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43D" w:rsidRPr="00197D17" w:rsidRDefault="00C4643D" w:rsidP="00C4643D">
      <w:pPr>
        <w:spacing w:line="240" w:lineRule="auto"/>
        <w:jc w:val="both"/>
        <w:rPr>
          <w:rFonts w:ascii="Sylfaen" w:eastAsia="Calibri" w:hAnsi="Sylfaen" w:cs="Times New Roman"/>
          <w:color w:val="000000"/>
          <w:lang w:val="en-US"/>
        </w:rPr>
      </w:pPr>
    </w:p>
    <w:p w:rsidR="00C4643D" w:rsidRPr="009923FB" w:rsidRDefault="00C4643D" w:rsidP="00C4643D">
      <w:pPr>
        <w:rPr>
          <w:rFonts w:ascii="Sylfaen" w:eastAsia="Calibri" w:hAnsi="Sylfaen" w:cs="Times New Roman"/>
          <w:color w:val="000000"/>
          <w:sz w:val="24"/>
          <w:szCs w:val="24"/>
          <w:lang w:val="en-US"/>
        </w:rPr>
      </w:pPr>
      <w:r w:rsidRPr="009923FB">
        <w:rPr>
          <w:rFonts w:ascii="Sylfaen" w:eastAsia="Calibri" w:hAnsi="Sylfaen" w:cs="Times New Roman"/>
          <w:color w:val="000000"/>
          <w:sz w:val="24"/>
          <w:szCs w:val="24"/>
          <w:lang w:val="en-US"/>
        </w:rPr>
        <w:t xml:space="preserve">                                                                           «Հաստատում եմ»</w:t>
      </w:r>
    </w:p>
    <w:p w:rsidR="00C4643D" w:rsidRPr="003C1C17" w:rsidRDefault="00C4643D" w:rsidP="00C4643D">
      <w:pPr>
        <w:jc w:val="center"/>
        <w:rPr>
          <w:rFonts w:ascii="Sylfaen" w:eastAsia="Calibri" w:hAnsi="Sylfaen" w:cs="Times New Roman"/>
          <w:color w:val="000000"/>
          <w:sz w:val="24"/>
          <w:szCs w:val="24"/>
          <w:lang w:val="hy-AM"/>
        </w:rPr>
      </w:pPr>
      <w:r>
        <w:rPr>
          <w:rFonts w:ascii="Sylfaen" w:eastAsia="Calibri" w:hAnsi="Sylfaen" w:cs="Times New Roman"/>
          <w:color w:val="000000"/>
          <w:sz w:val="24"/>
          <w:szCs w:val="24"/>
          <w:lang w:val="hy-AM"/>
        </w:rPr>
        <w:t xml:space="preserve">                                                       </w:t>
      </w:r>
      <w:r w:rsidRPr="009923FB">
        <w:rPr>
          <w:rFonts w:ascii="Sylfaen" w:eastAsia="Calibri" w:hAnsi="Sylfaen" w:cs="Times New Roman"/>
          <w:color w:val="000000"/>
          <w:sz w:val="24"/>
          <w:szCs w:val="24"/>
        </w:rPr>
        <w:t>Տնօրեն</w:t>
      </w:r>
      <w:r w:rsidRPr="009923FB">
        <w:rPr>
          <w:rFonts w:ascii="Sylfaen" w:eastAsia="Calibri" w:hAnsi="Sylfaen" w:cs="Times New Roman"/>
          <w:color w:val="000000"/>
          <w:sz w:val="24"/>
          <w:szCs w:val="24"/>
          <w:lang w:val="en-US"/>
        </w:rPr>
        <w:tab/>
      </w:r>
      <w:r>
        <w:rPr>
          <w:rFonts w:ascii="Sylfaen" w:eastAsia="Calibri" w:hAnsi="Sylfaen" w:cs="Times New Roman"/>
          <w:color w:val="000000"/>
          <w:sz w:val="24"/>
          <w:szCs w:val="24"/>
          <w:lang w:val="hy-AM"/>
        </w:rPr>
        <w:t xml:space="preserve">                                          Ս. Ռ. Հունանյան</w:t>
      </w:r>
    </w:p>
    <w:p w:rsidR="00C4643D" w:rsidRPr="00C4643D" w:rsidRDefault="00C4643D" w:rsidP="00C4643D">
      <w:pPr>
        <w:jc w:val="center"/>
        <w:rPr>
          <w:rFonts w:ascii="Sylfaen" w:eastAsia="Calibri" w:hAnsi="Sylfaen" w:cs="Times New Roman"/>
          <w:color w:val="000000"/>
          <w:lang w:val="hy-AM"/>
        </w:rPr>
      </w:pPr>
      <w:r w:rsidRPr="00C4643D">
        <w:rPr>
          <w:rFonts w:ascii="Sylfaen" w:eastAsia="Calibri" w:hAnsi="Sylfaen" w:cs="Times New Roman"/>
          <w:color w:val="000000"/>
          <w:lang w:val="hy-AM"/>
        </w:rPr>
        <w:t>«</w:t>
      </w:r>
      <w:r w:rsidRPr="003C1C17">
        <w:rPr>
          <w:rFonts w:ascii="Sylfaen" w:eastAsia="Calibri" w:hAnsi="Sylfaen" w:cs="Times New Roman"/>
          <w:color w:val="000000"/>
          <w:lang w:val="hy-AM"/>
        </w:rPr>
        <w:t>29</w:t>
      </w:r>
      <w:r w:rsidRPr="00C4643D">
        <w:rPr>
          <w:rFonts w:ascii="Sylfaen" w:eastAsia="Calibri" w:hAnsi="Sylfaen" w:cs="Times New Roman"/>
          <w:color w:val="000000"/>
          <w:lang w:val="hy-AM"/>
        </w:rPr>
        <w:t>»</w:t>
      </w:r>
      <w:r w:rsidRPr="003C1C17">
        <w:rPr>
          <w:rFonts w:ascii="Sylfaen" w:eastAsia="Calibri" w:hAnsi="Sylfaen" w:cs="Times New Roman"/>
          <w:color w:val="000000"/>
          <w:lang w:val="hy-AM"/>
        </w:rPr>
        <w:t xml:space="preserve">հունիսի   </w:t>
      </w:r>
      <w:r w:rsidRPr="00C4643D">
        <w:rPr>
          <w:rFonts w:ascii="Sylfaen" w:eastAsia="Calibri" w:hAnsi="Sylfaen" w:cs="Times New Roman"/>
          <w:color w:val="000000"/>
          <w:lang w:val="hy-AM"/>
        </w:rPr>
        <w:t>201</w:t>
      </w:r>
      <w:r w:rsidRPr="003C1C17">
        <w:rPr>
          <w:rFonts w:ascii="Sylfaen" w:eastAsia="Calibri" w:hAnsi="Sylfaen" w:cs="Times New Roman"/>
          <w:color w:val="000000"/>
          <w:lang w:val="hy-AM"/>
        </w:rPr>
        <w:t xml:space="preserve">8 </w:t>
      </w:r>
      <w:r w:rsidRPr="00C4643D">
        <w:rPr>
          <w:rFonts w:ascii="Sylfaen" w:eastAsia="Calibri" w:hAnsi="Sylfaen" w:cs="Times New Roman"/>
          <w:color w:val="000000"/>
          <w:lang w:val="hy-AM"/>
        </w:rPr>
        <w:t>թ.</w:t>
      </w:r>
    </w:p>
    <w:p w:rsidR="00C4643D" w:rsidRPr="00C4643D" w:rsidRDefault="00C4643D" w:rsidP="00C4643D">
      <w:pPr>
        <w:ind w:left="3600" w:firstLine="720"/>
        <w:jc w:val="center"/>
        <w:rPr>
          <w:rFonts w:ascii="Sylfaen" w:eastAsia="Calibri" w:hAnsi="Sylfaen" w:cs="Times New Roman"/>
          <w:color w:val="000000"/>
          <w:sz w:val="24"/>
          <w:szCs w:val="24"/>
          <w:lang w:val="hy-AM"/>
        </w:rPr>
      </w:pPr>
      <w:r w:rsidRPr="00C4643D">
        <w:rPr>
          <w:rFonts w:ascii="Sylfaen" w:eastAsia="Calibri" w:hAnsi="Sylfaen" w:cs="Times New Roman"/>
          <w:color w:val="000000"/>
          <w:sz w:val="24"/>
          <w:szCs w:val="24"/>
          <w:lang w:val="hy-AM"/>
        </w:rPr>
        <w:t>Կ.Տ.</w:t>
      </w:r>
    </w:p>
    <w:p w:rsidR="00C4643D" w:rsidRDefault="00C4643D" w:rsidP="00C4643D">
      <w:pPr>
        <w:jc w:val="center"/>
        <w:rPr>
          <w:rFonts w:ascii="Sylfaen" w:eastAsia="Calibri" w:hAnsi="Sylfaen" w:cs="Times New Roman"/>
          <w:b/>
          <w:color w:val="000000"/>
          <w:sz w:val="32"/>
          <w:szCs w:val="32"/>
          <w:lang w:val="hy-AM"/>
        </w:rPr>
      </w:pPr>
    </w:p>
    <w:p w:rsidR="00C4643D" w:rsidRDefault="00C4643D" w:rsidP="00C4643D">
      <w:pPr>
        <w:jc w:val="center"/>
        <w:rPr>
          <w:rFonts w:ascii="Sylfaen" w:eastAsia="Calibri" w:hAnsi="Sylfaen" w:cs="Times New Roman"/>
          <w:b/>
          <w:color w:val="000000"/>
          <w:sz w:val="32"/>
          <w:szCs w:val="32"/>
          <w:lang w:val="hy-AM"/>
        </w:rPr>
      </w:pPr>
    </w:p>
    <w:p w:rsidR="00C4643D" w:rsidRDefault="00C4643D" w:rsidP="00C4643D">
      <w:pPr>
        <w:jc w:val="center"/>
        <w:rPr>
          <w:rFonts w:ascii="Sylfaen" w:eastAsia="Calibri" w:hAnsi="Sylfaen" w:cs="Times New Roman"/>
          <w:b/>
          <w:color w:val="000000"/>
          <w:sz w:val="32"/>
          <w:szCs w:val="32"/>
          <w:lang w:val="hy-AM"/>
        </w:rPr>
      </w:pPr>
    </w:p>
    <w:p w:rsidR="00C4643D" w:rsidRPr="00AE05C9" w:rsidRDefault="00C4643D" w:rsidP="00C4643D">
      <w:pPr>
        <w:jc w:val="center"/>
        <w:rPr>
          <w:rFonts w:ascii="Sylfaen" w:eastAsia="Calibri" w:hAnsi="Sylfaen" w:cs="Times New Roman"/>
          <w:b/>
          <w:color w:val="000000"/>
          <w:sz w:val="32"/>
          <w:szCs w:val="32"/>
          <w:lang w:val="hy-AM"/>
        </w:rPr>
      </w:pPr>
      <w:r w:rsidRPr="00AE05C9">
        <w:rPr>
          <w:rFonts w:ascii="Sylfaen" w:eastAsia="Calibri" w:hAnsi="Sylfaen" w:cs="Times New Roman"/>
          <w:b/>
          <w:color w:val="000000"/>
          <w:sz w:val="32"/>
          <w:szCs w:val="32"/>
          <w:lang w:val="hy-AM"/>
        </w:rPr>
        <w:t>ՄԱՍՆԱԳԻՏԱԿԱՆ  ՈՒՍՈՒՄՆԱԿԱՆ  ՀԱՍՏԱՏՈՒԹՅԱՆ</w:t>
      </w:r>
    </w:p>
    <w:p w:rsidR="00C4643D" w:rsidRPr="00AE05C9" w:rsidRDefault="00C4643D" w:rsidP="00C4643D">
      <w:pPr>
        <w:jc w:val="center"/>
        <w:rPr>
          <w:rFonts w:ascii="Sylfaen" w:eastAsia="Calibri" w:hAnsi="Sylfaen" w:cs="Times New Roman"/>
          <w:b/>
          <w:color w:val="000000"/>
          <w:sz w:val="32"/>
          <w:szCs w:val="32"/>
          <w:lang w:val="hy-AM"/>
        </w:rPr>
      </w:pPr>
      <w:r w:rsidRPr="00AE05C9">
        <w:rPr>
          <w:rFonts w:ascii="Sylfaen" w:eastAsia="Calibri" w:hAnsi="Sylfaen" w:cs="Times New Roman"/>
          <w:b/>
          <w:color w:val="000000"/>
          <w:sz w:val="32"/>
          <w:szCs w:val="32"/>
          <w:lang w:val="hy-AM"/>
        </w:rPr>
        <w:t>ԻՆՍՏԻՏՈՒՑԻՈՆԱԼ  ԿԱՐՈՂՈՒԹՅՈՒՆՆԵՐԻ</w:t>
      </w:r>
    </w:p>
    <w:p w:rsidR="00C4643D" w:rsidRDefault="00C4643D" w:rsidP="00C4643D">
      <w:pPr>
        <w:jc w:val="center"/>
        <w:rPr>
          <w:rFonts w:ascii="Sylfaen" w:eastAsia="Calibri" w:hAnsi="Sylfaen" w:cs="Times New Roman"/>
          <w:b/>
          <w:color w:val="000000"/>
          <w:sz w:val="32"/>
          <w:szCs w:val="32"/>
          <w:lang w:val="hy-AM"/>
        </w:rPr>
      </w:pPr>
      <w:r w:rsidRPr="00AE05C9">
        <w:rPr>
          <w:rFonts w:ascii="Sylfaen" w:eastAsia="Calibri" w:hAnsi="Sylfaen" w:cs="Times New Roman"/>
          <w:b/>
          <w:color w:val="000000"/>
          <w:sz w:val="32"/>
          <w:szCs w:val="32"/>
          <w:lang w:val="hy-AM"/>
        </w:rPr>
        <w:t xml:space="preserve">ԻՆՔՆԱՎԵՐԼՈՒԾՈՒԹՅՈՒՆ  </w:t>
      </w:r>
    </w:p>
    <w:p w:rsidR="00C4643D" w:rsidRDefault="00C4643D" w:rsidP="00C4643D">
      <w:pPr>
        <w:jc w:val="center"/>
        <w:rPr>
          <w:rFonts w:ascii="Sylfaen" w:eastAsia="Calibri" w:hAnsi="Sylfaen" w:cs="Times New Roman"/>
          <w:b/>
          <w:color w:val="000000"/>
          <w:sz w:val="32"/>
          <w:szCs w:val="32"/>
          <w:lang w:val="hy-AM"/>
        </w:rPr>
      </w:pPr>
    </w:p>
    <w:p w:rsidR="00C4643D" w:rsidRDefault="00C4643D" w:rsidP="00C4643D">
      <w:pPr>
        <w:jc w:val="center"/>
        <w:rPr>
          <w:rFonts w:ascii="Sylfaen" w:eastAsia="Calibri" w:hAnsi="Sylfaen" w:cs="Times New Roman"/>
          <w:b/>
          <w:color w:val="000000"/>
          <w:sz w:val="32"/>
          <w:szCs w:val="32"/>
          <w:lang w:val="hy-AM"/>
        </w:rPr>
      </w:pPr>
    </w:p>
    <w:p w:rsidR="00C4643D" w:rsidRDefault="00C4643D" w:rsidP="00C4643D">
      <w:pPr>
        <w:jc w:val="center"/>
        <w:rPr>
          <w:rFonts w:ascii="Sylfaen" w:eastAsia="Calibri" w:hAnsi="Sylfaen" w:cs="Times New Roman"/>
          <w:b/>
          <w:color w:val="000000"/>
          <w:sz w:val="32"/>
          <w:szCs w:val="32"/>
          <w:lang w:val="hy-AM"/>
        </w:rPr>
      </w:pPr>
    </w:p>
    <w:p w:rsidR="00C4643D" w:rsidRPr="002C1CDC" w:rsidRDefault="00C4643D" w:rsidP="00C4643D">
      <w:pPr>
        <w:jc w:val="center"/>
        <w:rPr>
          <w:rFonts w:ascii="Sylfaen" w:eastAsia="Calibri" w:hAnsi="Sylfaen" w:cs="Times New Roman"/>
          <w:b/>
          <w:color w:val="000000"/>
          <w:sz w:val="32"/>
          <w:szCs w:val="32"/>
          <w:lang w:val="hy-AM"/>
        </w:rPr>
      </w:pPr>
    </w:p>
    <w:p w:rsidR="00C4643D" w:rsidRPr="003C1C17" w:rsidRDefault="00C4643D" w:rsidP="00C4643D">
      <w:pPr>
        <w:spacing w:after="0"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&lt;&lt;Ստեփանավանի  Ա.Քալանթարի անվ. պետական գյուղատնտեսական քոլեջ&gt;&gt; ՊՈԱԿ</w:t>
      </w:r>
    </w:p>
    <w:p w:rsidR="00C4643D" w:rsidRPr="00AE05C9" w:rsidRDefault="00C4643D" w:rsidP="00C4643D">
      <w:pPr>
        <w:spacing w:after="0" w:line="240" w:lineRule="auto"/>
        <w:jc w:val="center"/>
        <w:rPr>
          <w:rFonts w:ascii="Sylfaen" w:eastAsia="Calibri" w:hAnsi="Sylfaen" w:cs="Times New Roman"/>
          <w:b/>
          <w:color w:val="000000"/>
          <w:sz w:val="28"/>
          <w:lang w:val="hy-AM"/>
        </w:rPr>
      </w:pPr>
      <w:r w:rsidRPr="00AE05C9">
        <w:rPr>
          <w:rFonts w:ascii="Sylfaen" w:eastAsia="Calibri" w:hAnsi="Sylfaen" w:cs="Times New Roman"/>
          <w:b/>
          <w:color w:val="000000"/>
          <w:sz w:val="28"/>
          <w:lang w:val="hy-AM"/>
        </w:rPr>
        <w:t>________________________________________________________________</w:t>
      </w:r>
    </w:p>
    <w:p w:rsidR="00C4643D" w:rsidRDefault="00C4643D" w:rsidP="00C4643D">
      <w:pPr>
        <w:spacing w:after="0"/>
        <w:jc w:val="center"/>
        <w:rPr>
          <w:rFonts w:ascii="Sylfaen" w:eastAsia="Calibri" w:hAnsi="Sylfaen" w:cs="Times New Roman"/>
          <w:color w:val="000000"/>
          <w:lang w:val="hy-AM"/>
        </w:rPr>
      </w:pPr>
      <w:r w:rsidRPr="00AE05C9">
        <w:rPr>
          <w:rFonts w:ascii="Sylfaen" w:eastAsia="Calibri" w:hAnsi="Sylfaen" w:cs="Times New Roman"/>
          <w:color w:val="000000"/>
          <w:lang w:val="hy-AM"/>
        </w:rPr>
        <w:t>(Ուսումնական հաստատության անվանումը)</w:t>
      </w:r>
    </w:p>
    <w:p w:rsidR="00C4643D" w:rsidRPr="002C1CDC" w:rsidRDefault="00C4643D" w:rsidP="00C4643D">
      <w:pPr>
        <w:spacing w:after="0"/>
        <w:jc w:val="center"/>
        <w:rPr>
          <w:rFonts w:ascii="Sylfaen" w:eastAsia="Calibri" w:hAnsi="Sylfaen" w:cs="Times New Roman"/>
          <w:color w:val="000000"/>
          <w:lang w:val="hy-AM"/>
        </w:rPr>
      </w:pPr>
    </w:p>
    <w:p w:rsidR="00C4643D" w:rsidRPr="002C1CDC" w:rsidRDefault="00C4643D" w:rsidP="00C4643D">
      <w:pPr>
        <w:spacing w:after="0" w:line="240" w:lineRule="auto"/>
        <w:rPr>
          <w:rFonts w:ascii="Sylfaen" w:eastAsia="Calibri" w:hAnsi="Sylfaen" w:cs="Times New Roman"/>
          <w:color w:val="000000"/>
          <w:sz w:val="24"/>
          <w:szCs w:val="24"/>
          <w:lang w:val="hy-AM"/>
        </w:rPr>
      </w:pPr>
      <w:r w:rsidRPr="002C1CDC">
        <w:rPr>
          <w:rFonts w:ascii="Sylfaen" w:eastAsia="Calibri" w:hAnsi="Sylfaen" w:cs="Times New Roman"/>
          <w:color w:val="000000"/>
          <w:sz w:val="24"/>
          <w:szCs w:val="24"/>
          <w:lang w:val="hy-AM"/>
        </w:rPr>
        <w:t>ՀՀ  Լոռու մարզ  ք. Սփեփանավան    փ. Երիտասարդական  47</w:t>
      </w:r>
    </w:p>
    <w:p w:rsidR="00C4643D" w:rsidRPr="00AE05C9" w:rsidRDefault="00C4643D" w:rsidP="00C4643D">
      <w:pPr>
        <w:spacing w:after="0" w:line="240" w:lineRule="auto"/>
        <w:rPr>
          <w:rFonts w:ascii="Sylfaen" w:eastAsia="Calibri" w:hAnsi="Sylfaen" w:cs="Times New Roman"/>
          <w:b/>
          <w:color w:val="000000"/>
          <w:sz w:val="28"/>
          <w:lang w:val="hy-AM"/>
        </w:rPr>
      </w:pPr>
      <w:r w:rsidRPr="00AE05C9">
        <w:rPr>
          <w:rFonts w:ascii="Sylfaen" w:eastAsia="Calibri" w:hAnsi="Sylfaen" w:cs="Times New Roman"/>
          <w:b/>
          <w:color w:val="000000"/>
          <w:sz w:val="28"/>
          <w:lang w:val="hy-AM"/>
        </w:rPr>
        <w:t>_____________________________________________________________________</w:t>
      </w:r>
    </w:p>
    <w:p w:rsidR="00C4643D" w:rsidRPr="00AE05C9" w:rsidRDefault="00C4643D" w:rsidP="00C4643D">
      <w:pPr>
        <w:spacing w:after="0"/>
        <w:jc w:val="center"/>
        <w:rPr>
          <w:rFonts w:ascii="Sylfaen" w:eastAsia="Calibri" w:hAnsi="Sylfaen" w:cs="Times New Roman"/>
          <w:b/>
          <w:color w:val="000000"/>
          <w:sz w:val="28"/>
          <w:lang w:val="hy-AM"/>
        </w:rPr>
      </w:pPr>
      <w:r w:rsidRPr="00AE05C9">
        <w:rPr>
          <w:rFonts w:ascii="Sylfaen" w:eastAsia="Calibri" w:hAnsi="Sylfaen" w:cs="Times New Roman"/>
          <w:color w:val="000000"/>
          <w:lang w:val="hy-AM"/>
        </w:rPr>
        <w:t>(Հաստատության հասցեն)</w:t>
      </w:r>
    </w:p>
    <w:p w:rsidR="00C4643D" w:rsidRPr="00AE05C9" w:rsidRDefault="00C4643D" w:rsidP="00C4643D">
      <w:pPr>
        <w:rPr>
          <w:rFonts w:ascii="Sylfaen" w:eastAsia="Calibri" w:hAnsi="Sylfaen" w:cs="Times New Roman"/>
          <w:b/>
          <w:color w:val="000000"/>
          <w:sz w:val="28"/>
          <w:lang w:val="hy-AM"/>
        </w:rPr>
      </w:pPr>
    </w:p>
    <w:p w:rsidR="00C4643D" w:rsidRPr="00AE05C9" w:rsidRDefault="00C4643D" w:rsidP="00C4643D">
      <w:pPr>
        <w:rPr>
          <w:rFonts w:ascii="Sylfaen" w:eastAsia="Calibri" w:hAnsi="Sylfaen" w:cs="Times New Roman"/>
          <w:b/>
          <w:color w:val="000000"/>
          <w:sz w:val="28"/>
          <w:lang w:val="hy-AM"/>
        </w:rPr>
      </w:pPr>
    </w:p>
    <w:p w:rsidR="00C4643D" w:rsidRPr="00AE05C9" w:rsidRDefault="00C4643D" w:rsidP="00C4643D">
      <w:pPr>
        <w:rPr>
          <w:rFonts w:ascii="Sylfaen" w:eastAsia="Calibri" w:hAnsi="Sylfaen" w:cs="Times New Roman"/>
          <w:b/>
          <w:color w:val="000000"/>
          <w:sz w:val="28"/>
          <w:lang w:val="hy-AM"/>
        </w:rPr>
      </w:pPr>
    </w:p>
    <w:p w:rsidR="00C4643D" w:rsidRPr="00AE05C9" w:rsidRDefault="00C4643D" w:rsidP="00C4643D">
      <w:pPr>
        <w:spacing w:line="240" w:lineRule="auto"/>
        <w:jc w:val="center"/>
        <w:rPr>
          <w:rFonts w:ascii="Sylfaen" w:eastAsia="Calibri" w:hAnsi="Sylfaen" w:cs="Times New Roman"/>
          <w:b/>
          <w:color w:val="000000"/>
          <w:sz w:val="24"/>
          <w:szCs w:val="24"/>
          <w:lang w:val="hy-AM"/>
        </w:rPr>
      </w:pPr>
      <w:r w:rsidRPr="00AE05C9">
        <w:rPr>
          <w:rFonts w:ascii="Sylfaen" w:eastAsia="Calibri" w:hAnsi="Sylfaen" w:cs="Times New Roman"/>
          <w:b/>
          <w:color w:val="000000"/>
          <w:sz w:val="24"/>
          <w:szCs w:val="24"/>
          <w:lang w:val="hy-AM"/>
        </w:rPr>
        <w:lastRenderedPageBreak/>
        <w:t>Ինքնավերլուծությունն իրականացրած աշխատանքային խմբի կազմը</w:t>
      </w:r>
    </w:p>
    <w:p w:rsidR="00C4643D" w:rsidRPr="00AE05C9" w:rsidRDefault="00C4643D" w:rsidP="00C4643D">
      <w:pPr>
        <w:spacing w:line="240" w:lineRule="auto"/>
        <w:jc w:val="center"/>
        <w:rPr>
          <w:rFonts w:ascii="Sylfaen" w:eastAsia="Calibri" w:hAnsi="Sylfaen" w:cs="Times New Roman"/>
          <w:b/>
          <w:color w:val="000000"/>
          <w:sz w:val="24"/>
          <w:szCs w:val="24"/>
          <w:lang w:val="hy-A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3"/>
        <w:gridCol w:w="4212"/>
        <w:gridCol w:w="3560"/>
      </w:tblGrid>
      <w:tr w:rsidR="00C4643D" w:rsidRPr="009923FB" w:rsidTr="00C4643D">
        <w:tc>
          <w:tcPr>
            <w:tcW w:w="2133" w:type="dxa"/>
            <w:shd w:val="clear" w:color="auto" w:fill="BFBFBF"/>
          </w:tcPr>
          <w:p w:rsidR="00C4643D" w:rsidRPr="009923FB" w:rsidRDefault="00C4643D" w:rsidP="00C4643D">
            <w:pPr>
              <w:spacing w:line="240" w:lineRule="auto"/>
              <w:rPr>
                <w:rFonts w:ascii="Sylfaen" w:eastAsia="Calibri" w:hAnsi="Sylfaen" w:cs="Times New Roman"/>
                <w:b/>
                <w:color w:val="000000"/>
                <w:sz w:val="24"/>
                <w:szCs w:val="24"/>
                <w:lang w:val="en-US"/>
              </w:rPr>
            </w:pPr>
            <w:r w:rsidRPr="009923FB">
              <w:rPr>
                <w:rFonts w:ascii="Sylfaen" w:eastAsia="Calibri" w:hAnsi="Sylfaen" w:cs="Times New Roman"/>
                <w:b/>
                <w:color w:val="000000"/>
                <w:sz w:val="24"/>
                <w:szCs w:val="24"/>
                <w:lang w:val="en-US"/>
              </w:rPr>
              <w:t>Անուն, Ազգանուն</w:t>
            </w:r>
          </w:p>
        </w:tc>
        <w:tc>
          <w:tcPr>
            <w:tcW w:w="4212" w:type="dxa"/>
            <w:shd w:val="clear" w:color="auto" w:fill="BFBFBF"/>
          </w:tcPr>
          <w:p w:rsidR="00C4643D" w:rsidRPr="009923FB" w:rsidRDefault="00C4643D" w:rsidP="00C4643D">
            <w:pPr>
              <w:spacing w:line="240" w:lineRule="auto"/>
              <w:rPr>
                <w:rFonts w:ascii="Sylfaen" w:eastAsia="Calibri" w:hAnsi="Sylfaen" w:cs="Times New Roman"/>
                <w:b/>
                <w:color w:val="000000"/>
                <w:sz w:val="24"/>
                <w:szCs w:val="24"/>
                <w:lang w:val="en-US"/>
              </w:rPr>
            </w:pPr>
            <w:r w:rsidRPr="009923FB">
              <w:rPr>
                <w:rFonts w:ascii="Sylfaen" w:eastAsia="Calibri" w:hAnsi="Sylfaen" w:cs="Times New Roman"/>
                <w:b/>
                <w:color w:val="000000"/>
                <w:sz w:val="24"/>
                <w:szCs w:val="24"/>
                <w:lang w:val="en-US"/>
              </w:rPr>
              <w:t>Պաշտոնը հաստատությունում</w:t>
            </w:r>
          </w:p>
        </w:tc>
        <w:tc>
          <w:tcPr>
            <w:tcW w:w="3560" w:type="dxa"/>
            <w:shd w:val="clear" w:color="auto" w:fill="BFBFBF"/>
          </w:tcPr>
          <w:p w:rsidR="00C4643D" w:rsidRPr="009923FB" w:rsidRDefault="00C4643D" w:rsidP="00C4643D">
            <w:pPr>
              <w:spacing w:line="240" w:lineRule="auto"/>
              <w:rPr>
                <w:rFonts w:ascii="Sylfaen" w:eastAsia="Calibri" w:hAnsi="Sylfaen" w:cs="Times New Roman"/>
                <w:b/>
                <w:color w:val="000000"/>
                <w:sz w:val="24"/>
                <w:szCs w:val="24"/>
                <w:lang w:val="en-US"/>
              </w:rPr>
            </w:pPr>
            <w:r w:rsidRPr="009923FB">
              <w:rPr>
                <w:rFonts w:ascii="Sylfaen" w:eastAsia="Calibri" w:hAnsi="Sylfaen" w:cs="Times New Roman"/>
                <w:b/>
                <w:color w:val="000000"/>
                <w:sz w:val="24"/>
                <w:szCs w:val="24"/>
                <w:lang w:val="en-US"/>
              </w:rPr>
              <w:t>Պատասխանատվությունը խմբում</w:t>
            </w:r>
          </w:p>
        </w:tc>
      </w:tr>
      <w:tr w:rsidR="00C4643D" w:rsidRPr="009923FB" w:rsidTr="00C4643D">
        <w:tc>
          <w:tcPr>
            <w:tcW w:w="2133"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Հունանյան Սամվել</w:t>
            </w:r>
          </w:p>
        </w:tc>
        <w:tc>
          <w:tcPr>
            <w:tcW w:w="4212"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Քոլեջի  տնօրեն</w:t>
            </w:r>
          </w:p>
        </w:tc>
        <w:tc>
          <w:tcPr>
            <w:tcW w:w="3560"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Ղեկավար</w:t>
            </w:r>
          </w:p>
        </w:tc>
      </w:tr>
      <w:tr w:rsidR="00C4643D" w:rsidRPr="00F706D3" w:rsidTr="00C4643D">
        <w:tc>
          <w:tcPr>
            <w:tcW w:w="2133"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Տոնոյան  Վալերիկ</w:t>
            </w:r>
          </w:p>
        </w:tc>
        <w:tc>
          <w:tcPr>
            <w:tcW w:w="4212"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Ուս. գծով  փոխտնօրեն</w:t>
            </w:r>
          </w:p>
        </w:tc>
        <w:tc>
          <w:tcPr>
            <w:tcW w:w="3560"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Պատասխանատու</w:t>
            </w:r>
          </w:p>
        </w:tc>
      </w:tr>
      <w:tr w:rsidR="00C4643D" w:rsidRPr="00844065" w:rsidTr="00C4643D">
        <w:tc>
          <w:tcPr>
            <w:tcW w:w="2133"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Ոսկանյան  Թամարա</w:t>
            </w:r>
          </w:p>
        </w:tc>
        <w:tc>
          <w:tcPr>
            <w:tcW w:w="4212"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Դաստ. գծով  փոխտնօրեն</w:t>
            </w:r>
          </w:p>
        </w:tc>
        <w:tc>
          <w:tcPr>
            <w:tcW w:w="3560"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Ուսանողների հետ կապված հարցերի պատասխանատու</w:t>
            </w:r>
          </w:p>
        </w:tc>
      </w:tr>
      <w:tr w:rsidR="00C4643D" w:rsidRPr="00844065" w:rsidTr="00C4643D">
        <w:trPr>
          <w:trHeight w:val="838"/>
        </w:trPr>
        <w:tc>
          <w:tcPr>
            <w:tcW w:w="2133" w:type="dxa"/>
          </w:tcPr>
          <w:p w:rsidR="00C4643D" w:rsidRDefault="00C4643D" w:rsidP="00C4643D">
            <w:pPr>
              <w:spacing w:after="0"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 xml:space="preserve">Ջիլավյան  </w:t>
            </w:r>
          </w:p>
          <w:p w:rsidR="00C4643D" w:rsidRPr="00F706D3" w:rsidRDefault="00C4643D" w:rsidP="00C4643D">
            <w:pPr>
              <w:spacing w:after="0"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Կամո</w:t>
            </w:r>
          </w:p>
        </w:tc>
        <w:tc>
          <w:tcPr>
            <w:tcW w:w="4212"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Կարիերայի զարգացման կենտրոնի ղեկավար</w:t>
            </w:r>
          </w:p>
        </w:tc>
        <w:tc>
          <w:tcPr>
            <w:tcW w:w="3560"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Շրջանավարտների և գործատուների հետ կապի պատասխանատու</w:t>
            </w:r>
          </w:p>
        </w:tc>
      </w:tr>
      <w:tr w:rsidR="00C4643D" w:rsidRPr="00844065" w:rsidTr="00C4643D">
        <w:tc>
          <w:tcPr>
            <w:tcW w:w="2133"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Չոբանյան   Աննա</w:t>
            </w:r>
          </w:p>
        </w:tc>
        <w:tc>
          <w:tcPr>
            <w:tcW w:w="4212"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Որակի   ապահովման  պատասխանատու</w:t>
            </w:r>
          </w:p>
        </w:tc>
        <w:tc>
          <w:tcPr>
            <w:tcW w:w="3560"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Որակի աշխատանքների համակարգող,աշխատ. խմբի ղեկավար</w:t>
            </w:r>
          </w:p>
        </w:tc>
      </w:tr>
      <w:tr w:rsidR="00C4643D" w:rsidRPr="00F706D3" w:rsidTr="00C4643D">
        <w:tc>
          <w:tcPr>
            <w:tcW w:w="2133"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Չոբանյան  Տաթ</w:t>
            </w:r>
            <w:r w:rsidR="006356FE">
              <w:rPr>
                <w:rFonts w:ascii="Sylfaen" w:eastAsia="Calibri" w:hAnsi="Sylfaen" w:cs="Times New Roman"/>
                <w:b/>
                <w:color w:val="000000"/>
                <w:sz w:val="24"/>
                <w:szCs w:val="24"/>
                <w:lang w:val="hy-AM"/>
              </w:rPr>
              <w:t>և</w:t>
            </w:r>
            <w:r>
              <w:rPr>
                <w:rFonts w:ascii="Sylfaen" w:eastAsia="Calibri" w:hAnsi="Sylfaen" w:cs="Times New Roman"/>
                <w:b/>
                <w:color w:val="000000"/>
                <w:sz w:val="24"/>
                <w:szCs w:val="24"/>
                <w:lang w:val="hy-AM"/>
              </w:rPr>
              <w:t>իկ</w:t>
            </w:r>
          </w:p>
        </w:tc>
        <w:tc>
          <w:tcPr>
            <w:tcW w:w="4212"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Պրակտիկայի  վարիչ</w:t>
            </w:r>
          </w:p>
        </w:tc>
        <w:tc>
          <w:tcPr>
            <w:tcW w:w="3560"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Աշխատանքային  խմբի  ղեկավար</w:t>
            </w:r>
          </w:p>
        </w:tc>
      </w:tr>
      <w:tr w:rsidR="00C4643D" w:rsidRPr="00844065" w:rsidTr="00C4643D">
        <w:tc>
          <w:tcPr>
            <w:tcW w:w="2133"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Մանուկյան  Արեգնազ</w:t>
            </w:r>
          </w:p>
        </w:tc>
        <w:tc>
          <w:tcPr>
            <w:tcW w:w="4212"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Հաշվապահ</w:t>
            </w:r>
          </w:p>
        </w:tc>
        <w:tc>
          <w:tcPr>
            <w:tcW w:w="3560"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Ֆինանս.  ռեսուրսների հետ կապված հարցերի  պատասխ.</w:t>
            </w:r>
          </w:p>
        </w:tc>
      </w:tr>
      <w:tr w:rsidR="00C4643D" w:rsidRPr="00F706D3" w:rsidTr="00C4643D">
        <w:tc>
          <w:tcPr>
            <w:tcW w:w="2133"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Գրիգորյան  Լիանա</w:t>
            </w:r>
          </w:p>
        </w:tc>
        <w:tc>
          <w:tcPr>
            <w:tcW w:w="4212"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Տեխնիկական ամբիոնի վարիչ</w:t>
            </w:r>
          </w:p>
        </w:tc>
        <w:tc>
          <w:tcPr>
            <w:tcW w:w="3560"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Աշխատանքային  խմբի  ղեկավար</w:t>
            </w:r>
          </w:p>
        </w:tc>
      </w:tr>
      <w:tr w:rsidR="00C4643D" w:rsidRPr="00F706D3" w:rsidTr="00C4643D">
        <w:tc>
          <w:tcPr>
            <w:tcW w:w="2133"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Պապյան  Արմինե</w:t>
            </w:r>
          </w:p>
        </w:tc>
        <w:tc>
          <w:tcPr>
            <w:tcW w:w="4212"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Անասնաբ. ամբիոնի վարիչ</w:t>
            </w:r>
          </w:p>
        </w:tc>
        <w:tc>
          <w:tcPr>
            <w:tcW w:w="3560"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Աշխատանքային  խմբի  ղեկավար</w:t>
            </w:r>
          </w:p>
        </w:tc>
      </w:tr>
      <w:tr w:rsidR="00C4643D" w:rsidRPr="00844065" w:rsidTr="00C4643D">
        <w:trPr>
          <w:trHeight w:val="1245"/>
        </w:trPr>
        <w:tc>
          <w:tcPr>
            <w:tcW w:w="2133"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Օրդոյան  Սուսաննա</w:t>
            </w:r>
          </w:p>
        </w:tc>
        <w:tc>
          <w:tcPr>
            <w:tcW w:w="4212"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Մեթոդխորհրդի  նախագահ</w:t>
            </w:r>
          </w:p>
        </w:tc>
        <w:tc>
          <w:tcPr>
            <w:tcW w:w="3560" w:type="dxa"/>
          </w:tcPr>
          <w:p w:rsidR="00C4643D"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Առարկայական ծրագրերի, ուս. պլանների հետ կապված հարցերի պատասխանատու</w:t>
            </w:r>
          </w:p>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 xml:space="preserve"> </w:t>
            </w:r>
          </w:p>
        </w:tc>
      </w:tr>
      <w:tr w:rsidR="00C4643D" w:rsidRPr="00F706D3" w:rsidTr="00C4643D">
        <w:tc>
          <w:tcPr>
            <w:tcW w:w="2133"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Մանասյան  Հասմիկ</w:t>
            </w:r>
          </w:p>
        </w:tc>
        <w:tc>
          <w:tcPr>
            <w:tcW w:w="4212"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Անգլերեն լեզվի դասախոս</w:t>
            </w:r>
          </w:p>
        </w:tc>
        <w:tc>
          <w:tcPr>
            <w:tcW w:w="3560" w:type="dxa"/>
          </w:tcPr>
          <w:p w:rsidR="00C4643D" w:rsidRPr="00F706D3" w:rsidRDefault="006356FE"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Անգլերեն լեզվով դասընթացի պատասխանատու</w:t>
            </w:r>
          </w:p>
        </w:tc>
      </w:tr>
      <w:tr w:rsidR="00C4643D" w:rsidRPr="00844065" w:rsidTr="00C4643D">
        <w:tc>
          <w:tcPr>
            <w:tcW w:w="2133"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Մարտիրոսյան Անի</w:t>
            </w:r>
          </w:p>
        </w:tc>
        <w:tc>
          <w:tcPr>
            <w:tcW w:w="4212"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Ուսանողական խորհրդի նախագահ</w:t>
            </w:r>
          </w:p>
        </w:tc>
        <w:tc>
          <w:tcPr>
            <w:tcW w:w="3560" w:type="dxa"/>
          </w:tcPr>
          <w:p w:rsidR="00C4643D" w:rsidRPr="00F706D3" w:rsidRDefault="00C4643D" w:rsidP="00C4643D">
            <w:pPr>
              <w:spacing w:line="240" w:lineRule="auto"/>
              <w:rPr>
                <w:rFonts w:ascii="Sylfaen" w:eastAsia="Calibri" w:hAnsi="Sylfaen" w:cs="Times New Roman"/>
                <w:b/>
                <w:color w:val="000000"/>
                <w:sz w:val="24"/>
                <w:szCs w:val="24"/>
                <w:lang w:val="hy-AM"/>
              </w:rPr>
            </w:pPr>
            <w:r>
              <w:rPr>
                <w:rFonts w:ascii="Sylfaen" w:eastAsia="Calibri" w:hAnsi="Sylfaen" w:cs="Times New Roman"/>
                <w:b/>
                <w:color w:val="000000"/>
                <w:sz w:val="24"/>
                <w:szCs w:val="24"/>
                <w:lang w:val="hy-AM"/>
              </w:rPr>
              <w:t>Ուսխորհրդի հետ կապված  աշխատանքների պատասխանատու</w:t>
            </w:r>
          </w:p>
        </w:tc>
      </w:tr>
    </w:tbl>
    <w:p w:rsidR="009923FB" w:rsidRPr="00C4643D" w:rsidRDefault="009923FB" w:rsidP="009923FB">
      <w:pPr>
        <w:spacing w:line="240" w:lineRule="auto"/>
        <w:jc w:val="both"/>
        <w:rPr>
          <w:rFonts w:ascii="Sylfaen" w:eastAsia="Calibri" w:hAnsi="Sylfaen" w:cs="Times New Roman"/>
          <w:b/>
          <w:color w:val="000000"/>
          <w:sz w:val="24"/>
          <w:szCs w:val="24"/>
          <w:lang w:val="hy-AM"/>
        </w:rPr>
      </w:pPr>
    </w:p>
    <w:p w:rsidR="009923FB" w:rsidRPr="00C4643D" w:rsidRDefault="009923FB" w:rsidP="009923FB">
      <w:pPr>
        <w:spacing w:line="240" w:lineRule="auto"/>
        <w:jc w:val="both"/>
        <w:rPr>
          <w:rFonts w:ascii="Sylfaen" w:eastAsia="Calibri" w:hAnsi="Sylfaen" w:cs="Times New Roman"/>
          <w:b/>
          <w:color w:val="000000"/>
          <w:sz w:val="24"/>
          <w:szCs w:val="24"/>
          <w:lang w:val="hy-AM"/>
        </w:rPr>
      </w:pPr>
    </w:p>
    <w:p w:rsidR="009923FB" w:rsidRPr="00C4643D" w:rsidRDefault="009923FB" w:rsidP="009923FB">
      <w:pPr>
        <w:spacing w:line="240" w:lineRule="auto"/>
        <w:jc w:val="both"/>
        <w:rPr>
          <w:rFonts w:ascii="Sylfaen" w:eastAsia="Calibri" w:hAnsi="Sylfaen" w:cs="Times New Roman"/>
          <w:b/>
          <w:color w:val="000000"/>
          <w:sz w:val="24"/>
          <w:szCs w:val="24"/>
          <w:lang w:val="hy-AM"/>
        </w:rPr>
      </w:pPr>
    </w:p>
    <w:p w:rsidR="001A3052" w:rsidRPr="00C4643D" w:rsidRDefault="001A3052" w:rsidP="009923FB">
      <w:pPr>
        <w:spacing w:line="240" w:lineRule="auto"/>
        <w:jc w:val="both"/>
        <w:rPr>
          <w:rFonts w:ascii="Sylfaen" w:eastAsia="Calibri" w:hAnsi="Sylfaen" w:cs="Times New Roman"/>
          <w:b/>
          <w:color w:val="000000"/>
          <w:sz w:val="24"/>
          <w:szCs w:val="24"/>
          <w:lang w:val="hy-AM"/>
        </w:rPr>
      </w:pPr>
    </w:p>
    <w:p w:rsidR="009923FB" w:rsidRPr="009923FB" w:rsidRDefault="009923FB" w:rsidP="009923FB">
      <w:pPr>
        <w:keepNext/>
        <w:keepLines/>
        <w:spacing w:before="480" w:after="0"/>
        <w:rPr>
          <w:rFonts w:ascii="Sylfaen" w:eastAsia="Times New Roman" w:hAnsi="Sylfaen" w:cs="Times New Roman"/>
          <w:b/>
          <w:bCs/>
          <w:color w:val="000000"/>
          <w:sz w:val="28"/>
          <w:szCs w:val="28"/>
          <w:lang w:val="en-US"/>
        </w:rPr>
      </w:pPr>
      <w:r w:rsidRPr="009923FB">
        <w:rPr>
          <w:rFonts w:ascii="Sylfaen" w:eastAsia="Times New Roman" w:hAnsi="Sylfaen" w:cs="Times New Roman"/>
          <w:b/>
          <w:bCs/>
          <w:color w:val="000000"/>
          <w:sz w:val="28"/>
          <w:szCs w:val="28"/>
          <w:lang w:val="en-US"/>
        </w:rPr>
        <w:t>ԲՈՎԱՆԴԱԿՈՒԹՅՈՒՆ</w:t>
      </w:r>
    </w:p>
    <w:p w:rsidR="009923FB" w:rsidRPr="009923FB" w:rsidRDefault="009923FB" w:rsidP="009923FB">
      <w:pPr>
        <w:rPr>
          <w:rFonts w:ascii="Sylfaen" w:eastAsia="Calibri" w:hAnsi="Sylfaen" w:cs="Times New Roman"/>
          <w:color w:val="000000"/>
          <w:lang w:val="en-US"/>
        </w:rPr>
      </w:pPr>
    </w:p>
    <w:p w:rsidR="009923FB" w:rsidRPr="009923FB" w:rsidRDefault="009923FB" w:rsidP="009923FB">
      <w:pPr>
        <w:rPr>
          <w:rFonts w:ascii="Sylfaen" w:eastAsia="Calibri" w:hAnsi="Sylfaen" w:cs="Times New Roman"/>
          <w:color w:val="000000"/>
          <w:lang w:val="en-US"/>
        </w:rPr>
      </w:pPr>
    </w:p>
    <w:p w:rsidR="009923FB" w:rsidRPr="00114FB6" w:rsidRDefault="00396D65" w:rsidP="009923FB">
      <w:pPr>
        <w:tabs>
          <w:tab w:val="right" w:leader="dot" w:pos="9679"/>
        </w:tabs>
        <w:spacing w:after="100"/>
        <w:rPr>
          <w:rFonts w:ascii="Sylfaen" w:eastAsia="Times New Roman" w:hAnsi="Sylfaen" w:cs="Times New Roman"/>
          <w:noProof/>
          <w:lang w:val="hy-AM" w:eastAsia="en-GB"/>
        </w:rPr>
      </w:pPr>
      <w:r w:rsidRPr="009923FB">
        <w:rPr>
          <w:rFonts w:ascii="Sylfaen" w:eastAsia="Calibri" w:hAnsi="Sylfaen" w:cs="Times New Roman"/>
          <w:color w:val="000000"/>
          <w:lang w:val="en-US"/>
        </w:rPr>
        <w:fldChar w:fldCharType="begin"/>
      </w:r>
      <w:r w:rsidR="009923FB" w:rsidRPr="009923FB">
        <w:rPr>
          <w:rFonts w:ascii="Sylfaen" w:eastAsia="Calibri" w:hAnsi="Sylfaen" w:cs="Times New Roman"/>
          <w:color w:val="000000"/>
          <w:lang w:val="en-US"/>
        </w:rPr>
        <w:instrText xml:space="preserve"> TOC \o "1-3" \h \z \u </w:instrText>
      </w:r>
      <w:r w:rsidRPr="009923FB">
        <w:rPr>
          <w:rFonts w:ascii="Sylfaen" w:eastAsia="Calibri" w:hAnsi="Sylfaen" w:cs="Times New Roman"/>
          <w:color w:val="000000"/>
          <w:lang w:val="en-US"/>
        </w:rPr>
        <w:fldChar w:fldCharType="separate"/>
      </w:r>
      <w:hyperlink w:anchor="_Toc508794334" w:history="1">
        <w:r w:rsidR="009923FB" w:rsidRPr="009923FB">
          <w:rPr>
            <w:rFonts w:ascii="Sylfaen" w:eastAsia="Calibri" w:hAnsi="Sylfaen" w:cs="Sylfaen"/>
            <w:noProof/>
            <w:color w:val="0000FF"/>
            <w:u w:val="single"/>
          </w:rPr>
          <w:t>ԸՆԴՀԱՆՈՒՐ  ԴՐՈՒՅԹՆԵՐ</w:t>
        </w:r>
        <w:r w:rsidR="009923FB" w:rsidRPr="009923FB">
          <w:rPr>
            <w:rFonts w:ascii="Calibri" w:eastAsia="Calibri" w:hAnsi="Calibri" w:cs="Times New Roman"/>
            <w:noProof/>
            <w:webHidden/>
            <w:lang w:val="en-US"/>
          </w:rPr>
          <w:tab/>
        </w:r>
        <w:r w:rsidR="00114FB6">
          <w:rPr>
            <w:rFonts w:ascii="Sylfaen" w:eastAsia="Calibri" w:hAnsi="Sylfaen" w:cs="Times New Roman"/>
            <w:noProof/>
            <w:webHidden/>
            <w:lang w:val="hy-AM"/>
          </w:rPr>
          <w:t>4</w:t>
        </w:r>
      </w:hyperlink>
    </w:p>
    <w:p w:rsidR="009923FB" w:rsidRPr="00114FB6" w:rsidRDefault="00396D65" w:rsidP="009923FB">
      <w:pPr>
        <w:tabs>
          <w:tab w:val="right" w:leader="dot" w:pos="9679"/>
        </w:tabs>
        <w:spacing w:after="100"/>
        <w:rPr>
          <w:rFonts w:ascii="Sylfaen" w:eastAsia="Times New Roman" w:hAnsi="Sylfaen" w:cs="Times New Roman"/>
          <w:noProof/>
          <w:lang w:val="hy-AM" w:eastAsia="en-GB"/>
        </w:rPr>
      </w:pPr>
      <w:hyperlink w:anchor="_Toc508794335" w:history="1">
        <w:r w:rsidR="009923FB" w:rsidRPr="009923FB">
          <w:rPr>
            <w:rFonts w:ascii="Sylfaen" w:eastAsia="Calibri" w:hAnsi="Sylfaen" w:cs="Sylfaen"/>
            <w:noProof/>
            <w:color w:val="0000FF"/>
            <w:u w:val="single"/>
            <w:lang w:val="en-US"/>
          </w:rPr>
          <w:t>ՕԳՏԱԳՈՐԾՎԱԾ</w:t>
        </w:r>
        <w:r w:rsidR="00114FB6">
          <w:rPr>
            <w:rFonts w:ascii="Sylfaen" w:eastAsia="Calibri" w:hAnsi="Sylfaen" w:cs="Sylfaen"/>
            <w:noProof/>
            <w:color w:val="0000FF"/>
            <w:u w:val="single"/>
            <w:lang w:val="hy-AM"/>
          </w:rPr>
          <w:t xml:space="preserve">  </w:t>
        </w:r>
        <w:r w:rsidR="009923FB" w:rsidRPr="009923FB">
          <w:rPr>
            <w:rFonts w:ascii="Sylfaen" w:eastAsia="Calibri" w:hAnsi="Sylfaen" w:cs="Sylfaen"/>
            <w:noProof/>
            <w:color w:val="0000FF"/>
            <w:u w:val="single"/>
            <w:lang w:val="en-US"/>
          </w:rPr>
          <w:t>ԵԶՐՈՒՅԹՆԵՐ</w:t>
        </w:r>
        <w:r w:rsidR="009923FB" w:rsidRPr="009923FB">
          <w:rPr>
            <w:rFonts w:ascii="Calibri" w:eastAsia="Calibri" w:hAnsi="Calibri" w:cs="Times New Roman"/>
            <w:noProof/>
            <w:webHidden/>
            <w:lang w:val="en-US"/>
          </w:rPr>
          <w:tab/>
        </w:r>
      </w:hyperlink>
      <w:r w:rsidR="00114FB6">
        <w:rPr>
          <w:rFonts w:ascii="Sylfaen" w:hAnsi="Sylfaen"/>
          <w:lang w:val="hy-AM"/>
        </w:rPr>
        <w:t>5</w:t>
      </w:r>
    </w:p>
    <w:p w:rsidR="009923FB" w:rsidRPr="0052051A" w:rsidRDefault="00396D65" w:rsidP="009923FB">
      <w:pPr>
        <w:tabs>
          <w:tab w:val="right" w:leader="dot" w:pos="9679"/>
        </w:tabs>
        <w:spacing w:after="100"/>
        <w:rPr>
          <w:rFonts w:ascii="Sylfaen" w:eastAsia="Times New Roman" w:hAnsi="Sylfaen" w:cs="Times New Roman"/>
          <w:noProof/>
          <w:lang w:val="hy-AM" w:eastAsia="en-GB"/>
        </w:rPr>
      </w:pPr>
      <w:hyperlink w:anchor="_Toc508794336" w:history="1">
        <w:r w:rsidR="009923FB" w:rsidRPr="009923FB">
          <w:rPr>
            <w:rFonts w:ascii="Sylfaen" w:eastAsia="Calibri" w:hAnsi="Sylfaen" w:cs="Sylfaen"/>
            <w:noProof/>
            <w:color w:val="0000FF"/>
            <w:u w:val="single"/>
            <w:lang w:val="en-US"/>
          </w:rPr>
          <w:t>ՀԱՄԱՌՈՏՏԵՂԵԿԱՏՎՈՒԹՅՈՒՆՄՈՒՀ</w:t>
        </w:r>
        <w:r w:rsidR="009923FB" w:rsidRPr="009923FB">
          <w:rPr>
            <w:rFonts w:ascii="Calibri" w:eastAsia="Calibri" w:hAnsi="Calibri" w:cs="Times New Roman"/>
            <w:noProof/>
            <w:color w:val="0000FF"/>
            <w:u w:val="single"/>
            <w:lang w:val="en-US"/>
          </w:rPr>
          <w:t>-</w:t>
        </w:r>
        <w:r w:rsidR="009923FB" w:rsidRPr="009923FB">
          <w:rPr>
            <w:rFonts w:ascii="Sylfaen" w:eastAsia="Calibri" w:hAnsi="Sylfaen" w:cs="Sylfaen"/>
            <w:noProof/>
            <w:color w:val="0000FF"/>
            <w:u w:val="single"/>
            <w:lang w:val="en-US"/>
          </w:rPr>
          <w:t>ԻՎԵՐԱԲԵՐՅԱԼ</w:t>
        </w:r>
        <w:r w:rsidR="009923FB" w:rsidRPr="009923FB">
          <w:rPr>
            <w:rFonts w:ascii="Calibri" w:eastAsia="Calibri" w:hAnsi="Calibri" w:cs="Times New Roman"/>
            <w:noProof/>
            <w:webHidden/>
            <w:lang w:val="en-US"/>
          </w:rPr>
          <w:tab/>
        </w:r>
      </w:hyperlink>
      <w:r w:rsidR="0052051A">
        <w:rPr>
          <w:rFonts w:ascii="Sylfaen" w:hAnsi="Sylfaen"/>
          <w:lang w:val="hy-AM"/>
        </w:rPr>
        <w:t>6</w:t>
      </w:r>
    </w:p>
    <w:p w:rsidR="009923FB" w:rsidRPr="0052051A" w:rsidRDefault="00396D65" w:rsidP="009923FB">
      <w:pPr>
        <w:tabs>
          <w:tab w:val="right" w:leader="dot" w:pos="9679"/>
        </w:tabs>
        <w:spacing w:after="100"/>
        <w:rPr>
          <w:rFonts w:ascii="Sylfaen" w:eastAsia="Times New Roman" w:hAnsi="Sylfaen" w:cs="Times New Roman"/>
          <w:noProof/>
          <w:lang w:val="hy-AM" w:eastAsia="en-GB"/>
        </w:rPr>
      </w:pPr>
      <w:hyperlink w:anchor="_Toc508794337" w:history="1">
        <w:r w:rsidR="009923FB" w:rsidRPr="009923FB">
          <w:rPr>
            <w:rFonts w:ascii="Sylfaen" w:eastAsia="Calibri" w:hAnsi="Sylfaen" w:cs="Sylfaen"/>
            <w:noProof/>
            <w:color w:val="0000FF"/>
            <w:u w:val="single"/>
            <w:lang w:val="en-US"/>
          </w:rPr>
          <w:t>ԻՆՔՆԱՎԵՐԼՈՒԾՈՒԹՅՈՒՆԸՍՏՀԱՎԱՏԱՐՄԱԳՐՄԱՆՉԱՓԱՆԻՇՆԵՐԻ</w:t>
        </w:r>
        <w:r w:rsidR="009923FB" w:rsidRPr="009923FB">
          <w:rPr>
            <w:rFonts w:ascii="Calibri" w:eastAsia="Calibri" w:hAnsi="Calibri" w:cs="Times New Roman"/>
            <w:noProof/>
            <w:webHidden/>
            <w:lang w:val="en-US"/>
          </w:rPr>
          <w:tab/>
        </w:r>
      </w:hyperlink>
      <w:r w:rsidR="0052051A">
        <w:rPr>
          <w:rFonts w:ascii="Sylfaen" w:hAnsi="Sylfaen"/>
          <w:lang w:val="hy-AM"/>
        </w:rPr>
        <w:t>8</w:t>
      </w:r>
    </w:p>
    <w:p w:rsidR="009923FB" w:rsidRPr="0052051A" w:rsidRDefault="00396D65" w:rsidP="009923FB">
      <w:pPr>
        <w:tabs>
          <w:tab w:val="right" w:leader="dot" w:pos="9679"/>
        </w:tabs>
        <w:spacing w:after="100"/>
        <w:ind w:left="220"/>
        <w:rPr>
          <w:rFonts w:ascii="Sylfaen" w:eastAsia="Times New Roman" w:hAnsi="Sylfaen" w:cs="Times New Roman"/>
          <w:noProof/>
          <w:lang w:val="hy-AM" w:eastAsia="en-GB"/>
        </w:rPr>
      </w:pPr>
      <w:hyperlink w:anchor="_Toc508794338" w:history="1">
        <w:r w:rsidR="009923FB" w:rsidRPr="009923FB">
          <w:rPr>
            <w:rFonts w:ascii="Calibri" w:eastAsia="Calibri" w:hAnsi="Calibri" w:cs="Times New Roman"/>
            <w:noProof/>
            <w:color w:val="0000FF"/>
            <w:u w:val="single"/>
            <w:lang w:val="en-US"/>
          </w:rPr>
          <w:t>I.</w:t>
        </w:r>
        <w:r w:rsidR="009923FB" w:rsidRPr="009923FB">
          <w:rPr>
            <w:rFonts w:ascii="Sylfaen" w:eastAsia="Calibri" w:hAnsi="Sylfaen" w:cs="Sylfaen"/>
            <w:noProof/>
            <w:color w:val="0000FF"/>
            <w:u w:val="single"/>
            <w:lang w:val="en-US"/>
          </w:rPr>
          <w:t>ԱՌԱՔԵԼՈՒԹՅՈՒՆԸԵՎՆՊԱՏԱԿՆԵՐԸ</w:t>
        </w:r>
        <w:r w:rsidR="009923FB" w:rsidRPr="009923FB">
          <w:rPr>
            <w:rFonts w:ascii="Calibri" w:eastAsia="Calibri" w:hAnsi="Calibri" w:cs="Times New Roman"/>
            <w:noProof/>
            <w:webHidden/>
            <w:lang w:val="en-US"/>
          </w:rPr>
          <w:tab/>
        </w:r>
      </w:hyperlink>
      <w:r w:rsidR="0052051A">
        <w:rPr>
          <w:rFonts w:ascii="Sylfaen" w:hAnsi="Sylfaen"/>
          <w:lang w:val="hy-AM"/>
        </w:rPr>
        <w:t>8</w:t>
      </w:r>
    </w:p>
    <w:p w:rsidR="009923FB" w:rsidRPr="0052051A" w:rsidRDefault="00396D65" w:rsidP="009923FB">
      <w:pPr>
        <w:tabs>
          <w:tab w:val="right" w:leader="dot" w:pos="9679"/>
        </w:tabs>
        <w:spacing w:after="100"/>
        <w:ind w:left="220"/>
        <w:rPr>
          <w:rFonts w:ascii="Sylfaen" w:eastAsia="Times New Roman" w:hAnsi="Sylfaen" w:cs="Times New Roman"/>
          <w:noProof/>
          <w:lang w:val="hy-AM" w:eastAsia="en-GB"/>
        </w:rPr>
      </w:pPr>
      <w:hyperlink w:anchor="_Toc508794339" w:history="1">
        <w:r w:rsidR="009923FB" w:rsidRPr="009923FB">
          <w:rPr>
            <w:rFonts w:ascii="Calibri" w:eastAsia="Calibri" w:hAnsi="Calibri" w:cs="Times New Roman"/>
            <w:noProof/>
            <w:color w:val="0000FF"/>
            <w:u w:val="single"/>
            <w:lang w:val="en-US"/>
          </w:rPr>
          <w:t xml:space="preserve">II. </w:t>
        </w:r>
        <w:r w:rsidR="009923FB" w:rsidRPr="009923FB">
          <w:rPr>
            <w:rFonts w:ascii="Sylfaen" w:eastAsia="Calibri" w:hAnsi="Sylfaen" w:cs="Sylfaen"/>
            <w:noProof/>
            <w:color w:val="0000FF"/>
            <w:u w:val="single"/>
            <w:lang w:val="en-US"/>
          </w:rPr>
          <w:t>ԿԱՌԱՎԱՐՈՒՄՆՈՒՎԱՐՉԱՐԱՐՈՒԹՅՈՒՆԸ</w:t>
        </w:r>
        <w:r w:rsidR="009923FB" w:rsidRPr="009923FB">
          <w:rPr>
            <w:rFonts w:ascii="Calibri" w:eastAsia="Calibri" w:hAnsi="Calibri" w:cs="Times New Roman"/>
            <w:noProof/>
            <w:webHidden/>
            <w:lang w:val="en-US"/>
          </w:rPr>
          <w:tab/>
        </w:r>
      </w:hyperlink>
      <w:r w:rsidR="0052051A">
        <w:rPr>
          <w:rFonts w:ascii="Sylfaen" w:hAnsi="Sylfaen"/>
          <w:lang w:val="hy-AM"/>
        </w:rPr>
        <w:t>16</w:t>
      </w:r>
    </w:p>
    <w:p w:rsidR="009923FB" w:rsidRPr="0052051A" w:rsidRDefault="00396D65" w:rsidP="009923FB">
      <w:pPr>
        <w:tabs>
          <w:tab w:val="right" w:leader="dot" w:pos="9679"/>
        </w:tabs>
        <w:spacing w:after="100"/>
        <w:ind w:left="220"/>
        <w:rPr>
          <w:rFonts w:ascii="Sylfaen" w:eastAsia="Times New Roman" w:hAnsi="Sylfaen" w:cs="Times New Roman"/>
          <w:noProof/>
          <w:lang w:val="hy-AM" w:eastAsia="en-GB"/>
        </w:rPr>
      </w:pPr>
      <w:hyperlink w:anchor="_Toc508794340" w:history="1">
        <w:r w:rsidR="009923FB" w:rsidRPr="009923FB">
          <w:rPr>
            <w:rFonts w:ascii="Calibri" w:eastAsia="Calibri" w:hAnsi="Calibri" w:cs="Times New Roman"/>
            <w:noProof/>
            <w:color w:val="0000FF"/>
            <w:u w:val="single"/>
            <w:lang w:val="hy-AM"/>
          </w:rPr>
          <w:t xml:space="preserve">III. </w:t>
        </w:r>
        <w:r w:rsidR="009923FB" w:rsidRPr="009923FB">
          <w:rPr>
            <w:rFonts w:ascii="Sylfaen" w:eastAsia="Calibri" w:hAnsi="Sylfaen" w:cs="Sylfaen"/>
            <w:noProof/>
            <w:color w:val="0000FF"/>
            <w:u w:val="single"/>
            <w:lang w:val="hy-AM"/>
          </w:rPr>
          <w:t>ՄԱՍՆԱԳԻՏՈՒԹՅԱՆԿՐԹԱԿԱՆԾՐԱԳՐԵՐԸ</w:t>
        </w:r>
        <w:r w:rsidR="009923FB" w:rsidRPr="009923FB">
          <w:rPr>
            <w:rFonts w:ascii="Calibri" w:eastAsia="Calibri" w:hAnsi="Calibri" w:cs="Times New Roman"/>
            <w:noProof/>
            <w:webHidden/>
            <w:lang w:val="en-US"/>
          </w:rPr>
          <w:tab/>
        </w:r>
      </w:hyperlink>
      <w:r w:rsidR="0052051A">
        <w:rPr>
          <w:rFonts w:ascii="Sylfaen" w:hAnsi="Sylfaen"/>
          <w:lang w:val="hy-AM"/>
        </w:rPr>
        <w:t>26</w:t>
      </w:r>
    </w:p>
    <w:p w:rsidR="009923FB" w:rsidRPr="0052051A" w:rsidRDefault="00396D65" w:rsidP="009923FB">
      <w:pPr>
        <w:tabs>
          <w:tab w:val="right" w:leader="dot" w:pos="9679"/>
        </w:tabs>
        <w:spacing w:after="100"/>
        <w:ind w:left="220"/>
        <w:rPr>
          <w:rFonts w:ascii="Sylfaen" w:eastAsia="Times New Roman" w:hAnsi="Sylfaen" w:cs="Times New Roman"/>
          <w:noProof/>
          <w:lang w:val="hy-AM" w:eastAsia="en-GB"/>
        </w:rPr>
      </w:pPr>
      <w:hyperlink w:anchor="_Toc508794341" w:history="1">
        <w:r w:rsidR="009923FB" w:rsidRPr="009923FB">
          <w:rPr>
            <w:rFonts w:ascii="Calibri" w:eastAsia="Calibri" w:hAnsi="Calibri" w:cs="Times New Roman"/>
            <w:noProof/>
            <w:color w:val="0000FF"/>
            <w:u w:val="single"/>
            <w:lang w:val="en-US"/>
          </w:rPr>
          <w:t xml:space="preserve">IV. </w:t>
        </w:r>
        <w:r w:rsidR="009923FB" w:rsidRPr="009923FB">
          <w:rPr>
            <w:rFonts w:ascii="Sylfaen" w:eastAsia="Calibri" w:hAnsi="Sylfaen" w:cs="Sylfaen"/>
            <w:noProof/>
            <w:color w:val="0000FF"/>
            <w:u w:val="single"/>
            <w:lang w:val="en-US"/>
          </w:rPr>
          <w:t>ՈՒՍԱՆՈՂՆԵՐԸ</w:t>
        </w:r>
        <w:r w:rsidR="009923FB" w:rsidRPr="009923FB">
          <w:rPr>
            <w:rFonts w:ascii="Calibri" w:eastAsia="Calibri" w:hAnsi="Calibri" w:cs="Times New Roman"/>
            <w:noProof/>
            <w:webHidden/>
            <w:lang w:val="en-US"/>
          </w:rPr>
          <w:tab/>
        </w:r>
      </w:hyperlink>
      <w:r w:rsidR="0052051A">
        <w:rPr>
          <w:rFonts w:ascii="Sylfaen" w:hAnsi="Sylfaen"/>
          <w:lang w:val="hy-AM"/>
        </w:rPr>
        <w:t>37</w:t>
      </w:r>
    </w:p>
    <w:p w:rsidR="009923FB" w:rsidRPr="0052051A" w:rsidRDefault="00396D65" w:rsidP="009923FB">
      <w:pPr>
        <w:tabs>
          <w:tab w:val="right" w:leader="dot" w:pos="9679"/>
        </w:tabs>
        <w:spacing w:after="100"/>
        <w:ind w:left="220"/>
        <w:rPr>
          <w:rFonts w:ascii="Sylfaen" w:eastAsia="Times New Roman" w:hAnsi="Sylfaen" w:cs="Times New Roman"/>
          <w:noProof/>
          <w:lang w:val="hy-AM" w:eastAsia="en-GB"/>
        </w:rPr>
      </w:pPr>
      <w:hyperlink w:anchor="_Toc508794342" w:history="1">
        <w:r w:rsidR="009923FB" w:rsidRPr="009923FB">
          <w:rPr>
            <w:rFonts w:ascii="Calibri" w:eastAsia="Calibri" w:hAnsi="Calibri" w:cs="Times New Roman"/>
            <w:noProof/>
            <w:color w:val="0000FF"/>
            <w:u w:val="single"/>
            <w:lang w:val="en-US"/>
          </w:rPr>
          <w:t>V</w:t>
        </w:r>
        <w:r w:rsidR="009923FB" w:rsidRPr="009923FB">
          <w:rPr>
            <w:rFonts w:ascii="Calibri" w:eastAsia="Calibri" w:hAnsi="Calibri" w:cs="Times New Roman"/>
            <w:noProof/>
            <w:color w:val="0000FF"/>
            <w:u w:val="single"/>
          </w:rPr>
          <w:t xml:space="preserve">. </w:t>
        </w:r>
        <w:r w:rsidR="009923FB" w:rsidRPr="009923FB">
          <w:rPr>
            <w:rFonts w:ascii="Sylfaen" w:eastAsia="Calibri" w:hAnsi="Sylfaen" w:cs="Sylfaen"/>
            <w:noProof/>
            <w:color w:val="0000FF"/>
            <w:u w:val="single"/>
            <w:lang w:val="en-US"/>
          </w:rPr>
          <w:t>ՊՐՈՖԵՍՈՐԱԴԱՍԱԽՈՍԱԿԱՆԵՎՈՒՍՈՒՄՆԱՕԺԱՆԴԱԿԿԱԶՄԸ</w:t>
        </w:r>
        <w:r w:rsidR="009923FB" w:rsidRPr="009923FB">
          <w:rPr>
            <w:rFonts w:ascii="Calibri" w:eastAsia="Calibri" w:hAnsi="Calibri" w:cs="Times New Roman"/>
            <w:noProof/>
            <w:webHidden/>
            <w:lang w:val="en-US"/>
          </w:rPr>
          <w:tab/>
        </w:r>
      </w:hyperlink>
      <w:r w:rsidR="0052051A">
        <w:rPr>
          <w:rFonts w:ascii="Sylfaen" w:hAnsi="Sylfaen"/>
          <w:lang w:val="hy-AM"/>
        </w:rPr>
        <w:t>52</w:t>
      </w:r>
    </w:p>
    <w:p w:rsidR="009923FB" w:rsidRPr="0052051A" w:rsidRDefault="00396D65" w:rsidP="009923FB">
      <w:pPr>
        <w:tabs>
          <w:tab w:val="right" w:leader="dot" w:pos="9679"/>
        </w:tabs>
        <w:spacing w:after="100"/>
        <w:ind w:left="220"/>
        <w:rPr>
          <w:rFonts w:ascii="Sylfaen" w:eastAsia="Times New Roman" w:hAnsi="Sylfaen" w:cs="Times New Roman"/>
          <w:noProof/>
          <w:lang w:val="hy-AM" w:eastAsia="en-GB"/>
        </w:rPr>
      </w:pPr>
      <w:hyperlink w:anchor="_Toc508794343" w:history="1">
        <w:r w:rsidR="009923FB" w:rsidRPr="009923FB">
          <w:rPr>
            <w:rFonts w:ascii="Calibri" w:eastAsia="Calibri" w:hAnsi="Calibri" w:cs="Times New Roman"/>
            <w:noProof/>
            <w:color w:val="0000FF"/>
            <w:u w:val="single"/>
            <w:lang w:val="en-US"/>
          </w:rPr>
          <w:t xml:space="preserve">VI. </w:t>
        </w:r>
        <w:r w:rsidR="009923FB" w:rsidRPr="009923FB">
          <w:rPr>
            <w:rFonts w:ascii="Sylfaen" w:eastAsia="Calibri" w:hAnsi="Sylfaen" w:cs="Sylfaen"/>
            <w:noProof/>
            <w:color w:val="0000FF"/>
            <w:u w:val="single"/>
            <w:lang w:val="en-US"/>
          </w:rPr>
          <w:t>ՀԵՏԱԶՈՏՈՒԹՅՈՒՆԸԵՎԶԱՐԳԱՑՈՒՄԸ</w:t>
        </w:r>
        <w:r w:rsidR="009923FB" w:rsidRPr="009923FB">
          <w:rPr>
            <w:rFonts w:ascii="Calibri" w:eastAsia="Calibri" w:hAnsi="Calibri" w:cs="Times New Roman"/>
            <w:noProof/>
            <w:webHidden/>
            <w:lang w:val="en-US"/>
          </w:rPr>
          <w:tab/>
        </w:r>
      </w:hyperlink>
      <w:r w:rsidR="0052051A">
        <w:rPr>
          <w:rFonts w:ascii="Sylfaen" w:hAnsi="Sylfaen"/>
          <w:lang w:val="hy-AM"/>
        </w:rPr>
        <w:t>62</w:t>
      </w:r>
    </w:p>
    <w:p w:rsidR="009923FB" w:rsidRPr="0052051A" w:rsidRDefault="00396D65" w:rsidP="009923FB">
      <w:pPr>
        <w:tabs>
          <w:tab w:val="right" w:leader="dot" w:pos="9679"/>
        </w:tabs>
        <w:spacing w:after="100"/>
        <w:ind w:left="220"/>
        <w:rPr>
          <w:rFonts w:ascii="Sylfaen" w:eastAsia="Times New Roman" w:hAnsi="Sylfaen" w:cs="Times New Roman"/>
          <w:noProof/>
          <w:lang w:val="hy-AM" w:eastAsia="en-GB"/>
        </w:rPr>
      </w:pPr>
      <w:hyperlink w:anchor="_Toc508794344" w:history="1">
        <w:r w:rsidR="009923FB" w:rsidRPr="009923FB">
          <w:rPr>
            <w:rFonts w:ascii="Calibri" w:eastAsia="Calibri" w:hAnsi="Calibri" w:cs="Times New Roman"/>
            <w:noProof/>
            <w:color w:val="0000FF"/>
            <w:u w:val="single"/>
            <w:lang w:val="en-US"/>
          </w:rPr>
          <w:t xml:space="preserve">VII. </w:t>
        </w:r>
        <w:r w:rsidR="009923FB" w:rsidRPr="009923FB">
          <w:rPr>
            <w:rFonts w:ascii="Sylfaen" w:eastAsia="Calibri" w:hAnsi="Sylfaen" w:cs="Sylfaen"/>
            <w:noProof/>
            <w:color w:val="0000FF"/>
            <w:u w:val="single"/>
            <w:lang w:val="en-US"/>
          </w:rPr>
          <w:t>ԵՆԹԱԿԱՌՈՒՑՎԱԾՔԸԵՎՌԵՍՈՒՐՍՆԵՐԸ</w:t>
        </w:r>
        <w:r w:rsidR="009923FB" w:rsidRPr="009923FB">
          <w:rPr>
            <w:rFonts w:ascii="Calibri" w:eastAsia="Calibri" w:hAnsi="Calibri" w:cs="Times New Roman"/>
            <w:noProof/>
            <w:webHidden/>
            <w:lang w:val="en-US"/>
          </w:rPr>
          <w:tab/>
        </w:r>
      </w:hyperlink>
      <w:r w:rsidR="0052051A">
        <w:rPr>
          <w:rFonts w:ascii="Sylfaen" w:hAnsi="Sylfaen"/>
          <w:lang w:val="hy-AM"/>
        </w:rPr>
        <w:t>67</w:t>
      </w:r>
    </w:p>
    <w:p w:rsidR="009923FB" w:rsidRPr="0052051A" w:rsidRDefault="00396D65" w:rsidP="009923FB">
      <w:pPr>
        <w:tabs>
          <w:tab w:val="right" w:leader="dot" w:pos="9679"/>
        </w:tabs>
        <w:spacing w:after="100"/>
        <w:ind w:left="220"/>
        <w:rPr>
          <w:rFonts w:ascii="Sylfaen" w:eastAsia="Times New Roman" w:hAnsi="Sylfaen" w:cs="Times New Roman"/>
          <w:noProof/>
          <w:lang w:val="hy-AM" w:eastAsia="en-GB"/>
        </w:rPr>
      </w:pPr>
      <w:hyperlink w:anchor="_Toc508794345" w:history="1">
        <w:r w:rsidR="009923FB" w:rsidRPr="009923FB">
          <w:rPr>
            <w:rFonts w:ascii="Calibri" w:eastAsia="Calibri" w:hAnsi="Calibri" w:cs="Times New Roman"/>
            <w:noProof/>
            <w:color w:val="0000FF"/>
            <w:u w:val="single"/>
            <w:lang w:val="en-US"/>
          </w:rPr>
          <w:t xml:space="preserve">VIII. </w:t>
        </w:r>
        <w:r w:rsidR="009923FB" w:rsidRPr="009923FB">
          <w:rPr>
            <w:rFonts w:ascii="Sylfaen" w:eastAsia="Calibri" w:hAnsi="Sylfaen" w:cs="Sylfaen"/>
            <w:noProof/>
            <w:color w:val="0000FF"/>
            <w:u w:val="single"/>
            <w:shd w:val="clear" w:color="auto" w:fill="FFFFFF"/>
            <w:lang w:val="en-US"/>
          </w:rPr>
          <w:t>ՀԱՍԱՐԱԿԱԿԱՆՊԱՏԱՍԽԱՆԱՏՎՈՒԹՅՈՒՆ</w:t>
        </w:r>
        <w:r w:rsidR="009923FB" w:rsidRPr="009923FB">
          <w:rPr>
            <w:rFonts w:ascii="Sylfaen" w:eastAsia="Calibri" w:hAnsi="Sylfaen" w:cs="Sylfaen"/>
            <w:noProof/>
            <w:color w:val="0000FF"/>
            <w:u w:val="single"/>
            <w:lang w:val="en-US"/>
          </w:rPr>
          <w:t>Ը</w:t>
        </w:r>
        <w:r w:rsidR="009923FB" w:rsidRPr="009923FB">
          <w:rPr>
            <w:rFonts w:ascii="Calibri" w:eastAsia="Calibri" w:hAnsi="Calibri" w:cs="Times New Roman"/>
            <w:noProof/>
            <w:webHidden/>
            <w:lang w:val="en-US"/>
          </w:rPr>
          <w:tab/>
        </w:r>
      </w:hyperlink>
      <w:r w:rsidR="0052051A">
        <w:rPr>
          <w:rFonts w:ascii="Sylfaen" w:hAnsi="Sylfaen"/>
          <w:lang w:val="hy-AM"/>
        </w:rPr>
        <w:t>79</w:t>
      </w:r>
    </w:p>
    <w:p w:rsidR="009923FB" w:rsidRPr="0052051A" w:rsidRDefault="00396D65" w:rsidP="009923FB">
      <w:pPr>
        <w:tabs>
          <w:tab w:val="right" w:leader="dot" w:pos="9679"/>
        </w:tabs>
        <w:spacing w:after="100"/>
        <w:ind w:left="220"/>
        <w:rPr>
          <w:rFonts w:ascii="Sylfaen" w:eastAsia="Times New Roman" w:hAnsi="Sylfaen" w:cs="Times New Roman"/>
          <w:noProof/>
          <w:lang w:val="hy-AM" w:eastAsia="en-GB"/>
        </w:rPr>
      </w:pPr>
      <w:hyperlink w:anchor="_Toc508794346" w:history="1">
        <w:r w:rsidR="009923FB" w:rsidRPr="009923FB">
          <w:rPr>
            <w:rFonts w:ascii="Calibri" w:eastAsia="Calibri" w:hAnsi="Calibri" w:cs="Times New Roman"/>
            <w:noProof/>
            <w:color w:val="0000FF"/>
            <w:u w:val="single"/>
            <w:lang w:val="en-US"/>
          </w:rPr>
          <w:t xml:space="preserve">IX. </w:t>
        </w:r>
        <w:r w:rsidR="009923FB" w:rsidRPr="009923FB">
          <w:rPr>
            <w:rFonts w:ascii="Sylfaen" w:eastAsia="Calibri" w:hAnsi="Sylfaen" w:cs="Sylfaen"/>
            <w:noProof/>
            <w:color w:val="0000FF"/>
            <w:u w:val="single"/>
            <w:lang w:val="en-US"/>
          </w:rPr>
          <w:t>ԱՐՏԱՔԻՆԿԱՊԵՐԸԵՎՄԻՋԱԶԳԱՅՆԱՑՈՒՄԸ</w:t>
        </w:r>
        <w:r w:rsidR="009923FB" w:rsidRPr="009923FB">
          <w:rPr>
            <w:rFonts w:ascii="Calibri" w:eastAsia="Calibri" w:hAnsi="Calibri" w:cs="Times New Roman"/>
            <w:noProof/>
            <w:webHidden/>
            <w:lang w:val="en-US"/>
          </w:rPr>
          <w:tab/>
        </w:r>
      </w:hyperlink>
      <w:r w:rsidR="0052051A">
        <w:rPr>
          <w:rFonts w:ascii="Sylfaen" w:hAnsi="Sylfaen"/>
          <w:lang w:val="hy-AM"/>
        </w:rPr>
        <w:t>83</w:t>
      </w:r>
    </w:p>
    <w:p w:rsidR="009923FB" w:rsidRPr="0052051A" w:rsidRDefault="00396D65" w:rsidP="009923FB">
      <w:pPr>
        <w:tabs>
          <w:tab w:val="right" w:leader="dot" w:pos="9679"/>
        </w:tabs>
        <w:spacing w:after="100"/>
        <w:ind w:left="220"/>
        <w:rPr>
          <w:rFonts w:ascii="Sylfaen" w:eastAsia="Times New Roman" w:hAnsi="Sylfaen" w:cs="Times New Roman"/>
          <w:noProof/>
          <w:lang w:val="hy-AM" w:eastAsia="en-GB"/>
        </w:rPr>
      </w:pPr>
      <w:hyperlink w:anchor="_Toc508794347" w:history="1">
        <w:r w:rsidR="009923FB" w:rsidRPr="009923FB">
          <w:rPr>
            <w:rFonts w:ascii="Calibri" w:eastAsia="Calibri" w:hAnsi="Calibri" w:cs="Times New Roman"/>
            <w:noProof/>
            <w:color w:val="0000FF"/>
            <w:u w:val="single"/>
            <w:lang w:val="en-US"/>
          </w:rPr>
          <w:t xml:space="preserve">X. </w:t>
        </w:r>
        <w:r w:rsidR="009923FB" w:rsidRPr="009923FB">
          <w:rPr>
            <w:rFonts w:ascii="Sylfaen" w:eastAsia="Calibri" w:hAnsi="Sylfaen" w:cs="Sylfaen"/>
            <w:noProof/>
            <w:color w:val="0000FF"/>
            <w:u w:val="single"/>
            <w:lang w:val="en-US"/>
          </w:rPr>
          <w:t>ՈՐԱԿԻՆԵՐՔԻՆԱՊԱՀՈՎՄԱՆՀԱՄԱԿԱՐԳԸ</w:t>
        </w:r>
        <w:r w:rsidR="009923FB" w:rsidRPr="009923FB">
          <w:rPr>
            <w:rFonts w:ascii="Calibri" w:eastAsia="Calibri" w:hAnsi="Calibri" w:cs="Times New Roman"/>
            <w:noProof/>
            <w:webHidden/>
            <w:lang w:val="en-US"/>
          </w:rPr>
          <w:tab/>
        </w:r>
      </w:hyperlink>
      <w:r w:rsidR="0052051A">
        <w:rPr>
          <w:rFonts w:ascii="Sylfaen" w:hAnsi="Sylfaen"/>
          <w:lang w:val="hy-AM"/>
        </w:rPr>
        <w:t>89</w:t>
      </w:r>
    </w:p>
    <w:p w:rsidR="0052051A" w:rsidRDefault="00396D65" w:rsidP="0052051A">
      <w:pPr>
        <w:tabs>
          <w:tab w:val="right" w:leader="dot" w:pos="9679"/>
        </w:tabs>
        <w:spacing w:after="100"/>
        <w:rPr>
          <w:rFonts w:ascii="Sylfaen" w:hAnsi="Sylfaen"/>
          <w:lang w:val="hy-AM"/>
        </w:rPr>
      </w:pPr>
      <w:hyperlink r:id="rId8" w:history="1">
        <w:r w:rsidR="009923FB" w:rsidRPr="009923FB">
          <w:rPr>
            <w:rFonts w:ascii="Sylfaen" w:eastAsia="Calibri" w:hAnsi="Sylfaen" w:cs="Sylfaen"/>
            <w:noProof/>
            <w:color w:val="0000FF"/>
            <w:u w:val="single"/>
            <w:lang w:val="en-US"/>
          </w:rPr>
          <w:t>ՀԱՎԵԼՎԱԾ</w:t>
        </w:r>
        <w:r w:rsidR="00114FB6">
          <w:rPr>
            <w:rFonts w:ascii="Calibri" w:eastAsia="Calibri" w:hAnsi="Calibri" w:cs="Times New Roman"/>
            <w:noProof/>
            <w:color w:val="0000FF"/>
            <w:u w:val="single"/>
            <w:lang w:val="en-US"/>
          </w:rPr>
          <w:t xml:space="preserve">  </w:t>
        </w:r>
        <w:r w:rsidR="00114FB6">
          <w:rPr>
            <w:rFonts w:ascii="Sylfaen" w:eastAsia="Calibri" w:hAnsi="Sylfaen" w:cs="Times New Roman"/>
            <w:noProof/>
            <w:color w:val="0000FF"/>
            <w:u w:val="single"/>
            <w:lang w:val="hy-AM"/>
          </w:rPr>
          <w:t>48</w:t>
        </w:r>
        <w:r w:rsidR="009923FB" w:rsidRPr="009923FB">
          <w:rPr>
            <w:rFonts w:ascii="Calibri" w:eastAsia="Calibri" w:hAnsi="Calibri" w:cs="Times New Roman"/>
            <w:noProof/>
            <w:color w:val="0000FF"/>
            <w:u w:val="single"/>
            <w:lang w:val="en-US"/>
          </w:rPr>
          <w:t xml:space="preserve">. </w:t>
        </w:r>
        <w:r w:rsidR="009923FB" w:rsidRPr="009923FB">
          <w:rPr>
            <w:rFonts w:ascii="Sylfaen" w:eastAsia="Calibri" w:hAnsi="Sylfaen" w:cs="Sylfaen"/>
            <w:noProof/>
            <w:color w:val="0000FF"/>
            <w:u w:val="single"/>
            <w:lang w:val="en-US"/>
          </w:rPr>
          <w:t>ՀԱՍՏԱՏՈՒԹՅԱՆԿԱՌՈՒՑՎԱԾՔԸ</w:t>
        </w:r>
        <w:r w:rsidR="009923FB" w:rsidRPr="009923FB">
          <w:rPr>
            <w:rFonts w:ascii="Calibri" w:eastAsia="Calibri" w:hAnsi="Calibri" w:cs="Times New Roman"/>
            <w:noProof/>
            <w:webHidden/>
            <w:lang w:val="en-US"/>
          </w:rPr>
          <w:tab/>
        </w:r>
      </w:hyperlink>
      <w:r w:rsidR="0052051A">
        <w:rPr>
          <w:rFonts w:ascii="Sylfaen" w:hAnsi="Sylfaen"/>
          <w:lang w:val="hy-AM"/>
        </w:rPr>
        <w:t>96</w:t>
      </w:r>
    </w:p>
    <w:p w:rsidR="0052051A" w:rsidRPr="0052051A" w:rsidRDefault="00396D65" w:rsidP="0052051A">
      <w:pPr>
        <w:tabs>
          <w:tab w:val="right" w:leader="dot" w:pos="9679"/>
        </w:tabs>
        <w:spacing w:after="100"/>
        <w:rPr>
          <w:rFonts w:ascii="Sylfaen" w:eastAsia="Times New Roman" w:hAnsi="Sylfaen" w:cs="Times New Roman"/>
          <w:noProof/>
          <w:lang w:val="hy-AM" w:eastAsia="en-GB"/>
        </w:rPr>
      </w:pPr>
      <w:hyperlink w:anchor="_Toc508794348" w:history="1">
        <w:r w:rsidR="0052051A" w:rsidRPr="009923FB">
          <w:rPr>
            <w:rFonts w:ascii="Sylfaen" w:eastAsia="Calibri" w:hAnsi="Sylfaen" w:cs="Sylfaen"/>
            <w:noProof/>
            <w:color w:val="0000FF"/>
            <w:u w:val="single"/>
            <w:lang w:val="hy-AM"/>
          </w:rPr>
          <w:t>ՀԱՎԵԼՎԱԾՆԵՐԻՑԱՆԿ</w:t>
        </w:r>
        <w:r w:rsidR="0052051A" w:rsidRPr="009923FB">
          <w:rPr>
            <w:rFonts w:ascii="Calibri" w:eastAsia="Calibri" w:hAnsi="Calibri" w:cs="Times New Roman"/>
            <w:noProof/>
            <w:webHidden/>
            <w:lang w:val="en-US"/>
          </w:rPr>
          <w:tab/>
        </w:r>
      </w:hyperlink>
      <w:r w:rsidR="0052051A">
        <w:rPr>
          <w:rFonts w:ascii="Sylfaen" w:hAnsi="Sylfaen"/>
          <w:lang w:val="hy-AM"/>
        </w:rPr>
        <w:t>97</w:t>
      </w:r>
    </w:p>
    <w:p w:rsidR="009923FB" w:rsidRPr="0052051A" w:rsidRDefault="009923FB" w:rsidP="009923FB">
      <w:pPr>
        <w:tabs>
          <w:tab w:val="right" w:leader="dot" w:pos="9679"/>
        </w:tabs>
        <w:spacing w:after="100"/>
        <w:ind w:left="220"/>
        <w:rPr>
          <w:rFonts w:ascii="Sylfaen" w:eastAsia="Times New Roman" w:hAnsi="Sylfaen" w:cs="Times New Roman"/>
          <w:noProof/>
          <w:lang w:val="hy-AM" w:eastAsia="en-GB"/>
        </w:rPr>
      </w:pPr>
    </w:p>
    <w:p w:rsidR="009923FB" w:rsidRPr="009923FB" w:rsidRDefault="00396D65" w:rsidP="009923FB">
      <w:pPr>
        <w:rPr>
          <w:rFonts w:ascii="Sylfaen" w:eastAsia="Calibri" w:hAnsi="Sylfaen" w:cs="Times New Roman"/>
          <w:color w:val="000000"/>
          <w:lang w:val="en-US"/>
        </w:rPr>
      </w:pPr>
      <w:r w:rsidRPr="009923FB">
        <w:rPr>
          <w:rFonts w:ascii="Sylfaen" w:eastAsia="Calibri" w:hAnsi="Sylfaen" w:cs="Times New Roman"/>
          <w:color w:val="000000"/>
          <w:lang w:val="en-US"/>
        </w:rPr>
        <w:fldChar w:fldCharType="end"/>
      </w:r>
    </w:p>
    <w:p w:rsidR="009923FB" w:rsidRPr="009923FB" w:rsidRDefault="009923FB" w:rsidP="009923FB">
      <w:pPr>
        <w:spacing w:line="240" w:lineRule="auto"/>
        <w:jc w:val="both"/>
        <w:rPr>
          <w:rFonts w:ascii="Sylfaen" w:eastAsia="Calibri" w:hAnsi="Sylfaen" w:cs="Times New Roman"/>
          <w:b/>
          <w:color w:val="000000"/>
          <w:sz w:val="24"/>
          <w:szCs w:val="24"/>
          <w:lang w:val="en-US"/>
        </w:rPr>
      </w:pPr>
    </w:p>
    <w:p w:rsidR="009923FB" w:rsidRPr="009923FB" w:rsidRDefault="009923FB" w:rsidP="009923FB">
      <w:pPr>
        <w:spacing w:line="240" w:lineRule="auto"/>
        <w:jc w:val="both"/>
        <w:rPr>
          <w:rFonts w:ascii="Sylfaen" w:eastAsia="Calibri" w:hAnsi="Sylfaen" w:cs="Times New Roman"/>
          <w:b/>
          <w:color w:val="000000"/>
          <w:sz w:val="24"/>
          <w:szCs w:val="24"/>
          <w:lang w:val="en-US"/>
        </w:rPr>
      </w:pPr>
    </w:p>
    <w:p w:rsidR="009923FB" w:rsidRPr="009923FB" w:rsidRDefault="009923FB" w:rsidP="009923FB">
      <w:pPr>
        <w:spacing w:line="240" w:lineRule="auto"/>
        <w:jc w:val="both"/>
        <w:rPr>
          <w:rFonts w:ascii="Sylfaen" w:eastAsia="Calibri" w:hAnsi="Sylfaen" w:cs="Times New Roman"/>
          <w:b/>
          <w:color w:val="000000"/>
          <w:sz w:val="24"/>
          <w:szCs w:val="24"/>
          <w:lang w:val="en-US"/>
        </w:rPr>
      </w:pPr>
    </w:p>
    <w:p w:rsidR="009923FB" w:rsidRPr="009923FB" w:rsidRDefault="009923FB" w:rsidP="009923FB">
      <w:pPr>
        <w:spacing w:line="240" w:lineRule="auto"/>
        <w:jc w:val="both"/>
        <w:rPr>
          <w:rFonts w:ascii="Sylfaen" w:eastAsia="Calibri" w:hAnsi="Sylfaen" w:cs="Times New Roman"/>
          <w:b/>
          <w:color w:val="000000"/>
          <w:sz w:val="24"/>
          <w:szCs w:val="24"/>
          <w:lang w:val="en-US"/>
        </w:rPr>
      </w:pPr>
    </w:p>
    <w:p w:rsidR="009923FB" w:rsidRPr="009923FB" w:rsidRDefault="009923FB" w:rsidP="009923FB">
      <w:pPr>
        <w:spacing w:line="240" w:lineRule="auto"/>
        <w:jc w:val="both"/>
        <w:rPr>
          <w:rFonts w:ascii="Sylfaen" w:eastAsia="Calibri" w:hAnsi="Sylfaen" w:cs="Times New Roman"/>
          <w:b/>
          <w:color w:val="000000"/>
          <w:sz w:val="24"/>
          <w:szCs w:val="24"/>
          <w:lang w:val="en-US"/>
        </w:rPr>
      </w:pPr>
    </w:p>
    <w:p w:rsidR="00C4643D" w:rsidRPr="009923FB" w:rsidRDefault="00C4643D" w:rsidP="00C4643D">
      <w:pPr>
        <w:keepNext/>
        <w:keepLines/>
        <w:spacing w:before="480" w:after="0"/>
        <w:outlineLvl w:val="0"/>
        <w:rPr>
          <w:rFonts w:ascii="Sylfaen" w:eastAsia="Times New Roman" w:hAnsi="Sylfaen" w:cs="Sylfaen"/>
          <w:b/>
          <w:bCs/>
          <w:color w:val="000000"/>
          <w:sz w:val="28"/>
          <w:szCs w:val="28"/>
          <w:lang w:val="en-US"/>
        </w:rPr>
      </w:pPr>
      <w:bookmarkStart w:id="0" w:name="_Toc508794334"/>
      <w:r w:rsidRPr="009923FB">
        <w:rPr>
          <w:rFonts w:ascii="Sylfaen" w:eastAsia="Times New Roman" w:hAnsi="Sylfaen" w:cs="Sylfaen"/>
          <w:b/>
          <w:bCs/>
          <w:color w:val="000000"/>
          <w:sz w:val="28"/>
          <w:szCs w:val="28"/>
        </w:rPr>
        <w:t>ԸՆԴՀԱՆՈՒՐ</w:t>
      </w:r>
      <w:r>
        <w:rPr>
          <w:rFonts w:ascii="Sylfaen" w:eastAsia="Times New Roman" w:hAnsi="Sylfaen" w:cs="Sylfaen"/>
          <w:b/>
          <w:bCs/>
          <w:color w:val="000000"/>
          <w:sz w:val="28"/>
          <w:szCs w:val="28"/>
          <w:lang w:val="hy-AM"/>
        </w:rPr>
        <w:t xml:space="preserve">   </w:t>
      </w:r>
      <w:r w:rsidRPr="009923FB">
        <w:rPr>
          <w:rFonts w:ascii="Sylfaen" w:eastAsia="Times New Roman" w:hAnsi="Sylfaen" w:cs="Sylfaen"/>
          <w:b/>
          <w:bCs/>
          <w:color w:val="000000"/>
          <w:sz w:val="28"/>
          <w:szCs w:val="28"/>
        </w:rPr>
        <w:t>ԴՐՈՒՅԹՆԵՐ</w:t>
      </w:r>
      <w:bookmarkEnd w:id="0"/>
    </w:p>
    <w:p w:rsidR="00C4643D" w:rsidRPr="009923FB" w:rsidRDefault="00C4643D" w:rsidP="00C4643D">
      <w:pPr>
        <w:rPr>
          <w:rFonts w:ascii="Sylfaen" w:eastAsia="Calibri" w:hAnsi="Sylfaen" w:cs="Times New Roman"/>
          <w:color w:val="000000"/>
          <w:lang w:val="en-US"/>
        </w:rPr>
      </w:pPr>
    </w:p>
    <w:p w:rsidR="00C4643D" w:rsidRPr="009923FB" w:rsidRDefault="00C4643D" w:rsidP="00C4643D">
      <w:pPr>
        <w:spacing w:line="360" w:lineRule="auto"/>
        <w:rPr>
          <w:rFonts w:ascii="Sylfaen" w:eastAsia="Calibri" w:hAnsi="Sylfaen" w:cs="Calibri"/>
          <w:color w:val="000000"/>
          <w:sz w:val="24"/>
          <w:szCs w:val="24"/>
          <w:lang w:val="en-US"/>
        </w:rPr>
      </w:pPr>
      <w:r w:rsidRPr="009923FB">
        <w:rPr>
          <w:rFonts w:ascii="Sylfaen" w:eastAsia="Calibri" w:hAnsi="Sylfaen" w:cs="Calibri"/>
          <w:color w:val="000000"/>
          <w:sz w:val="24"/>
          <w:szCs w:val="24"/>
          <w:lang w:val="en-US"/>
        </w:rPr>
        <w:t>Ուսումնական հաստատության կառավարումը, կրթական և հետազոտական գործունեությունը և հասարակությանը մատուցվող ծառայությունները պարբերաբար բարելավվում են և միտված են.</w:t>
      </w:r>
    </w:p>
    <w:p w:rsidR="00C4643D" w:rsidRPr="009923FB" w:rsidRDefault="00C4643D" w:rsidP="00C4643D">
      <w:pPr>
        <w:numPr>
          <w:ilvl w:val="0"/>
          <w:numId w:val="1"/>
        </w:numPr>
        <w:spacing w:after="0" w:line="360" w:lineRule="auto"/>
        <w:contextualSpacing/>
        <w:rPr>
          <w:rFonts w:ascii="Sylfaen" w:eastAsia="Times New Roman" w:hAnsi="Sylfaen" w:cs="Times New Roman"/>
          <w:color w:val="000000"/>
          <w:sz w:val="24"/>
          <w:szCs w:val="24"/>
          <w:lang w:val="en-US"/>
        </w:rPr>
      </w:pPr>
      <w:r w:rsidRPr="009923FB">
        <w:rPr>
          <w:rFonts w:ascii="Sylfaen" w:eastAsia="Times New Roman" w:hAnsi="Sylfaen" w:cs="Times New Roman"/>
          <w:color w:val="000000"/>
          <w:sz w:val="24"/>
          <w:szCs w:val="24"/>
          <w:lang w:val="en-US"/>
        </w:rPr>
        <w:t xml:space="preserve">որակի մշակույթի ձևավորմանը,  </w:t>
      </w:r>
    </w:p>
    <w:p w:rsidR="00C4643D" w:rsidRPr="009923FB" w:rsidRDefault="00C4643D" w:rsidP="00C4643D">
      <w:pPr>
        <w:numPr>
          <w:ilvl w:val="0"/>
          <w:numId w:val="1"/>
        </w:numPr>
        <w:spacing w:after="0" w:line="360" w:lineRule="auto"/>
        <w:contextualSpacing/>
        <w:rPr>
          <w:rFonts w:ascii="Sylfaen" w:eastAsia="Times New Roman" w:hAnsi="Sylfaen" w:cs="Times New Roman"/>
          <w:color w:val="000000"/>
          <w:sz w:val="24"/>
          <w:szCs w:val="24"/>
          <w:lang w:val="en-US"/>
        </w:rPr>
      </w:pPr>
      <w:r w:rsidRPr="009923FB">
        <w:rPr>
          <w:rFonts w:ascii="Sylfaen" w:eastAsia="Times New Roman" w:hAnsi="Sylfaen" w:cs="Sylfaen"/>
          <w:color w:val="000000"/>
          <w:sz w:val="24"/>
          <w:szCs w:val="24"/>
          <w:lang w:val="en-US"/>
        </w:rPr>
        <w:t>կրթական</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այնպիսի</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միջավայրի</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ստեղծմանը</w:t>
      </w:r>
      <w:r w:rsidRPr="009923FB">
        <w:rPr>
          <w:rFonts w:ascii="Sylfaen" w:eastAsia="Times New Roman" w:hAnsi="Sylfaen" w:cs="Times New Roman"/>
          <w:color w:val="000000"/>
          <w:sz w:val="24"/>
          <w:szCs w:val="24"/>
          <w:lang w:val="en-US"/>
        </w:rPr>
        <w:t xml:space="preserve">, </w:t>
      </w:r>
      <w:r w:rsidRPr="009923FB">
        <w:rPr>
          <w:rFonts w:ascii="Sylfaen" w:eastAsia="Times New Roman" w:hAnsi="Sylfaen" w:cs="Sylfaen"/>
          <w:color w:val="000000"/>
          <w:sz w:val="24"/>
          <w:szCs w:val="24"/>
          <w:lang w:val="en-US"/>
        </w:rPr>
        <w:t>որը</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կնպաստի</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hy-AM"/>
        </w:rPr>
        <w:t>աշխատաշուկայի</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hy-AM"/>
        </w:rPr>
        <w:t>հարափոփ</w:t>
      </w:r>
      <w:r w:rsidRPr="009923FB">
        <w:rPr>
          <w:rFonts w:ascii="Sylfaen" w:eastAsia="Times New Roman" w:hAnsi="Sylfaen" w:cs="Sylfaen"/>
          <w:color w:val="000000"/>
          <w:sz w:val="24"/>
          <w:szCs w:val="24"/>
          <w:lang w:val="en-US"/>
        </w:rPr>
        <w:t>ոխ</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hy-AM"/>
        </w:rPr>
        <w:t>պահանջներին</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hy-AM"/>
        </w:rPr>
        <w:t>համապատասխան</w:t>
      </w:r>
      <w:r>
        <w:rPr>
          <w:rFonts w:ascii="Sylfaen" w:eastAsia="Times New Roman" w:hAnsi="Sylfaen" w:cs="Sylfaen"/>
          <w:color w:val="000000"/>
          <w:sz w:val="24"/>
          <w:szCs w:val="24"/>
          <w:lang w:val="hy-AM"/>
        </w:rPr>
        <w:t xml:space="preserve">   </w:t>
      </w:r>
      <w:r w:rsidRPr="009923FB">
        <w:rPr>
          <w:rFonts w:ascii="Sylfaen" w:eastAsia="Times New Roman" w:hAnsi="Sylfaen" w:cs="Times New Roman"/>
          <w:color w:val="000000"/>
          <w:sz w:val="24"/>
          <w:szCs w:val="24"/>
          <w:lang w:val="en-US"/>
        </w:rPr>
        <w:t xml:space="preserve">ուսումնառողների </w:t>
      </w:r>
      <w:r w:rsidRPr="009923FB">
        <w:rPr>
          <w:rFonts w:ascii="Sylfaen" w:eastAsia="Times New Roman" w:hAnsi="Sylfaen" w:cs="Sylfaen"/>
          <w:color w:val="000000"/>
          <w:sz w:val="24"/>
          <w:szCs w:val="24"/>
          <w:lang w:val="en-US"/>
        </w:rPr>
        <w:t>գիտելիքների</w:t>
      </w:r>
      <w:r w:rsidRPr="009923FB">
        <w:rPr>
          <w:rFonts w:ascii="Sylfaen" w:eastAsia="Times New Roman" w:hAnsi="Sylfaen" w:cs="Times New Roman"/>
          <w:color w:val="000000"/>
          <w:sz w:val="24"/>
          <w:szCs w:val="24"/>
          <w:lang w:val="en-US"/>
        </w:rPr>
        <w:t xml:space="preserve">, </w:t>
      </w:r>
      <w:r w:rsidRPr="009923FB">
        <w:rPr>
          <w:rFonts w:ascii="Sylfaen" w:eastAsia="Times New Roman" w:hAnsi="Sylfaen" w:cs="Sylfaen"/>
          <w:color w:val="000000"/>
          <w:sz w:val="24"/>
          <w:szCs w:val="24"/>
          <w:lang w:val="en-US"/>
        </w:rPr>
        <w:t>հմտությունների</w:t>
      </w:r>
      <w:r w:rsidRPr="009923FB">
        <w:rPr>
          <w:rFonts w:ascii="Sylfaen" w:eastAsia="Times New Roman" w:hAnsi="Sylfaen" w:cs="Times New Roman"/>
          <w:color w:val="000000"/>
          <w:sz w:val="24"/>
          <w:szCs w:val="24"/>
          <w:lang w:val="en-US"/>
        </w:rPr>
        <w:t xml:space="preserve">, </w:t>
      </w:r>
      <w:r w:rsidRPr="009923FB">
        <w:rPr>
          <w:rFonts w:ascii="Sylfaen" w:eastAsia="Times New Roman" w:hAnsi="Sylfaen" w:cs="Sylfaen"/>
          <w:color w:val="000000"/>
          <w:sz w:val="24"/>
          <w:szCs w:val="24"/>
          <w:lang w:val="en-US"/>
        </w:rPr>
        <w:t>կարողությունների</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ձևավորմանը</w:t>
      </w:r>
      <w:r w:rsidRPr="009923FB">
        <w:rPr>
          <w:rFonts w:ascii="Sylfaen" w:eastAsia="Times New Roman" w:hAnsi="Sylfaen" w:cs="Times New Roman"/>
          <w:color w:val="000000"/>
          <w:sz w:val="24"/>
          <w:szCs w:val="24"/>
          <w:lang w:val="en-US"/>
        </w:rPr>
        <w:t>,</w:t>
      </w:r>
    </w:p>
    <w:p w:rsidR="00C4643D" w:rsidRPr="009923FB" w:rsidRDefault="00C4643D" w:rsidP="00C4643D">
      <w:pPr>
        <w:numPr>
          <w:ilvl w:val="0"/>
          <w:numId w:val="1"/>
        </w:numPr>
        <w:spacing w:after="0" w:line="360" w:lineRule="auto"/>
        <w:contextualSpacing/>
        <w:rPr>
          <w:rFonts w:ascii="Sylfaen" w:eastAsia="Times New Roman" w:hAnsi="Sylfaen" w:cs="Times New Roman"/>
          <w:color w:val="000000"/>
          <w:sz w:val="24"/>
          <w:szCs w:val="24"/>
          <w:lang w:val="en-US"/>
        </w:rPr>
      </w:pPr>
      <w:r w:rsidRPr="009923FB">
        <w:rPr>
          <w:rFonts w:ascii="Sylfaen" w:eastAsia="Times New Roman" w:hAnsi="Sylfaen" w:cs="Sylfaen"/>
          <w:color w:val="000000"/>
          <w:sz w:val="24"/>
          <w:szCs w:val="24"/>
          <w:lang w:val="en-US"/>
        </w:rPr>
        <w:t>մասնագիտական</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կրթության</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արդյունավետության</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բարձրացմանը</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և</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հասարակության</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առջև</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հաշվետվողականության</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ապահովմանը</w:t>
      </w:r>
      <w:r w:rsidRPr="009923FB">
        <w:rPr>
          <w:rFonts w:ascii="Sylfaen" w:eastAsia="Times New Roman" w:hAnsi="Sylfaen" w:cs="Times New Roman"/>
          <w:color w:val="000000"/>
          <w:sz w:val="24"/>
          <w:szCs w:val="24"/>
          <w:lang w:val="en-US"/>
        </w:rPr>
        <w:t>,</w:t>
      </w:r>
    </w:p>
    <w:p w:rsidR="00C4643D" w:rsidRPr="009923FB" w:rsidRDefault="00C4643D" w:rsidP="00C4643D">
      <w:pPr>
        <w:numPr>
          <w:ilvl w:val="0"/>
          <w:numId w:val="1"/>
        </w:numPr>
        <w:spacing w:after="0" w:line="360" w:lineRule="auto"/>
        <w:contextualSpacing/>
        <w:rPr>
          <w:rFonts w:ascii="Sylfaen" w:eastAsia="Times New Roman" w:hAnsi="Sylfaen" w:cs="Times New Roman"/>
          <w:color w:val="000000"/>
          <w:sz w:val="24"/>
          <w:szCs w:val="24"/>
          <w:lang w:val="en-US"/>
        </w:rPr>
      </w:pPr>
      <w:r w:rsidRPr="009923FB">
        <w:rPr>
          <w:rFonts w:ascii="Sylfaen" w:eastAsia="Times New Roman" w:hAnsi="Sylfaen" w:cs="Sylfaen"/>
          <w:color w:val="000000"/>
          <w:sz w:val="24"/>
          <w:szCs w:val="24"/>
          <w:lang w:val="en-US"/>
        </w:rPr>
        <w:t>ազգային</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միջազգային</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մակարդակներում</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ուսումնական</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հաստատության</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կողմից</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մատուցվող</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ծառայությունների</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համադրելիության</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և</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hy-AM"/>
        </w:rPr>
        <w:t>մրցունակության</w:t>
      </w:r>
      <w:r w:rsidRPr="009923FB">
        <w:rPr>
          <w:rFonts w:ascii="Sylfaen" w:eastAsia="Times New Roman" w:hAnsi="Sylfaen" w:cs="Times New Roman"/>
          <w:color w:val="000000"/>
          <w:sz w:val="24"/>
          <w:szCs w:val="24"/>
          <w:lang w:val="en-US"/>
        </w:rPr>
        <w:t xml:space="preserve">, </w:t>
      </w:r>
      <w:r w:rsidRPr="009923FB">
        <w:rPr>
          <w:rFonts w:ascii="Sylfaen" w:eastAsia="Times New Roman" w:hAnsi="Sylfaen" w:cs="Sylfaen"/>
          <w:color w:val="000000"/>
          <w:sz w:val="24"/>
          <w:szCs w:val="24"/>
        </w:rPr>
        <w:t>ինչպես</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rPr>
        <w:t>նաև</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թափանցիկության</w:t>
      </w:r>
      <w:r>
        <w:rPr>
          <w:rFonts w:ascii="Sylfaen" w:eastAsia="Times New Roman" w:hAnsi="Sylfaen" w:cs="Sylfaen"/>
          <w:color w:val="000000"/>
          <w:sz w:val="24"/>
          <w:szCs w:val="24"/>
          <w:lang w:val="hy-AM"/>
        </w:rPr>
        <w:t xml:space="preserve">    </w:t>
      </w:r>
      <w:r w:rsidRPr="009923FB">
        <w:rPr>
          <w:rFonts w:ascii="Sylfaen" w:eastAsia="Times New Roman" w:hAnsi="Sylfaen" w:cs="Sylfaen"/>
          <w:color w:val="000000"/>
          <w:sz w:val="24"/>
          <w:szCs w:val="24"/>
          <w:lang w:val="en-US"/>
        </w:rPr>
        <w:t>ապահովմանը</w:t>
      </w:r>
      <w:r w:rsidRPr="009923FB">
        <w:rPr>
          <w:rFonts w:ascii="Sylfaen" w:eastAsia="Times New Roman" w:hAnsi="Sylfaen" w:cs="Times New Roman"/>
          <w:color w:val="000000"/>
          <w:sz w:val="24"/>
          <w:szCs w:val="24"/>
          <w:lang w:val="en-US"/>
        </w:rPr>
        <w:t>:</w:t>
      </w:r>
    </w:p>
    <w:p w:rsidR="00C4643D" w:rsidRDefault="00C4643D"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Pr="00114FB6" w:rsidRDefault="00114FB6" w:rsidP="00C4643D">
      <w:pPr>
        <w:rPr>
          <w:rFonts w:ascii="Sylfaen" w:eastAsia="Calibri" w:hAnsi="Sylfaen" w:cs="Times New Roman"/>
          <w:color w:val="000000"/>
          <w:lang w:val="hy-AM"/>
        </w:rPr>
      </w:pPr>
    </w:p>
    <w:p w:rsidR="00C4643D" w:rsidRPr="00537300" w:rsidRDefault="00C4643D" w:rsidP="00C4643D">
      <w:pPr>
        <w:keepNext/>
        <w:keepLines/>
        <w:spacing w:before="480" w:after="0"/>
        <w:outlineLvl w:val="0"/>
        <w:rPr>
          <w:rFonts w:ascii="Cambria" w:eastAsia="Times New Roman" w:hAnsi="Cambria" w:cs="Times New Roman"/>
          <w:b/>
          <w:bCs/>
          <w:color w:val="000000"/>
          <w:sz w:val="28"/>
          <w:szCs w:val="28"/>
          <w:lang w:val="hy-AM"/>
        </w:rPr>
      </w:pPr>
      <w:bookmarkStart w:id="1" w:name="_Toc508794335"/>
      <w:r>
        <w:rPr>
          <w:rFonts w:ascii="Sylfaen" w:eastAsia="Times New Roman" w:hAnsi="Sylfaen" w:cs="Sylfaen"/>
          <w:b/>
          <w:bCs/>
          <w:color w:val="000000"/>
          <w:sz w:val="28"/>
          <w:szCs w:val="28"/>
          <w:lang w:val="hy-AM"/>
        </w:rPr>
        <w:lastRenderedPageBreak/>
        <w:t xml:space="preserve">                      </w:t>
      </w:r>
      <w:r w:rsidRPr="00537300">
        <w:rPr>
          <w:rFonts w:ascii="Sylfaen" w:eastAsia="Times New Roman" w:hAnsi="Sylfaen" w:cs="Sylfaen"/>
          <w:b/>
          <w:bCs/>
          <w:color w:val="000000"/>
          <w:sz w:val="28"/>
          <w:szCs w:val="28"/>
          <w:lang w:val="hy-AM"/>
        </w:rPr>
        <w:t>ՕԳՏԱԳՈՐԾՎԱԾ</w:t>
      </w:r>
      <w:r>
        <w:rPr>
          <w:rFonts w:ascii="Sylfaen" w:eastAsia="Times New Roman" w:hAnsi="Sylfaen" w:cs="Sylfaen"/>
          <w:b/>
          <w:bCs/>
          <w:color w:val="000000"/>
          <w:sz w:val="28"/>
          <w:szCs w:val="28"/>
          <w:lang w:val="hy-AM"/>
        </w:rPr>
        <w:t xml:space="preserve">    </w:t>
      </w:r>
      <w:r w:rsidRPr="00537300">
        <w:rPr>
          <w:rFonts w:ascii="Sylfaen" w:eastAsia="Times New Roman" w:hAnsi="Sylfaen" w:cs="Sylfaen"/>
          <w:b/>
          <w:bCs/>
          <w:color w:val="000000"/>
          <w:sz w:val="28"/>
          <w:szCs w:val="28"/>
          <w:lang w:val="hy-AM"/>
        </w:rPr>
        <w:t>ԵԶՐՈՒՅԹՆԵՐ</w:t>
      </w:r>
      <w:bookmarkEnd w:id="1"/>
    </w:p>
    <w:p w:rsidR="00C4643D" w:rsidRPr="00537300" w:rsidRDefault="00C4643D" w:rsidP="00C4643D">
      <w:pPr>
        <w:rPr>
          <w:rFonts w:ascii="Sylfaen" w:eastAsia="Calibri" w:hAnsi="Sylfaen" w:cs="Times New Roman"/>
          <w:color w:val="000000"/>
          <w:lang w:val="hy-AM"/>
        </w:rPr>
      </w:pPr>
    </w:p>
    <w:p w:rsidR="00C4643D" w:rsidRPr="00537300" w:rsidRDefault="00C4643D" w:rsidP="00C464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firstLine="426"/>
        <w:jc w:val="both"/>
        <w:rPr>
          <w:rFonts w:ascii="Sylfaen" w:eastAsia="Calibri" w:hAnsi="Sylfaen" w:cs="Times New Roman"/>
          <w:color w:val="000000"/>
          <w:sz w:val="24"/>
          <w:szCs w:val="24"/>
          <w:lang w:val="hy-AM"/>
        </w:rPr>
      </w:pPr>
      <w:r w:rsidRPr="00537300">
        <w:rPr>
          <w:rFonts w:ascii="Sylfaen" w:eastAsia="Calibri" w:hAnsi="Sylfaen" w:cs="Times New Roman"/>
          <w:color w:val="000000"/>
          <w:lang w:val="hy-AM"/>
        </w:rPr>
        <w:t>Չափանիշներ`</w:t>
      </w:r>
      <w:r w:rsidRPr="00537300">
        <w:rPr>
          <w:rFonts w:ascii="Sylfaen" w:eastAsia="Calibri" w:hAnsi="Sylfaen" w:cs="Times New Roman"/>
          <w:color w:val="000000"/>
          <w:sz w:val="24"/>
          <w:szCs w:val="24"/>
          <w:lang w:val="hy-AM"/>
        </w:rPr>
        <w:t xml:space="preserve"> հատուկ առանձնացված ձևակերպումներ են, որոնք վերստուգելի տերմիններով սահմանում են հաստատության գոր</w:t>
      </w:r>
      <w:r w:rsidRPr="00537300">
        <w:rPr>
          <w:rFonts w:ascii="Sylfaen" w:eastAsia="Calibri" w:hAnsi="Sylfaen" w:cs="Times New Roman"/>
          <w:color w:val="000000"/>
          <w:sz w:val="24"/>
          <w:szCs w:val="24"/>
          <w:lang w:val="hy-AM"/>
        </w:rPr>
        <w:softHyphen/>
        <w:t>ծու</w:t>
      </w:r>
      <w:r w:rsidRPr="00537300">
        <w:rPr>
          <w:rFonts w:ascii="Sylfaen" w:eastAsia="Calibri" w:hAnsi="Sylfaen" w:cs="Times New Roman"/>
          <w:color w:val="000000"/>
          <w:sz w:val="24"/>
          <w:szCs w:val="24"/>
          <w:lang w:val="hy-AM"/>
        </w:rPr>
        <w:softHyphen/>
        <w:t>նեության կամ իրականացվող կրթական ծրագրերի բնու</w:t>
      </w:r>
      <w:r w:rsidRPr="00537300">
        <w:rPr>
          <w:rFonts w:ascii="Sylfaen" w:eastAsia="Calibri" w:hAnsi="Sylfaen" w:cs="Times New Roman"/>
          <w:color w:val="000000"/>
          <w:sz w:val="24"/>
          <w:szCs w:val="24"/>
          <w:lang w:val="hy-AM"/>
        </w:rPr>
        <w:softHyphen/>
        <w:t>թագ</w:t>
      </w:r>
      <w:r w:rsidRPr="00537300">
        <w:rPr>
          <w:rFonts w:ascii="Sylfaen" w:eastAsia="Calibri" w:hAnsi="Sylfaen" w:cs="Times New Roman"/>
          <w:color w:val="000000"/>
          <w:sz w:val="24"/>
          <w:szCs w:val="24"/>
          <w:lang w:val="hy-AM"/>
        </w:rPr>
        <w:softHyphen/>
        <w:t>րերը:</w:t>
      </w:r>
    </w:p>
    <w:p w:rsidR="00C4643D" w:rsidRPr="00537300" w:rsidRDefault="00C4643D" w:rsidP="00C4643D">
      <w:pPr>
        <w:rPr>
          <w:rFonts w:ascii="Sylfaen" w:eastAsia="Calibri" w:hAnsi="Sylfaen" w:cs="Times New Roman"/>
          <w:color w:val="000000"/>
          <w:lang w:val="hy-AM"/>
        </w:rPr>
      </w:pPr>
    </w:p>
    <w:p w:rsidR="00C4643D" w:rsidRPr="00537300" w:rsidRDefault="00C4643D" w:rsidP="00C4643D">
      <w:pPr>
        <w:rPr>
          <w:rFonts w:ascii="Sylfaen" w:eastAsia="Calibri" w:hAnsi="Sylfaen" w:cs="Times New Roman"/>
          <w:color w:val="000000"/>
          <w:lang w:val="hy-AM"/>
        </w:rPr>
      </w:pPr>
      <w:r w:rsidRPr="00537300">
        <w:rPr>
          <w:rFonts w:ascii="Sylfaen" w:eastAsia="Calibri" w:hAnsi="Sylfaen" w:cs="Times New Roman"/>
          <w:color w:val="000000"/>
          <w:sz w:val="24"/>
          <w:szCs w:val="24"/>
          <w:lang w:val="hy-AM"/>
        </w:rPr>
        <w:t>Չափորոշիչներ</w:t>
      </w:r>
      <w:r w:rsidRPr="00537300">
        <w:rPr>
          <w:rFonts w:ascii="Sylfaen" w:eastAsia="Calibri" w:hAnsi="Sylfaen" w:cs="Times New Roman"/>
          <w:b/>
          <w:color w:val="000000"/>
          <w:sz w:val="24"/>
          <w:szCs w:val="24"/>
          <w:lang w:val="hy-AM"/>
        </w:rPr>
        <w:t xml:space="preserve">` </w:t>
      </w:r>
      <w:r w:rsidRPr="00537300">
        <w:rPr>
          <w:rFonts w:ascii="Sylfaen" w:eastAsia="Calibri" w:hAnsi="Sylfaen" w:cs="Times New Roman"/>
          <w:color w:val="000000"/>
          <w:sz w:val="24"/>
          <w:szCs w:val="24"/>
          <w:lang w:val="hy-AM"/>
        </w:rPr>
        <w:t>ձևակերպումներ են, որոնք սահմանում են յու</w:t>
      </w:r>
      <w:r w:rsidRPr="00537300">
        <w:rPr>
          <w:rFonts w:ascii="Sylfaen" w:eastAsia="Calibri" w:hAnsi="Sylfaen" w:cs="Times New Roman"/>
          <w:color w:val="000000"/>
          <w:sz w:val="24"/>
          <w:szCs w:val="24"/>
          <w:lang w:val="hy-AM"/>
        </w:rPr>
        <w:softHyphen/>
        <w:t>րա</w:t>
      </w:r>
      <w:r w:rsidRPr="00537300">
        <w:rPr>
          <w:rFonts w:ascii="Sylfaen" w:eastAsia="Calibri" w:hAnsi="Sylfaen" w:cs="Times New Roman"/>
          <w:color w:val="000000"/>
          <w:sz w:val="24"/>
          <w:szCs w:val="24"/>
          <w:lang w:val="hy-AM"/>
        </w:rPr>
        <w:softHyphen/>
        <w:t>քանչյուր չափանիշին համապատասխանելու չափը և անաչառ գնա</w:t>
      </w:r>
      <w:r w:rsidRPr="00537300">
        <w:rPr>
          <w:rFonts w:ascii="Sylfaen" w:eastAsia="Calibri" w:hAnsi="Sylfaen" w:cs="Times New Roman"/>
          <w:color w:val="000000"/>
          <w:sz w:val="24"/>
          <w:szCs w:val="24"/>
          <w:lang w:val="hy-AM"/>
        </w:rPr>
        <w:softHyphen/>
        <w:t>հատելու համար անհրաժեշտ պայմանները:</w:t>
      </w:r>
    </w:p>
    <w:p w:rsidR="00C4643D" w:rsidRPr="00537300" w:rsidRDefault="00C4643D" w:rsidP="00C4643D">
      <w:pPr>
        <w:rPr>
          <w:rFonts w:ascii="Calibri" w:eastAsia="Calibri" w:hAnsi="Calibri" w:cs="Times New Roman"/>
          <w:color w:val="000000"/>
          <w:lang w:val="hy-AM"/>
        </w:rPr>
      </w:pPr>
    </w:p>
    <w:p w:rsidR="00C4643D" w:rsidRPr="00537300" w:rsidRDefault="00C4643D" w:rsidP="00C4643D">
      <w:pPr>
        <w:rPr>
          <w:rFonts w:ascii="Calibri" w:eastAsia="Calibri" w:hAnsi="Calibri" w:cs="Times New Roman"/>
          <w:color w:val="000000"/>
          <w:lang w:val="hy-AM"/>
        </w:rPr>
      </w:pPr>
    </w:p>
    <w:p w:rsidR="00C4643D" w:rsidRPr="00537300" w:rsidRDefault="00C4643D" w:rsidP="00C4643D">
      <w:pPr>
        <w:rPr>
          <w:rFonts w:ascii="Calibri" w:eastAsia="Calibri" w:hAnsi="Calibri" w:cs="Times New Roman"/>
          <w:color w:val="000000"/>
          <w:lang w:val="hy-AM"/>
        </w:rPr>
      </w:pPr>
    </w:p>
    <w:p w:rsidR="00C4643D" w:rsidRPr="00537300" w:rsidRDefault="00C4643D" w:rsidP="00C4643D">
      <w:pPr>
        <w:rPr>
          <w:rFonts w:ascii="Calibri" w:eastAsia="Calibri" w:hAnsi="Calibri" w:cs="Times New Roman"/>
          <w:color w:val="000000"/>
          <w:lang w:val="hy-AM"/>
        </w:rPr>
      </w:pPr>
    </w:p>
    <w:p w:rsidR="00C4643D" w:rsidRDefault="00C4643D" w:rsidP="00C4643D">
      <w:pPr>
        <w:rPr>
          <w:rFonts w:ascii="Sylfaen" w:eastAsia="Calibri" w:hAnsi="Sylfaen" w:cs="Times New Roman"/>
          <w:color w:val="000000"/>
          <w:lang w:val="hy-AM"/>
        </w:rPr>
      </w:pPr>
    </w:p>
    <w:p w:rsidR="00993A8C" w:rsidRDefault="00993A8C" w:rsidP="00C4643D">
      <w:pPr>
        <w:rPr>
          <w:rFonts w:ascii="Sylfaen" w:eastAsia="Calibri" w:hAnsi="Sylfaen" w:cs="Times New Roman"/>
          <w:color w:val="000000"/>
          <w:lang w:val="hy-AM"/>
        </w:rPr>
      </w:pPr>
    </w:p>
    <w:p w:rsidR="00993A8C" w:rsidRDefault="00993A8C"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Default="00114FB6" w:rsidP="00C4643D">
      <w:pPr>
        <w:rPr>
          <w:rFonts w:ascii="Sylfaen" w:eastAsia="Calibri" w:hAnsi="Sylfaen" w:cs="Times New Roman"/>
          <w:color w:val="000000"/>
          <w:lang w:val="hy-AM"/>
        </w:rPr>
      </w:pPr>
    </w:p>
    <w:p w:rsidR="00114FB6" w:rsidRPr="00993A8C" w:rsidRDefault="00114FB6" w:rsidP="00C4643D">
      <w:pPr>
        <w:rPr>
          <w:rFonts w:ascii="Sylfaen" w:eastAsia="Calibri" w:hAnsi="Sylfaen" w:cs="Times New Roman"/>
          <w:color w:val="000000"/>
          <w:lang w:val="hy-AM"/>
        </w:rPr>
      </w:pPr>
    </w:p>
    <w:p w:rsidR="00C4643D" w:rsidRPr="00537300" w:rsidRDefault="00C4643D" w:rsidP="00C4643D">
      <w:pPr>
        <w:keepNext/>
        <w:keepLines/>
        <w:spacing w:before="480" w:after="0"/>
        <w:outlineLvl w:val="0"/>
        <w:rPr>
          <w:rFonts w:ascii="Cambria" w:eastAsia="Times New Roman" w:hAnsi="Cambria" w:cs="Times New Roman"/>
          <w:b/>
          <w:bCs/>
          <w:color w:val="000000"/>
          <w:sz w:val="28"/>
          <w:szCs w:val="28"/>
          <w:lang w:val="hy-AM"/>
        </w:rPr>
      </w:pPr>
      <w:bookmarkStart w:id="2" w:name="_Toc508794336"/>
      <w:r>
        <w:rPr>
          <w:rFonts w:ascii="Sylfaen" w:eastAsia="Times New Roman" w:hAnsi="Sylfaen" w:cs="Sylfaen"/>
          <w:b/>
          <w:bCs/>
          <w:color w:val="000000"/>
          <w:sz w:val="28"/>
          <w:szCs w:val="28"/>
          <w:lang w:val="hy-AM"/>
        </w:rPr>
        <w:t xml:space="preserve">              </w:t>
      </w:r>
      <w:r w:rsidRPr="00537300">
        <w:rPr>
          <w:rFonts w:ascii="Sylfaen" w:eastAsia="Times New Roman" w:hAnsi="Sylfaen" w:cs="Sylfaen"/>
          <w:b/>
          <w:bCs/>
          <w:color w:val="000000"/>
          <w:sz w:val="28"/>
          <w:szCs w:val="28"/>
          <w:lang w:val="hy-AM"/>
        </w:rPr>
        <w:t>ՀԱՄԱՌՈՏ</w:t>
      </w:r>
      <w:r>
        <w:rPr>
          <w:rFonts w:ascii="Sylfaen" w:eastAsia="Times New Roman" w:hAnsi="Sylfaen" w:cs="Sylfaen"/>
          <w:b/>
          <w:bCs/>
          <w:color w:val="000000"/>
          <w:sz w:val="28"/>
          <w:szCs w:val="28"/>
          <w:lang w:val="hy-AM"/>
        </w:rPr>
        <w:t xml:space="preserve">   </w:t>
      </w:r>
      <w:r w:rsidRPr="00537300">
        <w:rPr>
          <w:rFonts w:ascii="Sylfaen" w:eastAsia="Times New Roman" w:hAnsi="Sylfaen" w:cs="Sylfaen"/>
          <w:b/>
          <w:bCs/>
          <w:color w:val="000000"/>
          <w:sz w:val="28"/>
          <w:szCs w:val="28"/>
          <w:lang w:val="hy-AM"/>
        </w:rPr>
        <w:t>ՏԵՂԵԿԱՏՎՈՒԹՅՈՒՆ</w:t>
      </w:r>
      <w:r>
        <w:rPr>
          <w:rFonts w:ascii="Sylfaen" w:eastAsia="Times New Roman" w:hAnsi="Sylfaen" w:cs="Sylfaen"/>
          <w:b/>
          <w:bCs/>
          <w:color w:val="000000"/>
          <w:sz w:val="28"/>
          <w:szCs w:val="28"/>
          <w:lang w:val="hy-AM"/>
        </w:rPr>
        <w:t xml:space="preserve">     </w:t>
      </w:r>
      <w:r w:rsidRPr="00537300">
        <w:rPr>
          <w:rFonts w:ascii="Sylfaen" w:eastAsia="Times New Roman" w:hAnsi="Sylfaen" w:cs="Sylfaen"/>
          <w:b/>
          <w:bCs/>
          <w:color w:val="000000"/>
          <w:sz w:val="28"/>
          <w:szCs w:val="28"/>
          <w:lang w:val="hy-AM"/>
        </w:rPr>
        <w:t>ՄՈՒՀ</w:t>
      </w:r>
      <w:r w:rsidRPr="00537300">
        <w:rPr>
          <w:rFonts w:ascii="Cambria" w:eastAsia="Times New Roman" w:hAnsi="Cambria" w:cs="Times New Roman"/>
          <w:b/>
          <w:bCs/>
          <w:color w:val="000000"/>
          <w:sz w:val="28"/>
          <w:szCs w:val="28"/>
          <w:lang w:val="hy-AM"/>
        </w:rPr>
        <w:t>-</w:t>
      </w:r>
      <w:r w:rsidRPr="00537300">
        <w:rPr>
          <w:rFonts w:ascii="Sylfaen" w:eastAsia="Times New Roman" w:hAnsi="Sylfaen" w:cs="Sylfaen"/>
          <w:b/>
          <w:bCs/>
          <w:color w:val="000000"/>
          <w:sz w:val="28"/>
          <w:szCs w:val="28"/>
          <w:lang w:val="hy-AM"/>
        </w:rPr>
        <w:t>Ի</w:t>
      </w:r>
      <w:r>
        <w:rPr>
          <w:rFonts w:ascii="Sylfaen" w:eastAsia="Times New Roman" w:hAnsi="Sylfaen" w:cs="Sylfaen"/>
          <w:b/>
          <w:bCs/>
          <w:color w:val="000000"/>
          <w:sz w:val="28"/>
          <w:szCs w:val="28"/>
          <w:lang w:val="hy-AM"/>
        </w:rPr>
        <w:t xml:space="preserve">  </w:t>
      </w:r>
      <w:r w:rsidRPr="00537300">
        <w:rPr>
          <w:rFonts w:ascii="Sylfaen" w:eastAsia="Times New Roman" w:hAnsi="Sylfaen" w:cs="Sylfaen"/>
          <w:b/>
          <w:bCs/>
          <w:color w:val="000000"/>
          <w:sz w:val="28"/>
          <w:szCs w:val="28"/>
          <w:lang w:val="hy-AM"/>
        </w:rPr>
        <w:t>ՎԵՐԱԲԵՐՅԱԼ</w:t>
      </w:r>
      <w:bookmarkEnd w:id="2"/>
    </w:p>
    <w:p w:rsidR="00C4643D" w:rsidRPr="00537300" w:rsidRDefault="00C4643D" w:rsidP="00C4643D">
      <w:pPr>
        <w:rPr>
          <w:rFonts w:ascii="Calibri" w:eastAsia="Calibri" w:hAnsi="Calibri" w:cs="Times New Roman"/>
          <w:color w:val="000000"/>
          <w:lang w:val="hy-AM"/>
        </w:rPr>
      </w:pPr>
    </w:p>
    <w:p w:rsidR="00C4643D" w:rsidRPr="00537300" w:rsidRDefault="00C4643D" w:rsidP="00C4643D">
      <w:pPr>
        <w:ind w:firstLine="720"/>
        <w:jc w:val="both"/>
        <w:rPr>
          <w:rFonts w:ascii="Sylfaen" w:eastAsia="Calibri" w:hAnsi="Sylfaen" w:cs="Times New Roman"/>
          <w:i/>
          <w:color w:val="000000"/>
          <w:sz w:val="24"/>
          <w:szCs w:val="24"/>
          <w:lang w:val="hy-AM"/>
        </w:rPr>
      </w:pPr>
      <w:r w:rsidRPr="00537300">
        <w:rPr>
          <w:rFonts w:ascii="Sylfaen" w:eastAsia="Calibri" w:hAnsi="Sylfaen" w:cs="Times New Roman"/>
          <w:i/>
          <w:color w:val="000000"/>
          <w:sz w:val="24"/>
          <w:szCs w:val="24"/>
          <w:lang w:val="hy-AM"/>
        </w:rPr>
        <w:t>1-2 էջի սահմաններում անհրաժեշտ է անդրադառնալ հաստատության գործունեության նշանակալից փուլերին` կապված նրա կազմակերպաիրավական ձևի, կարգավիճակի (այդ թվում`հավատարմագրվածի), առաքելության կամ հիմնական նպատակների փոփոխության հետ, ինչպես նաև ուսումնական հաստատության կարծիքով հիշատակման արժանի ձեռքբերումների և իրադարձությունների մասին:</w:t>
      </w:r>
    </w:p>
    <w:p w:rsidR="00C4643D" w:rsidRPr="00E1341F" w:rsidRDefault="00C4643D" w:rsidP="00C4643D">
      <w:pPr>
        <w:rPr>
          <w:rFonts w:ascii="Sylfaen" w:hAnsi="Sylfaen"/>
          <w:sz w:val="24"/>
          <w:szCs w:val="24"/>
          <w:lang w:val="hy-AM"/>
        </w:rPr>
      </w:pPr>
      <w:r w:rsidRPr="00E1341F">
        <w:rPr>
          <w:rFonts w:ascii="Sylfaen" w:hAnsi="Sylfaen"/>
          <w:sz w:val="24"/>
          <w:szCs w:val="24"/>
          <w:lang w:val="hy-AM"/>
        </w:rPr>
        <w:t>Ստեփանավանի    պետական  գյուղատնտեսական  քոլեջը  ստեղծվել  է</w:t>
      </w:r>
      <w:r>
        <w:rPr>
          <w:rFonts w:ascii="Sylfaen" w:hAnsi="Sylfaen"/>
          <w:sz w:val="24"/>
          <w:szCs w:val="24"/>
          <w:lang w:val="hy-AM"/>
        </w:rPr>
        <w:t xml:space="preserve">   192</w:t>
      </w:r>
      <w:r w:rsidRPr="009D41EF">
        <w:rPr>
          <w:rFonts w:ascii="Sylfaen" w:hAnsi="Sylfaen"/>
          <w:sz w:val="24"/>
          <w:szCs w:val="24"/>
          <w:lang w:val="hy-AM"/>
        </w:rPr>
        <w:t>9</w:t>
      </w:r>
      <w:r w:rsidRPr="00E1341F">
        <w:rPr>
          <w:rFonts w:ascii="Sylfaen" w:hAnsi="Sylfaen"/>
          <w:sz w:val="24"/>
          <w:szCs w:val="24"/>
          <w:lang w:val="hy-AM"/>
        </w:rPr>
        <w:t xml:space="preserve"> </w:t>
      </w:r>
      <w:r>
        <w:rPr>
          <w:rFonts w:ascii="Sylfaen" w:hAnsi="Sylfaen"/>
          <w:sz w:val="24"/>
          <w:szCs w:val="24"/>
          <w:lang w:val="hy-AM"/>
        </w:rPr>
        <w:t>թ</w:t>
      </w:r>
      <w:r w:rsidRPr="00E1341F">
        <w:rPr>
          <w:rFonts w:ascii="Sylfaen" w:hAnsi="Sylfaen"/>
          <w:sz w:val="24"/>
          <w:szCs w:val="24"/>
          <w:lang w:val="hy-AM"/>
        </w:rPr>
        <w:t xml:space="preserve">  և  ան</w:t>
      </w:r>
      <w:r>
        <w:rPr>
          <w:rFonts w:ascii="Sylfaen" w:hAnsi="Sylfaen"/>
          <w:sz w:val="24"/>
          <w:szCs w:val="24"/>
          <w:lang w:val="hy-AM"/>
        </w:rPr>
        <w:t>-</w:t>
      </w:r>
      <w:r w:rsidRPr="00E1341F">
        <w:rPr>
          <w:rFonts w:ascii="Sylfaen" w:hAnsi="Sylfaen"/>
          <w:sz w:val="24"/>
          <w:szCs w:val="24"/>
          <w:lang w:val="hy-AM"/>
        </w:rPr>
        <w:t xml:space="preserve">վանվել  &lt;&lt;Անասնաբուծական-անասնաբուժական  տեխնիկում&gt;&gt; </w:t>
      </w:r>
      <w:r>
        <w:rPr>
          <w:rFonts w:ascii="Sylfaen" w:hAnsi="Sylfaen"/>
          <w:sz w:val="24"/>
          <w:szCs w:val="24"/>
          <w:lang w:val="hy-AM"/>
        </w:rPr>
        <w:t>:</w:t>
      </w:r>
      <w:r w:rsidRPr="00E1341F">
        <w:rPr>
          <w:rFonts w:ascii="Sylfaen" w:hAnsi="Sylfaen"/>
          <w:sz w:val="24"/>
          <w:szCs w:val="24"/>
          <w:lang w:val="hy-AM"/>
        </w:rPr>
        <w:t xml:space="preserve">  1946  </w:t>
      </w:r>
      <w:r>
        <w:rPr>
          <w:rFonts w:ascii="Sylfaen" w:hAnsi="Sylfaen"/>
          <w:sz w:val="24"/>
          <w:szCs w:val="24"/>
          <w:lang w:val="hy-AM"/>
        </w:rPr>
        <w:t>թ.</w:t>
      </w:r>
      <w:r w:rsidRPr="00E1341F">
        <w:rPr>
          <w:rFonts w:ascii="Sylfaen" w:hAnsi="Sylfaen"/>
          <w:sz w:val="24"/>
          <w:szCs w:val="24"/>
          <w:lang w:val="hy-AM"/>
        </w:rPr>
        <w:t xml:space="preserve">   ուսումնա</w:t>
      </w:r>
      <w:r>
        <w:rPr>
          <w:rFonts w:ascii="Sylfaen" w:hAnsi="Sylfaen"/>
          <w:sz w:val="24"/>
          <w:szCs w:val="24"/>
          <w:lang w:val="hy-AM"/>
        </w:rPr>
        <w:t>-</w:t>
      </w:r>
      <w:r w:rsidRPr="00E1341F">
        <w:rPr>
          <w:rFonts w:ascii="Sylfaen" w:hAnsi="Sylfaen"/>
          <w:sz w:val="24"/>
          <w:szCs w:val="24"/>
          <w:lang w:val="hy-AM"/>
        </w:rPr>
        <w:t xml:space="preserve">կան  հաստատությանը   շնորհվել  է  նշանավոր գիտնական,  կաթնատնտես  պրոֆեսոր    </w:t>
      </w:r>
      <w:r>
        <w:rPr>
          <w:rFonts w:ascii="Sylfaen" w:hAnsi="Sylfaen"/>
          <w:sz w:val="24"/>
          <w:szCs w:val="24"/>
          <w:lang w:val="hy-AM"/>
        </w:rPr>
        <w:t>Ա.</w:t>
      </w:r>
      <w:r w:rsidRPr="00E1341F">
        <w:rPr>
          <w:rFonts w:ascii="Sylfaen" w:hAnsi="Sylfaen"/>
          <w:sz w:val="24"/>
          <w:szCs w:val="24"/>
          <w:lang w:val="hy-AM"/>
        </w:rPr>
        <w:t xml:space="preserve">  Քալանթարի</w:t>
      </w:r>
      <w:r>
        <w:rPr>
          <w:rFonts w:ascii="Sylfaen" w:hAnsi="Sylfaen"/>
          <w:sz w:val="24"/>
          <w:szCs w:val="24"/>
          <w:lang w:val="hy-AM"/>
        </w:rPr>
        <w:t xml:space="preserve">  </w:t>
      </w:r>
      <w:r w:rsidRPr="00E1341F">
        <w:rPr>
          <w:rFonts w:ascii="Sylfaen" w:hAnsi="Sylfaen"/>
          <w:sz w:val="24"/>
          <w:szCs w:val="24"/>
          <w:lang w:val="hy-AM"/>
        </w:rPr>
        <w:t>անունը</w:t>
      </w:r>
      <w:r>
        <w:rPr>
          <w:rFonts w:ascii="Sylfaen" w:hAnsi="Sylfaen"/>
          <w:sz w:val="24"/>
          <w:szCs w:val="24"/>
          <w:lang w:val="hy-AM"/>
        </w:rPr>
        <w:t xml:space="preserve">:  1965 թ. </w:t>
      </w:r>
      <w:r w:rsidRPr="00E1341F">
        <w:rPr>
          <w:rFonts w:ascii="Sylfaen" w:hAnsi="Sylfaen"/>
          <w:sz w:val="24"/>
          <w:szCs w:val="24"/>
          <w:lang w:val="hy-AM"/>
        </w:rPr>
        <w:t>միանալով</w:t>
      </w:r>
      <w:r>
        <w:rPr>
          <w:rFonts w:ascii="Sylfaen" w:hAnsi="Sylfaen"/>
          <w:sz w:val="24"/>
          <w:szCs w:val="24"/>
          <w:lang w:val="hy-AM"/>
        </w:rPr>
        <w:t xml:space="preserve"> </w:t>
      </w:r>
      <w:r w:rsidRPr="00E1341F">
        <w:rPr>
          <w:rFonts w:ascii="Sylfaen" w:hAnsi="Sylfaen"/>
          <w:sz w:val="24"/>
          <w:szCs w:val="24"/>
          <w:lang w:val="hy-AM"/>
        </w:rPr>
        <w:t>Ստեփանավանի  կաթնապրանքային  տ</w:t>
      </w:r>
      <w:r>
        <w:rPr>
          <w:rFonts w:ascii="Sylfaen" w:hAnsi="Sylfaen"/>
          <w:sz w:val="24"/>
          <w:szCs w:val="24"/>
          <w:lang w:val="hy-AM"/>
        </w:rPr>
        <w:t>ը</w:t>
      </w:r>
      <w:r w:rsidRPr="00E1341F">
        <w:rPr>
          <w:rFonts w:ascii="Sylfaen" w:hAnsi="Sylfaen"/>
          <w:sz w:val="24"/>
          <w:szCs w:val="24"/>
          <w:lang w:val="hy-AM"/>
        </w:rPr>
        <w:t>ն</w:t>
      </w:r>
      <w:r>
        <w:rPr>
          <w:rFonts w:ascii="Sylfaen" w:hAnsi="Sylfaen"/>
          <w:sz w:val="24"/>
          <w:szCs w:val="24"/>
          <w:lang w:val="hy-AM"/>
        </w:rPr>
        <w:t xml:space="preserve">- </w:t>
      </w:r>
      <w:r w:rsidRPr="00E1341F">
        <w:rPr>
          <w:rFonts w:ascii="Sylfaen" w:hAnsi="Sylfaen"/>
          <w:sz w:val="24"/>
          <w:szCs w:val="24"/>
          <w:lang w:val="hy-AM"/>
        </w:rPr>
        <w:t>տեսությանը,  վերանվանվել  է &lt;&lt;Անասնաբուծական-անասնաբուժական  սովխոզ-տեխ</w:t>
      </w:r>
      <w:r>
        <w:rPr>
          <w:rFonts w:ascii="Sylfaen" w:hAnsi="Sylfaen"/>
          <w:sz w:val="24"/>
          <w:szCs w:val="24"/>
          <w:lang w:val="hy-AM"/>
        </w:rPr>
        <w:t>-</w:t>
      </w:r>
      <w:r w:rsidRPr="00E1341F">
        <w:rPr>
          <w:rFonts w:ascii="Sylfaen" w:hAnsi="Sylfaen"/>
          <w:sz w:val="24"/>
          <w:szCs w:val="24"/>
          <w:lang w:val="hy-AM"/>
        </w:rPr>
        <w:t>նիկում</w:t>
      </w:r>
      <w:r>
        <w:rPr>
          <w:rFonts w:ascii="Sylfaen" w:hAnsi="Sylfaen"/>
          <w:sz w:val="24"/>
          <w:szCs w:val="24"/>
          <w:lang w:val="hy-AM"/>
        </w:rPr>
        <w:t xml:space="preserve">,  </w:t>
      </w:r>
      <w:r w:rsidRPr="00E1341F">
        <w:rPr>
          <w:rFonts w:ascii="Sylfaen" w:hAnsi="Sylfaen"/>
          <w:sz w:val="24"/>
          <w:szCs w:val="24"/>
          <w:lang w:val="hy-AM"/>
        </w:rPr>
        <w:t>իսկ</w:t>
      </w:r>
      <w:r>
        <w:rPr>
          <w:rFonts w:ascii="Sylfaen" w:hAnsi="Sylfaen"/>
          <w:sz w:val="24"/>
          <w:szCs w:val="24"/>
          <w:lang w:val="hy-AM"/>
        </w:rPr>
        <w:t xml:space="preserve">  </w:t>
      </w:r>
      <w:r w:rsidRPr="00E1341F">
        <w:rPr>
          <w:rFonts w:ascii="Sylfaen" w:hAnsi="Sylfaen"/>
          <w:sz w:val="24"/>
          <w:szCs w:val="24"/>
          <w:lang w:val="hy-AM"/>
        </w:rPr>
        <w:t>199</w:t>
      </w:r>
      <w:r w:rsidRPr="009D41EF">
        <w:rPr>
          <w:rFonts w:ascii="Sylfaen" w:hAnsi="Sylfaen"/>
          <w:sz w:val="24"/>
          <w:szCs w:val="24"/>
          <w:lang w:val="hy-AM"/>
        </w:rPr>
        <w:t>1</w:t>
      </w:r>
      <w:r>
        <w:rPr>
          <w:rFonts w:ascii="Sylfaen" w:hAnsi="Sylfaen"/>
          <w:sz w:val="24"/>
          <w:szCs w:val="24"/>
          <w:lang w:val="hy-AM"/>
        </w:rPr>
        <w:t xml:space="preserve">  </w:t>
      </w:r>
      <w:r w:rsidRPr="00E1341F">
        <w:rPr>
          <w:rFonts w:ascii="Sylfaen" w:hAnsi="Sylfaen"/>
          <w:sz w:val="24"/>
          <w:szCs w:val="24"/>
          <w:lang w:val="hy-AM"/>
        </w:rPr>
        <w:t>թվականին՝  &lt;&lt;Գյուղատնտեսական  պետական տնտեսություն տեխ</w:t>
      </w:r>
      <w:r>
        <w:rPr>
          <w:rFonts w:ascii="Sylfaen" w:hAnsi="Sylfaen"/>
          <w:sz w:val="24"/>
          <w:szCs w:val="24"/>
          <w:lang w:val="hy-AM"/>
        </w:rPr>
        <w:t>-</w:t>
      </w:r>
      <w:r w:rsidRPr="00E1341F">
        <w:rPr>
          <w:rFonts w:ascii="Sylfaen" w:hAnsi="Sylfaen"/>
          <w:sz w:val="24"/>
          <w:szCs w:val="24"/>
          <w:lang w:val="hy-AM"/>
        </w:rPr>
        <w:t>նիկում&gt;&gt;:1995 թվականի  հուլիսին  այն</w:t>
      </w:r>
      <w:r>
        <w:rPr>
          <w:rFonts w:ascii="Sylfaen" w:hAnsi="Sylfaen"/>
          <w:sz w:val="24"/>
          <w:szCs w:val="24"/>
          <w:lang w:val="hy-AM"/>
        </w:rPr>
        <w:t xml:space="preserve"> </w:t>
      </w:r>
      <w:r w:rsidRPr="00E1341F">
        <w:rPr>
          <w:rFonts w:ascii="Sylfaen" w:hAnsi="Sylfaen"/>
          <w:sz w:val="24"/>
          <w:szCs w:val="24"/>
          <w:lang w:val="hy-AM"/>
        </w:rPr>
        <w:t>վերակազմավորվել  է  որպես  գյուղատնտեսա</w:t>
      </w:r>
      <w:r>
        <w:rPr>
          <w:rFonts w:ascii="Sylfaen" w:hAnsi="Sylfaen"/>
          <w:sz w:val="24"/>
          <w:szCs w:val="24"/>
          <w:lang w:val="hy-AM"/>
        </w:rPr>
        <w:t>-</w:t>
      </w:r>
      <w:r w:rsidRPr="00E1341F">
        <w:rPr>
          <w:rFonts w:ascii="Sylfaen" w:hAnsi="Sylfaen"/>
          <w:sz w:val="24"/>
          <w:szCs w:val="24"/>
          <w:lang w:val="hy-AM"/>
        </w:rPr>
        <w:t>կան  քոլեջ</w:t>
      </w:r>
      <w:r>
        <w:rPr>
          <w:rFonts w:ascii="Sylfaen" w:hAnsi="Sylfaen"/>
          <w:sz w:val="24"/>
          <w:szCs w:val="24"/>
          <w:lang w:val="hy-AM"/>
        </w:rPr>
        <w:t xml:space="preserve">: </w:t>
      </w:r>
      <w:r w:rsidRPr="00E1341F">
        <w:rPr>
          <w:rFonts w:ascii="Sylfaen" w:hAnsi="Sylfaen"/>
          <w:sz w:val="24"/>
          <w:szCs w:val="24"/>
          <w:lang w:val="hy-AM"/>
        </w:rPr>
        <w:t>Իր  գործունեության  ընթացքում</w:t>
      </w:r>
      <w:r>
        <w:rPr>
          <w:rFonts w:ascii="Sylfaen" w:hAnsi="Sylfaen"/>
          <w:sz w:val="24"/>
          <w:szCs w:val="24"/>
          <w:lang w:val="hy-AM"/>
        </w:rPr>
        <w:t xml:space="preserve">  </w:t>
      </w:r>
      <w:r w:rsidRPr="00E1341F">
        <w:rPr>
          <w:rFonts w:ascii="Sylfaen" w:hAnsi="Sylfaen"/>
          <w:sz w:val="24"/>
          <w:szCs w:val="24"/>
          <w:lang w:val="hy-AM"/>
        </w:rPr>
        <w:t>քոլեջը  տվել  է</w:t>
      </w:r>
      <w:r>
        <w:rPr>
          <w:rFonts w:ascii="Sylfaen" w:hAnsi="Sylfaen"/>
          <w:sz w:val="24"/>
          <w:szCs w:val="24"/>
          <w:lang w:val="hy-AM"/>
        </w:rPr>
        <w:t xml:space="preserve"> </w:t>
      </w:r>
      <w:r w:rsidRPr="00E1341F">
        <w:rPr>
          <w:rFonts w:ascii="Sylfaen" w:hAnsi="Sylfaen"/>
          <w:sz w:val="24"/>
          <w:szCs w:val="24"/>
          <w:lang w:val="hy-AM"/>
        </w:rPr>
        <w:t>ավելի</w:t>
      </w:r>
      <w:r>
        <w:rPr>
          <w:rFonts w:ascii="Sylfaen" w:hAnsi="Sylfaen"/>
          <w:sz w:val="24"/>
          <w:szCs w:val="24"/>
          <w:lang w:val="hy-AM"/>
        </w:rPr>
        <w:t xml:space="preserve">  </w:t>
      </w:r>
      <w:r w:rsidRPr="00E1341F">
        <w:rPr>
          <w:rFonts w:ascii="Sylfaen" w:hAnsi="Sylfaen"/>
          <w:sz w:val="24"/>
          <w:szCs w:val="24"/>
          <w:lang w:val="hy-AM"/>
        </w:rPr>
        <w:t>քան</w:t>
      </w:r>
      <w:r>
        <w:rPr>
          <w:rFonts w:ascii="Sylfaen" w:hAnsi="Sylfaen"/>
          <w:sz w:val="24"/>
          <w:szCs w:val="24"/>
          <w:lang w:val="hy-AM"/>
        </w:rPr>
        <w:t xml:space="preserve"> </w:t>
      </w:r>
      <w:r w:rsidRPr="00E1341F">
        <w:rPr>
          <w:rFonts w:ascii="Sylfaen" w:hAnsi="Sylfaen"/>
          <w:sz w:val="24"/>
          <w:szCs w:val="24"/>
          <w:lang w:val="hy-AM"/>
        </w:rPr>
        <w:t xml:space="preserve"> շրջանավարտ</w:t>
      </w:r>
      <w:r>
        <w:rPr>
          <w:rFonts w:ascii="Sylfaen" w:hAnsi="Sylfaen"/>
          <w:sz w:val="24"/>
          <w:szCs w:val="24"/>
          <w:lang w:val="hy-AM"/>
        </w:rPr>
        <w:t xml:space="preserve">, </w:t>
      </w:r>
      <w:r w:rsidRPr="00E1341F">
        <w:rPr>
          <w:rFonts w:ascii="Sylfaen" w:hAnsi="Sylfaen"/>
          <w:sz w:val="24"/>
          <w:szCs w:val="24"/>
          <w:lang w:val="hy-AM"/>
        </w:rPr>
        <w:t xml:space="preserve"> ովքեր,  աշխատելով</w:t>
      </w:r>
      <w:r>
        <w:rPr>
          <w:rFonts w:ascii="Sylfaen" w:hAnsi="Sylfaen"/>
          <w:sz w:val="24"/>
          <w:szCs w:val="24"/>
          <w:lang w:val="hy-AM"/>
        </w:rPr>
        <w:t xml:space="preserve"> </w:t>
      </w:r>
      <w:r w:rsidRPr="00E1341F">
        <w:rPr>
          <w:rFonts w:ascii="Sylfaen" w:hAnsi="Sylfaen"/>
          <w:sz w:val="24"/>
          <w:szCs w:val="24"/>
          <w:lang w:val="hy-AM"/>
        </w:rPr>
        <w:t xml:space="preserve"> հանրապետության  գյուղատնտեսության  բնագավառի  ղեկավար</w:t>
      </w:r>
      <w:r>
        <w:rPr>
          <w:rFonts w:ascii="Sylfaen" w:hAnsi="Sylfaen"/>
          <w:sz w:val="24"/>
          <w:szCs w:val="24"/>
          <w:lang w:val="hy-AM"/>
        </w:rPr>
        <w:t xml:space="preserve"> </w:t>
      </w:r>
      <w:r w:rsidRPr="00E1341F">
        <w:rPr>
          <w:rFonts w:ascii="Sylfaen" w:hAnsi="Sylfaen"/>
          <w:sz w:val="24"/>
          <w:szCs w:val="24"/>
          <w:lang w:val="hy-AM"/>
        </w:rPr>
        <w:t>և</w:t>
      </w:r>
      <w:r>
        <w:rPr>
          <w:rFonts w:ascii="Sylfaen" w:hAnsi="Sylfaen"/>
          <w:sz w:val="24"/>
          <w:szCs w:val="24"/>
          <w:lang w:val="hy-AM"/>
        </w:rPr>
        <w:t xml:space="preserve"> </w:t>
      </w:r>
      <w:r w:rsidRPr="00E1341F">
        <w:rPr>
          <w:rFonts w:ascii="Sylfaen" w:hAnsi="Sylfaen"/>
          <w:sz w:val="24"/>
          <w:szCs w:val="24"/>
          <w:lang w:val="hy-AM"/>
        </w:rPr>
        <w:t>միջին</w:t>
      </w:r>
      <w:r>
        <w:rPr>
          <w:rFonts w:ascii="Sylfaen" w:hAnsi="Sylfaen"/>
          <w:sz w:val="24"/>
          <w:szCs w:val="24"/>
          <w:lang w:val="hy-AM"/>
        </w:rPr>
        <w:t xml:space="preserve"> օ</w:t>
      </w:r>
      <w:r w:rsidRPr="00E1341F">
        <w:rPr>
          <w:rFonts w:ascii="Sylfaen" w:hAnsi="Sylfaen"/>
          <w:sz w:val="24"/>
          <w:szCs w:val="24"/>
          <w:lang w:val="hy-AM"/>
        </w:rPr>
        <w:t>ղակներում</w:t>
      </w:r>
      <w:r>
        <w:rPr>
          <w:rFonts w:ascii="Sylfaen" w:hAnsi="Sylfaen"/>
          <w:sz w:val="24"/>
          <w:szCs w:val="24"/>
          <w:lang w:val="hy-AM"/>
        </w:rPr>
        <w:t xml:space="preserve">, </w:t>
      </w:r>
      <w:r w:rsidRPr="00E1341F">
        <w:rPr>
          <w:rFonts w:ascii="Sylfaen" w:hAnsi="Sylfaen"/>
          <w:sz w:val="24"/>
          <w:szCs w:val="24"/>
          <w:lang w:val="hy-AM"/>
        </w:rPr>
        <w:t>նպաստել</w:t>
      </w:r>
      <w:r>
        <w:rPr>
          <w:rFonts w:ascii="Sylfaen" w:hAnsi="Sylfaen"/>
          <w:sz w:val="24"/>
          <w:szCs w:val="24"/>
          <w:lang w:val="hy-AM"/>
        </w:rPr>
        <w:t xml:space="preserve"> </w:t>
      </w:r>
      <w:r w:rsidRPr="00E1341F">
        <w:rPr>
          <w:rFonts w:ascii="Sylfaen" w:hAnsi="Sylfaen"/>
          <w:sz w:val="24"/>
          <w:szCs w:val="24"/>
          <w:lang w:val="hy-AM"/>
        </w:rPr>
        <w:t>են</w:t>
      </w:r>
      <w:r>
        <w:rPr>
          <w:rFonts w:ascii="Sylfaen" w:hAnsi="Sylfaen"/>
          <w:sz w:val="24"/>
          <w:szCs w:val="24"/>
          <w:lang w:val="hy-AM"/>
        </w:rPr>
        <w:t xml:space="preserve">  </w:t>
      </w:r>
      <w:r w:rsidRPr="00E1341F">
        <w:rPr>
          <w:rFonts w:ascii="Sylfaen" w:hAnsi="Sylfaen"/>
          <w:sz w:val="24"/>
          <w:szCs w:val="24"/>
          <w:lang w:val="hy-AM"/>
        </w:rPr>
        <w:t>գյուղատնտեսության</w:t>
      </w:r>
      <w:r>
        <w:rPr>
          <w:rFonts w:ascii="Sylfaen" w:hAnsi="Sylfaen"/>
          <w:sz w:val="24"/>
          <w:szCs w:val="24"/>
          <w:lang w:val="hy-AM"/>
        </w:rPr>
        <w:t xml:space="preserve"> </w:t>
      </w:r>
      <w:r w:rsidRPr="00E1341F">
        <w:rPr>
          <w:rFonts w:ascii="Sylfaen" w:hAnsi="Sylfaen"/>
          <w:sz w:val="24"/>
          <w:szCs w:val="24"/>
          <w:lang w:val="hy-AM"/>
        </w:rPr>
        <w:t>զարգացմանը</w:t>
      </w:r>
      <w:r>
        <w:rPr>
          <w:rFonts w:ascii="Sylfaen" w:hAnsi="Sylfaen"/>
          <w:sz w:val="24"/>
          <w:szCs w:val="24"/>
          <w:lang w:val="hy-AM"/>
        </w:rPr>
        <w:t>:</w:t>
      </w:r>
      <w:r w:rsidRPr="00E1341F">
        <w:rPr>
          <w:rFonts w:ascii="Sylfaen" w:hAnsi="Sylfaen"/>
          <w:sz w:val="24"/>
          <w:szCs w:val="24"/>
          <w:lang w:val="hy-AM"/>
        </w:rPr>
        <w:t>Նրանցից  շատե</w:t>
      </w:r>
      <w:r>
        <w:rPr>
          <w:rFonts w:ascii="Sylfaen" w:hAnsi="Sylfaen"/>
          <w:sz w:val="24"/>
          <w:szCs w:val="24"/>
          <w:lang w:val="hy-AM"/>
        </w:rPr>
        <w:t>-</w:t>
      </w:r>
      <w:r w:rsidRPr="00E1341F">
        <w:rPr>
          <w:rFonts w:ascii="Sylfaen" w:hAnsi="Sylfaen"/>
          <w:sz w:val="24"/>
          <w:szCs w:val="24"/>
          <w:lang w:val="hy-AM"/>
        </w:rPr>
        <w:t>րը</w:t>
      </w:r>
      <w:r>
        <w:rPr>
          <w:rFonts w:ascii="Sylfaen" w:hAnsi="Sylfaen"/>
          <w:sz w:val="24"/>
          <w:szCs w:val="24"/>
          <w:lang w:val="hy-AM"/>
        </w:rPr>
        <w:t xml:space="preserve">  </w:t>
      </w:r>
      <w:r w:rsidRPr="00E1341F">
        <w:rPr>
          <w:rFonts w:ascii="Sylfaen" w:hAnsi="Sylfaen"/>
          <w:sz w:val="24"/>
          <w:szCs w:val="24"/>
          <w:lang w:val="hy-AM"/>
        </w:rPr>
        <w:t>դարձել</w:t>
      </w:r>
      <w:r>
        <w:rPr>
          <w:rFonts w:ascii="Sylfaen" w:hAnsi="Sylfaen"/>
          <w:sz w:val="24"/>
          <w:szCs w:val="24"/>
          <w:lang w:val="hy-AM"/>
        </w:rPr>
        <w:t xml:space="preserve"> </w:t>
      </w:r>
      <w:r w:rsidRPr="00E1341F">
        <w:rPr>
          <w:rFonts w:ascii="Sylfaen" w:hAnsi="Sylfaen"/>
          <w:sz w:val="24"/>
          <w:szCs w:val="24"/>
          <w:lang w:val="hy-AM"/>
        </w:rPr>
        <w:t>են  ականավոր  գիտնականներ</w:t>
      </w:r>
      <w:r w:rsidRPr="009D41EF">
        <w:rPr>
          <w:rFonts w:ascii="Sylfaen" w:hAnsi="Sylfaen"/>
          <w:sz w:val="24"/>
          <w:szCs w:val="24"/>
          <w:lang w:val="hy-AM"/>
        </w:rPr>
        <w:t>,</w:t>
      </w:r>
      <w:r>
        <w:rPr>
          <w:rFonts w:ascii="Sylfaen" w:hAnsi="Sylfaen"/>
          <w:sz w:val="24"/>
          <w:szCs w:val="24"/>
          <w:lang w:val="hy-AM"/>
        </w:rPr>
        <w:t xml:space="preserve"> </w:t>
      </w:r>
      <w:r w:rsidRPr="00E1341F">
        <w:rPr>
          <w:rFonts w:ascii="Sylfaen" w:hAnsi="Sylfaen"/>
          <w:sz w:val="24"/>
          <w:szCs w:val="24"/>
          <w:lang w:val="hy-AM"/>
        </w:rPr>
        <w:t>պրոֆեսորներ</w:t>
      </w:r>
      <w:r>
        <w:rPr>
          <w:rFonts w:ascii="Sylfaen" w:hAnsi="Sylfaen"/>
          <w:sz w:val="24"/>
          <w:szCs w:val="24"/>
          <w:lang w:val="hy-AM"/>
        </w:rPr>
        <w:t xml:space="preserve">, </w:t>
      </w:r>
      <w:r w:rsidRPr="00E1341F">
        <w:rPr>
          <w:rFonts w:ascii="Sylfaen" w:hAnsi="Sylfaen"/>
          <w:sz w:val="24"/>
          <w:szCs w:val="24"/>
          <w:lang w:val="hy-AM"/>
        </w:rPr>
        <w:t>դոցենտներ:  Քոլեջի</w:t>
      </w:r>
      <w:r>
        <w:rPr>
          <w:rFonts w:ascii="Sylfaen" w:hAnsi="Sylfaen"/>
          <w:sz w:val="24"/>
          <w:szCs w:val="24"/>
          <w:lang w:val="hy-AM"/>
        </w:rPr>
        <w:t xml:space="preserve"> </w:t>
      </w:r>
      <w:r w:rsidRPr="00E1341F">
        <w:rPr>
          <w:rFonts w:ascii="Sylfaen" w:hAnsi="Sylfaen"/>
          <w:sz w:val="24"/>
          <w:szCs w:val="24"/>
          <w:lang w:val="hy-AM"/>
        </w:rPr>
        <w:t xml:space="preserve"> բազմա</w:t>
      </w:r>
      <w:r>
        <w:rPr>
          <w:rFonts w:ascii="Sylfaen" w:hAnsi="Sylfaen"/>
          <w:sz w:val="24"/>
          <w:szCs w:val="24"/>
          <w:lang w:val="hy-AM"/>
        </w:rPr>
        <w:t>-</w:t>
      </w:r>
      <w:r w:rsidRPr="00E1341F">
        <w:rPr>
          <w:rFonts w:ascii="Sylfaen" w:hAnsi="Sylfaen"/>
          <w:sz w:val="24"/>
          <w:szCs w:val="24"/>
          <w:lang w:val="hy-AM"/>
        </w:rPr>
        <w:t>թիվ  մասնագետներ</w:t>
      </w:r>
      <w:r>
        <w:rPr>
          <w:rFonts w:ascii="Sylfaen" w:hAnsi="Sylfaen"/>
          <w:sz w:val="24"/>
          <w:szCs w:val="24"/>
          <w:lang w:val="hy-AM"/>
        </w:rPr>
        <w:t xml:space="preserve"> </w:t>
      </w:r>
      <w:r w:rsidRPr="00E1341F">
        <w:rPr>
          <w:rFonts w:ascii="Sylfaen" w:hAnsi="Sylfaen"/>
          <w:sz w:val="24"/>
          <w:szCs w:val="24"/>
          <w:lang w:val="hy-AM"/>
        </w:rPr>
        <w:t>իրենց  ավանդն են</w:t>
      </w:r>
      <w:r>
        <w:rPr>
          <w:rFonts w:ascii="Sylfaen" w:hAnsi="Sylfaen"/>
          <w:sz w:val="24"/>
          <w:szCs w:val="24"/>
          <w:lang w:val="hy-AM"/>
        </w:rPr>
        <w:t xml:space="preserve">  </w:t>
      </w:r>
      <w:r w:rsidRPr="00E1341F">
        <w:rPr>
          <w:rFonts w:ascii="Sylfaen" w:hAnsi="Sylfaen"/>
          <w:sz w:val="24"/>
          <w:szCs w:val="24"/>
          <w:lang w:val="hy-AM"/>
        </w:rPr>
        <w:t>ներդրել  Կովկասյան  գորշ  ցեղատեսակի</w:t>
      </w:r>
      <w:r>
        <w:rPr>
          <w:rFonts w:ascii="Sylfaen" w:hAnsi="Sylfaen"/>
          <w:sz w:val="24"/>
          <w:szCs w:val="24"/>
          <w:lang w:val="hy-AM"/>
        </w:rPr>
        <w:t xml:space="preserve"> </w:t>
      </w:r>
      <w:r w:rsidRPr="00E1341F">
        <w:rPr>
          <w:rFonts w:ascii="Sylfaen" w:hAnsi="Sylfaen"/>
          <w:sz w:val="24"/>
          <w:szCs w:val="24"/>
          <w:lang w:val="hy-AM"/>
        </w:rPr>
        <w:t xml:space="preserve"> ստացման  գործում</w:t>
      </w:r>
      <w:r>
        <w:rPr>
          <w:rFonts w:ascii="Sylfaen" w:hAnsi="Sylfaen"/>
          <w:sz w:val="24"/>
          <w:szCs w:val="24"/>
          <w:lang w:val="hy-AM"/>
        </w:rPr>
        <w:t xml:space="preserve">: </w:t>
      </w:r>
      <w:r w:rsidRPr="00E1341F">
        <w:rPr>
          <w:rFonts w:ascii="Sylfaen" w:hAnsi="Sylfaen"/>
          <w:sz w:val="24"/>
          <w:szCs w:val="24"/>
          <w:lang w:val="hy-AM"/>
        </w:rPr>
        <w:t>Այսօր</w:t>
      </w:r>
      <w:r>
        <w:rPr>
          <w:rFonts w:ascii="Sylfaen" w:hAnsi="Sylfaen"/>
          <w:sz w:val="24"/>
          <w:szCs w:val="24"/>
          <w:lang w:val="hy-AM"/>
        </w:rPr>
        <w:t xml:space="preserve"> </w:t>
      </w:r>
      <w:r w:rsidRPr="00E1341F">
        <w:rPr>
          <w:rFonts w:ascii="Sylfaen" w:hAnsi="Sylfaen"/>
          <w:sz w:val="24"/>
          <w:szCs w:val="24"/>
          <w:lang w:val="hy-AM"/>
        </w:rPr>
        <w:t>էլ</w:t>
      </w:r>
      <w:r>
        <w:rPr>
          <w:rFonts w:ascii="Sylfaen" w:hAnsi="Sylfaen"/>
          <w:sz w:val="24"/>
          <w:szCs w:val="24"/>
          <w:lang w:val="hy-AM"/>
        </w:rPr>
        <w:t xml:space="preserve"> </w:t>
      </w:r>
      <w:r w:rsidRPr="00E1341F">
        <w:rPr>
          <w:rFonts w:ascii="Sylfaen" w:hAnsi="Sylfaen"/>
          <w:sz w:val="24"/>
          <w:szCs w:val="24"/>
          <w:lang w:val="hy-AM"/>
        </w:rPr>
        <w:t>քոլեջը  շարունակում  է  իր  բեղմնավոր</w:t>
      </w:r>
      <w:r>
        <w:rPr>
          <w:rFonts w:ascii="Sylfaen" w:hAnsi="Sylfaen"/>
          <w:sz w:val="24"/>
          <w:szCs w:val="24"/>
          <w:lang w:val="hy-AM"/>
        </w:rPr>
        <w:t xml:space="preserve">  </w:t>
      </w:r>
      <w:r w:rsidRPr="00E1341F">
        <w:rPr>
          <w:rFonts w:ascii="Sylfaen" w:hAnsi="Sylfaen"/>
          <w:sz w:val="24"/>
          <w:szCs w:val="24"/>
          <w:lang w:val="hy-AM"/>
        </w:rPr>
        <w:t>գործունեությունը  որակյալ</w:t>
      </w:r>
      <w:r>
        <w:rPr>
          <w:rFonts w:ascii="Sylfaen" w:hAnsi="Sylfaen"/>
          <w:sz w:val="24"/>
          <w:szCs w:val="24"/>
          <w:lang w:val="hy-AM"/>
        </w:rPr>
        <w:t xml:space="preserve"> </w:t>
      </w:r>
      <w:r w:rsidRPr="00E1341F">
        <w:rPr>
          <w:rFonts w:ascii="Sylfaen" w:hAnsi="Sylfaen"/>
          <w:sz w:val="24"/>
          <w:szCs w:val="24"/>
          <w:lang w:val="hy-AM"/>
        </w:rPr>
        <w:t>կադրեր</w:t>
      </w:r>
      <w:r>
        <w:rPr>
          <w:rFonts w:ascii="Sylfaen" w:hAnsi="Sylfaen"/>
          <w:sz w:val="24"/>
          <w:szCs w:val="24"/>
          <w:lang w:val="hy-AM"/>
        </w:rPr>
        <w:t xml:space="preserve"> </w:t>
      </w:r>
      <w:r w:rsidRPr="00E1341F">
        <w:rPr>
          <w:rFonts w:ascii="Sylfaen" w:hAnsi="Sylfaen"/>
          <w:sz w:val="24"/>
          <w:szCs w:val="24"/>
          <w:lang w:val="hy-AM"/>
        </w:rPr>
        <w:t>պատրաստելով</w:t>
      </w:r>
      <w:r>
        <w:rPr>
          <w:rFonts w:ascii="Sylfaen" w:hAnsi="Sylfaen"/>
          <w:sz w:val="24"/>
          <w:szCs w:val="24"/>
          <w:lang w:val="hy-AM"/>
        </w:rPr>
        <w:t xml:space="preserve">, </w:t>
      </w:r>
      <w:r w:rsidRPr="00E1341F">
        <w:rPr>
          <w:rFonts w:ascii="Sylfaen" w:hAnsi="Sylfaen"/>
          <w:sz w:val="24"/>
          <w:szCs w:val="24"/>
          <w:lang w:val="hy-AM"/>
        </w:rPr>
        <w:t>ինչպես տարածաշրջանի</w:t>
      </w:r>
      <w:r>
        <w:rPr>
          <w:rFonts w:ascii="Sylfaen" w:hAnsi="Sylfaen"/>
          <w:sz w:val="24"/>
          <w:szCs w:val="24"/>
          <w:lang w:val="hy-AM"/>
        </w:rPr>
        <w:t xml:space="preserve">, </w:t>
      </w:r>
      <w:r w:rsidRPr="00E1341F">
        <w:rPr>
          <w:rFonts w:ascii="Sylfaen" w:hAnsi="Sylfaen"/>
          <w:sz w:val="24"/>
          <w:szCs w:val="24"/>
          <w:lang w:val="hy-AM"/>
        </w:rPr>
        <w:t>այնպես</w:t>
      </w:r>
      <w:r>
        <w:rPr>
          <w:rFonts w:ascii="Sylfaen" w:hAnsi="Sylfaen"/>
          <w:sz w:val="24"/>
          <w:szCs w:val="24"/>
          <w:lang w:val="hy-AM"/>
        </w:rPr>
        <w:t xml:space="preserve"> </w:t>
      </w:r>
      <w:r w:rsidRPr="00E1341F">
        <w:rPr>
          <w:rFonts w:ascii="Sylfaen" w:hAnsi="Sylfaen"/>
          <w:sz w:val="24"/>
          <w:szCs w:val="24"/>
          <w:lang w:val="hy-AM"/>
        </w:rPr>
        <w:t>էլ</w:t>
      </w:r>
      <w:r>
        <w:rPr>
          <w:rFonts w:ascii="Sylfaen" w:hAnsi="Sylfaen"/>
          <w:sz w:val="24"/>
          <w:szCs w:val="24"/>
          <w:lang w:val="hy-AM"/>
        </w:rPr>
        <w:t xml:space="preserve"> </w:t>
      </w:r>
      <w:r w:rsidRPr="00E1341F">
        <w:rPr>
          <w:rFonts w:ascii="Sylfaen" w:hAnsi="Sylfaen"/>
          <w:sz w:val="24"/>
          <w:szCs w:val="24"/>
          <w:lang w:val="hy-AM"/>
        </w:rPr>
        <w:t>այլ  մարզերի</w:t>
      </w:r>
      <w:r>
        <w:rPr>
          <w:rFonts w:ascii="Sylfaen" w:hAnsi="Sylfaen"/>
          <w:sz w:val="24"/>
          <w:szCs w:val="24"/>
          <w:lang w:val="hy-AM"/>
        </w:rPr>
        <w:t xml:space="preserve"> </w:t>
      </w:r>
      <w:r w:rsidRPr="00E1341F">
        <w:rPr>
          <w:rFonts w:ascii="Sylfaen" w:hAnsi="Sylfaen"/>
          <w:sz w:val="24"/>
          <w:szCs w:val="24"/>
          <w:lang w:val="hy-AM"/>
        </w:rPr>
        <w:t>գյուղատնտեսության</w:t>
      </w:r>
      <w:r>
        <w:rPr>
          <w:rFonts w:ascii="Sylfaen" w:hAnsi="Sylfaen"/>
          <w:sz w:val="24"/>
          <w:szCs w:val="24"/>
          <w:lang w:val="hy-AM"/>
        </w:rPr>
        <w:t xml:space="preserve"> </w:t>
      </w:r>
      <w:r w:rsidRPr="00E1341F">
        <w:rPr>
          <w:rFonts w:ascii="Sylfaen" w:hAnsi="Sylfaen"/>
          <w:sz w:val="24"/>
          <w:szCs w:val="24"/>
          <w:lang w:val="hy-AM"/>
        </w:rPr>
        <w:t>ոլորտի</w:t>
      </w:r>
      <w:r>
        <w:rPr>
          <w:rFonts w:ascii="Sylfaen" w:hAnsi="Sylfaen"/>
          <w:sz w:val="24"/>
          <w:szCs w:val="24"/>
          <w:lang w:val="hy-AM"/>
        </w:rPr>
        <w:t xml:space="preserve"> </w:t>
      </w:r>
      <w:r w:rsidRPr="00E1341F">
        <w:rPr>
          <w:rFonts w:ascii="Sylfaen" w:hAnsi="Sylfaen"/>
          <w:sz w:val="24"/>
          <w:szCs w:val="24"/>
          <w:lang w:val="hy-AM"/>
        </w:rPr>
        <w:t xml:space="preserve"> համար</w:t>
      </w:r>
      <w:r>
        <w:rPr>
          <w:rFonts w:ascii="Sylfaen" w:hAnsi="Sylfaen"/>
          <w:sz w:val="24"/>
          <w:szCs w:val="24"/>
          <w:lang w:val="hy-AM"/>
        </w:rPr>
        <w:t xml:space="preserve"> </w:t>
      </w:r>
      <w:r w:rsidRPr="00E1341F">
        <w:rPr>
          <w:rFonts w:ascii="Sylfaen" w:hAnsi="Sylfaen"/>
          <w:sz w:val="24"/>
          <w:szCs w:val="24"/>
          <w:lang w:val="hy-AM"/>
        </w:rPr>
        <w:t>անհրաժեշտ</w:t>
      </w:r>
      <w:r>
        <w:rPr>
          <w:rFonts w:ascii="Sylfaen" w:hAnsi="Sylfaen"/>
          <w:sz w:val="24"/>
          <w:szCs w:val="24"/>
          <w:lang w:val="hy-AM"/>
        </w:rPr>
        <w:t xml:space="preserve"> </w:t>
      </w:r>
      <w:r w:rsidRPr="00E1341F">
        <w:rPr>
          <w:rFonts w:ascii="Sylfaen" w:hAnsi="Sylfaen"/>
          <w:sz w:val="24"/>
          <w:szCs w:val="24"/>
          <w:lang w:val="hy-AM"/>
        </w:rPr>
        <w:t>հետևյալ</w:t>
      </w:r>
      <w:r>
        <w:rPr>
          <w:rFonts w:ascii="Sylfaen" w:hAnsi="Sylfaen"/>
          <w:sz w:val="24"/>
          <w:szCs w:val="24"/>
          <w:lang w:val="hy-AM"/>
        </w:rPr>
        <w:t xml:space="preserve"> </w:t>
      </w:r>
      <w:r w:rsidRPr="00E1341F">
        <w:rPr>
          <w:rFonts w:ascii="Sylfaen" w:hAnsi="Sylfaen"/>
          <w:sz w:val="24"/>
          <w:szCs w:val="24"/>
          <w:lang w:val="hy-AM"/>
        </w:rPr>
        <w:t>մասնագիտություններով՝</w:t>
      </w:r>
    </w:p>
    <w:p w:rsidR="00C4643D" w:rsidRDefault="00C4643D" w:rsidP="00C4643D">
      <w:pPr>
        <w:spacing w:after="0"/>
        <w:rPr>
          <w:rFonts w:ascii="Sylfaen" w:hAnsi="Sylfaen"/>
          <w:sz w:val="24"/>
          <w:szCs w:val="24"/>
          <w:lang w:val="hy-AM"/>
        </w:rPr>
      </w:pPr>
      <w:r w:rsidRPr="00E1341F">
        <w:rPr>
          <w:rFonts w:ascii="Sylfaen" w:hAnsi="Sylfaen"/>
          <w:sz w:val="24"/>
          <w:szCs w:val="24"/>
          <w:lang w:val="hy-AM"/>
        </w:rPr>
        <w:t xml:space="preserve">  &lt;&lt;Անասնաբուժություն&gt;&gt;                                                                                                                     &lt;&lt;Մենեջմենթ&gt;&gt;  (ագրարային  )                                                                                                                      &lt;&lt;Հաշվապահական  հաշվառում&gt;&gt;                                                                                                        &lt;&lt;Փոխադրումների  կազմակերպում  և  կառավարում  տրանսպորտում&gt;&gt;     </w:t>
      </w:r>
    </w:p>
    <w:p w:rsidR="00C4643D" w:rsidRPr="00F40BE0" w:rsidRDefault="00C4643D" w:rsidP="00C4643D">
      <w:pPr>
        <w:spacing w:after="0"/>
        <w:rPr>
          <w:rFonts w:ascii="Sylfaen" w:hAnsi="Sylfaen"/>
          <w:sz w:val="24"/>
          <w:szCs w:val="24"/>
          <w:lang w:val="hy-AM"/>
        </w:rPr>
      </w:pPr>
      <w:r w:rsidRPr="00E1341F">
        <w:rPr>
          <w:rFonts w:ascii="Sylfaen" w:hAnsi="Sylfaen"/>
          <w:sz w:val="24"/>
          <w:szCs w:val="24"/>
          <w:lang w:val="hy-AM"/>
        </w:rPr>
        <w:t>&lt;&lt;</w:t>
      </w:r>
      <w:r>
        <w:rPr>
          <w:rFonts w:ascii="Sylfaen" w:hAnsi="Sylfaen"/>
          <w:sz w:val="24"/>
          <w:szCs w:val="24"/>
          <w:lang w:val="hy-AM"/>
        </w:rPr>
        <w:t xml:space="preserve">Կաթի և կաթնամթերքների տեխնոլոգիա </w:t>
      </w:r>
      <w:r w:rsidRPr="00E1341F">
        <w:rPr>
          <w:rFonts w:ascii="Sylfaen" w:hAnsi="Sylfaen"/>
          <w:sz w:val="24"/>
          <w:szCs w:val="24"/>
          <w:lang w:val="hy-AM"/>
        </w:rPr>
        <w:t>&gt;&gt;</w:t>
      </w:r>
    </w:p>
    <w:p w:rsidR="00C4643D" w:rsidRPr="00DF3EF2" w:rsidRDefault="00C4643D" w:rsidP="00C4643D">
      <w:pPr>
        <w:spacing w:after="0"/>
        <w:rPr>
          <w:rFonts w:ascii="Sylfaen" w:hAnsi="Sylfaen"/>
          <w:sz w:val="24"/>
          <w:szCs w:val="24"/>
          <w:lang w:val="hy-AM"/>
        </w:rPr>
      </w:pPr>
      <w:r w:rsidRPr="00F40BE0">
        <w:rPr>
          <w:rFonts w:ascii="Sylfaen" w:hAnsi="Sylfaen"/>
          <w:sz w:val="24"/>
          <w:szCs w:val="24"/>
          <w:lang w:val="hy-AM"/>
        </w:rPr>
        <w:t>&lt;&lt;Գյուղատնտեսական  մեքենաների և սարքավորումների  նորոգում, շահագործում&gt;&gt;</w:t>
      </w:r>
      <w:r w:rsidRPr="00E1341F">
        <w:rPr>
          <w:rFonts w:ascii="Sylfaen" w:hAnsi="Sylfaen"/>
          <w:sz w:val="24"/>
          <w:szCs w:val="24"/>
          <w:lang w:val="hy-AM"/>
        </w:rPr>
        <w:t xml:space="preserve">     </w:t>
      </w:r>
    </w:p>
    <w:p w:rsidR="00C4643D" w:rsidRDefault="00C4643D" w:rsidP="00C4643D">
      <w:pPr>
        <w:spacing w:line="240" w:lineRule="auto"/>
        <w:rPr>
          <w:rFonts w:ascii="Sylfaen" w:hAnsi="Sylfaen"/>
          <w:sz w:val="24"/>
          <w:szCs w:val="24"/>
          <w:lang w:val="hy-AM"/>
        </w:rPr>
      </w:pPr>
      <w:r w:rsidRPr="00E1341F">
        <w:rPr>
          <w:rFonts w:ascii="Sylfaen" w:hAnsi="Sylfaen"/>
          <w:sz w:val="24"/>
          <w:szCs w:val="24"/>
          <w:lang w:val="hy-AM"/>
        </w:rPr>
        <w:t>Քոլեջն  իր  գործունեության  ընթացքում  արժանացել  է  բազմաթիվ  խրախուսանքների  և  պատվոգրերի:  Քոլեջի  առկա  և  հեռակա  բաժիններում  սովորում  են  շուրջ</w:t>
      </w:r>
      <w:r>
        <w:rPr>
          <w:rFonts w:ascii="Sylfaen" w:hAnsi="Sylfaen"/>
          <w:sz w:val="24"/>
          <w:szCs w:val="24"/>
          <w:lang w:val="hy-AM"/>
        </w:rPr>
        <w:t xml:space="preserve">  1</w:t>
      </w:r>
      <w:r w:rsidRPr="009D41EF">
        <w:rPr>
          <w:rFonts w:ascii="Sylfaen" w:hAnsi="Sylfaen"/>
          <w:sz w:val="24"/>
          <w:szCs w:val="24"/>
          <w:lang w:val="hy-AM"/>
        </w:rPr>
        <w:t>73</w:t>
      </w:r>
      <w:r w:rsidRPr="00E1341F">
        <w:rPr>
          <w:rFonts w:ascii="Sylfaen" w:hAnsi="Sylfaen"/>
          <w:sz w:val="24"/>
          <w:szCs w:val="24"/>
          <w:lang w:val="hy-AM"/>
        </w:rPr>
        <w:t xml:space="preserve"> ուսանող,:  Քոլեջում  ուսումնադաստիարակչական  աշխատանքները  դրված  են  բարձր  հիմքերի  վրա</w:t>
      </w:r>
      <w:r>
        <w:rPr>
          <w:rFonts w:ascii="Sylfaen" w:hAnsi="Sylfaen"/>
          <w:sz w:val="24"/>
          <w:szCs w:val="24"/>
          <w:lang w:val="hy-AM"/>
        </w:rPr>
        <w:t xml:space="preserve">: </w:t>
      </w:r>
      <w:r w:rsidRPr="00E1341F">
        <w:rPr>
          <w:rFonts w:ascii="Sylfaen" w:hAnsi="Sylfaen"/>
          <w:sz w:val="24"/>
          <w:szCs w:val="24"/>
          <w:lang w:val="hy-AM"/>
        </w:rPr>
        <w:t>Այդ  աշխատանքների  արդյունավետությունն  ապահովելու  համար  քո</w:t>
      </w:r>
      <w:r>
        <w:rPr>
          <w:rFonts w:ascii="Sylfaen" w:hAnsi="Sylfaen"/>
          <w:sz w:val="24"/>
          <w:szCs w:val="24"/>
          <w:lang w:val="hy-AM"/>
        </w:rPr>
        <w:t>-</w:t>
      </w:r>
      <w:r w:rsidRPr="00E1341F">
        <w:rPr>
          <w:rFonts w:ascii="Sylfaen" w:hAnsi="Sylfaen"/>
          <w:sz w:val="24"/>
          <w:szCs w:val="24"/>
          <w:lang w:val="hy-AM"/>
        </w:rPr>
        <w:t>լեջի  տնօրինությունը  ստեղծել  է  բավարար  պայմաններ՝ ձմեռային  շրջանում  ապա</w:t>
      </w:r>
      <w:r>
        <w:rPr>
          <w:rFonts w:ascii="Sylfaen" w:hAnsi="Sylfaen"/>
          <w:sz w:val="24"/>
          <w:szCs w:val="24"/>
          <w:lang w:val="hy-AM"/>
        </w:rPr>
        <w:t>-</w:t>
      </w:r>
      <w:r w:rsidRPr="00E1341F">
        <w:rPr>
          <w:rFonts w:ascii="Sylfaen" w:hAnsi="Sylfaen"/>
          <w:sz w:val="24"/>
          <w:szCs w:val="24"/>
          <w:lang w:val="hy-AM"/>
        </w:rPr>
        <w:t>հովելով  քոլեջի  ջեռուցումը,  որպեսզի  ուսումնական  գործընթացը ընթանա  առանց  ընդհատումների՝  ուսումնական  պլաններով  նախատեսված  ժամանակացույցին  հա</w:t>
      </w:r>
      <w:r>
        <w:rPr>
          <w:rFonts w:ascii="Sylfaen" w:hAnsi="Sylfaen"/>
          <w:sz w:val="24"/>
          <w:szCs w:val="24"/>
          <w:lang w:val="hy-AM"/>
        </w:rPr>
        <w:t>-</w:t>
      </w:r>
      <w:r w:rsidRPr="00E1341F">
        <w:rPr>
          <w:rFonts w:ascii="Sylfaen" w:hAnsi="Sylfaen"/>
          <w:sz w:val="24"/>
          <w:szCs w:val="24"/>
          <w:lang w:val="hy-AM"/>
        </w:rPr>
        <w:lastRenderedPageBreak/>
        <w:t>մապատասխան</w:t>
      </w:r>
      <w:r>
        <w:rPr>
          <w:rFonts w:ascii="Sylfaen" w:hAnsi="Sylfaen"/>
          <w:sz w:val="24"/>
          <w:szCs w:val="24"/>
          <w:lang w:val="hy-AM"/>
        </w:rPr>
        <w:t xml:space="preserve">: </w:t>
      </w:r>
      <w:r w:rsidRPr="00E1341F">
        <w:rPr>
          <w:rFonts w:ascii="Sylfaen" w:hAnsi="Sylfaen"/>
          <w:sz w:val="24"/>
          <w:szCs w:val="24"/>
          <w:lang w:val="hy-AM"/>
        </w:rPr>
        <w:t>Քոլեջի   ուսանողների  ուսումնական  և  արտադրական  պրակտիկա</w:t>
      </w:r>
      <w:r>
        <w:rPr>
          <w:rFonts w:ascii="Sylfaen" w:hAnsi="Sylfaen"/>
          <w:sz w:val="24"/>
          <w:szCs w:val="24"/>
          <w:lang w:val="hy-AM"/>
        </w:rPr>
        <w:t>-</w:t>
      </w:r>
      <w:r w:rsidRPr="00E1341F">
        <w:rPr>
          <w:rFonts w:ascii="Sylfaen" w:hAnsi="Sylfaen"/>
          <w:sz w:val="24"/>
          <w:szCs w:val="24"/>
          <w:lang w:val="hy-AM"/>
        </w:rPr>
        <w:t>ները  կազմակերպվում  են  ինչպես  քոլեջի,  այնպես  էլ  Լոռու  մարզի  համապատաս</w:t>
      </w:r>
      <w:r>
        <w:rPr>
          <w:rFonts w:ascii="Sylfaen" w:hAnsi="Sylfaen"/>
          <w:sz w:val="24"/>
          <w:szCs w:val="24"/>
          <w:lang w:val="hy-AM"/>
        </w:rPr>
        <w:t>-</w:t>
      </w:r>
      <w:r w:rsidRPr="00E1341F">
        <w:rPr>
          <w:rFonts w:ascii="Sylfaen" w:hAnsi="Sylfaen"/>
          <w:sz w:val="24"/>
          <w:szCs w:val="24"/>
          <w:lang w:val="hy-AM"/>
        </w:rPr>
        <w:t>խան  տնտեսություններում,  անասնաբուժական  սպասարկման</w:t>
      </w:r>
      <w:r>
        <w:rPr>
          <w:rFonts w:ascii="Sylfaen" w:hAnsi="Sylfaen"/>
          <w:sz w:val="24"/>
          <w:szCs w:val="24"/>
          <w:lang w:val="hy-AM"/>
        </w:rPr>
        <w:t xml:space="preserve"> </w:t>
      </w:r>
      <w:r w:rsidRPr="00E1341F">
        <w:rPr>
          <w:rFonts w:ascii="Sylfaen" w:hAnsi="Sylfaen"/>
          <w:sz w:val="24"/>
          <w:szCs w:val="24"/>
          <w:lang w:val="hy-AM"/>
        </w:rPr>
        <w:t>կենտրոնում  և  &lt;&lt;Քա</w:t>
      </w:r>
      <w:r>
        <w:rPr>
          <w:rFonts w:ascii="Sylfaen" w:hAnsi="Sylfaen"/>
          <w:sz w:val="24"/>
          <w:szCs w:val="24"/>
          <w:lang w:val="hy-AM"/>
        </w:rPr>
        <w:t>-</w:t>
      </w:r>
      <w:r w:rsidRPr="00E1341F">
        <w:rPr>
          <w:rFonts w:ascii="Sylfaen" w:hAnsi="Sylfaen"/>
          <w:sz w:val="24"/>
          <w:szCs w:val="24"/>
          <w:lang w:val="hy-AM"/>
        </w:rPr>
        <w:t>րախաչ&gt;&gt;  ՍՊԸ-ում</w:t>
      </w:r>
      <w:r>
        <w:rPr>
          <w:rFonts w:ascii="Sylfaen" w:hAnsi="Sylfaen"/>
          <w:sz w:val="24"/>
          <w:szCs w:val="24"/>
          <w:lang w:val="hy-AM"/>
        </w:rPr>
        <w:t xml:space="preserve">, պայմանավորվածություն ունենք  ՀԱԱՀ –ի  Վանաձորի մասնաճյու-ղի  հետ, ըստ որի  որոշ առարկաների  պրակտիկաները  անցկացվեն տեղի  լաբորատո-րիաներում, ինչպես նաև  Լոռու մարզի  Մարգահովիտ  գյուղում  գործող  ATP   էկոլո-գիական  կենտրոնի  հետ, ուր մեր ուսանողները   անց  են կացնում  էկո դասընթացներ:  </w:t>
      </w:r>
      <w:r w:rsidRPr="00E1341F">
        <w:rPr>
          <w:rFonts w:ascii="Sylfaen" w:hAnsi="Sylfaen"/>
          <w:sz w:val="24"/>
          <w:szCs w:val="24"/>
          <w:lang w:val="hy-AM"/>
        </w:rPr>
        <w:t xml:space="preserve"> Ուսանողների  ուսումնաարտադրական  պրակտիկաները  և  լաբորատոր  գործնական պարապմունքները,  որոնք  հնարավոր  չեն  անցկացնել  քոլեջի  նյութատեխնիկական  բազայի  հիման  վրա,  անց  են  կացվում  համապատասխան  ձեռնարկություններում  և  հաստատություններում՝  համաձայն  քոլեջի  տնօրինության  և  այդ  ձեռնարկություն</w:t>
      </w:r>
      <w:r>
        <w:rPr>
          <w:rFonts w:ascii="Sylfaen" w:hAnsi="Sylfaen"/>
          <w:sz w:val="24"/>
          <w:szCs w:val="24"/>
          <w:lang w:val="hy-AM"/>
        </w:rPr>
        <w:t>-</w:t>
      </w:r>
      <w:r w:rsidRPr="00E1341F">
        <w:rPr>
          <w:rFonts w:ascii="Sylfaen" w:hAnsi="Sylfaen"/>
          <w:sz w:val="24"/>
          <w:szCs w:val="24"/>
          <w:lang w:val="hy-AM"/>
        </w:rPr>
        <w:t>ների և  հաստատությունների</w:t>
      </w:r>
      <w:r>
        <w:rPr>
          <w:rFonts w:ascii="Sylfaen" w:hAnsi="Sylfaen"/>
          <w:sz w:val="24"/>
          <w:szCs w:val="24"/>
          <w:lang w:val="hy-AM"/>
        </w:rPr>
        <w:t xml:space="preserve"> </w:t>
      </w:r>
      <w:r w:rsidRPr="00E1341F">
        <w:rPr>
          <w:rFonts w:ascii="Sylfaen" w:hAnsi="Sylfaen"/>
          <w:sz w:val="24"/>
          <w:szCs w:val="24"/>
          <w:lang w:val="hy-AM"/>
        </w:rPr>
        <w:t>միջև  կնքված  պայմանագրերի</w:t>
      </w:r>
      <w:r>
        <w:rPr>
          <w:rFonts w:ascii="Sylfaen" w:hAnsi="Sylfaen"/>
          <w:sz w:val="24"/>
          <w:szCs w:val="24"/>
          <w:lang w:val="hy-AM"/>
        </w:rPr>
        <w:t xml:space="preserve">: </w:t>
      </w:r>
      <w:r w:rsidRPr="00E1341F">
        <w:rPr>
          <w:rFonts w:ascii="Sylfaen" w:hAnsi="Sylfaen"/>
          <w:sz w:val="24"/>
          <w:szCs w:val="24"/>
          <w:lang w:val="hy-AM"/>
        </w:rPr>
        <w:t>Քոլեջը  հիմնականում  ա</w:t>
      </w:r>
      <w:r>
        <w:rPr>
          <w:rFonts w:ascii="Sylfaen" w:hAnsi="Sylfaen"/>
          <w:sz w:val="24"/>
          <w:szCs w:val="24"/>
          <w:lang w:val="hy-AM"/>
        </w:rPr>
        <w:t>-</w:t>
      </w:r>
      <w:r w:rsidRPr="00E1341F">
        <w:rPr>
          <w:rFonts w:ascii="Sylfaen" w:hAnsi="Sylfaen"/>
          <w:sz w:val="24"/>
          <w:szCs w:val="24"/>
          <w:lang w:val="hy-AM"/>
        </w:rPr>
        <w:t>պահովված  է</w:t>
      </w:r>
      <w:r>
        <w:rPr>
          <w:rFonts w:ascii="Sylfaen" w:hAnsi="Sylfaen"/>
          <w:sz w:val="24"/>
          <w:szCs w:val="24"/>
          <w:lang w:val="hy-AM"/>
        </w:rPr>
        <w:t xml:space="preserve"> </w:t>
      </w:r>
      <w:r w:rsidRPr="00E1341F">
        <w:rPr>
          <w:rFonts w:ascii="Sylfaen" w:hAnsi="Sylfaen"/>
          <w:sz w:val="24"/>
          <w:szCs w:val="24"/>
          <w:lang w:val="hy-AM"/>
        </w:rPr>
        <w:t>երկարամյա  փորձ</w:t>
      </w:r>
      <w:r>
        <w:rPr>
          <w:rFonts w:ascii="Sylfaen" w:hAnsi="Sylfaen"/>
          <w:sz w:val="24"/>
          <w:szCs w:val="24"/>
          <w:lang w:val="hy-AM"/>
        </w:rPr>
        <w:t xml:space="preserve">  </w:t>
      </w:r>
      <w:r w:rsidRPr="00E1341F">
        <w:rPr>
          <w:rFonts w:ascii="Sylfaen" w:hAnsi="Sylfaen"/>
          <w:sz w:val="24"/>
          <w:szCs w:val="24"/>
          <w:lang w:val="hy-AM"/>
        </w:rPr>
        <w:t>ունեցող,  գյուղատնտեսության  բնագավառի  բարձրա</w:t>
      </w:r>
      <w:r>
        <w:rPr>
          <w:rFonts w:ascii="Sylfaen" w:hAnsi="Sylfaen"/>
          <w:sz w:val="24"/>
          <w:szCs w:val="24"/>
          <w:lang w:val="hy-AM"/>
        </w:rPr>
        <w:t>-</w:t>
      </w:r>
      <w:r w:rsidRPr="00E1341F">
        <w:rPr>
          <w:rFonts w:ascii="Sylfaen" w:hAnsi="Sylfaen"/>
          <w:sz w:val="24"/>
          <w:szCs w:val="24"/>
          <w:lang w:val="hy-AM"/>
        </w:rPr>
        <w:t>գույն  կրթությամբ  որոկյալ  մասնագետներով</w:t>
      </w:r>
      <w:r>
        <w:rPr>
          <w:rFonts w:ascii="Sylfaen" w:hAnsi="Sylfaen"/>
          <w:sz w:val="24"/>
          <w:szCs w:val="24"/>
          <w:lang w:val="hy-AM"/>
        </w:rPr>
        <w:t xml:space="preserve">, </w:t>
      </w:r>
      <w:r w:rsidRPr="00E1341F">
        <w:rPr>
          <w:rFonts w:ascii="Sylfaen" w:hAnsi="Sylfaen"/>
          <w:sz w:val="24"/>
          <w:szCs w:val="24"/>
          <w:lang w:val="hy-AM"/>
        </w:rPr>
        <w:t>ովքեր  իրենց  մասնագիտական  հմտու</w:t>
      </w:r>
      <w:r>
        <w:rPr>
          <w:rFonts w:ascii="Sylfaen" w:hAnsi="Sylfaen"/>
          <w:sz w:val="24"/>
          <w:szCs w:val="24"/>
          <w:lang w:val="hy-AM"/>
        </w:rPr>
        <w:t>-</w:t>
      </w:r>
      <w:r w:rsidRPr="00E1341F">
        <w:rPr>
          <w:rFonts w:ascii="Sylfaen" w:hAnsi="Sylfaen"/>
          <w:sz w:val="24"/>
          <w:szCs w:val="24"/>
          <w:lang w:val="hy-AM"/>
        </w:rPr>
        <w:t>թյունները  կատարելագործում  են  պարբերաբար  մասնակցելով  վերապատրաստման  դասընթացների</w:t>
      </w:r>
      <w:r>
        <w:rPr>
          <w:rFonts w:ascii="Sylfaen" w:hAnsi="Sylfaen"/>
          <w:sz w:val="24"/>
          <w:szCs w:val="24"/>
          <w:lang w:val="hy-AM"/>
        </w:rPr>
        <w:t xml:space="preserve">: </w:t>
      </w:r>
      <w:r w:rsidRPr="00E1341F">
        <w:rPr>
          <w:rFonts w:ascii="Sylfaen" w:hAnsi="Sylfaen"/>
          <w:sz w:val="24"/>
          <w:szCs w:val="24"/>
          <w:lang w:val="hy-AM"/>
        </w:rPr>
        <w:t>Վերջին  տարիների  ուսումնասիրությունները  ցույց  են</w:t>
      </w:r>
      <w:r>
        <w:rPr>
          <w:rFonts w:ascii="Sylfaen" w:hAnsi="Sylfaen"/>
          <w:sz w:val="24"/>
          <w:szCs w:val="24"/>
          <w:lang w:val="hy-AM"/>
        </w:rPr>
        <w:t xml:space="preserve"> </w:t>
      </w:r>
      <w:r w:rsidRPr="00E1341F">
        <w:rPr>
          <w:rFonts w:ascii="Sylfaen" w:hAnsi="Sylfaen"/>
          <w:sz w:val="24"/>
          <w:szCs w:val="24"/>
          <w:lang w:val="hy-AM"/>
        </w:rPr>
        <w:t>տալիս</w:t>
      </w:r>
      <w:r>
        <w:rPr>
          <w:rFonts w:ascii="Sylfaen" w:hAnsi="Sylfaen"/>
          <w:sz w:val="24"/>
          <w:szCs w:val="24"/>
          <w:lang w:val="hy-AM"/>
        </w:rPr>
        <w:t xml:space="preserve">, </w:t>
      </w:r>
      <w:r w:rsidRPr="00E1341F">
        <w:rPr>
          <w:rFonts w:ascii="Sylfaen" w:hAnsi="Sylfaen"/>
          <w:sz w:val="24"/>
          <w:szCs w:val="24"/>
          <w:lang w:val="hy-AM"/>
        </w:rPr>
        <w:t>որ  քո</w:t>
      </w:r>
      <w:r>
        <w:rPr>
          <w:rFonts w:ascii="Sylfaen" w:hAnsi="Sylfaen"/>
          <w:sz w:val="24"/>
          <w:szCs w:val="24"/>
          <w:lang w:val="hy-AM"/>
        </w:rPr>
        <w:t>-</w:t>
      </w:r>
      <w:r w:rsidRPr="00E1341F">
        <w:rPr>
          <w:rFonts w:ascii="Sylfaen" w:hAnsi="Sylfaen"/>
          <w:sz w:val="24"/>
          <w:szCs w:val="24"/>
          <w:lang w:val="hy-AM"/>
        </w:rPr>
        <w:t>լեջի  շրջանավարտների  54-84 % -ը  աշխատում  է  տնտեսության  այս  կամ  այն  ոլոր</w:t>
      </w:r>
      <w:r>
        <w:rPr>
          <w:rFonts w:ascii="Sylfaen" w:hAnsi="Sylfaen"/>
          <w:sz w:val="24"/>
          <w:szCs w:val="24"/>
          <w:lang w:val="hy-AM"/>
        </w:rPr>
        <w:t>-</w:t>
      </w:r>
      <w:r w:rsidRPr="00E1341F">
        <w:rPr>
          <w:rFonts w:ascii="Sylfaen" w:hAnsi="Sylfaen"/>
          <w:sz w:val="24"/>
          <w:szCs w:val="24"/>
          <w:lang w:val="hy-AM"/>
        </w:rPr>
        <w:t>տում,իսկ</w:t>
      </w:r>
      <w:r>
        <w:rPr>
          <w:rFonts w:ascii="Sylfaen" w:hAnsi="Sylfaen"/>
          <w:sz w:val="24"/>
          <w:szCs w:val="24"/>
          <w:lang w:val="hy-AM"/>
        </w:rPr>
        <w:t xml:space="preserve">  </w:t>
      </w:r>
      <w:r w:rsidRPr="00E1341F">
        <w:rPr>
          <w:rFonts w:ascii="Sylfaen" w:hAnsi="Sylfaen"/>
          <w:sz w:val="24"/>
          <w:szCs w:val="24"/>
          <w:lang w:val="hy-AM"/>
        </w:rPr>
        <w:t>նրանցից  մոտ  50 %-ը</w:t>
      </w:r>
      <w:r>
        <w:rPr>
          <w:rFonts w:ascii="Sylfaen" w:hAnsi="Sylfaen"/>
          <w:sz w:val="24"/>
          <w:szCs w:val="24"/>
          <w:lang w:val="hy-AM"/>
        </w:rPr>
        <w:t xml:space="preserve"> </w:t>
      </w:r>
      <w:r w:rsidRPr="00E1341F">
        <w:rPr>
          <w:rFonts w:ascii="Sylfaen" w:hAnsi="Sylfaen"/>
          <w:sz w:val="24"/>
          <w:szCs w:val="24"/>
          <w:lang w:val="hy-AM"/>
        </w:rPr>
        <w:t>աշխատում  է</w:t>
      </w:r>
      <w:r>
        <w:rPr>
          <w:rFonts w:ascii="Sylfaen" w:hAnsi="Sylfaen"/>
          <w:sz w:val="24"/>
          <w:szCs w:val="24"/>
          <w:lang w:val="hy-AM"/>
        </w:rPr>
        <w:t xml:space="preserve"> </w:t>
      </w:r>
      <w:r w:rsidRPr="00E1341F">
        <w:rPr>
          <w:rFonts w:ascii="Sylfaen" w:hAnsi="Sylfaen"/>
          <w:sz w:val="24"/>
          <w:szCs w:val="24"/>
          <w:lang w:val="hy-AM"/>
        </w:rPr>
        <w:t>գյուղատնտեսության  տարբեր  ճյուղե</w:t>
      </w:r>
      <w:r>
        <w:rPr>
          <w:rFonts w:ascii="Sylfaen" w:hAnsi="Sylfaen"/>
          <w:sz w:val="24"/>
          <w:szCs w:val="24"/>
          <w:lang w:val="hy-AM"/>
        </w:rPr>
        <w:t>-</w:t>
      </w:r>
      <w:r w:rsidRPr="00E1341F">
        <w:rPr>
          <w:rFonts w:ascii="Sylfaen" w:hAnsi="Sylfaen"/>
          <w:sz w:val="24"/>
          <w:szCs w:val="24"/>
          <w:lang w:val="hy-AM"/>
        </w:rPr>
        <w:t>րում</w:t>
      </w:r>
      <w:r>
        <w:rPr>
          <w:rFonts w:ascii="Sylfaen" w:hAnsi="Sylfaen"/>
          <w:sz w:val="24"/>
          <w:szCs w:val="24"/>
          <w:lang w:val="hy-AM"/>
        </w:rPr>
        <w:t xml:space="preserve">: </w:t>
      </w:r>
      <w:r w:rsidRPr="00E1341F">
        <w:rPr>
          <w:rFonts w:ascii="Sylfaen" w:hAnsi="Sylfaen"/>
          <w:sz w:val="24"/>
          <w:szCs w:val="24"/>
          <w:lang w:val="hy-AM"/>
        </w:rPr>
        <w:t>Քոլեջի  լավագույն  շրջանավարտները  իրենց  ուսումը  շարունակում  են ՀԱԱՀ-ի  և</w:t>
      </w:r>
      <w:r>
        <w:rPr>
          <w:rFonts w:ascii="Sylfaen" w:hAnsi="Sylfaen"/>
          <w:sz w:val="24"/>
          <w:szCs w:val="24"/>
          <w:lang w:val="hy-AM"/>
        </w:rPr>
        <w:t xml:space="preserve">  </w:t>
      </w:r>
      <w:r w:rsidRPr="00E1341F">
        <w:rPr>
          <w:rFonts w:ascii="Sylfaen" w:hAnsi="Sylfaen"/>
          <w:sz w:val="24"/>
          <w:szCs w:val="24"/>
          <w:lang w:val="hy-AM"/>
        </w:rPr>
        <w:t>այլ  բուհերի  համապատասխան  մասնագիտության  երկրորդ  կամ  երրորդ  կուրսե</w:t>
      </w:r>
      <w:r>
        <w:rPr>
          <w:rFonts w:ascii="Sylfaen" w:hAnsi="Sylfaen"/>
          <w:sz w:val="24"/>
          <w:szCs w:val="24"/>
          <w:lang w:val="hy-AM"/>
        </w:rPr>
        <w:t>-</w:t>
      </w:r>
      <w:r w:rsidRPr="00E1341F">
        <w:rPr>
          <w:rFonts w:ascii="Sylfaen" w:hAnsi="Sylfaen"/>
          <w:sz w:val="24"/>
          <w:szCs w:val="24"/>
          <w:lang w:val="hy-AM"/>
        </w:rPr>
        <w:t>րում</w:t>
      </w:r>
      <w:r>
        <w:rPr>
          <w:rFonts w:ascii="Sylfaen" w:hAnsi="Sylfaen"/>
          <w:sz w:val="24"/>
          <w:szCs w:val="24"/>
          <w:lang w:val="hy-AM"/>
        </w:rPr>
        <w:t>:</w:t>
      </w:r>
      <w:r w:rsidRPr="00E1341F">
        <w:rPr>
          <w:rFonts w:ascii="Sylfaen" w:hAnsi="Sylfaen"/>
          <w:sz w:val="24"/>
          <w:szCs w:val="24"/>
          <w:lang w:val="hy-AM"/>
        </w:rPr>
        <w:t xml:space="preserve"> 1997թվականից  առ  այսօր  Հայաստանի  ազգային  ագրարային  համալսարան  են  </w:t>
      </w:r>
      <w:r w:rsidRPr="00C607C7">
        <w:rPr>
          <w:rFonts w:ascii="Sylfaen" w:hAnsi="Sylfaen"/>
          <w:sz w:val="24"/>
          <w:szCs w:val="24"/>
          <w:lang w:val="hy-AM"/>
        </w:rPr>
        <w:t>տեղափոխվել   95</w:t>
      </w:r>
      <w:r>
        <w:rPr>
          <w:rFonts w:ascii="Sylfaen" w:hAnsi="Sylfaen"/>
          <w:sz w:val="24"/>
          <w:szCs w:val="24"/>
          <w:lang w:val="hy-AM"/>
        </w:rPr>
        <w:t xml:space="preserve"> </w:t>
      </w:r>
      <w:r w:rsidRPr="00E1341F">
        <w:rPr>
          <w:rFonts w:ascii="Sylfaen" w:hAnsi="Sylfaen"/>
          <w:sz w:val="24"/>
          <w:szCs w:val="24"/>
          <w:lang w:val="hy-AM"/>
        </w:rPr>
        <w:t>ուսանող:  Նրանք, ավարտելուց  հետո  աշխատում  են  տարբեր  ոլորտների  ղեկավար  օղակներում</w:t>
      </w:r>
      <w:r>
        <w:rPr>
          <w:rFonts w:ascii="Sylfaen" w:hAnsi="Sylfaen"/>
          <w:sz w:val="24"/>
          <w:szCs w:val="24"/>
          <w:lang w:val="hy-AM"/>
        </w:rPr>
        <w:t>:</w:t>
      </w:r>
      <w:r w:rsidRPr="00E1341F">
        <w:rPr>
          <w:rFonts w:ascii="Sylfaen" w:hAnsi="Sylfaen"/>
          <w:sz w:val="24"/>
          <w:szCs w:val="24"/>
          <w:lang w:val="hy-AM"/>
        </w:rPr>
        <w:t xml:space="preserve">  Անհրաժեշտ</w:t>
      </w:r>
      <w:r>
        <w:rPr>
          <w:rFonts w:ascii="Sylfaen" w:hAnsi="Sylfaen"/>
          <w:sz w:val="24"/>
          <w:szCs w:val="24"/>
          <w:lang w:val="hy-AM"/>
        </w:rPr>
        <w:t xml:space="preserve"> </w:t>
      </w:r>
      <w:r w:rsidRPr="00E1341F">
        <w:rPr>
          <w:rFonts w:ascii="Sylfaen" w:hAnsi="Sylfaen"/>
          <w:sz w:val="24"/>
          <w:szCs w:val="24"/>
          <w:lang w:val="hy-AM"/>
        </w:rPr>
        <w:t>ենք  համարում  նշել,  որ  հատկապես  &lt;&lt;Անասնաբուժություն&gt;&gt;  մասնագիտությամբ   կադրերի  պահանջը  տարածաշրջանում     հիմնականում   բավարարվում  է  քոլեջի  շրջանավարտների  և  սովորողների  միջոցով:  Դա  պայմանավորված  է  որ  միայն որոկյալ  կադրերի  պատրաստմամբ,  այլ  նաև  այն  հանգամանքով,  որ  բարձրագույն  կրթություն  ունեցող  մասնագետները   հիմնականում  տարածաշրջան  չեն</w:t>
      </w:r>
      <w:r>
        <w:rPr>
          <w:rFonts w:ascii="Sylfaen" w:hAnsi="Sylfaen"/>
          <w:sz w:val="24"/>
          <w:szCs w:val="24"/>
          <w:lang w:val="hy-AM"/>
        </w:rPr>
        <w:t xml:space="preserve"> </w:t>
      </w:r>
      <w:r w:rsidRPr="00E1341F">
        <w:rPr>
          <w:rFonts w:ascii="Sylfaen" w:hAnsi="Sylfaen"/>
          <w:sz w:val="24"/>
          <w:szCs w:val="24"/>
          <w:lang w:val="hy-AM"/>
        </w:rPr>
        <w:t>վերադառնում</w:t>
      </w:r>
      <w:r>
        <w:rPr>
          <w:rFonts w:ascii="Sylfaen" w:hAnsi="Sylfaen"/>
          <w:sz w:val="24"/>
          <w:szCs w:val="24"/>
          <w:lang w:val="hy-AM"/>
        </w:rPr>
        <w:t xml:space="preserve">, </w:t>
      </w:r>
      <w:r w:rsidRPr="00E1341F">
        <w:rPr>
          <w:rFonts w:ascii="Sylfaen" w:hAnsi="Sylfaen"/>
          <w:sz w:val="24"/>
          <w:szCs w:val="24"/>
          <w:lang w:val="hy-AM"/>
        </w:rPr>
        <w:t>և  տեղերում  աշխատում</w:t>
      </w:r>
      <w:r>
        <w:rPr>
          <w:rFonts w:ascii="Sylfaen" w:hAnsi="Sylfaen"/>
          <w:sz w:val="24"/>
          <w:szCs w:val="24"/>
          <w:lang w:val="hy-AM"/>
        </w:rPr>
        <w:t xml:space="preserve"> </w:t>
      </w:r>
      <w:r w:rsidRPr="00E1341F">
        <w:rPr>
          <w:rFonts w:ascii="Sylfaen" w:hAnsi="Sylfaen"/>
          <w:sz w:val="24"/>
          <w:szCs w:val="24"/>
          <w:lang w:val="hy-AM"/>
        </w:rPr>
        <w:t>են  քոլեջի  շրջանավարտ</w:t>
      </w:r>
      <w:r>
        <w:rPr>
          <w:rFonts w:ascii="Sylfaen" w:hAnsi="Sylfaen"/>
          <w:sz w:val="24"/>
          <w:szCs w:val="24"/>
          <w:lang w:val="hy-AM"/>
        </w:rPr>
        <w:t>-</w:t>
      </w:r>
      <w:r w:rsidRPr="00E1341F">
        <w:rPr>
          <w:rFonts w:ascii="Sylfaen" w:hAnsi="Sylfaen"/>
          <w:sz w:val="24"/>
          <w:szCs w:val="24"/>
          <w:lang w:val="hy-AM"/>
        </w:rPr>
        <w:t>ները</w:t>
      </w:r>
      <w:r>
        <w:rPr>
          <w:rFonts w:ascii="Sylfaen" w:hAnsi="Sylfaen"/>
          <w:sz w:val="24"/>
          <w:szCs w:val="24"/>
          <w:lang w:val="hy-AM"/>
        </w:rPr>
        <w:t xml:space="preserve">: </w:t>
      </w:r>
      <w:r w:rsidRPr="00E1341F">
        <w:rPr>
          <w:rFonts w:ascii="Sylfaen" w:hAnsi="Sylfaen"/>
          <w:sz w:val="24"/>
          <w:szCs w:val="24"/>
          <w:lang w:val="hy-AM"/>
        </w:rPr>
        <w:t>Քոլեջի  ուսանողների</w:t>
      </w:r>
      <w:r>
        <w:rPr>
          <w:rFonts w:ascii="Sylfaen" w:hAnsi="Sylfaen"/>
          <w:sz w:val="24"/>
          <w:szCs w:val="24"/>
          <w:lang w:val="hy-AM"/>
        </w:rPr>
        <w:t xml:space="preserve"> </w:t>
      </w:r>
      <w:r w:rsidRPr="00E1341F">
        <w:rPr>
          <w:rFonts w:ascii="Sylfaen" w:hAnsi="Sylfaen"/>
          <w:sz w:val="24"/>
          <w:szCs w:val="24"/>
          <w:lang w:val="hy-AM"/>
        </w:rPr>
        <w:t>գրեթե  70 %-ը  գյուղական</w:t>
      </w:r>
      <w:r>
        <w:rPr>
          <w:rFonts w:ascii="Sylfaen" w:hAnsi="Sylfaen"/>
          <w:sz w:val="24"/>
          <w:szCs w:val="24"/>
          <w:lang w:val="hy-AM"/>
        </w:rPr>
        <w:t xml:space="preserve"> </w:t>
      </w:r>
      <w:r w:rsidRPr="00E1341F">
        <w:rPr>
          <w:rFonts w:ascii="Sylfaen" w:hAnsi="Sylfaen"/>
          <w:sz w:val="24"/>
          <w:szCs w:val="24"/>
          <w:lang w:val="hy-AM"/>
        </w:rPr>
        <w:t>համայնքներից  են</w:t>
      </w:r>
      <w:r>
        <w:rPr>
          <w:rFonts w:ascii="Sylfaen" w:hAnsi="Sylfaen"/>
          <w:sz w:val="24"/>
          <w:szCs w:val="24"/>
          <w:lang w:val="hy-AM"/>
        </w:rPr>
        <w:t xml:space="preserve">, </w:t>
      </w:r>
      <w:r w:rsidRPr="00E1341F">
        <w:rPr>
          <w:rFonts w:ascii="Sylfaen" w:hAnsi="Sylfaen"/>
          <w:sz w:val="24"/>
          <w:szCs w:val="24"/>
          <w:lang w:val="hy-AM"/>
        </w:rPr>
        <w:t>իսկ  դա  ամե</w:t>
      </w:r>
      <w:r>
        <w:rPr>
          <w:rFonts w:ascii="Sylfaen" w:hAnsi="Sylfaen"/>
          <w:sz w:val="24"/>
          <w:szCs w:val="24"/>
          <w:lang w:val="hy-AM"/>
        </w:rPr>
        <w:t>-</w:t>
      </w:r>
      <w:r w:rsidRPr="00E1341F">
        <w:rPr>
          <w:rFonts w:ascii="Sylfaen" w:hAnsi="Sylfaen"/>
          <w:sz w:val="24"/>
          <w:szCs w:val="24"/>
          <w:lang w:val="hy-AM"/>
        </w:rPr>
        <w:t>նայն  հավանականությամբ</w:t>
      </w:r>
      <w:r>
        <w:rPr>
          <w:rFonts w:ascii="Sylfaen" w:hAnsi="Sylfaen"/>
          <w:sz w:val="24"/>
          <w:szCs w:val="24"/>
          <w:lang w:val="hy-AM"/>
        </w:rPr>
        <w:t xml:space="preserve">, </w:t>
      </w:r>
      <w:r w:rsidRPr="00E1341F">
        <w:rPr>
          <w:rFonts w:ascii="Sylfaen" w:hAnsi="Sylfaen"/>
          <w:sz w:val="24"/>
          <w:szCs w:val="24"/>
          <w:lang w:val="hy-AM"/>
        </w:rPr>
        <w:t>նպաստում  է գյուղատնտեսության  ոլորտի  համար  որակ</w:t>
      </w:r>
      <w:r>
        <w:rPr>
          <w:rFonts w:ascii="Sylfaen" w:hAnsi="Sylfaen"/>
          <w:sz w:val="24"/>
          <w:szCs w:val="24"/>
          <w:lang w:val="hy-AM"/>
        </w:rPr>
        <w:t>-</w:t>
      </w:r>
      <w:r w:rsidRPr="00E1341F">
        <w:rPr>
          <w:rFonts w:ascii="Sylfaen" w:hAnsi="Sylfaen"/>
          <w:sz w:val="24"/>
          <w:szCs w:val="24"/>
          <w:lang w:val="hy-AM"/>
        </w:rPr>
        <w:t>յալ  կադրերի  պատրաստմանը</w:t>
      </w:r>
      <w:r>
        <w:rPr>
          <w:rFonts w:ascii="Sylfaen" w:hAnsi="Sylfaen"/>
          <w:sz w:val="24"/>
          <w:szCs w:val="24"/>
          <w:lang w:val="hy-AM"/>
        </w:rPr>
        <w:t xml:space="preserve">, </w:t>
      </w:r>
      <w:r w:rsidRPr="00E1341F">
        <w:rPr>
          <w:rFonts w:ascii="Sylfaen" w:hAnsi="Sylfaen"/>
          <w:sz w:val="24"/>
          <w:szCs w:val="24"/>
          <w:lang w:val="hy-AM"/>
        </w:rPr>
        <w:t>քանի  որ</w:t>
      </w:r>
      <w:r>
        <w:rPr>
          <w:rFonts w:ascii="Sylfaen" w:hAnsi="Sylfaen"/>
          <w:sz w:val="24"/>
          <w:szCs w:val="24"/>
          <w:lang w:val="hy-AM"/>
        </w:rPr>
        <w:t xml:space="preserve"> </w:t>
      </w:r>
      <w:r w:rsidRPr="00E1341F">
        <w:rPr>
          <w:rFonts w:ascii="Sylfaen" w:hAnsi="Sylfaen"/>
          <w:sz w:val="24"/>
          <w:szCs w:val="24"/>
          <w:lang w:val="hy-AM"/>
        </w:rPr>
        <w:t>նրանցից  շատերը  հետագայում  զբաղվում  են  գյուղատնտեսական  գործունեությամբ</w:t>
      </w:r>
      <w:r>
        <w:rPr>
          <w:rFonts w:ascii="Sylfaen" w:hAnsi="Sylfaen"/>
          <w:sz w:val="24"/>
          <w:szCs w:val="24"/>
          <w:lang w:val="hy-AM"/>
        </w:rPr>
        <w:t xml:space="preserve">: </w:t>
      </w:r>
      <w:r w:rsidRPr="00E1341F">
        <w:rPr>
          <w:rFonts w:ascii="Sylfaen" w:hAnsi="Sylfaen"/>
          <w:sz w:val="24"/>
          <w:szCs w:val="24"/>
          <w:lang w:val="hy-AM"/>
        </w:rPr>
        <w:t>Դրան  նպաստում  է  նաև  այն,  որ  համայնքնե</w:t>
      </w:r>
      <w:r>
        <w:rPr>
          <w:rFonts w:ascii="Sylfaen" w:hAnsi="Sylfaen"/>
          <w:sz w:val="24"/>
          <w:szCs w:val="24"/>
          <w:lang w:val="hy-AM"/>
        </w:rPr>
        <w:t>-</w:t>
      </w:r>
      <w:r w:rsidRPr="00E1341F">
        <w:rPr>
          <w:rFonts w:ascii="Sylfaen" w:hAnsi="Sylfaen"/>
          <w:sz w:val="24"/>
          <w:szCs w:val="24"/>
          <w:lang w:val="hy-AM"/>
        </w:rPr>
        <w:t>րի  մեծ  մասը</w:t>
      </w:r>
      <w:r>
        <w:rPr>
          <w:rFonts w:ascii="Sylfaen" w:hAnsi="Sylfaen"/>
          <w:sz w:val="24"/>
          <w:szCs w:val="24"/>
          <w:lang w:val="hy-AM"/>
        </w:rPr>
        <w:t xml:space="preserve"> </w:t>
      </w:r>
      <w:r w:rsidRPr="00E1341F">
        <w:rPr>
          <w:rFonts w:ascii="Sylfaen" w:hAnsi="Sylfaen"/>
          <w:sz w:val="24"/>
          <w:szCs w:val="24"/>
          <w:lang w:val="hy-AM"/>
        </w:rPr>
        <w:t xml:space="preserve"> սովորելու է  գործուղում  իր  համայնքի  բնակիչներին՝  վճարելով  նրանց  ուսման  վարձը:                                                                                                                                                                                Քոլեջը  համագործակցել  է  GTZ ( Գերմանական  տեխնիկական  համագործակցություն)   և     TACIS միջազգային  կազմակերպությունների  հետ,  որը  կարևոր  խթան  է  հանդիսացել  քոլեջի  զարգացման  համար:</w:t>
      </w:r>
      <w:r>
        <w:rPr>
          <w:rFonts w:ascii="Sylfaen" w:hAnsi="Sylfaen"/>
          <w:sz w:val="24"/>
          <w:szCs w:val="24"/>
          <w:lang w:val="hy-AM"/>
        </w:rPr>
        <w:t xml:space="preserve"> </w:t>
      </w:r>
    </w:p>
    <w:p w:rsidR="00C4643D" w:rsidRDefault="00C4643D" w:rsidP="00C4643D">
      <w:pPr>
        <w:spacing w:line="240" w:lineRule="auto"/>
        <w:rPr>
          <w:rFonts w:ascii="Sylfaen" w:hAnsi="Sylfaen"/>
          <w:sz w:val="24"/>
          <w:szCs w:val="24"/>
          <w:lang w:val="hy-AM"/>
        </w:rPr>
      </w:pPr>
      <w:r>
        <w:rPr>
          <w:rFonts w:ascii="Sylfaen" w:hAnsi="Sylfaen"/>
          <w:sz w:val="24"/>
          <w:szCs w:val="24"/>
          <w:lang w:val="hy-AM"/>
        </w:rPr>
        <w:t xml:space="preserve">Քոլեջը մասնակցում  է  Եվրամիության կրթական  ծրագրերի  իրականացմանը, մասնա-վորապես`,, Որակավորումների  բարելավում  ավելի  լավ  աշխատատեղերի  համար,,    ԵՄ  բյուջետային  աջակցության  ֆինանսական  համաձայնագրին, ինչպես նաև ՎՈՐԼԴ  ՎԻԺՆ  հայաստանյան  գրասենյակի  կողմից  իրականացվող ,, Երիդասարդների  զբա-ղունակության  և  հմտությունների զարգացման,, կարճաժամկետ  ծրագրին, որը ֆինան- սավորվում  է  ,,ԵՄ – ն   հանուն  երիտասարդների,, նախաձեռնությամբ:  </w:t>
      </w:r>
    </w:p>
    <w:p w:rsidR="00C4643D" w:rsidRDefault="00C4643D" w:rsidP="00C4643D">
      <w:pPr>
        <w:spacing w:after="0"/>
        <w:rPr>
          <w:rFonts w:ascii="Sylfaen" w:hAnsi="Sylfaen"/>
          <w:sz w:val="24"/>
          <w:szCs w:val="24"/>
          <w:lang w:val="hy-AM"/>
        </w:rPr>
      </w:pPr>
    </w:p>
    <w:p w:rsidR="00C4643D" w:rsidRPr="00F40BE0" w:rsidRDefault="00C4643D" w:rsidP="00C4643D">
      <w:pPr>
        <w:rPr>
          <w:rFonts w:ascii="Sylfaen" w:eastAsia="Calibri" w:hAnsi="Sylfaen" w:cs="Times New Roman"/>
          <w:b/>
          <w:color w:val="000000"/>
          <w:sz w:val="24"/>
          <w:szCs w:val="24"/>
          <w:lang w:val="hy-AM"/>
        </w:rPr>
      </w:pPr>
    </w:p>
    <w:p w:rsidR="00993A8C" w:rsidRDefault="00993A8C" w:rsidP="00C4643D">
      <w:pPr>
        <w:keepNext/>
        <w:keepLines/>
        <w:spacing w:before="480" w:after="0"/>
        <w:outlineLvl w:val="0"/>
        <w:rPr>
          <w:rFonts w:ascii="Sylfaen" w:eastAsia="Times New Roman" w:hAnsi="Sylfaen" w:cs="Sylfaen"/>
          <w:b/>
          <w:bCs/>
          <w:color w:val="000000"/>
          <w:sz w:val="28"/>
          <w:szCs w:val="28"/>
          <w:lang w:val="hy-AM"/>
        </w:rPr>
      </w:pPr>
      <w:bookmarkStart w:id="3" w:name="_Toc508794337"/>
      <w:r>
        <w:rPr>
          <w:rFonts w:ascii="Sylfaen" w:eastAsia="Times New Roman" w:hAnsi="Sylfaen" w:cs="Sylfaen"/>
          <w:b/>
          <w:bCs/>
          <w:color w:val="000000"/>
          <w:sz w:val="28"/>
          <w:szCs w:val="28"/>
          <w:lang w:val="hy-AM"/>
        </w:rPr>
        <w:t xml:space="preserve">              </w:t>
      </w:r>
      <w:r w:rsidR="00C4643D" w:rsidRPr="00F40BE0">
        <w:rPr>
          <w:rFonts w:ascii="Sylfaen" w:eastAsia="Times New Roman" w:hAnsi="Sylfaen" w:cs="Sylfaen"/>
          <w:b/>
          <w:bCs/>
          <w:color w:val="000000"/>
          <w:sz w:val="28"/>
          <w:szCs w:val="28"/>
          <w:lang w:val="hy-AM"/>
        </w:rPr>
        <w:t>ԻՆՔՆԱՎԵՐԼՈՒԾՈՒԹՅՈՒՆ</w:t>
      </w:r>
      <w:r w:rsidR="00C4643D">
        <w:rPr>
          <w:rFonts w:ascii="Sylfaen" w:eastAsia="Times New Roman" w:hAnsi="Sylfaen" w:cs="Sylfaen"/>
          <w:b/>
          <w:bCs/>
          <w:color w:val="000000"/>
          <w:sz w:val="28"/>
          <w:szCs w:val="28"/>
          <w:lang w:val="hy-AM"/>
        </w:rPr>
        <w:t xml:space="preserve">   </w:t>
      </w:r>
      <w:r w:rsidR="00C4643D" w:rsidRPr="00F40BE0">
        <w:rPr>
          <w:rFonts w:ascii="Sylfaen" w:eastAsia="Times New Roman" w:hAnsi="Sylfaen" w:cs="Sylfaen"/>
          <w:b/>
          <w:bCs/>
          <w:color w:val="000000"/>
          <w:sz w:val="28"/>
          <w:szCs w:val="28"/>
          <w:lang w:val="hy-AM"/>
        </w:rPr>
        <w:t>ԸՍՏ</w:t>
      </w:r>
      <w:r w:rsidR="00C4643D">
        <w:rPr>
          <w:rFonts w:ascii="Sylfaen" w:eastAsia="Times New Roman" w:hAnsi="Sylfaen" w:cs="Sylfaen"/>
          <w:b/>
          <w:bCs/>
          <w:color w:val="000000"/>
          <w:sz w:val="28"/>
          <w:szCs w:val="28"/>
          <w:lang w:val="hy-AM"/>
        </w:rPr>
        <w:t xml:space="preserve">   </w:t>
      </w:r>
      <w:r w:rsidR="00C4643D" w:rsidRPr="00F40BE0">
        <w:rPr>
          <w:rFonts w:ascii="Sylfaen" w:eastAsia="Times New Roman" w:hAnsi="Sylfaen" w:cs="Sylfaen"/>
          <w:b/>
          <w:bCs/>
          <w:color w:val="000000"/>
          <w:sz w:val="28"/>
          <w:szCs w:val="28"/>
          <w:lang w:val="hy-AM"/>
        </w:rPr>
        <w:t>ՀԱՎԱՏԱՐՄԱԳՐՄԱՆ</w:t>
      </w:r>
      <w:r w:rsidR="00C4643D">
        <w:rPr>
          <w:rFonts w:ascii="Sylfaen" w:eastAsia="Times New Roman" w:hAnsi="Sylfaen" w:cs="Sylfaen"/>
          <w:b/>
          <w:bCs/>
          <w:color w:val="000000"/>
          <w:sz w:val="28"/>
          <w:szCs w:val="28"/>
          <w:lang w:val="hy-AM"/>
        </w:rPr>
        <w:t xml:space="preserve">                         </w:t>
      </w:r>
      <w:r>
        <w:rPr>
          <w:rFonts w:ascii="Sylfaen" w:eastAsia="Times New Roman" w:hAnsi="Sylfaen" w:cs="Sylfaen"/>
          <w:b/>
          <w:bCs/>
          <w:color w:val="000000"/>
          <w:sz w:val="28"/>
          <w:szCs w:val="28"/>
          <w:lang w:val="hy-AM"/>
        </w:rPr>
        <w:t xml:space="preserve">            </w:t>
      </w:r>
    </w:p>
    <w:p w:rsidR="00C4643D" w:rsidRPr="00F40BE0" w:rsidRDefault="00993A8C" w:rsidP="00C4643D">
      <w:pPr>
        <w:keepNext/>
        <w:keepLines/>
        <w:spacing w:before="480" w:after="0"/>
        <w:outlineLvl w:val="0"/>
        <w:rPr>
          <w:rFonts w:ascii="Cambria" w:eastAsia="Times New Roman" w:hAnsi="Cambria" w:cs="Times New Roman"/>
          <w:b/>
          <w:bCs/>
          <w:color w:val="000000"/>
          <w:sz w:val="28"/>
          <w:szCs w:val="28"/>
          <w:lang w:val="hy-AM"/>
        </w:rPr>
      </w:pPr>
      <w:r>
        <w:rPr>
          <w:rFonts w:ascii="Sylfaen" w:eastAsia="Times New Roman" w:hAnsi="Sylfaen" w:cs="Sylfaen"/>
          <w:b/>
          <w:bCs/>
          <w:color w:val="000000"/>
          <w:sz w:val="28"/>
          <w:szCs w:val="28"/>
          <w:lang w:val="hy-AM"/>
        </w:rPr>
        <w:t xml:space="preserve">                                             </w:t>
      </w:r>
      <w:r w:rsidR="00C4643D" w:rsidRPr="00F40BE0">
        <w:rPr>
          <w:rFonts w:ascii="Sylfaen" w:eastAsia="Times New Roman" w:hAnsi="Sylfaen" w:cs="Sylfaen"/>
          <w:b/>
          <w:bCs/>
          <w:color w:val="000000"/>
          <w:sz w:val="28"/>
          <w:szCs w:val="28"/>
          <w:lang w:val="hy-AM"/>
        </w:rPr>
        <w:t>ՉԱՓԱՆԻՇՆԵՐԻ</w:t>
      </w:r>
      <w:bookmarkEnd w:id="3"/>
    </w:p>
    <w:p w:rsidR="00C4643D" w:rsidRPr="00F40BE0" w:rsidRDefault="00C4643D" w:rsidP="00C4643D">
      <w:pPr>
        <w:keepNext/>
        <w:widowControl w:val="0"/>
        <w:tabs>
          <w:tab w:val="center" w:pos="4824"/>
        </w:tabs>
        <w:autoSpaceDE w:val="0"/>
        <w:autoSpaceDN w:val="0"/>
        <w:adjustRightInd w:val="0"/>
        <w:spacing w:after="0" w:line="240" w:lineRule="auto"/>
        <w:jc w:val="center"/>
        <w:outlineLvl w:val="1"/>
        <w:rPr>
          <w:rFonts w:ascii="Times New Roman" w:eastAsia="Times New Roman" w:hAnsi="Times New Roman" w:cs="Times New Roman"/>
          <w:b/>
          <w:bCs/>
          <w:color w:val="000000"/>
          <w:sz w:val="24"/>
          <w:szCs w:val="24"/>
          <w:lang w:val="hy-AM"/>
        </w:rPr>
      </w:pPr>
    </w:p>
    <w:p w:rsidR="00C4643D" w:rsidRPr="00F40BE0" w:rsidRDefault="00C4643D" w:rsidP="00C4643D">
      <w:pPr>
        <w:keepNext/>
        <w:widowControl w:val="0"/>
        <w:tabs>
          <w:tab w:val="center" w:pos="4824"/>
        </w:tabs>
        <w:autoSpaceDE w:val="0"/>
        <w:autoSpaceDN w:val="0"/>
        <w:adjustRightInd w:val="0"/>
        <w:spacing w:after="0" w:line="240" w:lineRule="auto"/>
        <w:jc w:val="center"/>
        <w:outlineLvl w:val="1"/>
        <w:rPr>
          <w:rFonts w:ascii="Times New Roman" w:eastAsia="Times New Roman" w:hAnsi="Times New Roman" w:cs="Times New Roman"/>
          <w:b/>
          <w:bCs/>
          <w:color w:val="000000"/>
          <w:sz w:val="24"/>
          <w:szCs w:val="24"/>
          <w:lang w:val="hy-AM"/>
        </w:rPr>
      </w:pPr>
      <w:bookmarkStart w:id="4" w:name="_Toc508794338"/>
      <w:r w:rsidRPr="00F40BE0">
        <w:rPr>
          <w:rFonts w:ascii="Times New Roman" w:eastAsia="Times New Roman" w:hAnsi="Times New Roman" w:cs="Times New Roman"/>
          <w:b/>
          <w:bCs/>
          <w:color w:val="000000"/>
          <w:sz w:val="24"/>
          <w:szCs w:val="24"/>
          <w:lang w:val="hy-AM"/>
        </w:rPr>
        <w:t>I.</w:t>
      </w:r>
      <w:r w:rsidRPr="00F40BE0">
        <w:rPr>
          <w:rFonts w:ascii="Sylfaen" w:eastAsia="Times New Roman" w:hAnsi="Sylfaen" w:cs="Sylfaen"/>
          <w:b/>
          <w:bCs/>
          <w:color w:val="000000"/>
          <w:sz w:val="24"/>
          <w:szCs w:val="24"/>
          <w:lang w:val="hy-AM"/>
        </w:rPr>
        <w:t>ԱՌԱՔԵԼՈՒԹՅՈՒՆԸ</w:t>
      </w:r>
      <w:r>
        <w:rPr>
          <w:rFonts w:ascii="Sylfaen" w:eastAsia="Times New Roman" w:hAnsi="Sylfaen" w:cs="Sylfaen"/>
          <w:b/>
          <w:bCs/>
          <w:color w:val="000000"/>
          <w:sz w:val="24"/>
          <w:szCs w:val="24"/>
          <w:lang w:val="hy-AM"/>
        </w:rPr>
        <w:t xml:space="preserve">  </w:t>
      </w:r>
      <w:r w:rsidRPr="00F40BE0">
        <w:rPr>
          <w:rFonts w:ascii="Sylfaen" w:eastAsia="Times New Roman" w:hAnsi="Sylfaen" w:cs="Sylfaen"/>
          <w:b/>
          <w:bCs/>
          <w:color w:val="000000"/>
          <w:sz w:val="24"/>
          <w:szCs w:val="24"/>
          <w:lang w:val="hy-AM"/>
        </w:rPr>
        <w:t>ԵՎ</w:t>
      </w:r>
      <w:r>
        <w:rPr>
          <w:rFonts w:ascii="Sylfaen" w:eastAsia="Times New Roman" w:hAnsi="Sylfaen" w:cs="Sylfaen"/>
          <w:b/>
          <w:bCs/>
          <w:color w:val="000000"/>
          <w:sz w:val="24"/>
          <w:szCs w:val="24"/>
          <w:lang w:val="hy-AM"/>
        </w:rPr>
        <w:t xml:space="preserve">  Ն</w:t>
      </w:r>
      <w:r w:rsidRPr="00F40BE0">
        <w:rPr>
          <w:rFonts w:ascii="Sylfaen" w:eastAsia="Times New Roman" w:hAnsi="Sylfaen" w:cs="Sylfaen"/>
          <w:b/>
          <w:bCs/>
          <w:color w:val="000000"/>
          <w:sz w:val="24"/>
          <w:szCs w:val="24"/>
          <w:lang w:val="hy-AM"/>
        </w:rPr>
        <w:t>ՊԱՏԱԿՆԵՐԸ</w:t>
      </w:r>
      <w:bookmarkEnd w:id="4"/>
    </w:p>
    <w:p w:rsidR="00C4643D" w:rsidRPr="00F40BE0" w:rsidRDefault="00C4643D" w:rsidP="00C4643D">
      <w:pPr>
        <w:rPr>
          <w:rFonts w:ascii="Sylfaen" w:eastAsia="Calibri" w:hAnsi="Sylfaen" w:cs="Times New Roman"/>
          <w:color w:val="000000"/>
          <w:lang w:val="hy-AM"/>
        </w:rPr>
      </w:pPr>
    </w:p>
    <w:p w:rsidR="00C4643D" w:rsidRDefault="00C4643D" w:rsidP="00C4643D">
      <w:pPr>
        <w:rPr>
          <w:rFonts w:ascii="Sylfaen" w:eastAsia="Calibri" w:hAnsi="Sylfaen" w:cs="Times New Roman"/>
          <w:i/>
          <w:color w:val="000000"/>
          <w:lang w:val="hy-AM"/>
        </w:rPr>
      </w:pPr>
      <w:r w:rsidRPr="00F40BE0">
        <w:rPr>
          <w:rFonts w:ascii="Sylfaen" w:eastAsia="Calibri" w:hAnsi="Sylfaen" w:cs="Sylfaen"/>
          <w:b/>
          <w:color w:val="000000"/>
          <w:lang w:val="hy-AM"/>
        </w:rPr>
        <w:t>ՉԱՓԱՆԻՇ</w:t>
      </w:r>
      <w:r w:rsidRPr="00F40BE0">
        <w:rPr>
          <w:rFonts w:ascii="Sylfaen" w:eastAsia="Calibri" w:hAnsi="Sylfaen" w:cs="Times New Roman"/>
          <w:b/>
          <w:color w:val="000000"/>
          <w:lang w:val="hy-AM"/>
        </w:rPr>
        <w:t>:</w:t>
      </w:r>
      <w:r w:rsidRPr="00F40BE0">
        <w:rPr>
          <w:rFonts w:ascii="Sylfaen" w:eastAsia="Calibri" w:hAnsi="Sylfaen" w:cs="Sylfaen"/>
          <w:i/>
          <w:color w:val="000000"/>
          <w:lang w:val="hy-AM"/>
        </w:rPr>
        <w:t>Մասնագիտական</w:t>
      </w:r>
      <w:r>
        <w:rPr>
          <w:rFonts w:ascii="Sylfaen" w:eastAsia="Calibri" w:hAnsi="Sylfaen" w:cs="Sylfaen"/>
          <w:i/>
          <w:color w:val="000000"/>
          <w:lang w:val="hy-AM"/>
        </w:rPr>
        <w:t xml:space="preserve"> </w:t>
      </w:r>
      <w:r w:rsidRPr="00F40BE0">
        <w:rPr>
          <w:rFonts w:ascii="Sylfaen" w:eastAsia="Calibri" w:hAnsi="Sylfaen" w:cs="Sylfaen"/>
          <w:i/>
          <w:color w:val="000000"/>
          <w:lang w:val="hy-AM"/>
        </w:rPr>
        <w:t>ուսումնական</w:t>
      </w:r>
      <w:r>
        <w:rPr>
          <w:rFonts w:ascii="Sylfaen" w:eastAsia="Calibri" w:hAnsi="Sylfaen" w:cs="Sylfaen"/>
          <w:i/>
          <w:color w:val="000000"/>
          <w:lang w:val="hy-AM"/>
        </w:rPr>
        <w:t xml:space="preserve"> </w:t>
      </w:r>
      <w:r w:rsidRPr="00F40BE0">
        <w:rPr>
          <w:rFonts w:ascii="Sylfaen" w:eastAsia="Calibri" w:hAnsi="Sylfaen" w:cs="Sylfaen"/>
          <w:i/>
          <w:color w:val="000000"/>
          <w:lang w:val="hy-AM"/>
        </w:rPr>
        <w:t>հաստատության</w:t>
      </w:r>
      <w:r w:rsidRPr="00F40BE0">
        <w:rPr>
          <w:rFonts w:ascii="Sylfaen" w:eastAsia="Calibri" w:hAnsi="Sylfaen" w:cs="Times New Roman"/>
          <w:i/>
          <w:color w:val="000000"/>
          <w:lang w:val="hy-AM"/>
        </w:rPr>
        <w:t xml:space="preserve"> (</w:t>
      </w:r>
      <w:r w:rsidRPr="009923FB">
        <w:rPr>
          <w:rFonts w:ascii="Sylfaen" w:eastAsia="Calibri" w:hAnsi="Sylfaen" w:cs="Sylfaen"/>
          <w:i/>
          <w:color w:val="000000"/>
          <w:lang w:val="hy-AM"/>
        </w:rPr>
        <w:t>այսուհետ</w:t>
      </w:r>
      <w:r w:rsidRPr="00F40BE0">
        <w:rPr>
          <w:rFonts w:ascii="Sylfaen" w:eastAsia="Calibri" w:hAnsi="Sylfaen" w:cs="GHEAMariam"/>
          <w:color w:val="000000"/>
          <w:lang w:val="hy-AM"/>
        </w:rPr>
        <w:t>`</w:t>
      </w:r>
      <w:r w:rsidRPr="00F40BE0">
        <w:rPr>
          <w:rFonts w:ascii="Sylfaen" w:eastAsia="Calibri" w:hAnsi="Sylfaen" w:cs="Sylfaen"/>
          <w:i/>
          <w:color w:val="000000"/>
          <w:lang w:val="hy-AM"/>
        </w:rPr>
        <w:t>ՄՈՒՀ</w:t>
      </w:r>
      <w:r w:rsidRPr="00F40BE0">
        <w:rPr>
          <w:rFonts w:ascii="Sylfaen" w:eastAsia="Calibri" w:hAnsi="Sylfaen" w:cs="Times New Roman"/>
          <w:i/>
          <w:color w:val="000000"/>
          <w:lang w:val="hy-AM"/>
        </w:rPr>
        <w:t xml:space="preserve">) </w:t>
      </w:r>
      <w:r w:rsidRPr="009923FB">
        <w:rPr>
          <w:rFonts w:ascii="Sylfaen" w:eastAsia="Calibri" w:hAnsi="Sylfaen" w:cs="Sylfaen"/>
          <w:i/>
          <w:color w:val="000000"/>
          <w:lang w:val="hy-AM"/>
        </w:rPr>
        <w:t>վարած</w:t>
      </w:r>
      <w:r>
        <w:rPr>
          <w:rFonts w:ascii="Sylfaen" w:eastAsia="Calibri" w:hAnsi="Sylfaen" w:cs="Sylfaen"/>
          <w:i/>
          <w:color w:val="000000"/>
          <w:lang w:val="hy-AM"/>
        </w:rPr>
        <w:t xml:space="preserve"> </w:t>
      </w:r>
      <w:r w:rsidRPr="009923FB">
        <w:rPr>
          <w:rFonts w:ascii="Sylfaen" w:eastAsia="Calibri" w:hAnsi="Sylfaen" w:cs="Sylfaen"/>
          <w:i/>
          <w:color w:val="000000"/>
          <w:lang w:val="hy-AM"/>
        </w:rPr>
        <w:t>քաղաքականությ</w:t>
      </w:r>
      <w:r w:rsidRPr="00F40BE0">
        <w:rPr>
          <w:rFonts w:ascii="Sylfaen" w:eastAsia="Calibri" w:hAnsi="Sylfaen" w:cs="Sylfaen"/>
          <w:i/>
          <w:color w:val="000000"/>
          <w:lang w:val="hy-AM"/>
        </w:rPr>
        <w:t>ու</w:t>
      </w:r>
      <w:r w:rsidRPr="009923FB">
        <w:rPr>
          <w:rFonts w:ascii="Sylfaen" w:eastAsia="Calibri" w:hAnsi="Sylfaen" w:cs="Sylfaen"/>
          <w:i/>
          <w:color w:val="000000"/>
          <w:lang w:val="hy-AM"/>
        </w:rPr>
        <w:t>նն</w:t>
      </w:r>
      <w:r>
        <w:rPr>
          <w:rFonts w:ascii="Sylfaen" w:eastAsia="Calibri" w:hAnsi="Sylfaen" w:cs="Sylfaen"/>
          <w:i/>
          <w:color w:val="000000"/>
          <w:lang w:val="hy-AM"/>
        </w:rPr>
        <w:t xml:space="preserve"> </w:t>
      </w:r>
      <w:r w:rsidRPr="009923FB">
        <w:rPr>
          <w:rFonts w:ascii="Sylfaen" w:eastAsia="Calibri" w:hAnsi="Sylfaen" w:cs="Sylfaen"/>
          <w:i/>
          <w:color w:val="000000"/>
          <w:lang w:val="hy-AM"/>
        </w:rPr>
        <w:t>ու</w:t>
      </w:r>
      <w:r>
        <w:rPr>
          <w:rFonts w:ascii="Sylfaen" w:eastAsia="Calibri" w:hAnsi="Sylfaen" w:cs="Sylfaen"/>
          <w:i/>
          <w:color w:val="000000"/>
          <w:lang w:val="hy-AM"/>
        </w:rPr>
        <w:t xml:space="preserve"> </w:t>
      </w:r>
      <w:r w:rsidRPr="009923FB">
        <w:rPr>
          <w:rFonts w:ascii="Sylfaen" w:eastAsia="Calibri" w:hAnsi="Sylfaen" w:cs="Sylfaen"/>
          <w:i/>
          <w:color w:val="000000"/>
          <w:lang w:val="hy-AM"/>
        </w:rPr>
        <w:t>ծավալած</w:t>
      </w:r>
      <w:r>
        <w:rPr>
          <w:rFonts w:ascii="Sylfaen" w:eastAsia="Calibri" w:hAnsi="Sylfaen" w:cs="Sylfaen"/>
          <w:i/>
          <w:color w:val="000000"/>
          <w:lang w:val="hy-AM"/>
        </w:rPr>
        <w:t xml:space="preserve"> </w:t>
      </w:r>
      <w:r w:rsidRPr="009923FB">
        <w:rPr>
          <w:rFonts w:ascii="Sylfaen" w:eastAsia="Calibri" w:hAnsi="Sylfaen" w:cs="Sylfaen"/>
          <w:i/>
          <w:color w:val="000000"/>
          <w:lang w:val="hy-AM"/>
        </w:rPr>
        <w:t>գործունեությ</w:t>
      </w:r>
      <w:r w:rsidRPr="00F40BE0">
        <w:rPr>
          <w:rFonts w:ascii="Sylfaen" w:eastAsia="Calibri" w:hAnsi="Sylfaen" w:cs="Sylfaen"/>
          <w:i/>
          <w:color w:val="000000"/>
          <w:lang w:val="hy-AM"/>
        </w:rPr>
        <w:t>ու</w:t>
      </w:r>
      <w:r w:rsidRPr="009923FB">
        <w:rPr>
          <w:rFonts w:ascii="Sylfaen" w:eastAsia="Calibri" w:hAnsi="Sylfaen" w:cs="Sylfaen"/>
          <w:i/>
          <w:color w:val="000000"/>
          <w:lang w:val="hy-AM"/>
        </w:rPr>
        <w:t>նը</w:t>
      </w:r>
      <w:r>
        <w:rPr>
          <w:rFonts w:ascii="Sylfaen" w:eastAsia="Calibri" w:hAnsi="Sylfaen" w:cs="Sylfaen"/>
          <w:i/>
          <w:color w:val="000000"/>
          <w:lang w:val="hy-AM"/>
        </w:rPr>
        <w:t xml:space="preserve"> </w:t>
      </w:r>
      <w:r w:rsidRPr="009923FB">
        <w:rPr>
          <w:rFonts w:ascii="Sylfaen" w:eastAsia="Calibri" w:hAnsi="Sylfaen" w:cs="Sylfaen"/>
          <w:i/>
          <w:color w:val="000000"/>
          <w:lang w:val="hy-AM"/>
        </w:rPr>
        <w:t>համապատասխանում են</w:t>
      </w:r>
      <w:r>
        <w:rPr>
          <w:rFonts w:ascii="Sylfaen" w:eastAsia="Calibri" w:hAnsi="Sylfaen" w:cs="Sylfaen"/>
          <w:i/>
          <w:color w:val="000000"/>
          <w:lang w:val="hy-AM"/>
        </w:rPr>
        <w:t xml:space="preserve"> </w:t>
      </w:r>
      <w:r w:rsidRPr="009923FB">
        <w:rPr>
          <w:rFonts w:ascii="Sylfaen" w:eastAsia="Calibri" w:hAnsi="Sylfaen" w:cs="Sylfaen"/>
          <w:i/>
          <w:color w:val="000000"/>
          <w:lang w:val="hy-AM"/>
        </w:rPr>
        <w:t>հաստատության</w:t>
      </w:r>
      <w:r>
        <w:rPr>
          <w:rFonts w:ascii="Sylfaen" w:eastAsia="Calibri" w:hAnsi="Sylfaen" w:cs="Sylfaen"/>
          <w:i/>
          <w:color w:val="000000"/>
          <w:lang w:val="hy-AM"/>
        </w:rPr>
        <w:t xml:space="preserve"> </w:t>
      </w:r>
      <w:r w:rsidRPr="009923FB">
        <w:rPr>
          <w:rFonts w:ascii="Sylfaen" w:eastAsia="Calibri" w:hAnsi="Sylfaen" w:cs="Sylfaen"/>
          <w:i/>
          <w:color w:val="000000"/>
          <w:lang w:val="hy-AM"/>
        </w:rPr>
        <w:t>որդեգրած</w:t>
      </w:r>
      <w:r>
        <w:rPr>
          <w:rFonts w:ascii="Sylfaen" w:eastAsia="Calibri" w:hAnsi="Sylfaen" w:cs="Sylfaen"/>
          <w:i/>
          <w:color w:val="000000"/>
          <w:lang w:val="hy-AM"/>
        </w:rPr>
        <w:t xml:space="preserve"> </w:t>
      </w:r>
      <w:r w:rsidRPr="009923FB">
        <w:rPr>
          <w:rFonts w:ascii="Sylfaen" w:eastAsia="Calibri" w:hAnsi="Sylfaen" w:cs="Sylfaen"/>
          <w:i/>
          <w:color w:val="000000"/>
          <w:lang w:val="hy-AM"/>
        </w:rPr>
        <w:t>առաքելության</w:t>
      </w:r>
      <w:r w:rsidRPr="00F40BE0">
        <w:rPr>
          <w:rFonts w:ascii="Sylfaen" w:eastAsia="Calibri" w:hAnsi="Sylfaen" w:cs="Sylfaen"/>
          <w:i/>
          <w:color w:val="000000"/>
          <w:lang w:val="hy-AM"/>
        </w:rPr>
        <w:t>ը,</w:t>
      </w:r>
      <w:r w:rsidRPr="00F40BE0">
        <w:rPr>
          <w:rFonts w:ascii="Sylfaen" w:eastAsia="Calibri" w:hAnsi="Sylfaen" w:cs="Times New Roman"/>
          <w:i/>
          <w:color w:val="000000"/>
          <w:lang w:val="hy-AM"/>
        </w:rPr>
        <w:t xml:space="preserve"> որը</w:t>
      </w:r>
      <w:r>
        <w:rPr>
          <w:rFonts w:ascii="Sylfaen" w:eastAsia="Calibri" w:hAnsi="Sylfaen" w:cs="Times New Roman"/>
          <w:i/>
          <w:color w:val="000000"/>
          <w:lang w:val="hy-AM"/>
        </w:rPr>
        <w:t xml:space="preserve"> </w:t>
      </w:r>
      <w:r w:rsidRPr="009923FB">
        <w:rPr>
          <w:rFonts w:ascii="Sylfaen" w:eastAsia="Calibri" w:hAnsi="Sylfaen" w:cs="Sylfaen"/>
          <w:i/>
          <w:color w:val="000000"/>
          <w:lang w:val="hy-AM"/>
        </w:rPr>
        <w:t xml:space="preserve">համահունչ </w:t>
      </w:r>
      <w:r w:rsidRPr="00F40BE0">
        <w:rPr>
          <w:rFonts w:ascii="Sylfaen" w:eastAsia="Calibri" w:hAnsi="Sylfaen" w:cs="Sylfaen"/>
          <w:i/>
          <w:color w:val="000000"/>
          <w:lang w:val="hy-AM"/>
        </w:rPr>
        <w:t>է</w:t>
      </w:r>
      <w:r>
        <w:rPr>
          <w:rFonts w:ascii="Sylfaen" w:eastAsia="Calibri" w:hAnsi="Sylfaen" w:cs="Sylfaen"/>
          <w:i/>
          <w:color w:val="000000"/>
          <w:lang w:val="hy-AM"/>
        </w:rPr>
        <w:t xml:space="preserve"> </w:t>
      </w:r>
      <w:r w:rsidRPr="009923FB">
        <w:rPr>
          <w:rFonts w:ascii="Sylfaen" w:eastAsia="Calibri" w:hAnsi="Sylfaen" w:cs="Sylfaen"/>
          <w:i/>
          <w:color w:val="000000"/>
          <w:lang w:val="hy-AM"/>
        </w:rPr>
        <w:t>ՀՀ</w:t>
      </w:r>
      <w:r>
        <w:rPr>
          <w:rFonts w:ascii="Sylfaen" w:eastAsia="Calibri" w:hAnsi="Sylfaen" w:cs="Sylfaen"/>
          <w:i/>
          <w:color w:val="000000"/>
          <w:lang w:val="hy-AM"/>
        </w:rPr>
        <w:t xml:space="preserve"> </w:t>
      </w:r>
      <w:r w:rsidRPr="00F40BE0">
        <w:rPr>
          <w:rFonts w:ascii="Sylfaen" w:eastAsia="Calibri" w:hAnsi="Sylfaen" w:cs="Times New Roman"/>
          <w:i/>
          <w:color w:val="000000"/>
          <w:lang w:val="hy-AM"/>
        </w:rPr>
        <w:t>կրթության</w:t>
      </w:r>
      <w:r>
        <w:rPr>
          <w:rFonts w:ascii="Sylfaen" w:eastAsia="Calibri" w:hAnsi="Sylfaen" w:cs="Times New Roman"/>
          <w:i/>
          <w:color w:val="000000"/>
          <w:lang w:val="hy-AM"/>
        </w:rPr>
        <w:t xml:space="preserve"> </w:t>
      </w:r>
      <w:r w:rsidRPr="009923FB">
        <w:rPr>
          <w:rFonts w:ascii="Sylfaen" w:eastAsia="Calibri" w:hAnsi="Sylfaen" w:cs="Sylfaen"/>
          <w:i/>
          <w:color w:val="000000"/>
          <w:lang w:val="hy-AM"/>
        </w:rPr>
        <w:t>որակավորումների</w:t>
      </w:r>
      <w:r>
        <w:rPr>
          <w:rFonts w:ascii="Sylfaen" w:eastAsia="Calibri" w:hAnsi="Sylfaen" w:cs="Sylfaen"/>
          <w:i/>
          <w:color w:val="000000"/>
          <w:lang w:val="hy-AM"/>
        </w:rPr>
        <w:t xml:space="preserve"> </w:t>
      </w:r>
      <w:r w:rsidRPr="009923FB">
        <w:rPr>
          <w:rFonts w:ascii="Sylfaen" w:eastAsia="Calibri" w:hAnsi="Sylfaen" w:cs="Sylfaen"/>
          <w:i/>
          <w:color w:val="000000"/>
          <w:lang w:val="hy-AM"/>
        </w:rPr>
        <w:t>ազգային</w:t>
      </w:r>
      <w:r>
        <w:rPr>
          <w:rFonts w:ascii="Sylfaen" w:eastAsia="Calibri" w:hAnsi="Sylfaen" w:cs="Sylfaen"/>
          <w:i/>
          <w:color w:val="000000"/>
          <w:lang w:val="hy-AM"/>
        </w:rPr>
        <w:t xml:space="preserve"> </w:t>
      </w:r>
      <w:r w:rsidRPr="009923FB">
        <w:rPr>
          <w:rFonts w:ascii="Sylfaen" w:eastAsia="Calibri" w:hAnsi="Sylfaen" w:cs="Sylfaen"/>
          <w:i/>
          <w:color w:val="000000"/>
          <w:lang w:val="hy-AM"/>
        </w:rPr>
        <w:t>շրջանակին</w:t>
      </w:r>
      <w:r w:rsidRPr="009923FB">
        <w:rPr>
          <w:rFonts w:ascii="Sylfaen" w:eastAsia="Calibri" w:hAnsi="Sylfaen" w:cs="Times New Roman"/>
          <w:i/>
          <w:color w:val="000000"/>
          <w:lang w:val="hy-AM"/>
        </w:rPr>
        <w:t xml:space="preserve">: </w:t>
      </w:r>
    </w:p>
    <w:p w:rsidR="00C4643D" w:rsidRPr="00AA7DAF" w:rsidRDefault="00C4643D" w:rsidP="00C4643D">
      <w:pPr>
        <w:pStyle w:val="1"/>
        <w:rPr>
          <w:color w:val="000000"/>
          <w:lang w:val="hy-AM"/>
        </w:rPr>
      </w:pPr>
      <w:bookmarkStart w:id="5" w:name="_Toc415667204"/>
      <w:r w:rsidRPr="00AA7DAF">
        <w:rPr>
          <w:rFonts w:ascii="Sylfaen" w:hAnsi="Sylfaen" w:cs="Sylfaen"/>
          <w:color w:val="000000"/>
          <w:lang w:val="hy-AM"/>
        </w:rPr>
        <w:t>ՀԱՄԱՌՈՏ</w:t>
      </w:r>
      <w:r w:rsidRPr="00AA7DAF">
        <w:rPr>
          <w:color w:val="000000"/>
          <w:lang w:val="hy-AM"/>
        </w:rPr>
        <w:t xml:space="preserve"> </w:t>
      </w:r>
      <w:r>
        <w:rPr>
          <w:rFonts w:ascii="Sylfaen" w:hAnsi="Sylfaen"/>
          <w:color w:val="000000"/>
          <w:lang w:val="hy-AM"/>
        </w:rPr>
        <w:t xml:space="preserve">   </w:t>
      </w:r>
      <w:r w:rsidRPr="00AA7DAF">
        <w:rPr>
          <w:rFonts w:ascii="Sylfaen" w:hAnsi="Sylfaen" w:cs="Sylfaen"/>
          <w:color w:val="000000"/>
          <w:lang w:val="hy-AM"/>
        </w:rPr>
        <w:t>ՏԵՂԵԿԱՏՎՈՒԹՅՈՒՆ</w:t>
      </w:r>
      <w:r>
        <w:rPr>
          <w:rFonts w:ascii="Sylfaen" w:hAnsi="Sylfaen" w:cs="Sylfaen"/>
          <w:color w:val="000000"/>
          <w:lang w:val="hy-AM"/>
        </w:rPr>
        <w:t xml:space="preserve">  </w:t>
      </w:r>
      <w:r w:rsidRPr="00AA7DAF">
        <w:rPr>
          <w:color w:val="000000"/>
          <w:lang w:val="hy-AM"/>
        </w:rPr>
        <w:t xml:space="preserve"> </w:t>
      </w:r>
      <w:r w:rsidRPr="00AA7DAF">
        <w:rPr>
          <w:rFonts w:ascii="Sylfaen" w:hAnsi="Sylfaen" w:cs="Sylfaen"/>
          <w:color w:val="000000"/>
          <w:lang w:val="hy-AM"/>
        </w:rPr>
        <w:t>ՄՈՒՀ</w:t>
      </w:r>
      <w:r w:rsidRPr="00AA7DAF">
        <w:rPr>
          <w:color w:val="000000"/>
          <w:lang w:val="hy-AM"/>
        </w:rPr>
        <w:t>-</w:t>
      </w:r>
      <w:r w:rsidRPr="00AA7DAF">
        <w:rPr>
          <w:rFonts w:ascii="Sylfaen" w:hAnsi="Sylfaen" w:cs="Sylfaen"/>
          <w:color w:val="000000"/>
          <w:lang w:val="hy-AM"/>
        </w:rPr>
        <w:t>Ի</w:t>
      </w:r>
      <w:r w:rsidRPr="00AA7DAF">
        <w:rPr>
          <w:color w:val="000000"/>
          <w:lang w:val="hy-AM"/>
        </w:rPr>
        <w:t xml:space="preserve"> </w:t>
      </w:r>
      <w:r>
        <w:rPr>
          <w:rFonts w:ascii="Sylfaen" w:hAnsi="Sylfaen"/>
          <w:color w:val="000000"/>
          <w:lang w:val="hy-AM"/>
        </w:rPr>
        <w:t xml:space="preserve">   </w:t>
      </w:r>
      <w:r w:rsidRPr="00AA7DAF">
        <w:rPr>
          <w:rFonts w:ascii="Sylfaen" w:hAnsi="Sylfaen" w:cs="Sylfaen"/>
          <w:color w:val="000000"/>
          <w:lang w:val="hy-AM"/>
        </w:rPr>
        <w:t>ՎԵՐԱԲԵՐՅԱԼ</w:t>
      </w:r>
      <w:bookmarkEnd w:id="5"/>
      <w:r w:rsidRPr="00AA7DAF">
        <w:rPr>
          <w:color w:val="000000"/>
          <w:lang w:val="hy-AM"/>
        </w:rPr>
        <w:t xml:space="preserve"> </w:t>
      </w:r>
    </w:p>
    <w:p w:rsidR="00C4643D" w:rsidRPr="00AA7DAF" w:rsidRDefault="00C4643D" w:rsidP="00C4643D">
      <w:pPr>
        <w:rPr>
          <w:color w:val="000000"/>
          <w:lang w:val="hy-AM"/>
        </w:rPr>
      </w:pPr>
    </w:p>
    <w:p w:rsidR="00C4643D" w:rsidRPr="00AA7DAF" w:rsidRDefault="00C4643D" w:rsidP="00C4643D">
      <w:pPr>
        <w:ind w:firstLine="720"/>
        <w:jc w:val="both"/>
        <w:rPr>
          <w:rFonts w:ascii="Sylfaen" w:hAnsi="Sylfaen"/>
          <w:i/>
          <w:color w:val="000000"/>
          <w:sz w:val="24"/>
          <w:szCs w:val="24"/>
          <w:lang w:val="hy-AM"/>
        </w:rPr>
      </w:pPr>
      <w:r w:rsidRPr="00AA7DAF">
        <w:rPr>
          <w:rFonts w:ascii="Sylfaen" w:hAnsi="Sylfaen"/>
          <w:i/>
          <w:color w:val="000000"/>
          <w:sz w:val="24"/>
          <w:szCs w:val="24"/>
          <w:lang w:val="hy-AM"/>
        </w:rPr>
        <w:t>1-2 էջի սահմաններում անհրաժեշտ է անդրադառնալ հաստատության գործունեության նշանակալից փուլերին` կապված նրա կազմակերպաիրավական ձևի, կարգավիճակի (այդ թվում`հավատարմագրվածի), առաքելության կամ հիմնական նպատակների փոփոխության հետ, ինչպես նաև ուսումնական հաստատության կարծիքով հիշատակման արժանի ձեռքբերումների և իրադարձությունների մասին:</w:t>
      </w:r>
    </w:p>
    <w:p w:rsidR="00C4643D" w:rsidRDefault="00C4643D" w:rsidP="00C4643D">
      <w:pPr>
        <w:rPr>
          <w:rFonts w:ascii="Sylfaen" w:hAnsi="Sylfaen"/>
          <w:sz w:val="24"/>
          <w:szCs w:val="24"/>
          <w:lang w:val="hy-AM"/>
        </w:rPr>
      </w:pPr>
    </w:p>
    <w:p w:rsidR="00C4643D" w:rsidRPr="00E1341F" w:rsidRDefault="00C4643D" w:rsidP="00C4643D">
      <w:pPr>
        <w:rPr>
          <w:rFonts w:ascii="Sylfaen" w:hAnsi="Sylfaen"/>
          <w:sz w:val="24"/>
          <w:szCs w:val="24"/>
          <w:lang w:val="hy-AM"/>
        </w:rPr>
      </w:pPr>
      <w:r w:rsidRPr="00E1341F">
        <w:rPr>
          <w:rFonts w:ascii="Sylfaen" w:hAnsi="Sylfaen"/>
          <w:sz w:val="24"/>
          <w:szCs w:val="24"/>
          <w:lang w:val="hy-AM"/>
        </w:rPr>
        <w:t>Ստեփանավանի    պետական  գյուղատնտեսական  քոլեջը  ստեղծվել  է</w:t>
      </w:r>
      <w:r>
        <w:rPr>
          <w:rFonts w:ascii="Sylfaen" w:hAnsi="Sylfaen"/>
          <w:sz w:val="24"/>
          <w:szCs w:val="24"/>
          <w:lang w:val="hy-AM"/>
        </w:rPr>
        <w:t xml:space="preserve">   192</w:t>
      </w:r>
      <w:r w:rsidRPr="009D41EF">
        <w:rPr>
          <w:rFonts w:ascii="Sylfaen" w:hAnsi="Sylfaen"/>
          <w:sz w:val="24"/>
          <w:szCs w:val="24"/>
          <w:lang w:val="hy-AM"/>
        </w:rPr>
        <w:t>9</w:t>
      </w:r>
      <w:r w:rsidRPr="00E1341F">
        <w:rPr>
          <w:rFonts w:ascii="Sylfaen" w:hAnsi="Sylfaen"/>
          <w:sz w:val="24"/>
          <w:szCs w:val="24"/>
          <w:lang w:val="hy-AM"/>
        </w:rPr>
        <w:t xml:space="preserve"> թվականին  և  անվանվել  &lt;&lt;Անասնաբուծական-անասնաբուժական  տեխնիկում:&gt;&gt;   1946  թվականին   ուսումնական  հաստատությանը   շնորհվել  է  նշանավոր գիտնական,  կաթնատնտես  պրոֆեսոր    Ավետիս  Քալանթարի   անունը:     1965  թվականին,  միանալով  Ստեփանավանի  կաթնապրանքային  տնտեսությանը,  վերանվանվել  է &lt;&lt;Անասնաբուծական-անասնաբուժական  սովխոզ-տեխնիկում,    իսկ      199</w:t>
      </w:r>
      <w:r w:rsidRPr="009D41EF">
        <w:rPr>
          <w:rFonts w:ascii="Sylfaen" w:hAnsi="Sylfaen"/>
          <w:sz w:val="24"/>
          <w:szCs w:val="24"/>
          <w:lang w:val="hy-AM"/>
        </w:rPr>
        <w:t>1</w:t>
      </w:r>
      <w:r w:rsidRPr="00E1341F">
        <w:rPr>
          <w:rFonts w:ascii="Sylfaen" w:hAnsi="Sylfaen"/>
          <w:sz w:val="24"/>
          <w:szCs w:val="24"/>
          <w:lang w:val="hy-AM"/>
        </w:rPr>
        <w:t xml:space="preserve">    թվականին՝    &lt;&lt;Գյուղատնտեսական  պետական տնտեսություն տեխնիկում&gt;&gt;:1995 թվականի  հուլիսին  այն    վերակազմավորվել  է  որպես  գյուղատնտեսական  քոլեջ:                                                                                                                  Իր  գործունեության  ընթացքում    քոլեջը  տվել  է      ավելի   քան    շրջանավարտ,   ովքեր,  աշխատելով     հանրապետության  գյուղատնտեսության  բնագավառի  ղեկավար  և  միջին   օղակներում,  նպաստել  են    գյուղատնտեսության  զարգացմանը:   Նրանցից  շատերը    դարձել  են  ականավոր  գիտնականներ</w:t>
      </w:r>
      <w:r w:rsidRPr="009D41EF">
        <w:rPr>
          <w:rFonts w:ascii="Sylfaen" w:hAnsi="Sylfaen"/>
          <w:sz w:val="24"/>
          <w:szCs w:val="24"/>
          <w:lang w:val="hy-AM"/>
        </w:rPr>
        <w:t>,</w:t>
      </w:r>
      <w:r w:rsidRPr="00E1341F">
        <w:rPr>
          <w:rFonts w:ascii="Sylfaen" w:hAnsi="Sylfaen"/>
          <w:sz w:val="24"/>
          <w:szCs w:val="24"/>
          <w:lang w:val="hy-AM"/>
        </w:rPr>
        <w:t xml:space="preserve">  պրոֆեսորներ,  դոցենտներ:  Քոլեջի   բազմաթիվ  մասնագետներ  իրենց  ավանդն  են   ներդրել  Կովկասյան  գորշ  </w:t>
      </w:r>
      <w:r w:rsidRPr="00E1341F">
        <w:rPr>
          <w:rFonts w:ascii="Sylfaen" w:hAnsi="Sylfaen"/>
          <w:sz w:val="24"/>
          <w:szCs w:val="24"/>
          <w:lang w:val="hy-AM"/>
        </w:rPr>
        <w:lastRenderedPageBreak/>
        <w:t>ցեղատեսակի    ստացման  գործում:   Այսօր  էլ     քոլեջը  շարունակում  է  իր  բեղմնավոր   գործունեությունը  որակյալ  կադրեր  պատրաստելով,  ինչպես  տարածաշրջանի,  այնպես  էլ    այլ  մարզերի   գյուղատնտեսության  ոլորտի   համար  անհրաժեշտ  հետևյալ  մասնագիտություններով՝</w:t>
      </w:r>
    </w:p>
    <w:p w:rsidR="00C4643D" w:rsidRDefault="00C4643D" w:rsidP="00C4643D">
      <w:pPr>
        <w:spacing w:after="0"/>
        <w:rPr>
          <w:rFonts w:ascii="Sylfaen" w:hAnsi="Sylfaen"/>
          <w:sz w:val="24"/>
          <w:szCs w:val="24"/>
          <w:lang w:val="hy-AM"/>
        </w:rPr>
      </w:pPr>
      <w:r w:rsidRPr="00E1341F">
        <w:rPr>
          <w:rFonts w:ascii="Sylfaen" w:hAnsi="Sylfaen"/>
          <w:sz w:val="24"/>
          <w:szCs w:val="24"/>
          <w:lang w:val="hy-AM"/>
        </w:rPr>
        <w:t xml:space="preserve">  &lt;&lt;Անասնաբուժություն&gt;&gt;                                                                                                                     &lt;&lt;Մենեջմենթ&gt;&gt;  (ագրարային  )                                                                                                                      &lt;&lt;Հաշվապահական  հաշվառում&gt;&gt;                                                                                                        &lt;&lt;Փոխադրումների  կազմակերպում  և  կառավարում  տրանսպորտում&gt;&gt;     </w:t>
      </w:r>
    </w:p>
    <w:p w:rsidR="00C4643D" w:rsidRPr="00AA7DAF" w:rsidRDefault="00C4643D" w:rsidP="00C4643D">
      <w:pPr>
        <w:spacing w:after="0"/>
        <w:rPr>
          <w:rFonts w:ascii="Sylfaen" w:hAnsi="Sylfaen"/>
          <w:sz w:val="24"/>
          <w:szCs w:val="24"/>
          <w:lang w:val="hy-AM"/>
        </w:rPr>
      </w:pPr>
      <w:r w:rsidRPr="00E1341F">
        <w:rPr>
          <w:rFonts w:ascii="Sylfaen" w:hAnsi="Sylfaen"/>
          <w:sz w:val="24"/>
          <w:szCs w:val="24"/>
          <w:lang w:val="hy-AM"/>
        </w:rPr>
        <w:t>&lt;&lt;</w:t>
      </w:r>
      <w:r>
        <w:rPr>
          <w:rFonts w:ascii="Sylfaen" w:hAnsi="Sylfaen"/>
          <w:sz w:val="24"/>
          <w:szCs w:val="24"/>
          <w:lang w:val="hy-AM"/>
        </w:rPr>
        <w:t xml:space="preserve">Կաթի և կաթնամթերքների տեխնոլոգիա </w:t>
      </w:r>
      <w:r w:rsidRPr="00E1341F">
        <w:rPr>
          <w:rFonts w:ascii="Sylfaen" w:hAnsi="Sylfaen"/>
          <w:sz w:val="24"/>
          <w:szCs w:val="24"/>
          <w:lang w:val="hy-AM"/>
        </w:rPr>
        <w:t>&gt;&gt;</w:t>
      </w:r>
    </w:p>
    <w:p w:rsidR="00C4643D" w:rsidRPr="00DF3EF2" w:rsidRDefault="00C4643D" w:rsidP="00C4643D">
      <w:pPr>
        <w:spacing w:after="0"/>
        <w:rPr>
          <w:rFonts w:ascii="Sylfaen" w:hAnsi="Sylfaen"/>
          <w:sz w:val="24"/>
          <w:szCs w:val="24"/>
          <w:lang w:val="hy-AM"/>
        </w:rPr>
      </w:pPr>
      <w:r w:rsidRPr="00AA7DAF">
        <w:rPr>
          <w:rFonts w:ascii="Sylfaen" w:hAnsi="Sylfaen"/>
          <w:sz w:val="24"/>
          <w:szCs w:val="24"/>
          <w:lang w:val="hy-AM"/>
        </w:rPr>
        <w:t>&lt;&lt;Գյուղատնտեսական  մեքենաների և սարքավորումների  նորոգում, շահագործում&gt;&gt;</w:t>
      </w:r>
      <w:r w:rsidRPr="00E1341F">
        <w:rPr>
          <w:rFonts w:ascii="Sylfaen" w:hAnsi="Sylfaen"/>
          <w:sz w:val="24"/>
          <w:szCs w:val="24"/>
          <w:lang w:val="hy-AM"/>
        </w:rPr>
        <w:t xml:space="preserve">     </w:t>
      </w:r>
    </w:p>
    <w:p w:rsidR="00C4643D" w:rsidRDefault="00C4643D" w:rsidP="00C4643D">
      <w:pPr>
        <w:spacing w:line="240" w:lineRule="auto"/>
        <w:rPr>
          <w:rFonts w:ascii="Sylfaen" w:hAnsi="Sylfaen"/>
          <w:sz w:val="24"/>
          <w:szCs w:val="24"/>
          <w:lang w:val="hy-AM"/>
        </w:rPr>
      </w:pPr>
      <w:r w:rsidRPr="00E1341F">
        <w:rPr>
          <w:rFonts w:ascii="Sylfaen" w:hAnsi="Sylfaen"/>
          <w:sz w:val="24"/>
          <w:szCs w:val="24"/>
          <w:lang w:val="hy-AM"/>
        </w:rPr>
        <w:t>Քոլեջն  իր  գործունեության  ընթացքում  արժանացել  է  բազմաթիվ  խրախուսանքների  և  պատվոգրերի:  Քոլեջի  առկա  և  հեռակա  բաժիններում  սովորում  են  շուրջ</w:t>
      </w:r>
      <w:r>
        <w:rPr>
          <w:rFonts w:ascii="Sylfaen" w:hAnsi="Sylfaen"/>
          <w:sz w:val="24"/>
          <w:szCs w:val="24"/>
          <w:lang w:val="hy-AM"/>
        </w:rPr>
        <w:t xml:space="preserve">  1</w:t>
      </w:r>
      <w:r w:rsidRPr="009D41EF">
        <w:rPr>
          <w:rFonts w:ascii="Sylfaen" w:hAnsi="Sylfaen"/>
          <w:sz w:val="24"/>
          <w:szCs w:val="24"/>
          <w:lang w:val="hy-AM"/>
        </w:rPr>
        <w:t>73</w:t>
      </w:r>
      <w:r w:rsidRPr="00E1341F">
        <w:rPr>
          <w:rFonts w:ascii="Sylfaen" w:hAnsi="Sylfaen"/>
          <w:sz w:val="24"/>
          <w:szCs w:val="24"/>
          <w:lang w:val="hy-AM"/>
        </w:rPr>
        <w:t xml:space="preserve"> ուսանող,:  Քոլեջում  ուսումնադաստիարակչական  աշխատանքները  դրված  են  բարձր  հիմքերի  վրա:  Այդ  աշխատանքների  արդյունավետությունն  ապահովելու  համար  քոլեջի  տնօրինությունը  ստեղծել  է  բավարար  պայմաններ՝  ձմեռային  շրջանում  ապահովելով  քոլեջի  ջեռուցումը,  որպեսզի  ուսումնական  գործընթացը ընթանա  առանց  ընդհատումների՝  ուսումնական  պլաններով  նախատեսված  ժամանակացույցին  համապատասխան:                                                                                         Քոլեջի   ուսանողների  ուսումնական  և  արտադրական  պրակտիկաները  կազմակերպվում  են  ինչպես  քոլեջի,  այնպես  էլ  Լոռու  մարզի  համապատասխան  տնտեսություններում,  անասնաբուժական  սպասարկման  կենտրոնում  և  &lt;&lt;Քարախաչ&gt;&gt;  ՍՊԸ-ում,  </w:t>
      </w:r>
      <w:r>
        <w:rPr>
          <w:rFonts w:ascii="Sylfaen" w:hAnsi="Sylfaen"/>
          <w:sz w:val="24"/>
          <w:szCs w:val="24"/>
          <w:lang w:val="hy-AM"/>
        </w:rPr>
        <w:t xml:space="preserve"> պայմանավորվածություն ունենք  ՀԱԱՀ –ի   Վանաձորի մասնաճյուղի  հետ, ըստ որի   որոշ առարկաների  պրակտիկաները  անցկացվեն տեղի  լաբորատորիաներում, ինչպես նաև  Լոռու մարզի  Մարգահովիտ  գյուղում  գործող  ATP   էկոլոգիական  կենտրոնի  հետ, ուր մեր ուսանողները   անց  են կացնում  էկո դասընթացներ:  </w:t>
      </w:r>
      <w:r w:rsidRPr="00E1341F">
        <w:rPr>
          <w:rFonts w:ascii="Sylfaen" w:hAnsi="Sylfaen"/>
          <w:sz w:val="24"/>
          <w:szCs w:val="24"/>
          <w:lang w:val="hy-AM"/>
        </w:rPr>
        <w:t xml:space="preserve"> Ուսանողների  ուսումնաարտադրական  պրակտիկաները  և  լաբորատոր  գործնական պարապմունքները,  որոնք  հնարավոր  չեն  անցկացնել  քոլեջի  նյութատեխնիկական  բազայի  հիման  վրա,  անց  են  կացվում  համապատասխան  ձեռնարկություններում  և  հաստատություններում՝  համաձայն  քոլեջի  տնօրինության  և  այդ  ձեռնարկությունների և  հաստատությունների  միջև  կնքված  պայմանագրերի </w:t>
      </w:r>
      <w:r>
        <w:rPr>
          <w:rFonts w:ascii="Sylfaen" w:hAnsi="Sylfaen"/>
          <w:sz w:val="24"/>
          <w:szCs w:val="24"/>
          <w:lang w:val="hy-AM"/>
        </w:rPr>
        <w:t xml:space="preserve">:   </w:t>
      </w:r>
      <w:r w:rsidRPr="00E1341F">
        <w:rPr>
          <w:rFonts w:ascii="Sylfaen" w:hAnsi="Sylfaen"/>
          <w:sz w:val="24"/>
          <w:szCs w:val="24"/>
          <w:lang w:val="hy-AM"/>
        </w:rPr>
        <w:t xml:space="preserve">Քոլեջը  հիմնականում  ապահովված  է  երկարամյա  փորձ      ունեցող,  գյուղատնտեսության  բնագավառի  բարձրագույն  կրթությամբ  որոկյալ  մասնագետներով,  ովքեր  իրենց  մասնագիտական  հմտությունները  կատարելագործում  են  պարբերաբար  մասնակցելով  վերապատրաստման  դասընթացների:      Վերջին  տարիների  ուսումնասիրությունները  ցույց  են  տալիս,  որ  քոլեջի  շրջանավարտների  54-84 % -ը  աշխատում  է  </w:t>
      </w:r>
      <w:r>
        <w:rPr>
          <w:rFonts w:ascii="Sylfaen" w:hAnsi="Sylfaen"/>
          <w:sz w:val="24"/>
          <w:szCs w:val="24"/>
          <w:lang w:val="hy-AM"/>
        </w:rPr>
        <w:t xml:space="preserve"> </w:t>
      </w:r>
      <w:r w:rsidRPr="00E1341F">
        <w:rPr>
          <w:rFonts w:ascii="Sylfaen" w:hAnsi="Sylfaen"/>
          <w:sz w:val="24"/>
          <w:szCs w:val="24"/>
          <w:lang w:val="hy-AM"/>
        </w:rPr>
        <w:t>տնտեսության  այս  կամ  այն  ոլորտում,իսկ</w:t>
      </w:r>
      <w:r>
        <w:rPr>
          <w:rFonts w:ascii="Sylfaen" w:hAnsi="Sylfaen"/>
          <w:sz w:val="24"/>
          <w:szCs w:val="24"/>
          <w:lang w:val="hy-AM"/>
        </w:rPr>
        <w:t xml:space="preserve">  </w:t>
      </w:r>
      <w:r w:rsidRPr="00E1341F">
        <w:rPr>
          <w:rFonts w:ascii="Sylfaen" w:hAnsi="Sylfaen"/>
          <w:sz w:val="24"/>
          <w:szCs w:val="24"/>
          <w:lang w:val="hy-AM"/>
        </w:rPr>
        <w:t xml:space="preserve">նրանցից  մոտ  50 %-ը  աշխատում  է  գյուղատնտեսության  տարբեր  ճյուղերում:    Քոլեջի  լավագույն  շրջանավարտները  իրենց  ուսումը  շարունակում  են ՀԱԱՀ-ի  և   այլ  բուհերի  համապատասխան  մասնագիտության  երկրորդ  կամ  երրորդ  կուրսերում:    1997թվականից  առ  այսօր  Հայաստանի  ազգային  ագրարային  համալսարան  են  </w:t>
      </w:r>
      <w:r w:rsidRPr="00C607C7">
        <w:rPr>
          <w:rFonts w:ascii="Sylfaen" w:hAnsi="Sylfaen"/>
          <w:sz w:val="24"/>
          <w:szCs w:val="24"/>
          <w:lang w:val="hy-AM"/>
        </w:rPr>
        <w:t>տեղափոխվել   95</w:t>
      </w:r>
      <w:r>
        <w:rPr>
          <w:rFonts w:ascii="Sylfaen" w:hAnsi="Sylfaen"/>
          <w:sz w:val="24"/>
          <w:szCs w:val="24"/>
          <w:lang w:val="hy-AM"/>
        </w:rPr>
        <w:t xml:space="preserve">  </w:t>
      </w:r>
      <w:r w:rsidRPr="00E1341F">
        <w:rPr>
          <w:rFonts w:ascii="Sylfaen" w:hAnsi="Sylfaen"/>
          <w:sz w:val="24"/>
          <w:szCs w:val="24"/>
          <w:lang w:val="hy-AM"/>
        </w:rPr>
        <w:t xml:space="preserve">  ուսանող:  Նրանք , ավարտելուց  հետո  աշխատում  են  տարբեր  ոլորտների  ղեկավար  օղակներում:      Անհրաժեշտ  ենք  </w:t>
      </w:r>
      <w:r w:rsidRPr="00E1341F">
        <w:rPr>
          <w:rFonts w:ascii="Sylfaen" w:hAnsi="Sylfaen"/>
          <w:sz w:val="24"/>
          <w:szCs w:val="24"/>
          <w:lang w:val="hy-AM"/>
        </w:rPr>
        <w:lastRenderedPageBreak/>
        <w:t>համարում  նշել,  որ  հատկապես  &lt;&lt;Անասնաբուժություն&gt;&gt;  մասնագիտությամբ   կադրերի  պահանջը  տարածաշրջանում     հիմնականում   բավարարվում  է  քոլեջի  շրջանավարտների  և  սովորողների  միջոցով:  Դա  պայմանավորված  է  որ  միայն որոկյալ  կադրերի  պատրաստմամբ,  այլ  նաև  այն  հանգամանքով,  որ  բարձրագույն  կրթություն  ունեցող  մասնագետները   հիմնականում  տարածաշրջան  չեն  վերադառնում,  և  տեղերում  աշխատում  են  քոլեջի  շրջանավարտները:  Քոլեջի  ուսանողների  գրեթե  70 %-ը  գյուղական  համայնքներից  են,  իսկ  դա  ամենայն  հավանականությամբ,  նպաստում  է  գյուղատնտեսության  ոլորտի  համար  որակյալ  կադրերի  պատրաստմանը,  քանի  որ  նրանցից  շատերը  հետագայում  զբաղվում  են  գյուղատնտեսական  գործունեությամբ:  Դրան  նպաստում  է  նաև  այն,  որ  համայնքների  մեծ  մասը   սովորելու  է  գործուղում  իր  համայնքի  բնակիչներին՝  վճարելով  նրանց  ուսման  վարձը:                                                                                                                                                                                Քոլեջը  համագործակցել  է  GTZ ( Գերմանական  տեխնիկական  համագործակցություն)   և     TACIS միջազգային  կազմակերպությունների  հետ,  որը  կարևոր  խթան  է  հանդիսացել  քոլեջի  զարգացման  համար:</w:t>
      </w:r>
      <w:r>
        <w:rPr>
          <w:rFonts w:ascii="Sylfaen" w:hAnsi="Sylfaen"/>
          <w:sz w:val="24"/>
          <w:szCs w:val="24"/>
          <w:lang w:val="hy-AM"/>
        </w:rPr>
        <w:t xml:space="preserve"> </w:t>
      </w:r>
    </w:p>
    <w:p w:rsidR="00C4643D" w:rsidRDefault="00C4643D" w:rsidP="00C4643D">
      <w:pPr>
        <w:spacing w:line="240" w:lineRule="auto"/>
        <w:rPr>
          <w:rFonts w:ascii="Sylfaen" w:hAnsi="Sylfaen"/>
          <w:sz w:val="24"/>
          <w:szCs w:val="24"/>
          <w:lang w:val="hy-AM"/>
        </w:rPr>
      </w:pPr>
      <w:r>
        <w:rPr>
          <w:rFonts w:ascii="Sylfaen" w:hAnsi="Sylfaen"/>
          <w:sz w:val="24"/>
          <w:szCs w:val="24"/>
          <w:lang w:val="hy-AM"/>
        </w:rPr>
        <w:t xml:space="preserve">Քոլեջը մասնակցում  է  Եվրամիության կրթական  ծրագրերի  իրականացմանը, մասնա-վորապես`,, Որակավորումների  բարելավում  ավելի  լավ  աշխատատեղերի  համար,,    ԵՄ  բյուջետային  աջակցության  ֆինանսական  համաձայնագրին, ինչպես նաև ՎՈՐԼԴ  ՎԻԺՆ  հայաստանյան  գրասենյակի  կողմից  իրականացվող ,, Երիդասարդների  զբա-ղունակության  և  հմտությունների զարգացման,, կարճաժամկետ  ծրագրին, որը ֆինան- սավորվում  է  ,,ԵՄ – ն   հանուն  երիտասարդների,, նախաձեռնությամբ:  </w:t>
      </w:r>
    </w:p>
    <w:p w:rsidR="00C4643D" w:rsidRDefault="00C4643D" w:rsidP="00C4643D">
      <w:pPr>
        <w:spacing w:after="0"/>
        <w:rPr>
          <w:rFonts w:ascii="Sylfaen" w:hAnsi="Sylfaen"/>
          <w:sz w:val="24"/>
          <w:szCs w:val="24"/>
          <w:lang w:val="hy-AM"/>
        </w:rPr>
      </w:pPr>
    </w:p>
    <w:p w:rsidR="00C4643D" w:rsidRPr="009923FB" w:rsidRDefault="00C4643D" w:rsidP="00C4643D">
      <w:pPr>
        <w:rPr>
          <w:rFonts w:ascii="Sylfaen" w:eastAsia="Calibri" w:hAnsi="Sylfaen" w:cs="Times New Roman"/>
          <w:i/>
          <w:color w:val="000000"/>
          <w:lang w:val="hy-AM"/>
        </w:rPr>
      </w:pPr>
    </w:p>
    <w:p w:rsidR="00C4643D" w:rsidRPr="009923FB" w:rsidRDefault="00C4643D" w:rsidP="00C4643D">
      <w:pPr>
        <w:rPr>
          <w:rFonts w:ascii="Sylfaen" w:eastAsia="Calibri" w:hAnsi="Sylfaen" w:cs="Times New Roman"/>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7"/>
        <w:gridCol w:w="7668"/>
      </w:tblGrid>
      <w:tr w:rsidR="00C4643D" w:rsidRPr="00844065" w:rsidTr="00C4643D">
        <w:tc>
          <w:tcPr>
            <w:tcW w:w="9905" w:type="dxa"/>
            <w:gridSpan w:val="2"/>
            <w:tcBorders>
              <w:top w:val="single" w:sz="2" w:space="0" w:color="auto"/>
              <w:left w:val="single" w:sz="2" w:space="0" w:color="auto"/>
              <w:bottom w:val="dotted" w:sz="4" w:space="0" w:color="auto"/>
              <w:right w:val="single" w:sz="2" w:space="0" w:color="auto"/>
            </w:tcBorders>
            <w:shd w:val="clear" w:color="auto" w:fill="C0C0C0"/>
            <w:vAlign w:val="center"/>
          </w:tcPr>
          <w:p w:rsidR="00C4643D" w:rsidRPr="009923FB" w:rsidRDefault="00C4643D" w:rsidP="00C4643D">
            <w:pPr>
              <w:rPr>
                <w:rFonts w:ascii="Sylfaen" w:eastAsia="Calibri" w:hAnsi="Sylfaen" w:cs="Times New Roman"/>
                <w:color w:val="000000"/>
                <w:lang w:val="hy-AM"/>
              </w:rPr>
            </w:pPr>
            <w:r w:rsidRPr="009923FB">
              <w:rPr>
                <w:rFonts w:ascii="Sylfaen" w:eastAsia="Calibri" w:hAnsi="Sylfaen" w:cs="Sylfaen"/>
                <w:b/>
                <w:color w:val="000000"/>
                <w:lang w:val="hy-AM"/>
              </w:rPr>
              <w:t>ՉԱՓՈՐՈՇԻՉ</w:t>
            </w:r>
            <w:r w:rsidRPr="009923FB">
              <w:rPr>
                <w:rFonts w:ascii="Sylfaen" w:eastAsia="Calibri" w:hAnsi="Sylfaen" w:cs="Times New Roman"/>
                <w:b/>
                <w:color w:val="000000"/>
                <w:lang w:val="hy-AM"/>
              </w:rPr>
              <w:t xml:space="preserve"> ա. </w:t>
            </w:r>
            <w:r w:rsidRPr="009923FB">
              <w:rPr>
                <w:rFonts w:ascii="Sylfaen" w:eastAsia="Calibri" w:hAnsi="Sylfaen" w:cs="Sylfaen"/>
                <w:color w:val="000000"/>
                <w:lang w:val="hy-AM"/>
              </w:rPr>
              <w:t>ՄՈՒՀ</w:t>
            </w:r>
            <w:r w:rsidRPr="009923FB">
              <w:rPr>
                <w:rFonts w:ascii="Sylfaen" w:eastAsia="Calibri" w:hAnsi="Sylfaen" w:cs="Times New Roman"/>
                <w:color w:val="000000"/>
                <w:lang w:val="hy-AM"/>
              </w:rPr>
              <w:t xml:space="preserve">-ն </w:t>
            </w:r>
            <w:r w:rsidRPr="009923FB">
              <w:rPr>
                <w:rFonts w:ascii="Sylfaen" w:eastAsia="Calibri" w:hAnsi="Sylfaen" w:cs="Sylfaen"/>
                <w:color w:val="000000"/>
                <w:lang w:val="hy-AM"/>
              </w:rPr>
              <w:t>ուն</w:t>
            </w:r>
            <w:r w:rsidRPr="009923FB">
              <w:rPr>
                <w:rFonts w:ascii="Sylfaen" w:eastAsia="Calibri" w:hAnsi="Sylfaen" w:cs="Times New Roman"/>
                <w:color w:val="000000"/>
                <w:lang w:val="hy-AM"/>
              </w:rPr>
              <w:t>ի նպատակներն ու խնդիրներն արտացոլող հստակ ձևակերպված առաքելություն,  որը համահունչ է ՈԱՇ-ին:</w:t>
            </w:r>
          </w:p>
        </w:tc>
      </w:tr>
      <w:tr w:rsidR="00C4643D" w:rsidRPr="00844065" w:rsidTr="00C4643D">
        <w:tc>
          <w:tcPr>
            <w:tcW w:w="2558" w:type="dxa"/>
            <w:tcBorders>
              <w:top w:val="dotted" w:sz="4" w:space="0" w:color="auto"/>
              <w:left w:val="single" w:sz="2" w:space="0" w:color="auto"/>
              <w:bottom w:val="single" w:sz="4" w:space="0" w:color="auto"/>
              <w:right w:val="nil"/>
            </w:tcBorders>
            <w:vAlign w:val="center"/>
          </w:tcPr>
          <w:p w:rsidR="00C4643D" w:rsidRPr="009923FB" w:rsidRDefault="00C4643D" w:rsidP="00C4643D">
            <w:pPr>
              <w:rPr>
                <w:rFonts w:ascii="Sylfaen" w:eastAsia="Calibri" w:hAnsi="Sylfaen" w:cs="Times New Roman"/>
                <w:color w:val="000000"/>
                <w:lang w:val="hy-AM"/>
              </w:rPr>
            </w:pPr>
            <w:r w:rsidRPr="009923FB">
              <w:rPr>
                <w:rFonts w:ascii="Sylfaen" w:eastAsia="Calibri" w:hAnsi="Sylfaen" w:cs="Sylfaen"/>
                <w:color w:val="000000"/>
                <w:lang w:val="hy-AM"/>
              </w:rPr>
              <w:t xml:space="preserve">Հիմքեր </w:t>
            </w:r>
          </w:p>
          <w:p w:rsidR="00C4643D" w:rsidRPr="009923FB" w:rsidRDefault="00C4643D" w:rsidP="00C4643D">
            <w:pPr>
              <w:spacing w:after="0" w:line="240" w:lineRule="auto"/>
              <w:rPr>
                <w:rFonts w:ascii="Sylfaen" w:eastAsia="Calibri" w:hAnsi="Sylfaen" w:cs="Times New Roman"/>
                <w:color w:val="000000"/>
                <w:lang w:val="hy-AM"/>
              </w:rPr>
            </w:pPr>
          </w:p>
        </w:tc>
        <w:tc>
          <w:tcPr>
            <w:tcW w:w="7347" w:type="dxa"/>
            <w:tcBorders>
              <w:top w:val="dotted" w:sz="4" w:space="0" w:color="auto"/>
              <w:left w:val="nil"/>
              <w:bottom w:val="single" w:sz="4" w:space="0" w:color="auto"/>
              <w:right w:val="single" w:sz="2" w:space="0" w:color="auto"/>
            </w:tcBorders>
            <w:vAlign w:val="center"/>
          </w:tcPr>
          <w:p w:rsidR="00C4643D" w:rsidRPr="00F51451" w:rsidRDefault="00C4643D" w:rsidP="00C4643D">
            <w:pPr>
              <w:spacing w:after="0"/>
              <w:rPr>
                <w:rFonts w:ascii="Sylfaen" w:hAnsi="Sylfaen" w:cs="Sylfaen"/>
                <w:color w:val="FF0000"/>
                <w:lang w:val="hy-AM"/>
              </w:rPr>
            </w:pPr>
            <w:r w:rsidRPr="009923FB">
              <w:rPr>
                <w:rFonts w:ascii="Sylfaen" w:eastAsia="Calibri" w:hAnsi="Sylfaen" w:cs="Sylfaen"/>
                <w:color w:val="000000"/>
                <w:lang w:val="hy-AM"/>
              </w:rPr>
              <w:t>ՄՈՒՀ</w:t>
            </w:r>
            <w:r w:rsidRPr="009923FB">
              <w:rPr>
                <w:rFonts w:ascii="Sylfaen" w:eastAsia="Calibri" w:hAnsi="Sylfaen" w:cs="Times New Roman"/>
                <w:color w:val="000000"/>
                <w:lang w:val="hy-AM"/>
              </w:rPr>
              <w:t>-</w:t>
            </w:r>
            <w:r w:rsidRPr="009923FB">
              <w:rPr>
                <w:rFonts w:ascii="Sylfaen" w:eastAsia="Calibri" w:hAnsi="Sylfaen" w:cs="Sylfaen"/>
                <w:color w:val="000000"/>
                <w:lang w:val="hy-AM"/>
              </w:rPr>
              <w:t>ի</w:t>
            </w:r>
            <w:r>
              <w:rPr>
                <w:rFonts w:ascii="Sylfaen" w:eastAsia="Calibri" w:hAnsi="Sylfaen" w:cs="Sylfaen"/>
                <w:color w:val="000000"/>
                <w:lang w:val="hy-AM"/>
              </w:rPr>
              <w:t xml:space="preserve">  </w:t>
            </w:r>
            <w:r w:rsidRPr="009923FB">
              <w:rPr>
                <w:rFonts w:ascii="Sylfaen" w:eastAsia="Calibri" w:hAnsi="Sylfaen" w:cs="Sylfaen"/>
                <w:color w:val="000000"/>
                <w:lang w:val="hy-AM"/>
              </w:rPr>
              <w:t>կանոնադրությունը</w:t>
            </w:r>
            <w:hyperlink r:id="rId9" w:history="1">
              <w:r w:rsidRPr="002D3B55">
                <w:rPr>
                  <w:rStyle w:val="af0"/>
                  <w:rFonts w:ascii="Sylfaen" w:hAnsi="Sylfaen" w:cs="Sylfaen"/>
                  <w:lang w:val="hy-AM"/>
                </w:rPr>
                <w:t>/ Հավելված 1/</w:t>
              </w:r>
            </w:hyperlink>
          </w:p>
          <w:p w:rsidR="00C4643D" w:rsidRPr="00F51451" w:rsidRDefault="00C4643D" w:rsidP="00C4643D">
            <w:pPr>
              <w:spacing w:after="0"/>
              <w:rPr>
                <w:rFonts w:ascii="Sylfaen" w:hAnsi="Sylfaen" w:cs="Sylfaen"/>
                <w:color w:val="FF0000"/>
                <w:lang w:val="hy-AM"/>
              </w:rPr>
            </w:pPr>
            <w:r w:rsidRPr="009923FB">
              <w:rPr>
                <w:rFonts w:ascii="Sylfaen" w:eastAsia="Calibri" w:hAnsi="Sylfaen" w:cs="Sylfaen"/>
                <w:color w:val="000000"/>
                <w:lang w:val="hy-AM"/>
              </w:rPr>
              <w:t>ՄՈՒՀ</w:t>
            </w:r>
            <w:r w:rsidRPr="009923FB">
              <w:rPr>
                <w:rFonts w:ascii="Sylfaen" w:eastAsia="Calibri" w:hAnsi="Sylfaen" w:cs="Times New Roman"/>
                <w:color w:val="000000"/>
                <w:lang w:val="hy-AM"/>
              </w:rPr>
              <w:t>-</w:t>
            </w:r>
            <w:r w:rsidRPr="009923FB">
              <w:rPr>
                <w:rFonts w:ascii="Sylfaen" w:eastAsia="Calibri" w:hAnsi="Sylfaen" w:cs="Sylfaen"/>
                <w:color w:val="000000"/>
                <w:lang w:val="hy-AM"/>
              </w:rPr>
              <w:t>ի</w:t>
            </w:r>
            <w:r>
              <w:rPr>
                <w:rFonts w:ascii="Sylfaen" w:eastAsia="Calibri" w:hAnsi="Sylfaen" w:cs="Sylfaen"/>
                <w:color w:val="000000"/>
                <w:lang w:val="hy-AM"/>
              </w:rPr>
              <w:t xml:space="preserve"> </w:t>
            </w:r>
            <w:r w:rsidRPr="009923FB">
              <w:rPr>
                <w:rFonts w:ascii="Sylfaen" w:eastAsia="Calibri" w:hAnsi="Sylfaen" w:cs="Sylfaen"/>
                <w:color w:val="000000"/>
                <w:lang w:val="hy-AM"/>
              </w:rPr>
              <w:t>առաքելությունը</w:t>
            </w:r>
            <w:r w:rsidRPr="009923FB">
              <w:rPr>
                <w:rFonts w:ascii="Sylfaen" w:eastAsia="Calibri" w:hAnsi="Sylfaen" w:cs="Times New Roman"/>
                <w:color w:val="000000"/>
                <w:lang w:val="hy-AM"/>
              </w:rPr>
              <w:t xml:space="preserve">, </w:t>
            </w:r>
            <w:r w:rsidRPr="009923FB">
              <w:rPr>
                <w:rFonts w:ascii="Sylfaen" w:eastAsia="Calibri" w:hAnsi="Sylfaen" w:cs="Sylfaen"/>
                <w:color w:val="000000"/>
                <w:lang w:val="hy-AM"/>
              </w:rPr>
              <w:t>նպատակներըևխնդիրները</w:t>
            </w:r>
            <w:hyperlink r:id="rId10" w:history="1">
              <w:r w:rsidRPr="002D3B55">
                <w:rPr>
                  <w:rStyle w:val="af0"/>
                  <w:rFonts w:ascii="Sylfaen" w:hAnsi="Sylfaen" w:cs="Sylfaen"/>
                  <w:lang w:val="hy-AM"/>
                </w:rPr>
                <w:t>/ Հավելված</w:t>
              </w:r>
              <w:r>
                <w:rPr>
                  <w:rStyle w:val="af0"/>
                  <w:rFonts w:ascii="Sylfaen" w:hAnsi="Sylfaen" w:cs="Sylfaen"/>
                  <w:lang w:val="hy-AM"/>
                </w:rPr>
                <w:t xml:space="preserve"> 2</w:t>
              </w:r>
              <w:r w:rsidRPr="002D3B55">
                <w:rPr>
                  <w:rStyle w:val="af0"/>
                  <w:rFonts w:ascii="Sylfaen" w:hAnsi="Sylfaen" w:cs="Sylfaen"/>
                  <w:lang w:val="hy-AM"/>
                </w:rPr>
                <w:t>/</w:t>
              </w:r>
            </w:hyperlink>
          </w:p>
          <w:p w:rsidR="00C4643D" w:rsidRPr="009923FB" w:rsidRDefault="00C4643D" w:rsidP="00C4643D">
            <w:pPr>
              <w:rPr>
                <w:rFonts w:ascii="Sylfaen" w:eastAsia="Calibri" w:hAnsi="Sylfaen" w:cs="Times New Roman"/>
                <w:color w:val="000000"/>
                <w:lang w:val="hy-AM"/>
              </w:rPr>
            </w:pPr>
            <w:r w:rsidRPr="009923FB">
              <w:rPr>
                <w:rFonts w:ascii="Sylfaen" w:eastAsia="Calibri" w:hAnsi="Sylfaen" w:cs="Sylfaen"/>
                <w:color w:val="000000"/>
                <w:lang w:val="hy-AM"/>
              </w:rPr>
              <w:t>Հաստատությանորակավորումներիշրջանակը</w:t>
            </w:r>
          </w:p>
          <w:p w:rsidR="00C4643D" w:rsidRPr="00F51451" w:rsidRDefault="00C4643D" w:rsidP="00C4643D">
            <w:pPr>
              <w:spacing w:after="0"/>
              <w:rPr>
                <w:rFonts w:ascii="Sylfaen" w:hAnsi="Sylfaen" w:cs="Sylfaen"/>
                <w:color w:val="FF0000"/>
                <w:lang w:val="hy-AM"/>
              </w:rPr>
            </w:pPr>
            <w:r w:rsidRPr="009923FB">
              <w:rPr>
                <w:rFonts w:ascii="Sylfaen" w:eastAsia="Calibri" w:hAnsi="Sylfaen" w:cs="Sylfaen"/>
                <w:color w:val="000000"/>
                <w:lang w:val="hy-AM"/>
              </w:rPr>
              <w:t>ՄՈՒՀ</w:t>
            </w:r>
            <w:r w:rsidRPr="009923FB">
              <w:rPr>
                <w:rFonts w:ascii="Sylfaen" w:eastAsia="Calibri" w:hAnsi="Sylfaen" w:cs="Times New Roman"/>
                <w:color w:val="000000"/>
                <w:lang w:val="hy-AM"/>
              </w:rPr>
              <w:t>-</w:t>
            </w:r>
            <w:r w:rsidRPr="009923FB">
              <w:rPr>
                <w:rFonts w:ascii="Sylfaen" w:eastAsia="Calibri" w:hAnsi="Sylfaen" w:cs="Sylfaen"/>
                <w:color w:val="000000"/>
                <w:lang w:val="hy-AM"/>
              </w:rPr>
              <w:t>ի</w:t>
            </w:r>
            <w:r>
              <w:rPr>
                <w:rFonts w:ascii="Sylfaen" w:eastAsia="Calibri" w:hAnsi="Sylfaen" w:cs="Sylfaen"/>
                <w:color w:val="000000"/>
                <w:lang w:val="hy-AM"/>
              </w:rPr>
              <w:t xml:space="preserve">  </w:t>
            </w:r>
            <w:r w:rsidRPr="009923FB">
              <w:rPr>
                <w:rFonts w:ascii="Sylfaen" w:eastAsia="Calibri" w:hAnsi="Sylfaen" w:cs="Sylfaen"/>
                <w:color w:val="000000"/>
                <w:lang w:val="hy-AM"/>
              </w:rPr>
              <w:t>ռազմավարական</w:t>
            </w:r>
            <w:r>
              <w:rPr>
                <w:rFonts w:ascii="Sylfaen" w:eastAsia="Calibri" w:hAnsi="Sylfaen" w:cs="Sylfaen"/>
                <w:color w:val="000000"/>
                <w:lang w:val="hy-AM"/>
              </w:rPr>
              <w:t xml:space="preserve">  </w:t>
            </w:r>
            <w:r w:rsidRPr="009923FB">
              <w:rPr>
                <w:rFonts w:ascii="Sylfaen" w:eastAsia="Calibri" w:hAnsi="Sylfaen" w:cs="Sylfaen"/>
                <w:color w:val="000000"/>
                <w:lang w:val="hy-AM"/>
              </w:rPr>
              <w:t>ծրագիրը</w:t>
            </w:r>
            <w:hyperlink r:id="rId11" w:history="1">
              <w:r w:rsidRPr="002D3B55">
                <w:rPr>
                  <w:rStyle w:val="af0"/>
                  <w:rFonts w:ascii="Sylfaen" w:hAnsi="Sylfaen" w:cs="Sylfaen"/>
                  <w:lang w:val="hy-AM"/>
                </w:rPr>
                <w:t>/ Հավելված</w:t>
              </w:r>
              <w:r>
                <w:rPr>
                  <w:rStyle w:val="af0"/>
                  <w:rFonts w:ascii="Sylfaen" w:hAnsi="Sylfaen" w:cs="Sylfaen"/>
                  <w:lang w:val="hy-AM"/>
                </w:rPr>
                <w:t xml:space="preserve"> 2</w:t>
              </w:r>
              <w:r w:rsidRPr="002D3B55">
                <w:rPr>
                  <w:rStyle w:val="af0"/>
                  <w:rFonts w:ascii="Sylfaen" w:hAnsi="Sylfaen" w:cs="Sylfaen"/>
                  <w:lang w:val="hy-AM"/>
                </w:rPr>
                <w:t>/</w:t>
              </w:r>
            </w:hyperlink>
          </w:p>
          <w:p w:rsidR="00C4643D" w:rsidRPr="009923FB" w:rsidRDefault="00C4643D" w:rsidP="00C4643D">
            <w:pPr>
              <w:rPr>
                <w:rFonts w:ascii="Sylfaen" w:eastAsia="Calibri" w:hAnsi="Sylfaen" w:cs="Times New Roman"/>
                <w:color w:val="000000"/>
                <w:lang w:val="hy-AM"/>
              </w:rPr>
            </w:pPr>
          </w:p>
        </w:tc>
      </w:tr>
      <w:tr w:rsidR="00C4643D" w:rsidRPr="00844065" w:rsidTr="00C4643D">
        <w:tc>
          <w:tcPr>
            <w:tcW w:w="9905" w:type="dxa"/>
            <w:gridSpan w:val="2"/>
            <w:tcBorders>
              <w:top w:val="dotted" w:sz="4" w:space="0" w:color="auto"/>
              <w:left w:val="single" w:sz="2" w:space="0" w:color="auto"/>
              <w:bottom w:val="single" w:sz="4" w:space="0" w:color="auto"/>
              <w:right w:val="single" w:sz="2" w:space="0" w:color="auto"/>
            </w:tcBorders>
            <w:vAlign w:val="center"/>
          </w:tcPr>
          <w:p w:rsidR="00C4643D" w:rsidRPr="009923FB" w:rsidRDefault="00C4643D" w:rsidP="00C4643D">
            <w:pPr>
              <w:rPr>
                <w:rFonts w:ascii="Sylfaen" w:eastAsia="Calibri" w:hAnsi="Sylfaen" w:cs="Sylfaen"/>
                <w:i/>
                <w:color w:val="000000"/>
                <w:lang w:val="hy-AM"/>
              </w:rPr>
            </w:pPr>
            <w:r w:rsidRPr="009923FB">
              <w:rPr>
                <w:rFonts w:ascii="Sylfaen" w:eastAsia="Calibri" w:hAnsi="Sylfaen" w:cs="Sylfaen"/>
                <w:i/>
                <w:color w:val="000000"/>
                <w:lang w:val="hy-AM"/>
              </w:rPr>
              <w:t>Վերլուծել և հիմնավորել, թե որքանով է  հաստատության ռազմավարական ծրագիրը համապատասխանում ՄԿՈւ ոլորտի զարգացման երկրի/տարածաշրջանի նպատակներին, ինչպես նաև ՄՈւՀ-ի առաքելությանը, նպատակներին և խնդիրներին / կատարել համառոտ մեջբերումներ համապատասխան հիմքերից/</w:t>
            </w:r>
          </w:p>
          <w:p w:rsidR="00C4643D" w:rsidRPr="004862D8" w:rsidRDefault="00C4643D" w:rsidP="00C4643D">
            <w:pPr>
              <w:rPr>
                <w:rFonts w:ascii="Sylfaen" w:hAnsi="Sylfaen"/>
                <w:lang w:val="hy-AM"/>
              </w:rPr>
            </w:pPr>
            <w:r w:rsidRPr="004862D8">
              <w:rPr>
                <w:rFonts w:ascii="Sylfaen" w:hAnsi="Sylfaen"/>
                <w:lang w:val="hy-AM"/>
              </w:rPr>
              <w:t xml:space="preserve">Քոլեջն  իր  գործունեությունը  իրականացնում  է  կանոնադրության, ռազմավարական  ծրա-  գրի  և  առաքելության  հիմնախնդիրներին  համապատասխան,  որոնք  ելնում  են  ՀՀ կրթության    ,,Միջին  մասնագիտական  կրթության  մասին,, օրենքից  և  ՌԱՇ –ի  պահանջներից: Քոլեջը  </w:t>
            </w:r>
            <w:r w:rsidRPr="004862D8">
              <w:rPr>
                <w:rFonts w:ascii="Sylfaen" w:hAnsi="Sylfaen"/>
                <w:lang w:val="hy-AM"/>
              </w:rPr>
              <w:lastRenderedPageBreak/>
              <w:t xml:space="preserve">որպես  կրթօջախ  իր  գործունեությունը  ծավալում  է  լիցենզիային    </w:t>
            </w:r>
            <w:hyperlink r:id="rId12" w:history="1">
              <w:r w:rsidRPr="004862D8">
                <w:rPr>
                  <w:rStyle w:val="af0"/>
                  <w:rFonts w:ascii="Sylfaen" w:hAnsi="Sylfaen"/>
                  <w:lang w:val="hy-AM"/>
                </w:rPr>
                <w:t xml:space="preserve">/ հավելված  </w:t>
              </w:r>
              <w:r w:rsidR="00084D84">
                <w:rPr>
                  <w:rStyle w:val="af0"/>
                  <w:rFonts w:ascii="Sylfaen" w:hAnsi="Sylfaen"/>
                  <w:lang w:val="hy-AM"/>
                </w:rPr>
                <w:t>41</w:t>
              </w:r>
              <w:r w:rsidRPr="004862D8">
                <w:rPr>
                  <w:rStyle w:val="af0"/>
                  <w:rFonts w:ascii="Sylfaen" w:hAnsi="Sylfaen"/>
                  <w:lang w:val="hy-AM"/>
                </w:rPr>
                <w:t xml:space="preserve"> /</w:t>
              </w:r>
            </w:hyperlink>
            <w:r w:rsidRPr="004862D8">
              <w:rPr>
                <w:rFonts w:ascii="Sylfaen" w:hAnsi="Sylfaen"/>
                <w:color w:val="FF0000"/>
                <w:lang w:val="hy-AM"/>
              </w:rPr>
              <w:t xml:space="preserve"> </w:t>
            </w:r>
            <w:r w:rsidRPr="004862D8">
              <w:rPr>
                <w:rFonts w:ascii="Sylfaen" w:hAnsi="Sylfaen"/>
                <w:lang w:val="hy-AM"/>
              </w:rPr>
              <w:t>համապատասխան, որից  էլ  դասավանդվող  բոլոր  ՄԿԾ- ները  լիցենզավորված  են:</w:t>
            </w:r>
          </w:p>
          <w:p w:rsidR="00C4643D" w:rsidRPr="009923FB" w:rsidRDefault="00C4643D" w:rsidP="00C4643D">
            <w:pPr>
              <w:rPr>
                <w:rFonts w:ascii="Sylfaen" w:eastAsia="Calibri" w:hAnsi="Sylfaen" w:cs="Times New Roman"/>
                <w:i/>
                <w:color w:val="000000"/>
                <w:lang w:val="hy-AM"/>
              </w:rPr>
            </w:pPr>
            <w:r w:rsidRPr="0006601A">
              <w:rPr>
                <w:rFonts w:ascii="Sylfaen" w:hAnsi="Sylfaen" w:cs="Sylfaen"/>
                <w:lang w:val="hy-AM"/>
              </w:rPr>
              <w:t>Մինչ</w:t>
            </w:r>
            <w:r w:rsidRPr="0006601A">
              <w:rPr>
                <w:lang w:val="hy-AM"/>
              </w:rPr>
              <w:t xml:space="preserve"> </w:t>
            </w:r>
            <w:r>
              <w:rPr>
                <w:rFonts w:ascii="Sylfaen" w:hAnsi="Sylfaen"/>
                <w:sz w:val="18"/>
                <w:szCs w:val="18"/>
                <w:lang w:val="hy-AM"/>
              </w:rPr>
              <w:t xml:space="preserve"> </w:t>
            </w:r>
            <w:r>
              <w:rPr>
                <w:rFonts w:ascii="Sylfaen" w:hAnsi="Sylfaen"/>
                <w:sz w:val="20"/>
                <w:szCs w:val="20"/>
                <w:lang w:val="hy-AM"/>
              </w:rPr>
              <w:t>2005</w:t>
            </w:r>
            <w:r w:rsidRPr="0006601A">
              <w:rPr>
                <w:rFonts w:ascii="Sylfaen" w:hAnsi="Sylfaen" w:cs="Sylfaen"/>
                <w:sz w:val="18"/>
                <w:szCs w:val="18"/>
                <w:lang w:val="hy-AM"/>
              </w:rPr>
              <w:t>թ</w:t>
            </w:r>
            <w:r w:rsidRPr="0006601A">
              <w:rPr>
                <w:lang w:val="hy-AM"/>
              </w:rPr>
              <w:t xml:space="preserve">. </w:t>
            </w:r>
            <w:r w:rsidRPr="0006601A">
              <w:rPr>
                <w:rFonts w:ascii="Sylfaen" w:hAnsi="Sylfaen" w:cs="Sylfaen"/>
                <w:lang w:val="hy-AM"/>
              </w:rPr>
              <w:t>չի</w:t>
            </w:r>
            <w:r w:rsidRPr="0006601A">
              <w:rPr>
                <w:lang w:val="hy-AM"/>
              </w:rPr>
              <w:t xml:space="preserve"> </w:t>
            </w:r>
            <w:r w:rsidRPr="0006601A">
              <w:rPr>
                <w:rFonts w:ascii="Sylfaen" w:hAnsi="Sylfaen" w:cs="Sylfaen"/>
                <w:lang w:val="hy-AM"/>
              </w:rPr>
              <w:t>եղել</w:t>
            </w:r>
            <w:r w:rsidRPr="0006601A">
              <w:rPr>
                <w:lang w:val="hy-AM"/>
              </w:rPr>
              <w:t xml:space="preserve"> </w:t>
            </w:r>
            <w:r w:rsidRPr="0006601A">
              <w:rPr>
                <w:rFonts w:ascii="Sylfaen" w:hAnsi="Sylfaen" w:cs="Sylfaen"/>
                <w:lang w:val="hy-AM"/>
              </w:rPr>
              <w:t>մշակված</w:t>
            </w:r>
            <w:r w:rsidRPr="0006601A">
              <w:rPr>
                <w:lang w:val="hy-AM"/>
              </w:rPr>
              <w:t xml:space="preserve"> </w:t>
            </w:r>
            <w:r w:rsidRPr="0006601A">
              <w:rPr>
                <w:rFonts w:ascii="Sylfaen" w:hAnsi="Sylfaen" w:cs="Sylfaen"/>
                <w:lang w:val="hy-AM"/>
              </w:rPr>
              <w:t>և</w:t>
            </w:r>
            <w:r w:rsidRPr="0006601A">
              <w:rPr>
                <w:lang w:val="hy-AM"/>
              </w:rPr>
              <w:t xml:space="preserve"> </w:t>
            </w:r>
            <w:r w:rsidRPr="0006601A">
              <w:rPr>
                <w:rFonts w:ascii="Sylfaen" w:hAnsi="Sylfaen" w:cs="Sylfaen"/>
                <w:lang w:val="hy-AM"/>
              </w:rPr>
              <w:t>հաստատված</w:t>
            </w:r>
            <w:r w:rsidRPr="0006601A">
              <w:rPr>
                <w:lang w:val="hy-AM"/>
              </w:rPr>
              <w:t xml:space="preserve"> </w:t>
            </w:r>
            <w:r w:rsidRPr="0006601A">
              <w:rPr>
                <w:rFonts w:ascii="Sylfaen" w:hAnsi="Sylfaen" w:cs="Sylfaen"/>
                <w:lang w:val="hy-AM"/>
              </w:rPr>
              <w:t>ռազմավարական</w:t>
            </w:r>
            <w:r w:rsidRPr="0006601A">
              <w:rPr>
                <w:lang w:val="hy-AM"/>
              </w:rPr>
              <w:t xml:space="preserve"> </w:t>
            </w:r>
            <w:r w:rsidRPr="0006601A">
              <w:rPr>
                <w:rFonts w:ascii="Sylfaen" w:hAnsi="Sylfaen" w:cs="Sylfaen"/>
                <w:lang w:val="hy-AM"/>
              </w:rPr>
              <w:t>ծրագիր</w:t>
            </w:r>
            <w:r w:rsidRPr="0006601A">
              <w:rPr>
                <w:lang w:val="hy-AM"/>
              </w:rPr>
              <w:t xml:space="preserve">: </w:t>
            </w:r>
            <w:r w:rsidRPr="0006601A">
              <w:rPr>
                <w:rFonts w:ascii="Sylfaen" w:hAnsi="Sylfaen" w:cs="Sylfaen"/>
                <w:lang w:val="hy-AM"/>
              </w:rPr>
              <w:t>Չնայած</w:t>
            </w:r>
            <w:r w:rsidRPr="0006601A">
              <w:rPr>
                <w:lang w:val="hy-AM"/>
              </w:rPr>
              <w:t xml:space="preserve"> </w:t>
            </w:r>
            <w:r w:rsidRPr="0006601A">
              <w:rPr>
                <w:rFonts w:ascii="Sylfaen" w:hAnsi="Sylfaen" w:cs="Sylfaen"/>
                <w:lang w:val="hy-AM"/>
              </w:rPr>
              <w:t>դրան</w:t>
            </w:r>
            <w:r w:rsidRPr="0006601A">
              <w:rPr>
                <w:lang w:val="hy-AM"/>
              </w:rPr>
              <w:t xml:space="preserve">, </w:t>
            </w:r>
            <w:r>
              <w:rPr>
                <w:rFonts w:ascii="Sylfaen" w:hAnsi="Sylfaen" w:cs="Sylfaen"/>
                <w:lang w:val="hy-AM"/>
              </w:rPr>
              <w:t>քոլեջի</w:t>
            </w:r>
            <w:r w:rsidRPr="0006601A">
              <w:rPr>
                <w:lang w:val="hy-AM"/>
              </w:rPr>
              <w:t xml:space="preserve"> </w:t>
            </w:r>
            <w:r w:rsidRPr="0006601A">
              <w:rPr>
                <w:rFonts w:ascii="Sylfaen" w:hAnsi="Sylfaen" w:cs="Sylfaen"/>
                <w:lang w:val="hy-AM"/>
              </w:rPr>
              <w:t>առաքելությունը</w:t>
            </w:r>
            <w:r w:rsidRPr="0006601A">
              <w:rPr>
                <w:lang w:val="hy-AM"/>
              </w:rPr>
              <w:t xml:space="preserve">, </w:t>
            </w:r>
            <w:r w:rsidRPr="0006601A">
              <w:rPr>
                <w:rFonts w:ascii="Sylfaen" w:hAnsi="Sylfaen" w:cs="Sylfaen"/>
                <w:lang w:val="hy-AM"/>
              </w:rPr>
              <w:t>նպատակներն</w:t>
            </w:r>
            <w:r w:rsidRPr="0006601A">
              <w:rPr>
                <w:lang w:val="hy-AM"/>
              </w:rPr>
              <w:t xml:space="preserve"> </w:t>
            </w:r>
            <w:r w:rsidRPr="0006601A">
              <w:rPr>
                <w:rFonts w:ascii="Sylfaen" w:hAnsi="Sylfaen" w:cs="Sylfaen"/>
                <w:lang w:val="hy-AM"/>
              </w:rPr>
              <w:t>ու</w:t>
            </w:r>
            <w:r w:rsidRPr="0006601A">
              <w:rPr>
                <w:lang w:val="hy-AM"/>
              </w:rPr>
              <w:t xml:space="preserve"> </w:t>
            </w:r>
            <w:r w:rsidRPr="0006601A">
              <w:rPr>
                <w:rFonts w:ascii="Sylfaen" w:hAnsi="Sylfaen" w:cs="Sylfaen"/>
                <w:lang w:val="hy-AM"/>
              </w:rPr>
              <w:t>խնդիրները</w:t>
            </w:r>
            <w:r w:rsidRPr="0006601A">
              <w:rPr>
                <w:lang w:val="hy-AM"/>
              </w:rPr>
              <w:t xml:space="preserve"> </w:t>
            </w:r>
            <w:r w:rsidRPr="0006601A">
              <w:rPr>
                <w:rFonts w:ascii="Sylfaen" w:hAnsi="Sylfaen" w:cs="Sylfaen"/>
                <w:lang w:val="hy-AM"/>
              </w:rPr>
              <w:t>և</w:t>
            </w:r>
            <w:r w:rsidRPr="0006601A">
              <w:rPr>
                <w:lang w:val="hy-AM"/>
              </w:rPr>
              <w:t xml:space="preserve"> </w:t>
            </w:r>
            <w:r w:rsidRPr="0006601A">
              <w:rPr>
                <w:rFonts w:ascii="Sylfaen" w:hAnsi="Sylfaen" w:cs="Sylfaen"/>
                <w:lang w:val="hy-AM"/>
              </w:rPr>
              <w:t>դրանց</w:t>
            </w:r>
            <w:r w:rsidRPr="0006601A">
              <w:rPr>
                <w:lang w:val="hy-AM"/>
              </w:rPr>
              <w:t xml:space="preserve"> </w:t>
            </w:r>
            <w:r w:rsidRPr="0006601A">
              <w:rPr>
                <w:rFonts w:ascii="Sylfaen" w:hAnsi="Sylfaen" w:cs="Sylfaen"/>
                <w:lang w:val="hy-AM"/>
              </w:rPr>
              <w:t>իրականացման</w:t>
            </w:r>
            <w:r w:rsidRPr="0006601A">
              <w:rPr>
                <w:lang w:val="hy-AM"/>
              </w:rPr>
              <w:t xml:space="preserve"> </w:t>
            </w:r>
            <w:r w:rsidRPr="0006601A">
              <w:rPr>
                <w:rFonts w:ascii="Sylfaen" w:hAnsi="Sylfaen" w:cs="Sylfaen"/>
                <w:lang w:val="hy-AM"/>
              </w:rPr>
              <w:t>հնարավոր</w:t>
            </w:r>
            <w:r w:rsidRPr="0006601A">
              <w:rPr>
                <w:lang w:val="hy-AM"/>
              </w:rPr>
              <w:t xml:space="preserve"> </w:t>
            </w:r>
            <w:r w:rsidRPr="0006601A">
              <w:rPr>
                <w:rFonts w:ascii="Sylfaen" w:hAnsi="Sylfaen" w:cs="Sylfaen"/>
                <w:lang w:val="hy-AM"/>
              </w:rPr>
              <w:t>ուղիները</w:t>
            </w:r>
            <w:r w:rsidRPr="0006601A">
              <w:rPr>
                <w:lang w:val="hy-AM"/>
              </w:rPr>
              <w:t xml:space="preserve"> </w:t>
            </w:r>
            <w:r w:rsidRPr="0006601A">
              <w:rPr>
                <w:rFonts w:ascii="Sylfaen" w:hAnsi="Sylfaen" w:cs="Sylfaen"/>
                <w:lang w:val="hy-AM"/>
              </w:rPr>
              <w:t>արտացոլվել</w:t>
            </w:r>
            <w:r w:rsidRPr="0006601A">
              <w:rPr>
                <w:lang w:val="hy-AM"/>
              </w:rPr>
              <w:t xml:space="preserve"> </w:t>
            </w:r>
            <w:r w:rsidRPr="0006601A">
              <w:rPr>
                <w:rFonts w:ascii="Sylfaen" w:hAnsi="Sylfaen" w:cs="Sylfaen"/>
                <w:lang w:val="hy-AM"/>
              </w:rPr>
              <w:t>են</w:t>
            </w:r>
            <w:r w:rsidRPr="0006601A">
              <w:rPr>
                <w:lang w:val="hy-AM"/>
              </w:rPr>
              <w:t xml:space="preserve"> </w:t>
            </w:r>
            <w:r>
              <w:rPr>
                <w:rFonts w:ascii="Sylfaen" w:hAnsi="Sylfaen" w:cs="Sylfaen"/>
                <w:lang w:val="hy-AM"/>
              </w:rPr>
              <w:t xml:space="preserve">քոլեջում </w:t>
            </w:r>
            <w:r w:rsidRPr="0006601A">
              <w:rPr>
                <w:lang w:val="hy-AM"/>
              </w:rPr>
              <w:t xml:space="preserve"> </w:t>
            </w:r>
            <w:r w:rsidRPr="0006601A">
              <w:rPr>
                <w:rFonts w:ascii="Sylfaen" w:hAnsi="Sylfaen" w:cs="Sylfaen"/>
                <w:lang w:val="hy-AM"/>
              </w:rPr>
              <w:t>շրջանառվող</w:t>
            </w:r>
            <w:r w:rsidRPr="0006601A">
              <w:rPr>
                <w:lang w:val="hy-AM"/>
              </w:rPr>
              <w:t xml:space="preserve"> </w:t>
            </w:r>
            <w:r w:rsidRPr="0006601A">
              <w:rPr>
                <w:rFonts w:ascii="Sylfaen" w:hAnsi="Sylfaen" w:cs="Sylfaen"/>
                <w:lang w:val="hy-AM"/>
              </w:rPr>
              <w:t>կարևոր</w:t>
            </w:r>
            <w:r w:rsidRPr="0006601A">
              <w:rPr>
                <w:lang w:val="hy-AM"/>
              </w:rPr>
              <w:t xml:space="preserve"> </w:t>
            </w:r>
            <w:r w:rsidRPr="0006601A">
              <w:rPr>
                <w:rFonts w:ascii="Sylfaen" w:hAnsi="Sylfaen" w:cs="Sylfaen"/>
                <w:lang w:val="hy-AM"/>
              </w:rPr>
              <w:t>փաստաթղթերում</w:t>
            </w:r>
            <w:r w:rsidRPr="0006601A">
              <w:rPr>
                <w:lang w:val="hy-AM"/>
              </w:rPr>
              <w:t xml:space="preserve">: </w:t>
            </w:r>
            <w:r>
              <w:rPr>
                <w:rFonts w:ascii="Sylfaen" w:hAnsi="Sylfaen"/>
                <w:lang w:val="hy-AM"/>
              </w:rPr>
              <w:t>2005</w:t>
            </w:r>
            <w:r w:rsidRPr="0006601A">
              <w:rPr>
                <w:rFonts w:ascii="Sylfaen" w:hAnsi="Sylfaen" w:cs="Sylfaen"/>
                <w:lang w:val="hy-AM"/>
              </w:rPr>
              <w:t>թ</w:t>
            </w:r>
            <w:r w:rsidRPr="0006601A">
              <w:rPr>
                <w:lang w:val="hy-AM"/>
              </w:rPr>
              <w:t xml:space="preserve">. </w:t>
            </w:r>
            <w:r>
              <w:rPr>
                <w:rFonts w:ascii="Sylfaen" w:hAnsi="Sylfaen" w:cs="Sylfaen"/>
                <w:lang w:val="hy-AM"/>
              </w:rPr>
              <w:t xml:space="preserve"> Քոլեջը </w:t>
            </w:r>
            <w:r w:rsidRPr="0006601A">
              <w:rPr>
                <w:lang w:val="hy-AM"/>
              </w:rPr>
              <w:t xml:space="preserve"> </w:t>
            </w:r>
            <w:r w:rsidRPr="0006601A">
              <w:rPr>
                <w:rFonts w:ascii="Sylfaen" w:hAnsi="Sylfaen" w:cs="Sylfaen"/>
                <w:lang w:val="hy-AM"/>
              </w:rPr>
              <w:t>մշակեց</w:t>
            </w:r>
            <w:r w:rsidRPr="0006601A">
              <w:rPr>
                <w:lang w:val="hy-AM"/>
              </w:rPr>
              <w:t xml:space="preserve"> </w:t>
            </w:r>
            <w:r w:rsidRPr="0006601A">
              <w:rPr>
                <w:rFonts w:ascii="Sylfaen" w:hAnsi="Sylfaen" w:cs="Sylfaen"/>
                <w:lang w:val="hy-AM"/>
              </w:rPr>
              <w:t>իր</w:t>
            </w:r>
            <w:r w:rsidRPr="0006601A">
              <w:rPr>
                <w:lang w:val="hy-AM"/>
              </w:rPr>
              <w:t xml:space="preserve"> </w:t>
            </w:r>
            <w:r w:rsidRPr="0006601A">
              <w:rPr>
                <w:rFonts w:ascii="Sylfaen" w:hAnsi="Sylfaen" w:cs="Sylfaen"/>
                <w:lang w:val="hy-AM"/>
              </w:rPr>
              <w:t>առաջին</w:t>
            </w:r>
            <w:r w:rsidRPr="0006601A">
              <w:rPr>
                <w:lang w:val="hy-AM"/>
              </w:rPr>
              <w:t xml:space="preserve"> </w:t>
            </w:r>
            <w:r w:rsidRPr="0006601A">
              <w:rPr>
                <w:rFonts w:ascii="Sylfaen" w:hAnsi="Sylfaen" w:cs="Sylfaen"/>
                <w:lang w:val="hy-AM"/>
              </w:rPr>
              <w:t>ռազմավարական</w:t>
            </w:r>
            <w:r w:rsidRPr="0006601A">
              <w:rPr>
                <w:lang w:val="hy-AM"/>
              </w:rPr>
              <w:t xml:space="preserve"> </w:t>
            </w:r>
            <w:r w:rsidRPr="0006601A">
              <w:rPr>
                <w:rFonts w:ascii="Sylfaen" w:hAnsi="Sylfaen" w:cs="Sylfaen"/>
                <w:lang w:val="hy-AM"/>
              </w:rPr>
              <w:t>ծրագիրը</w:t>
            </w:r>
            <w:hyperlink r:id="rId13" w:history="1">
              <w:r w:rsidR="00B4133B" w:rsidRPr="00467378">
                <w:rPr>
                  <w:rStyle w:val="af0"/>
                  <w:rFonts w:ascii="Sylfaen" w:hAnsi="Sylfaen" w:cs="Sylfaen"/>
                  <w:lang w:val="hy-AM"/>
                </w:rPr>
                <w:t>/հավելված 15</w:t>
              </w:r>
            </w:hyperlink>
            <w:r w:rsidR="00B4133B" w:rsidRPr="00B4133B">
              <w:rPr>
                <w:rFonts w:ascii="Sylfaen" w:hAnsi="Sylfaen" w:cs="Sylfaen"/>
                <w:color w:val="FF0000"/>
                <w:lang w:val="hy-AM"/>
              </w:rPr>
              <w:t>/</w:t>
            </w:r>
            <w:r w:rsidRPr="00B4133B">
              <w:rPr>
                <w:color w:val="FF0000"/>
                <w:lang w:val="hy-AM"/>
              </w:rPr>
              <w:t xml:space="preserve"> </w:t>
            </w:r>
            <w:r w:rsidRPr="0006601A">
              <w:rPr>
                <w:rFonts w:ascii="Sylfaen" w:hAnsi="Sylfaen" w:cs="Sylfaen"/>
                <w:lang w:val="hy-AM"/>
              </w:rPr>
              <w:t>որն</w:t>
            </w:r>
            <w:r w:rsidRPr="0006601A">
              <w:rPr>
                <w:lang w:val="hy-AM"/>
              </w:rPr>
              <w:t xml:space="preserve"> </w:t>
            </w:r>
            <w:r w:rsidRPr="0006601A">
              <w:rPr>
                <w:rFonts w:ascii="Sylfaen" w:hAnsi="Sylfaen" w:cs="Sylfaen"/>
                <w:lang w:val="hy-AM"/>
              </w:rPr>
              <w:t>ընդգրկում</w:t>
            </w:r>
            <w:r w:rsidRPr="0006601A">
              <w:rPr>
                <w:lang w:val="hy-AM"/>
              </w:rPr>
              <w:t xml:space="preserve"> </w:t>
            </w:r>
            <w:r w:rsidRPr="0006601A">
              <w:rPr>
                <w:rFonts w:ascii="Sylfaen" w:hAnsi="Sylfaen" w:cs="Sylfaen"/>
                <w:lang w:val="hy-AM"/>
              </w:rPr>
              <w:t>է</w:t>
            </w:r>
            <w:r w:rsidRPr="0006601A">
              <w:rPr>
                <w:lang w:val="hy-AM"/>
              </w:rPr>
              <w:t xml:space="preserve"> </w:t>
            </w:r>
            <w:r>
              <w:rPr>
                <w:rFonts w:ascii="Sylfaen" w:hAnsi="Sylfaen"/>
                <w:lang w:val="hy-AM"/>
              </w:rPr>
              <w:t>2005</w:t>
            </w:r>
            <w:r w:rsidRPr="0006601A">
              <w:rPr>
                <w:lang w:val="hy-AM"/>
              </w:rPr>
              <w:t>-</w:t>
            </w:r>
            <w:r w:rsidRPr="00864FD0">
              <w:rPr>
                <w:rFonts w:ascii="Sylfaen" w:hAnsi="Sylfaen"/>
                <w:shd w:val="clear" w:color="auto" w:fill="FFFFFF"/>
                <w:lang w:val="hy-AM"/>
              </w:rPr>
              <w:t>15</w:t>
            </w:r>
            <w:r w:rsidRPr="00864FD0">
              <w:rPr>
                <w:rFonts w:ascii="Sylfaen" w:hAnsi="Sylfaen" w:cs="Sylfaen"/>
                <w:shd w:val="clear" w:color="auto" w:fill="FFFFFF"/>
                <w:lang w:val="hy-AM"/>
              </w:rPr>
              <w:t>թթ</w:t>
            </w:r>
            <w:r w:rsidRPr="00C607C7">
              <w:rPr>
                <w:color w:val="000000"/>
                <w:shd w:val="clear" w:color="auto" w:fill="FFFFFF"/>
                <w:lang w:val="hy-AM"/>
              </w:rPr>
              <w:t xml:space="preserve">: </w:t>
            </w:r>
            <w:r w:rsidRPr="00C607C7">
              <w:rPr>
                <w:rFonts w:ascii="Sylfaen" w:hAnsi="Sylfaen"/>
                <w:color w:val="000000"/>
                <w:shd w:val="clear" w:color="auto" w:fill="FFFFFF"/>
                <w:lang w:val="hy-AM"/>
              </w:rPr>
              <w:t xml:space="preserve"> 2015  թ.  վերանայվել է </w:t>
            </w:r>
            <w:r>
              <w:rPr>
                <w:rFonts w:ascii="Sylfaen" w:hAnsi="Sylfaen"/>
                <w:color w:val="000000"/>
                <w:shd w:val="clear" w:color="auto" w:fill="FFFFFF"/>
                <w:lang w:val="hy-AM"/>
              </w:rPr>
              <w:t xml:space="preserve">2015-2020թթ. </w:t>
            </w:r>
            <w:r w:rsidRPr="00C607C7">
              <w:rPr>
                <w:rFonts w:ascii="Sylfaen" w:hAnsi="Sylfaen" w:cs="Sylfaen"/>
                <w:color w:val="000000"/>
                <w:shd w:val="clear" w:color="auto" w:fill="FFFFFF"/>
                <w:lang w:val="hy-AM"/>
              </w:rPr>
              <w:t>ռազմավարական</w:t>
            </w:r>
            <w:r w:rsidRPr="00C607C7">
              <w:rPr>
                <w:color w:val="000000"/>
                <w:shd w:val="clear" w:color="auto" w:fill="FFFFFF"/>
                <w:lang w:val="hy-AM"/>
              </w:rPr>
              <w:t xml:space="preserve"> </w:t>
            </w:r>
            <w:r w:rsidRPr="00C607C7">
              <w:rPr>
                <w:rFonts w:ascii="Sylfaen" w:hAnsi="Sylfaen" w:cs="Sylfaen"/>
                <w:color w:val="000000"/>
                <w:shd w:val="clear" w:color="auto" w:fill="FFFFFF"/>
                <w:lang w:val="hy-AM"/>
              </w:rPr>
              <w:t>ծրագիրը</w:t>
            </w:r>
            <w:r>
              <w:rPr>
                <w:rFonts w:ascii="Sylfaen" w:hAnsi="Sylfaen"/>
                <w:color w:val="000000"/>
                <w:shd w:val="clear" w:color="auto" w:fill="FFFFFF"/>
                <w:lang w:val="hy-AM"/>
              </w:rPr>
              <w:t>,</w:t>
            </w:r>
            <w:r w:rsidRPr="00C607C7">
              <w:rPr>
                <w:rFonts w:ascii="Sylfaen" w:hAnsi="Sylfaen"/>
                <w:color w:val="000000"/>
                <w:shd w:val="clear" w:color="auto" w:fill="FFFFFF"/>
                <w:lang w:val="hy-AM"/>
              </w:rPr>
              <w:t xml:space="preserve"> որը </w:t>
            </w:r>
            <w:r w:rsidRPr="00C607C7">
              <w:rPr>
                <w:rFonts w:ascii="Sylfaen" w:hAnsi="Sylfaen" w:cs="Sylfaen"/>
                <w:color w:val="000000"/>
                <w:shd w:val="clear" w:color="auto" w:fill="FFFFFF"/>
                <w:lang w:val="hy-AM"/>
              </w:rPr>
              <w:t>քննարկվել և</w:t>
            </w:r>
            <w:r w:rsidRPr="00C607C7">
              <w:rPr>
                <w:color w:val="000000"/>
                <w:shd w:val="clear" w:color="auto" w:fill="FFFFFF"/>
                <w:lang w:val="hy-AM"/>
              </w:rPr>
              <w:t xml:space="preserve"> </w:t>
            </w:r>
            <w:r w:rsidRPr="00C607C7">
              <w:rPr>
                <w:rFonts w:ascii="Sylfaen" w:hAnsi="Sylfaen"/>
                <w:color w:val="000000"/>
                <w:shd w:val="clear" w:color="auto" w:fill="FFFFFF"/>
                <w:lang w:val="hy-AM"/>
              </w:rPr>
              <w:t xml:space="preserve">հաստատվել է  </w:t>
            </w:r>
            <w:r w:rsidRPr="00C607C7">
              <w:rPr>
                <w:rFonts w:ascii="Sylfaen" w:hAnsi="Sylfaen" w:cs="Sylfaen"/>
                <w:color w:val="000000"/>
                <w:shd w:val="clear" w:color="auto" w:fill="FFFFFF"/>
                <w:lang w:val="hy-AM"/>
              </w:rPr>
              <w:t xml:space="preserve">քոլեջի </w:t>
            </w:r>
            <w:r w:rsidRPr="00C607C7">
              <w:rPr>
                <w:color w:val="000000"/>
                <w:shd w:val="clear" w:color="auto" w:fill="FFFFFF"/>
                <w:lang w:val="hy-AM"/>
              </w:rPr>
              <w:t xml:space="preserve"> </w:t>
            </w:r>
            <w:r w:rsidRPr="00C607C7">
              <w:rPr>
                <w:rFonts w:ascii="Sylfaen" w:hAnsi="Sylfaen" w:cs="Sylfaen"/>
                <w:color w:val="000000"/>
                <w:shd w:val="clear" w:color="auto" w:fill="FFFFFF"/>
                <w:lang w:val="hy-AM"/>
              </w:rPr>
              <w:t>խորհրդի</w:t>
            </w:r>
            <w:r w:rsidRPr="00C607C7">
              <w:rPr>
                <w:color w:val="000000"/>
                <w:shd w:val="clear" w:color="auto" w:fill="FFFFFF"/>
                <w:lang w:val="hy-AM"/>
              </w:rPr>
              <w:t xml:space="preserve"> </w:t>
            </w:r>
            <w:r w:rsidRPr="00C607C7">
              <w:rPr>
                <w:rFonts w:ascii="Sylfaen" w:hAnsi="Sylfaen" w:cs="Sylfaen"/>
                <w:color w:val="000000"/>
                <w:shd w:val="clear" w:color="auto" w:fill="FFFFFF"/>
                <w:lang w:val="hy-AM"/>
              </w:rPr>
              <w:t>նիստում</w:t>
            </w:r>
            <w:r w:rsidRPr="00C607C7">
              <w:rPr>
                <w:color w:val="000000"/>
                <w:shd w:val="clear" w:color="auto" w:fill="FFFFFF"/>
                <w:lang w:val="hy-AM"/>
              </w:rPr>
              <w:t xml:space="preserve"> : </w:t>
            </w:r>
            <w:r>
              <w:rPr>
                <w:rFonts w:ascii="Sylfaen" w:hAnsi="Sylfaen"/>
                <w:color w:val="000000"/>
                <w:shd w:val="clear" w:color="auto" w:fill="FFFFFF"/>
                <w:lang w:val="hy-AM"/>
              </w:rPr>
              <w:t xml:space="preserve">Նպատակների  արդյունավետ  իրականացման  համար  տարբերակվում  են  ներկա  փուլի  խնդիրները`ընդունելով  ժամանակակից  մարտահրավերները, որոնք  կբարձրացնեն  կրթության  և  գիտելիքի  վարկանիշը`համապատասխան  ՈԱՇ-ի  պահանջներին: Քոլեջի  առաքելության  կարևորագույն  խնդիրն  է ` պատրաստել  միջին  մասնագիտական  կրթությամբ  տարածաշրջանային  գյուղատնտեսության  ոլորտի  համար  որակյալ , աշխատաշուկայում  մրցունակ  մասնագետներ:  Այս  իրականացնելու  համար  մշակված  է  ռազմավարական  ծրագիր, որը  քայլ  առ  քայլ  նշում  է  այն  ուղիները,  որոնց  միջոցով  պիտի  հասնել  առաքե-լության  իրագործմանը:  Այդ  հիմնախնդիրներից են՝   մասնագիտական  պետական  կրթական  չափորոշիչներին  համապատասխան   կրթական  ծրագրերի  կառուցվածքային  և  բովանդա-կային  վերափոխումները, որակի  ներքին  ապահովման  համակարգի  կատարելագործումը  և  հզորացումը,  դասախոսական  կազմի  համալրումն  ու  կատարելագործումը,  տեխնոլոգիա-պես  հագեցած  ժամանակակից  ուսումնական  և  աշխատանքային  միջավայրի  ստեղծումը: </w:t>
            </w:r>
            <w:r>
              <w:rPr>
                <w:rFonts w:ascii="Sylfaen" w:hAnsi="Sylfaen"/>
                <w:color w:val="FF0000"/>
                <w:shd w:val="clear" w:color="auto" w:fill="FFFFFF"/>
                <w:lang w:val="hy-AM"/>
              </w:rPr>
              <w:t xml:space="preserve"> </w:t>
            </w:r>
            <w:r w:rsidRPr="00C607C7">
              <w:rPr>
                <w:rFonts w:ascii="Sylfaen" w:hAnsi="Sylfaen"/>
                <w:lang w:val="hy-AM"/>
              </w:rPr>
              <w:t>Քոլեջը,  լինելով  գյուղատնտեսական, իր  առջև  խնդիր  է  դրել  ավելի  պահանջված  և  արդիա</w:t>
            </w:r>
            <w:r>
              <w:rPr>
                <w:rFonts w:ascii="Sylfaen" w:hAnsi="Sylfaen"/>
                <w:lang w:val="hy-AM"/>
              </w:rPr>
              <w:t>-</w:t>
            </w:r>
            <w:r w:rsidRPr="00C607C7">
              <w:rPr>
                <w:rFonts w:ascii="Sylfaen" w:hAnsi="Sylfaen"/>
                <w:lang w:val="hy-AM"/>
              </w:rPr>
              <w:t>կան  մասնագետներ  պատրաստել  գյուղատնտեսության  ոլորտի  համար:/ փաստ ` գյուղա</w:t>
            </w:r>
            <w:r>
              <w:rPr>
                <w:rFonts w:ascii="Sylfaen" w:hAnsi="Sylfaen"/>
                <w:lang w:val="hy-AM"/>
              </w:rPr>
              <w:t>-</w:t>
            </w:r>
            <w:r w:rsidRPr="00C607C7">
              <w:rPr>
                <w:rFonts w:ascii="Sylfaen" w:hAnsi="Sylfaen"/>
                <w:lang w:val="hy-AM"/>
              </w:rPr>
              <w:t>տնտեսական ոլորտի նոր մասնագիտության  ,, Կաթի և կաթնամթերքների  տեխնոլոգիա ,,</w:t>
            </w:r>
            <w:r>
              <w:rPr>
                <w:rFonts w:ascii="Sylfaen" w:hAnsi="Sylfaen"/>
                <w:lang w:val="hy-AM"/>
              </w:rPr>
              <w:t xml:space="preserve"> ,  ,,Գյուղմեքենաների  շահագործում  և  վերանորոգում,,</w:t>
            </w:r>
            <w:r w:rsidRPr="00C607C7">
              <w:rPr>
                <w:rFonts w:ascii="Sylfaen" w:hAnsi="Sylfaen"/>
                <w:lang w:val="hy-AM"/>
              </w:rPr>
              <w:t xml:space="preserve">    </w:t>
            </w:r>
            <w:r>
              <w:rPr>
                <w:rFonts w:ascii="Sylfaen" w:hAnsi="Sylfaen"/>
                <w:lang w:val="hy-AM"/>
              </w:rPr>
              <w:t>մասնագիտություն</w:t>
            </w:r>
            <w:r w:rsidRPr="00C607C7">
              <w:rPr>
                <w:rFonts w:ascii="Sylfaen" w:hAnsi="Sylfaen"/>
                <w:lang w:val="hy-AM"/>
              </w:rPr>
              <w:t>ն</w:t>
            </w:r>
            <w:r>
              <w:rPr>
                <w:rFonts w:ascii="Sylfaen" w:hAnsi="Sylfaen"/>
                <w:lang w:val="hy-AM"/>
              </w:rPr>
              <w:t>երի</w:t>
            </w:r>
            <w:r w:rsidRPr="00C607C7">
              <w:rPr>
                <w:rFonts w:ascii="Sylfaen" w:hAnsi="Sylfaen"/>
                <w:lang w:val="hy-AM"/>
              </w:rPr>
              <w:t xml:space="preserve">   ներդրումը  /:</w:t>
            </w:r>
          </w:p>
        </w:tc>
      </w:tr>
      <w:tr w:rsidR="00C4643D" w:rsidRPr="00844065" w:rsidTr="00C4643D">
        <w:tc>
          <w:tcPr>
            <w:tcW w:w="9905" w:type="dxa"/>
            <w:gridSpan w:val="2"/>
            <w:tcBorders>
              <w:top w:val="single" w:sz="4" w:space="0" w:color="auto"/>
              <w:left w:val="single" w:sz="2" w:space="0" w:color="auto"/>
              <w:bottom w:val="dotted" w:sz="4" w:space="0" w:color="auto"/>
              <w:right w:val="single" w:sz="2" w:space="0" w:color="auto"/>
            </w:tcBorders>
            <w:shd w:val="clear" w:color="auto" w:fill="C0C0C0"/>
            <w:vAlign w:val="center"/>
          </w:tcPr>
          <w:p w:rsidR="00C4643D" w:rsidRPr="009923FB" w:rsidRDefault="00C4643D" w:rsidP="00C4643D">
            <w:pPr>
              <w:rPr>
                <w:rFonts w:ascii="Sylfaen" w:eastAsia="Calibri" w:hAnsi="Sylfaen" w:cs="Times New Roman"/>
                <w:color w:val="000000"/>
                <w:lang w:val="hy-AM"/>
              </w:rPr>
            </w:pPr>
            <w:r w:rsidRPr="009923FB">
              <w:rPr>
                <w:rFonts w:ascii="Sylfaen" w:eastAsia="Calibri" w:hAnsi="Sylfaen" w:cs="Sylfaen"/>
                <w:b/>
                <w:color w:val="000000"/>
                <w:lang w:val="hy-AM"/>
              </w:rPr>
              <w:lastRenderedPageBreak/>
              <w:t>ՉԱՓՈՐՈՇԻՉ</w:t>
            </w:r>
            <w:r w:rsidRPr="009923FB">
              <w:rPr>
                <w:rFonts w:ascii="Sylfaen" w:eastAsia="Calibri" w:hAnsi="Sylfaen" w:cs="Times New Roman"/>
                <w:b/>
                <w:color w:val="000000"/>
                <w:lang w:val="hy-AM"/>
              </w:rPr>
              <w:t xml:space="preserve"> բ. </w:t>
            </w:r>
            <w:r w:rsidRPr="009923FB">
              <w:rPr>
                <w:rFonts w:ascii="Sylfaen" w:eastAsia="Calibri" w:hAnsi="Sylfaen" w:cs="Sylfaen"/>
                <w:color w:val="000000"/>
                <w:lang w:val="hy-AM"/>
              </w:rPr>
              <w:t>ՄՈՒՀ</w:t>
            </w:r>
            <w:r w:rsidRPr="009923FB">
              <w:rPr>
                <w:rFonts w:ascii="Sylfaen" w:eastAsia="Calibri" w:hAnsi="Sylfaen" w:cs="Times New Roman"/>
                <w:color w:val="000000"/>
                <w:lang w:val="hy-AM"/>
              </w:rPr>
              <w:t>-</w:t>
            </w:r>
            <w:r w:rsidRPr="009923FB">
              <w:rPr>
                <w:rFonts w:ascii="Sylfaen" w:eastAsia="Calibri" w:hAnsi="Sylfaen" w:cs="Sylfaen"/>
                <w:color w:val="000000"/>
                <w:lang w:val="hy-AM"/>
              </w:rPr>
              <w:t>իառաքելությունը, նպատակները</w:t>
            </w:r>
            <w:r w:rsidRPr="009923FB">
              <w:rPr>
                <w:rFonts w:ascii="Sylfaen" w:eastAsia="Calibri" w:hAnsi="Sylfaen" w:cs="Times New Roman"/>
                <w:color w:val="000000"/>
                <w:lang w:val="hy-AM"/>
              </w:rPr>
              <w:t xml:space="preserve"> և խնդիրներն </w:t>
            </w:r>
            <w:r w:rsidRPr="009923FB">
              <w:rPr>
                <w:rFonts w:ascii="Sylfaen" w:eastAsia="Calibri" w:hAnsi="Sylfaen" w:cs="Sylfaen"/>
                <w:color w:val="000000"/>
                <w:lang w:val="hy-AM"/>
              </w:rPr>
              <w:t>արտացոլումեններքինևարտաքինշահակիցներիկարիքները:</w:t>
            </w:r>
          </w:p>
        </w:tc>
      </w:tr>
      <w:tr w:rsidR="00C4643D" w:rsidRPr="00844065" w:rsidTr="00C4643D">
        <w:tc>
          <w:tcPr>
            <w:tcW w:w="2558" w:type="dxa"/>
            <w:tcBorders>
              <w:top w:val="dotted" w:sz="4" w:space="0" w:color="auto"/>
              <w:left w:val="single" w:sz="2" w:space="0" w:color="auto"/>
              <w:bottom w:val="single" w:sz="4" w:space="0" w:color="auto"/>
              <w:right w:val="nil"/>
            </w:tcBorders>
            <w:vAlign w:val="center"/>
          </w:tcPr>
          <w:p w:rsidR="00C4643D" w:rsidRPr="009923FB" w:rsidRDefault="00C4643D" w:rsidP="00C4643D">
            <w:pPr>
              <w:rPr>
                <w:rFonts w:ascii="Sylfaen" w:eastAsia="Calibri" w:hAnsi="Sylfaen" w:cs="Sylfaen"/>
                <w:color w:val="000000"/>
                <w:lang w:val="hy-AM"/>
              </w:rPr>
            </w:pPr>
            <w:r w:rsidRPr="009923FB">
              <w:rPr>
                <w:rFonts w:ascii="Sylfaen" w:eastAsia="Calibri" w:hAnsi="Sylfaen" w:cs="Sylfaen"/>
                <w:color w:val="000000"/>
                <w:lang w:val="hy-AM"/>
              </w:rPr>
              <w:t>Հիմքեր</w:t>
            </w:r>
          </w:p>
          <w:p w:rsidR="00C4643D" w:rsidRPr="009923FB" w:rsidRDefault="00C4643D" w:rsidP="00C4643D">
            <w:pPr>
              <w:rPr>
                <w:rFonts w:ascii="Sylfaen" w:eastAsia="Calibri" w:hAnsi="Sylfaen" w:cs="Times New Roman"/>
                <w:color w:val="000000"/>
                <w:lang w:val="hy-AM"/>
              </w:rPr>
            </w:pPr>
          </w:p>
        </w:tc>
        <w:tc>
          <w:tcPr>
            <w:tcW w:w="7347" w:type="dxa"/>
            <w:tcBorders>
              <w:top w:val="nil"/>
              <w:left w:val="nil"/>
              <w:bottom w:val="single" w:sz="4" w:space="0" w:color="auto"/>
              <w:right w:val="single" w:sz="2" w:space="0" w:color="auto"/>
            </w:tcBorders>
            <w:vAlign w:val="center"/>
          </w:tcPr>
          <w:p w:rsidR="00C4643D" w:rsidRPr="00EF4955" w:rsidRDefault="00C4643D" w:rsidP="00C4643D">
            <w:pPr>
              <w:spacing w:after="0" w:line="240" w:lineRule="auto"/>
              <w:rPr>
                <w:rFonts w:ascii="Sylfaen" w:hAnsi="Sylfaen" w:cs="Sylfaen"/>
                <w:color w:val="000000"/>
                <w:lang w:val="hy-AM"/>
              </w:rPr>
            </w:pPr>
            <w:r w:rsidRPr="009923FB">
              <w:rPr>
                <w:rFonts w:ascii="Sylfaen" w:eastAsia="Calibri" w:hAnsi="Sylfaen" w:cs="Sylfaen"/>
                <w:color w:val="000000"/>
                <w:lang w:val="hy-AM"/>
              </w:rPr>
              <w:t>ՄՈՒՀ</w:t>
            </w:r>
            <w:r w:rsidRPr="009923FB">
              <w:rPr>
                <w:rFonts w:ascii="Sylfaen" w:eastAsia="Calibri" w:hAnsi="Sylfaen" w:cs="Times New Roman"/>
                <w:color w:val="000000"/>
                <w:lang w:val="hy-AM"/>
              </w:rPr>
              <w:t>-</w:t>
            </w:r>
            <w:r w:rsidRPr="009923FB">
              <w:rPr>
                <w:rFonts w:ascii="Sylfaen" w:eastAsia="Calibri" w:hAnsi="Sylfaen" w:cs="Sylfaen"/>
                <w:color w:val="000000"/>
                <w:lang w:val="hy-AM"/>
              </w:rPr>
              <w:t>իառաքելության</w:t>
            </w:r>
            <w:r w:rsidRPr="009923FB">
              <w:rPr>
                <w:rFonts w:ascii="Sylfaen" w:eastAsia="Calibri" w:hAnsi="Sylfaen" w:cs="Times New Roman"/>
                <w:color w:val="000000"/>
                <w:lang w:val="hy-AM"/>
              </w:rPr>
              <w:t xml:space="preserve">, </w:t>
            </w:r>
            <w:r w:rsidRPr="009923FB">
              <w:rPr>
                <w:rFonts w:ascii="Sylfaen" w:eastAsia="Calibri" w:hAnsi="Sylfaen" w:cs="Sylfaen"/>
                <w:color w:val="000000"/>
                <w:lang w:val="hy-AM"/>
              </w:rPr>
              <w:t>սահմանած</w:t>
            </w:r>
            <w:r>
              <w:rPr>
                <w:rFonts w:ascii="Sylfaen" w:eastAsia="Calibri" w:hAnsi="Sylfaen" w:cs="Sylfaen"/>
                <w:color w:val="000000"/>
                <w:lang w:val="hy-AM"/>
              </w:rPr>
              <w:t xml:space="preserve"> </w:t>
            </w:r>
            <w:r w:rsidRPr="009923FB">
              <w:rPr>
                <w:rFonts w:ascii="Sylfaen" w:eastAsia="Calibri" w:hAnsi="Sylfaen" w:cs="Sylfaen"/>
                <w:color w:val="000000"/>
                <w:lang w:val="hy-AM"/>
              </w:rPr>
              <w:t>նպատակների</w:t>
            </w:r>
            <w:r>
              <w:rPr>
                <w:rFonts w:ascii="Sylfaen" w:eastAsia="Calibri" w:hAnsi="Sylfaen" w:cs="Sylfaen"/>
                <w:color w:val="000000"/>
                <w:lang w:val="hy-AM"/>
              </w:rPr>
              <w:t xml:space="preserve"> </w:t>
            </w:r>
            <w:r w:rsidRPr="009923FB">
              <w:rPr>
                <w:rFonts w:ascii="Sylfaen" w:eastAsia="Calibri" w:hAnsi="Sylfaen" w:cs="Sylfaen"/>
                <w:color w:val="000000"/>
                <w:lang w:val="hy-AM"/>
              </w:rPr>
              <w:t>և</w:t>
            </w:r>
            <w:r>
              <w:rPr>
                <w:rFonts w:ascii="Sylfaen" w:eastAsia="Calibri" w:hAnsi="Sylfaen" w:cs="Sylfaen"/>
                <w:color w:val="000000"/>
                <w:lang w:val="hy-AM"/>
              </w:rPr>
              <w:t xml:space="preserve"> </w:t>
            </w:r>
            <w:r w:rsidRPr="009923FB">
              <w:rPr>
                <w:rFonts w:ascii="Sylfaen" w:eastAsia="Calibri" w:hAnsi="Sylfaen" w:cs="Sylfaen"/>
                <w:color w:val="000000"/>
                <w:lang w:val="hy-AM"/>
              </w:rPr>
              <w:t>խնդիրների</w:t>
            </w:r>
            <w:r>
              <w:rPr>
                <w:rFonts w:ascii="Sylfaen" w:eastAsia="Calibri" w:hAnsi="Sylfaen" w:cs="Sylfaen"/>
                <w:color w:val="000000"/>
                <w:lang w:val="hy-AM"/>
              </w:rPr>
              <w:t xml:space="preserve"> </w:t>
            </w:r>
            <w:r w:rsidRPr="009923FB">
              <w:rPr>
                <w:rFonts w:ascii="Sylfaen" w:eastAsia="Calibri" w:hAnsi="Sylfaen" w:cs="Sylfaen"/>
                <w:color w:val="000000"/>
                <w:lang w:val="hy-AM"/>
              </w:rPr>
              <w:t>վերանայման</w:t>
            </w:r>
            <w:r>
              <w:rPr>
                <w:rFonts w:ascii="Sylfaen" w:eastAsia="Calibri" w:hAnsi="Sylfaen" w:cs="Sylfaen"/>
                <w:color w:val="000000"/>
                <w:lang w:val="hy-AM"/>
              </w:rPr>
              <w:t xml:space="preserve"> </w:t>
            </w:r>
            <w:r w:rsidRPr="009923FB">
              <w:rPr>
                <w:rFonts w:ascii="Sylfaen" w:eastAsia="Calibri" w:hAnsi="Sylfaen" w:cs="Sylfaen"/>
                <w:color w:val="000000"/>
                <w:lang w:val="hy-AM"/>
              </w:rPr>
              <w:t>քաղաքականությունը</w:t>
            </w:r>
            <w:r w:rsidRPr="00EF4955">
              <w:rPr>
                <w:rFonts w:ascii="Sylfaen" w:hAnsi="Sylfaen" w:cs="Sylfaen"/>
                <w:color w:val="FF0000"/>
                <w:lang w:val="hy-AM"/>
              </w:rPr>
              <w:t xml:space="preserve"> </w:t>
            </w:r>
          </w:p>
          <w:p w:rsidR="00C4643D" w:rsidRPr="009923FB" w:rsidRDefault="00C4643D" w:rsidP="00C4643D">
            <w:pPr>
              <w:rPr>
                <w:rFonts w:ascii="Sylfaen" w:eastAsia="Calibri" w:hAnsi="Sylfaen" w:cs="Times New Roman"/>
                <w:color w:val="000000"/>
                <w:lang w:val="hy-AM"/>
              </w:rPr>
            </w:pPr>
          </w:p>
          <w:p w:rsidR="00502B1B" w:rsidRDefault="00C4643D" w:rsidP="00C4643D">
            <w:pPr>
              <w:spacing w:after="0" w:line="240" w:lineRule="auto"/>
              <w:rPr>
                <w:rFonts w:ascii="Sylfaen" w:hAnsi="Sylfaen"/>
                <w:color w:val="000000"/>
                <w:lang w:val="hy-AM"/>
              </w:rPr>
            </w:pPr>
            <w:r w:rsidRPr="009923FB">
              <w:rPr>
                <w:rFonts w:ascii="Sylfaen" w:eastAsia="Calibri" w:hAnsi="Sylfaen" w:cs="Sylfaen"/>
                <w:color w:val="000000"/>
                <w:lang w:val="hy-AM"/>
              </w:rPr>
              <w:t>Ներքին</w:t>
            </w:r>
            <w:r>
              <w:rPr>
                <w:rFonts w:ascii="Sylfaen" w:eastAsia="Calibri" w:hAnsi="Sylfaen" w:cs="Sylfaen"/>
                <w:color w:val="000000"/>
                <w:lang w:val="hy-AM"/>
              </w:rPr>
              <w:t xml:space="preserve"> </w:t>
            </w:r>
            <w:r w:rsidRPr="009923FB">
              <w:rPr>
                <w:rFonts w:ascii="Sylfaen" w:eastAsia="Calibri" w:hAnsi="Sylfaen" w:cs="Sylfaen"/>
                <w:color w:val="000000"/>
                <w:lang w:val="hy-AM"/>
              </w:rPr>
              <w:t>և</w:t>
            </w:r>
            <w:r>
              <w:rPr>
                <w:rFonts w:ascii="Sylfaen" w:eastAsia="Calibri" w:hAnsi="Sylfaen" w:cs="Sylfaen"/>
                <w:color w:val="000000"/>
                <w:lang w:val="hy-AM"/>
              </w:rPr>
              <w:t xml:space="preserve"> </w:t>
            </w:r>
            <w:r w:rsidRPr="009923FB">
              <w:rPr>
                <w:rFonts w:ascii="Sylfaen" w:eastAsia="Calibri" w:hAnsi="Sylfaen" w:cs="Sylfaen"/>
                <w:color w:val="000000"/>
                <w:lang w:val="hy-AM"/>
              </w:rPr>
              <w:t>արտաքին</w:t>
            </w:r>
            <w:r>
              <w:rPr>
                <w:rFonts w:ascii="Sylfaen" w:eastAsia="Calibri" w:hAnsi="Sylfaen" w:cs="Sylfaen"/>
                <w:color w:val="000000"/>
                <w:lang w:val="hy-AM"/>
              </w:rPr>
              <w:t xml:space="preserve"> </w:t>
            </w:r>
            <w:r w:rsidRPr="009923FB">
              <w:rPr>
                <w:rFonts w:ascii="Sylfaen" w:eastAsia="Calibri" w:hAnsi="Sylfaen" w:cs="Sylfaen"/>
                <w:color w:val="000000"/>
                <w:lang w:val="hy-AM"/>
              </w:rPr>
              <w:t>շահակիցների</w:t>
            </w:r>
            <w:r>
              <w:rPr>
                <w:rFonts w:ascii="Sylfaen" w:eastAsia="Calibri" w:hAnsi="Sylfaen" w:cs="Sylfaen"/>
                <w:color w:val="000000"/>
                <w:lang w:val="hy-AM"/>
              </w:rPr>
              <w:t xml:space="preserve"> </w:t>
            </w:r>
            <w:r w:rsidRPr="009923FB">
              <w:rPr>
                <w:rFonts w:ascii="Sylfaen" w:eastAsia="Calibri" w:hAnsi="Sylfaen" w:cs="Sylfaen"/>
                <w:color w:val="000000"/>
                <w:lang w:val="hy-AM"/>
              </w:rPr>
              <w:t>պահանջները</w:t>
            </w:r>
            <w:r>
              <w:rPr>
                <w:rFonts w:ascii="Sylfaen" w:eastAsia="Calibri" w:hAnsi="Sylfaen" w:cs="Sylfaen"/>
                <w:color w:val="000000"/>
                <w:lang w:val="hy-AM"/>
              </w:rPr>
              <w:t xml:space="preserve"> </w:t>
            </w:r>
            <w:r w:rsidRPr="009923FB">
              <w:rPr>
                <w:rFonts w:ascii="Sylfaen" w:eastAsia="Calibri" w:hAnsi="Sylfaen" w:cs="Sylfaen"/>
                <w:color w:val="000000"/>
                <w:lang w:val="hy-AM"/>
              </w:rPr>
              <w:t>բացահայտող</w:t>
            </w:r>
            <w:r>
              <w:rPr>
                <w:rFonts w:ascii="Sylfaen" w:eastAsia="Calibri" w:hAnsi="Sylfaen" w:cs="Sylfaen"/>
                <w:color w:val="000000"/>
                <w:lang w:val="hy-AM"/>
              </w:rPr>
              <w:t xml:space="preserve"> </w:t>
            </w:r>
            <w:r w:rsidRPr="009923FB">
              <w:rPr>
                <w:rFonts w:ascii="Sylfaen" w:eastAsia="Calibri" w:hAnsi="Sylfaen" w:cs="Sylfaen"/>
                <w:color w:val="000000"/>
                <w:lang w:val="hy-AM"/>
              </w:rPr>
              <w:t>մեխանիզմները</w:t>
            </w:r>
            <w:r w:rsidRPr="009923FB">
              <w:rPr>
                <w:rFonts w:ascii="Sylfaen" w:eastAsia="Calibri" w:hAnsi="Sylfaen" w:cs="Times New Roman"/>
                <w:color w:val="000000"/>
                <w:lang w:val="hy-AM"/>
              </w:rPr>
              <w:t xml:space="preserve"> (</w:t>
            </w:r>
            <w:r w:rsidRPr="009923FB">
              <w:rPr>
                <w:rFonts w:ascii="Sylfaen" w:eastAsia="Calibri" w:hAnsi="Sylfaen" w:cs="Sylfaen"/>
                <w:color w:val="000000"/>
                <w:lang w:val="hy-AM"/>
              </w:rPr>
              <w:t>օրինակ</w:t>
            </w:r>
            <w:r w:rsidRPr="009923FB">
              <w:rPr>
                <w:rFonts w:ascii="Sylfaen" w:eastAsia="Calibri" w:hAnsi="Sylfaen" w:cs="Times New Roman"/>
                <w:color w:val="000000"/>
                <w:lang w:val="hy-AM"/>
              </w:rPr>
              <w:t xml:space="preserve">` </w:t>
            </w:r>
            <w:r w:rsidRPr="009923FB">
              <w:rPr>
                <w:rFonts w:ascii="Sylfaen" w:eastAsia="Calibri" w:hAnsi="Sylfaen" w:cs="Sylfaen"/>
                <w:color w:val="000000"/>
                <w:lang w:val="hy-AM"/>
              </w:rPr>
              <w:t>հարցումներ</w:t>
            </w:r>
            <w:r>
              <w:rPr>
                <w:rFonts w:ascii="Sylfaen" w:eastAsia="Calibri" w:hAnsi="Sylfaen" w:cs="Sylfaen"/>
                <w:color w:val="000000"/>
                <w:lang w:val="hy-AM"/>
              </w:rPr>
              <w:t xml:space="preserve"> </w:t>
            </w:r>
            <w:r w:rsidRPr="009923FB">
              <w:rPr>
                <w:rFonts w:ascii="Sylfaen" w:eastAsia="Calibri" w:hAnsi="Sylfaen" w:cs="Sylfaen"/>
                <w:color w:val="000000"/>
                <w:lang w:val="hy-AM"/>
              </w:rPr>
              <w:t>և</w:t>
            </w:r>
            <w:r>
              <w:rPr>
                <w:rFonts w:ascii="Sylfaen" w:eastAsia="Calibri" w:hAnsi="Sylfaen" w:cs="Sylfaen"/>
                <w:color w:val="000000"/>
                <w:lang w:val="hy-AM"/>
              </w:rPr>
              <w:t xml:space="preserve"> </w:t>
            </w:r>
            <w:r w:rsidRPr="009923FB">
              <w:rPr>
                <w:rFonts w:ascii="Sylfaen" w:eastAsia="Calibri" w:hAnsi="Sylfaen" w:cs="Sylfaen"/>
                <w:color w:val="000000"/>
                <w:lang w:val="hy-AM"/>
              </w:rPr>
              <w:t>այլն</w:t>
            </w:r>
            <w:r w:rsidRPr="009923FB">
              <w:rPr>
                <w:rFonts w:ascii="Sylfaen" w:eastAsia="Calibri" w:hAnsi="Sylfaen" w:cs="Times New Roman"/>
                <w:color w:val="000000"/>
                <w:lang w:val="hy-AM"/>
              </w:rPr>
              <w:t>)</w:t>
            </w:r>
            <w:r>
              <w:rPr>
                <w:rFonts w:ascii="Sylfaen" w:hAnsi="Sylfaen"/>
                <w:color w:val="000000"/>
                <w:lang w:val="hy-AM"/>
              </w:rPr>
              <w:t xml:space="preserve"> </w:t>
            </w:r>
          </w:p>
          <w:p w:rsidR="00C4643D" w:rsidRPr="00B9582B" w:rsidRDefault="00C4643D" w:rsidP="00C4643D">
            <w:pPr>
              <w:spacing w:after="0" w:line="240" w:lineRule="auto"/>
              <w:rPr>
                <w:rFonts w:ascii="Sylfaen" w:hAnsi="Sylfaen" w:cs="Sylfaen"/>
                <w:b/>
                <w:color w:val="000000"/>
                <w:lang w:val="hy-AM"/>
              </w:rPr>
            </w:pPr>
            <w:r>
              <w:rPr>
                <w:rFonts w:ascii="Sylfaen" w:hAnsi="Sylfaen"/>
                <w:color w:val="000000"/>
                <w:lang w:val="hy-AM"/>
              </w:rPr>
              <w:t>Դասավանդման  որակի  և արդյունավետության վերաբերյալ ուսանողների  հարցումների  կանոնակարգ</w:t>
            </w:r>
            <w:hyperlink r:id="rId14" w:history="1">
              <w:r w:rsidRPr="00657C34">
                <w:rPr>
                  <w:rStyle w:val="af0"/>
                  <w:rFonts w:ascii="Sylfaen" w:hAnsi="Sylfaen" w:cs="Sylfaen"/>
                  <w:lang w:val="hy-AM"/>
                </w:rPr>
                <w:t>/ հավելված</w:t>
              </w:r>
              <w:r w:rsidR="00084D84">
                <w:rPr>
                  <w:rStyle w:val="af0"/>
                  <w:rFonts w:ascii="Sylfaen" w:hAnsi="Sylfaen" w:cs="Sylfaen"/>
                  <w:lang w:val="hy-AM"/>
                </w:rPr>
                <w:t xml:space="preserve"> 12</w:t>
              </w:r>
              <w:r w:rsidRPr="00657C34">
                <w:rPr>
                  <w:rStyle w:val="af0"/>
                  <w:rFonts w:ascii="Sylfaen" w:hAnsi="Sylfaen" w:cs="Sylfaen"/>
                  <w:lang w:val="hy-AM"/>
                </w:rPr>
                <w:t xml:space="preserve">  /</w:t>
              </w:r>
            </w:hyperlink>
          </w:p>
          <w:p w:rsidR="00C4643D" w:rsidRPr="00B9582B" w:rsidRDefault="00C4643D" w:rsidP="00C4643D">
            <w:pPr>
              <w:spacing w:after="0" w:line="240" w:lineRule="auto"/>
              <w:rPr>
                <w:rFonts w:ascii="Sylfaen" w:hAnsi="Sylfaen" w:cs="Sylfaen"/>
                <w:b/>
                <w:color w:val="000000"/>
                <w:lang w:val="hy-AM"/>
              </w:rPr>
            </w:pPr>
            <w:r w:rsidRPr="00614CDB">
              <w:rPr>
                <w:rFonts w:ascii="Sylfaen" w:hAnsi="Sylfaen"/>
                <w:color w:val="000000"/>
                <w:lang w:val="hy-AM"/>
              </w:rPr>
              <w:t>-</w:t>
            </w:r>
            <w:r>
              <w:rPr>
                <w:rFonts w:ascii="Sylfaen" w:hAnsi="Sylfaen"/>
                <w:color w:val="000000"/>
                <w:lang w:val="hy-AM"/>
              </w:rPr>
              <w:t>Ծնողների  միության  քաղաքականություն</w:t>
            </w:r>
            <w:hyperlink r:id="rId15" w:history="1">
              <w:r w:rsidRPr="00657C34">
                <w:rPr>
                  <w:rStyle w:val="af0"/>
                  <w:rFonts w:ascii="Sylfaen" w:hAnsi="Sylfaen" w:cs="Sylfaen"/>
                  <w:lang w:val="hy-AM"/>
                </w:rPr>
                <w:t xml:space="preserve">/ հավելված </w:t>
              </w:r>
              <w:r w:rsidR="00084D84">
                <w:rPr>
                  <w:rStyle w:val="af0"/>
                  <w:rFonts w:ascii="Sylfaen" w:hAnsi="Sylfaen" w:cs="Sylfaen"/>
                  <w:lang w:val="hy-AM"/>
                </w:rPr>
                <w:t>37</w:t>
              </w:r>
              <w:r w:rsidRPr="00657C34">
                <w:rPr>
                  <w:rStyle w:val="af0"/>
                  <w:rFonts w:ascii="Sylfaen" w:hAnsi="Sylfaen" w:cs="Sylfaen"/>
                  <w:lang w:val="hy-AM"/>
                </w:rPr>
                <w:t xml:space="preserve"> /</w:t>
              </w:r>
            </w:hyperlink>
          </w:p>
          <w:p w:rsidR="00C4643D" w:rsidRDefault="00C4643D" w:rsidP="00C4643D">
            <w:pPr>
              <w:spacing w:after="0" w:line="240" w:lineRule="auto"/>
              <w:rPr>
                <w:rFonts w:ascii="Sylfaen" w:hAnsi="Sylfaen" w:cs="Sylfaen"/>
                <w:lang w:val="hy-AM"/>
              </w:rPr>
            </w:pPr>
          </w:p>
          <w:p w:rsidR="00C4643D" w:rsidRPr="00F115BE" w:rsidRDefault="00C4643D" w:rsidP="00C4643D">
            <w:pPr>
              <w:spacing w:after="0" w:line="240" w:lineRule="auto"/>
              <w:rPr>
                <w:rFonts w:ascii="Sylfaen" w:hAnsi="Sylfaen" w:cs="Sylfaen"/>
                <w:lang w:val="hy-AM"/>
              </w:rPr>
            </w:pPr>
            <w:r w:rsidRPr="00614CDB">
              <w:rPr>
                <w:rFonts w:ascii="Sylfaen" w:hAnsi="Sylfaen" w:cs="Sylfaen"/>
                <w:lang w:val="hy-AM"/>
              </w:rPr>
              <w:t>-</w:t>
            </w:r>
            <w:r w:rsidRPr="00725E61">
              <w:rPr>
                <w:rFonts w:ascii="Sylfaen" w:hAnsi="Sylfaen" w:cs="Sylfaen"/>
                <w:lang w:val="hy-AM"/>
              </w:rPr>
              <w:t>Ուսանողական խորհրդի կանոնադրությունը</w:t>
            </w:r>
            <w:r w:rsidRPr="00AB7F80">
              <w:rPr>
                <w:rFonts w:ascii="Sylfaen" w:hAnsi="Sylfaen" w:cs="Sylfaen"/>
                <w:color w:val="FF0000"/>
                <w:lang w:val="hy-AM"/>
              </w:rPr>
              <w:t xml:space="preserve"> </w:t>
            </w:r>
            <w:hyperlink r:id="rId16" w:history="1">
              <w:r w:rsidRPr="00657C34">
                <w:rPr>
                  <w:rStyle w:val="af0"/>
                  <w:rFonts w:ascii="Sylfaen" w:hAnsi="Sylfaen" w:cs="Sylfaen"/>
                  <w:lang w:val="hy-AM"/>
                </w:rPr>
                <w:t xml:space="preserve">/ հավելված </w:t>
              </w:r>
              <w:r w:rsidR="00084D84">
                <w:rPr>
                  <w:rStyle w:val="af0"/>
                  <w:rFonts w:ascii="Sylfaen" w:hAnsi="Sylfaen" w:cs="Sylfaen"/>
                  <w:lang w:val="hy-AM"/>
                </w:rPr>
                <w:t>23</w:t>
              </w:r>
              <w:r w:rsidRPr="00657C34">
                <w:rPr>
                  <w:rStyle w:val="af0"/>
                  <w:rFonts w:ascii="Sylfaen" w:hAnsi="Sylfaen" w:cs="Sylfaen"/>
                  <w:lang w:val="hy-AM"/>
                </w:rPr>
                <w:t xml:space="preserve"> /</w:t>
              </w:r>
            </w:hyperlink>
          </w:p>
          <w:p w:rsidR="00C4643D" w:rsidRPr="00A33481" w:rsidRDefault="00C4643D" w:rsidP="00C4643D">
            <w:pPr>
              <w:spacing w:after="0" w:line="240" w:lineRule="auto"/>
              <w:rPr>
                <w:rFonts w:ascii="Sylfaen" w:hAnsi="Sylfaen" w:cs="Sylfaen"/>
                <w:b/>
                <w:color w:val="000000"/>
                <w:lang w:val="hy-AM"/>
              </w:rPr>
            </w:pPr>
            <w:r w:rsidRPr="00614CDB">
              <w:rPr>
                <w:rFonts w:ascii="Sylfaen" w:hAnsi="Sylfaen"/>
                <w:color w:val="000000"/>
                <w:lang w:val="hy-AM"/>
              </w:rPr>
              <w:t>-</w:t>
            </w:r>
            <w:r>
              <w:rPr>
                <w:rFonts w:ascii="Sylfaen" w:hAnsi="Sylfaen"/>
                <w:color w:val="000000"/>
                <w:lang w:val="hy-AM"/>
              </w:rPr>
              <w:t>Ուսանողական  խորհրդի  արձանագրություններ</w:t>
            </w:r>
            <w:r w:rsidRPr="004862D8">
              <w:rPr>
                <w:rFonts w:ascii="Sylfaen" w:hAnsi="Sylfaen"/>
                <w:color w:val="000000"/>
                <w:lang w:val="hy-AM"/>
              </w:rPr>
              <w:t xml:space="preserve"> </w:t>
            </w:r>
            <w:hyperlink r:id="rId17" w:history="1">
              <w:r w:rsidRPr="00581E89">
                <w:rPr>
                  <w:rStyle w:val="af0"/>
                  <w:rFonts w:ascii="Sylfaen" w:hAnsi="Sylfaen"/>
                  <w:lang w:val="hy-AM"/>
                </w:rPr>
                <w:t>/</w:t>
              </w:r>
              <w:r w:rsidR="00581E89" w:rsidRPr="00581E89">
                <w:rPr>
                  <w:rStyle w:val="af0"/>
                  <w:rFonts w:ascii="Sylfaen" w:hAnsi="Sylfaen"/>
                  <w:lang w:val="hy-AM"/>
                </w:rPr>
                <w:t>հավելված</w:t>
              </w:r>
              <w:r w:rsidR="00084D84">
                <w:rPr>
                  <w:rStyle w:val="af0"/>
                  <w:rFonts w:ascii="Sylfaen" w:hAnsi="Sylfaen"/>
                  <w:lang w:val="hy-AM"/>
                </w:rPr>
                <w:t xml:space="preserve"> 42</w:t>
              </w:r>
              <w:r w:rsidR="00581E89" w:rsidRPr="00581E89">
                <w:rPr>
                  <w:rStyle w:val="af0"/>
                  <w:rFonts w:ascii="Sylfaen" w:hAnsi="Sylfaen"/>
                  <w:lang w:val="hy-AM"/>
                </w:rPr>
                <w:t>/</w:t>
              </w:r>
            </w:hyperlink>
            <w:hyperlink r:id="rId18" w:history="1">
              <w:r w:rsidR="00084D84" w:rsidRPr="00084D84">
                <w:rPr>
                  <w:rStyle w:val="af0"/>
                  <w:lang w:val="hy-AM"/>
                </w:rPr>
                <w:t>Havelvacner\H. 42 Us. xorhrdi q. 2016.docx</w:t>
              </w:r>
            </w:hyperlink>
          </w:p>
          <w:p w:rsidR="00C4643D" w:rsidRDefault="00C4643D" w:rsidP="00C4643D">
            <w:pPr>
              <w:spacing w:after="0" w:line="240" w:lineRule="auto"/>
              <w:rPr>
                <w:rFonts w:ascii="Sylfaen" w:hAnsi="Sylfaen"/>
                <w:color w:val="000000"/>
                <w:lang w:val="hy-AM"/>
              </w:rPr>
            </w:pPr>
          </w:p>
          <w:p w:rsidR="00C4643D" w:rsidRPr="00576ADE" w:rsidRDefault="00C4643D" w:rsidP="00C4643D">
            <w:pPr>
              <w:spacing w:after="0" w:line="240" w:lineRule="auto"/>
              <w:rPr>
                <w:rFonts w:ascii="Sylfaen" w:hAnsi="Sylfaen"/>
                <w:color w:val="000000"/>
                <w:lang w:val="hy-AM"/>
              </w:rPr>
            </w:pPr>
            <w:r w:rsidRPr="00614CDB">
              <w:rPr>
                <w:rFonts w:ascii="Sylfaen" w:hAnsi="Sylfaen"/>
                <w:color w:val="000000"/>
                <w:lang w:val="hy-AM"/>
              </w:rPr>
              <w:t>-</w:t>
            </w:r>
            <w:r>
              <w:rPr>
                <w:rFonts w:ascii="Sylfaen" w:hAnsi="Sylfaen"/>
                <w:color w:val="000000"/>
                <w:lang w:val="hy-AM"/>
              </w:rPr>
              <w:t xml:space="preserve">Ամբիոնների  արձանագրություններ </w:t>
            </w:r>
            <w:r w:rsidR="00084D84">
              <w:rPr>
                <w:rFonts w:ascii="Sylfaen" w:hAnsi="Sylfaen"/>
                <w:color w:val="000000"/>
                <w:lang w:val="hy-AM"/>
              </w:rPr>
              <w:t xml:space="preserve"> </w:t>
            </w:r>
            <w:hyperlink r:id="rId19" w:history="1">
              <w:r w:rsidRPr="003426F7">
                <w:rPr>
                  <w:rStyle w:val="af0"/>
                  <w:rFonts w:ascii="Sylfaen" w:hAnsi="Sylfaen"/>
                  <w:lang w:val="hy-AM"/>
                </w:rPr>
                <w:t>/</w:t>
              </w:r>
              <w:r w:rsidR="003426F7" w:rsidRPr="003426F7">
                <w:rPr>
                  <w:rStyle w:val="af0"/>
                  <w:rFonts w:ascii="Sylfaen" w:hAnsi="Sylfaen"/>
                  <w:lang w:val="hy-AM"/>
                </w:rPr>
                <w:t>հավելված 43</w:t>
              </w:r>
              <w:r w:rsidRPr="003426F7">
                <w:rPr>
                  <w:rStyle w:val="af0"/>
                  <w:rFonts w:ascii="Sylfaen" w:hAnsi="Sylfaen"/>
                  <w:lang w:val="hy-AM"/>
                </w:rPr>
                <w:t>/</w:t>
              </w:r>
            </w:hyperlink>
          </w:p>
          <w:p w:rsidR="00C4643D" w:rsidRPr="00B9582B" w:rsidRDefault="00C4643D" w:rsidP="00C4643D">
            <w:pPr>
              <w:spacing w:after="0" w:line="240" w:lineRule="auto"/>
              <w:rPr>
                <w:rFonts w:ascii="Sylfaen" w:hAnsi="Sylfaen" w:cs="Sylfaen"/>
                <w:b/>
                <w:color w:val="000000"/>
                <w:lang w:val="hy-AM"/>
              </w:rPr>
            </w:pPr>
            <w:r w:rsidRPr="00614CDB">
              <w:rPr>
                <w:rFonts w:ascii="Sylfaen" w:hAnsi="Sylfaen"/>
                <w:lang w:val="hy-AM"/>
              </w:rPr>
              <w:t>-</w:t>
            </w:r>
            <w:r w:rsidRPr="00576ADE">
              <w:rPr>
                <w:rFonts w:ascii="Sylfaen" w:hAnsi="Sylfaen"/>
                <w:lang w:val="hy-AM"/>
              </w:rPr>
              <w:t xml:space="preserve">Քոլեջի  խորհրդի </w:t>
            </w:r>
            <w:r>
              <w:rPr>
                <w:rFonts w:ascii="Sylfaen" w:hAnsi="Sylfaen"/>
                <w:lang w:val="hy-AM"/>
              </w:rPr>
              <w:t>կազմ</w:t>
            </w:r>
            <w:hyperlink r:id="rId20" w:history="1">
              <w:r w:rsidRPr="00D67184">
                <w:rPr>
                  <w:rStyle w:val="af0"/>
                  <w:rFonts w:ascii="Sylfaen" w:hAnsi="Sylfaen" w:cs="Sylfaen"/>
                  <w:lang w:val="hy-AM"/>
                </w:rPr>
                <w:t>/ հավելված</w:t>
              </w:r>
              <w:r w:rsidR="003426F7" w:rsidRPr="00D67184">
                <w:rPr>
                  <w:rStyle w:val="af0"/>
                  <w:rFonts w:ascii="Sylfaen" w:hAnsi="Sylfaen" w:cs="Sylfaen"/>
                  <w:lang w:val="hy-AM"/>
                </w:rPr>
                <w:t xml:space="preserve">  44</w:t>
              </w:r>
              <w:r w:rsidRPr="00D67184">
                <w:rPr>
                  <w:rStyle w:val="af0"/>
                  <w:rFonts w:ascii="Sylfaen" w:hAnsi="Sylfaen" w:cs="Sylfaen"/>
                  <w:lang w:val="hy-AM"/>
                </w:rPr>
                <w:t xml:space="preserve"> /</w:t>
              </w:r>
            </w:hyperlink>
          </w:p>
          <w:p w:rsidR="00C4643D" w:rsidRPr="00576ADE" w:rsidRDefault="00C4643D" w:rsidP="00C4643D">
            <w:pPr>
              <w:spacing w:after="0" w:line="240" w:lineRule="auto"/>
              <w:rPr>
                <w:rFonts w:ascii="Sylfaen" w:hAnsi="Sylfaen"/>
                <w:lang w:val="hy-AM"/>
              </w:rPr>
            </w:pPr>
            <w:r w:rsidRPr="00576ADE">
              <w:rPr>
                <w:rFonts w:ascii="Sylfaen" w:hAnsi="Sylfaen"/>
                <w:lang w:val="hy-AM"/>
              </w:rPr>
              <w:lastRenderedPageBreak/>
              <w:t xml:space="preserve"> </w:t>
            </w:r>
          </w:p>
          <w:p w:rsidR="00C4643D" w:rsidRPr="006D56CC" w:rsidRDefault="00C4643D" w:rsidP="00C4643D">
            <w:pPr>
              <w:spacing w:after="0" w:line="240" w:lineRule="auto"/>
              <w:rPr>
                <w:rFonts w:ascii="Sylfaen" w:hAnsi="Sylfaen" w:cs="Sylfaen"/>
                <w:color w:val="FF0000"/>
                <w:lang w:val="hy-AM"/>
              </w:rPr>
            </w:pPr>
            <w:r w:rsidRPr="00614CDB">
              <w:rPr>
                <w:rFonts w:ascii="Sylfaen" w:hAnsi="Sylfaen"/>
                <w:lang w:val="hy-AM"/>
              </w:rPr>
              <w:t>-</w:t>
            </w:r>
            <w:r w:rsidRPr="009C3222">
              <w:rPr>
                <w:rFonts w:ascii="Sylfaen" w:hAnsi="Sylfaen"/>
                <w:lang w:val="hy-AM"/>
              </w:rPr>
              <w:t xml:space="preserve">Քոլեջի խորհրդի ձևավորման կարգը </w:t>
            </w:r>
            <w:hyperlink r:id="rId21" w:history="1">
              <w:r w:rsidRPr="009C3222">
                <w:rPr>
                  <w:rStyle w:val="af0"/>
                  <w:rFonts w:ascii="Sylfaen" w:hAnsi="Sylfaen"/>
                  <w:lang w:val="hy-AM"/>
                </w:rPr>
                <w:t>/</w:t>
              </w:r>
              <w:r w:rsidRPr="006D56CC">
                <w:rPr>
                  <w:rStyle w:val="af0"/>
                  <w:rFonts w:ascii="Sylfaen" w:hAnsi="Sylfaen"/>
                  <w:lang w:val="hy-AM"/>
                </w:rPr>
                <w:t xml:space="preserve"> </w:t>
              </w:r>
              <w:r w:rsidRPr="004D5CAE">
                <w:rPr>
                  <w:rStyle w:val="af0"/>
                  <w:rFonts w:ascii="Sylfaen" w:hAnsi="Sylfaen" w:cs="Sylfaen"/>
                  <w:lang w:val="hy-AM"/>
                </w:rPr>
                <w:t>հ</w:t>
              </w:r>
              <w:r w:rsidRPr="009C3222">
                <w:rPr>
                  <w:rStyle w:val="af0"/>
                  <w:rFonts w:ascii="Sylfaen" w:hAnsi="Sylfaen" w:cs="Sylfaen"/>
                  <w:lang w:val="hy-AM"/>
                </w:rPr>
                <w:t xml:space="preserve">ավելված </w:t>
              </w:r>
              <w:r>
                <w:rPr>
                  <w:rStyle w:val="af0"/>
                  <w:rFonts w:ascii="Sylfaen" w:hAnsi="Sylfaen" w:cs="Sylfaen"/>
                  <w:lang w:val="hy-AM"/>
                </w:rPr>
                <w:t xml:space="preserve"> </w:t>
              </w:r>
              <w:r w:rsidR="003426F7">
                <w:rPr>
                  <w:rStyle w:val="af0"/>
                  <w:rFonts w:ascii="Sylfaen" w:hAnsi="Sylfaen" w:cs="Sylfaen"/>
                  <w:lang w:val="hy-AM"/>
                </w:rPr>
                <w:t>8</w:t>
              </w:r>
              <w:r w:rsidRPr="006D56CC">
                <w:rPr>
                  <w:rStyle w:val="af0"/>
                  <w:rFonts w:ascii="Sylfaen" w:hAnsi="Sylfaen" w:cs="Sylfaen"/>
                  <w:lang w:val="hy-AM"/>
                </w:rPr>
                <w:t xml:space="preserve"> /</w:t>
              </w:r>
            </w:hyperlink>
          </w:p>
          <w:p w:rsidR="00C4643D" w:rsidRPr="00AB7F80" w:rsidRDefault="00C4643D" w:rsidP="00C4643D">
            <w:pPr>
              <w:spacing w:after="0" w:line="240" w:lineRule="auto"/>
              <w:rPr>
                <w:rFonts w:ascii="Sylfaen" w:hAnsi="Sylfaen" w:cs="Sylfaen"/>
                <w:color w:val="FF0000"/>
                <w:lang w:val="hy-AM"/>
              </w:rPr>
            </w:pPr>
            <w:r w:rsidRPr="00614CDB">
              <w:rPr>
                <w:rFonts w:ascii="Sylfaen" w:hAnsi="Sylfaen" w:cs="Sylfaen"/>
                <w:lang w:val="hy-AM"/>
              </w:rPr>
              <w:t>-</w:t>
            </w:r>
            <w:r w:rsidRPr="00725E61">
              <w:rPr>
                <w:rFonts w:ascii="Sylfaen" w:hAnsi="Sylfaen" w:cs="Sylfaen"/>
                <w:lang w:val="hy-AM"/>
              </w:rPr>
              <w:t>Կարիերիայի  կենտրոնի կանո</w:t>
            </w:r>
            <w:r w:rsidR="00657C34">
              <w:rPr>
                <w:rFonts w:ascii="Sylfaen" w:hAnsi="Sylfaen" w:cs="Sylfaen"/>
                <w:lang w:val="hy-AM"/>
              </w:rPr>
              <w:t>նակարգը</w:t>
            </w:r>
            <w:r w:rsidRPr="00AB7F80">
              <w:rPr>
                <w:rFonts w:ascii="Sylfaen" w:hAnsi="Sylfaen" w:cs="Sylfaen"/>
                <w:color w:val="FF0000"/>
                <w:lang w:val="hy-AM"/>
              </w:rPr>
              <w:t xml:space="preserve"> </w:t>
            </w:r>
            <w:hyperlink r:id="rId22" w:history="1">
              <w:r w:rsidRPr="00725E61">
                <w:rPr>
                  <w:rStyle w:val="af0"/>
                  <w:rFonts w:ascii="Sylfaen" w:hAnsi="Sylfaen" w:cs="Sylfaen"/>
                  <w:lang w:val="hy-AM"/>
                </w:rPr>
                <w:t xml:space="preserve">/ </w:t>
              </w:r>
              <w:r w:rsidRPr="004D5CAE">
                <w:rPr>
                  <w:rStyle w:val="af0"/>
                  <w:rFonts w:ascii="Sylfaen" w:hAnsi="Sylfaen" w:cs="Sylfaen"/>
                  <w:lang w:val="hy-AM"/>
                </w:rPr>
                <w:t>հ</w:t>
              </w:r>
              <w:r w:rsidRPr="00725E61">
                <w:rPr>
                  <w:rStyle w:val="af0"/>
                  <w:rFonts w:ascii="Sylfaen" w:hAnsi="Sylfaen" w:cs="Sylfaen"/>
                  <w:lang w:val="hy-AM"/>
                </w:rPr>
                <w:t xml:space="preserve">ավելված </w:t>
              </w:r>
              <w:r w:rsidR="003426F7">
                <w:rPr>
                  <w:rStyle w:val="af0"/>
                  <w:rFonts w:ascii="Sylfaen" w:hAnsi="Sylfaen" w:cs="Sylfaen"/>
                  <w:lang w:val="hy-AM"/>
                </w:rPr>
                <w:t>11</w:t>
              </w:r>
              <w:r w:rsidRPr="00725E61">
                <w:rPr>
                  <w:rStyle w:val="af0"/>
                  <w:rFonts w:ascii="Sylfaen" w:hAnsi="Sylfaen" w:cs="Sylfaen"/>
                  <w:lang w:val="hy-AM"/>
                </w:rPr>
                <w:t xml:space="preserve"> /</w:t>
              </w:r>
            </w:hyperlink>
          </w:p>
          <w:p w:rsidR="00C4643D" w:rsidRPr="004D5CAE" w:rsidRDefault="00C4643D" w:rsidP="00C4643D">
            <w:pPr>
              <w:spacing w:after="0" w:line="240" w:lineRule="auto"/>
              <w:rPr>
                <w:rFonts w:ascii="Sylfaen" w:hAnsi="Sylfaen" w:cs="Sylfaen"/>
                <w:lang w:val="hy-AM"/>
              </w:rPr>
            </w:pPr>
            <w:r w:rsidRPr="00614CDB">
              <w:rPr>
                <w:rFonts w:ascii="Sylfaen" w:hAnsi="Sylfaen" w:cs="Sylfaen"/>
                <w:lang w:val="hy-AM"/>
              </w:rPr>
              <w:t>-</w:t>
            </w:r>
            <w:r w:rsidRPr="00D47EFB">
              <w:rPr>
                <w:rFonts w:ascii="Sylfaen" w:hAnsi="Sylfaen" w:cs="Sylfaen"/>
                <w:lang w:val="hy-AM"/>
              </w:rPr>
              <w:t xml:space="preserve">Քոլեջի ներքին կարգապահական  կանոններ </w:t>
            </w:r>
            <w:hyperlink r:id="rId23" w:history="1">
              <w:r w:rsidRPr="00581E89">
                <w:rPr>
                  <w:rStyle w:val="af0"/>
                  <w:rFonts w:ascii="Sylfaen" w:hAnsi="Sylfaen" w:cs="Sylfaen"/>
                  <w:lang w:val="hy-AM"/>
                </w:rPr>
                <w:t xml:space="preserve">/ հավելված </w:t>
              </w:r>
              <w:r w:rsidR="003426F7">
                <w:rPr>
                  <w:rStyle w:val="af0"/>
                  <w:rFonts w:ascii="Sylfaen" w:hAnsi="Sylfaen" w:cs="Sylfaen"/>
                  <w:lang w:val="hy-AM"/>
                </w:rPr>
                <w:t>6</w:t>
              </w:r>
              <w:r w:rsidRPr="00581E89">
                <w:rPr>
                  <w:rStyle w:val="af0"/>
                  <w:rFonts w:ascii="Sylfaen" w:hAnsi="Sylfaen" w:cs="Sylfaen"/>
                  <w:lang w:val="hy-AM"/>
                </w:rPr>
                <w:t xml:space="preserve"> /</w:t>
              </w:r>
            </w:hyperlink>
            <w:r w:rsidRPr="00D47EFB">
              <w:rPr>
                <w:rFonts w:ascii="Sylfaen" w:hAnsi="Sylfaen" w:cs="Sylfaen"/>
                <w:lang w:val="hy-AM"/>
              </w:rPr>
              <w:t xml:space="preserve"> կետ 17 </w:t>
            </w:r>
          </w:p>
          <w:p w:rsidR="00C4643D" w:rsidRPr="00EF4955" w:rsidRDefault="00C4643D" w:rsidP="00C4643D">
            <w:pPr>
              <w:spacing w:line="240" w:lineRule="auto"/>
              <w:rPr>
                <w:rFonts w:ascii="Sylfaen" w:hAnsi="Sylfaen" w:cs="Sylfaen"/>
                <w:color w:val="000000"/>
                <w:lang w:val="hy-AM"/>
              </w:rPr>
            </w:pPr>
            <w:r w:rsidRPr="00614CDB">
              <w:rPr>
                <w:rFonts w:ascii="Sylfaen" w:hAnsi="Sylfaen" w:cs="Sylfaen"/>
                <w:color w:val="000000"/>
                <w:lang w:val="hy-AM"/>
              </w:rPr>
              <w:t>-</w:t>
            </w:r>
            <w:r w:rsidRPr="00EF4955">
              <w:rPr>
                <w:rFonts w:ascii="Sylfaen" w:hAnsi="Sylfaen" w:cs="Sylfaen"/>
                <w:color w:val="000000"/>
                <w:lang w:val="hy-AM"/>
              </w:rPr>
              <w:t>Քոլեջում գործում  են  ֆոկուս խմբեր, լինում են քննարկումներ:</w:t>
            </w:r>
            <w:r w:rsidR="004F2BD7">
              <w:rPr>
                <w:rFonts w:ascii="Sylfaen" w:hAnsi="Sylfaen" w:cs="Sylfaen"/>
                <w:color w:val="FF0000"/>
                <w:lang w:val="hy-AM"/>
              </w:rPr>
              <w:t xml:space="preserve"> </w:t>
            </w:r>
            <w:hyperlink r:id="rId24" w:history="1">
              <w:r w:rsidRPr="003426F7">
                <w:rPr>
                  <w:rStyle w:val="af0"/>
                  <w:rFonts w:ascii="Sylfaen" w:hAnsi="Sylfaen" w:cs="Sylfaen"/>
                  <w:lang w:val="hy-AM"/>
                </w:rPr>
                <w:t>/հավելված</w:t>
              </w:r>
              <w:r w:rsidR="003426F7" w:rsidRPr="003426F7">
                <w:rPr>
                  <w:rStyle w:val="af0"/>
                  <w:rFonts w:ascii="Sylfaen" w:hAnsi="Sylfaen" w:cs="Sylfaen"/>
                  <w:lang w:val="hy-AM"/>
                </w:rPr>
                <w:t>45</w:t>
              </w:r>
              <w:r w:rsidRPr="003426F7">
                <w:rPr>
                  <w:rStyle w:val="af0"/>
                  <w:rFonts w:ascii="Sylfaen" w:hAnsi="Sylfaen" w:cs="Sylfaen"/>
                  <w:lang w:val="hy-AM"/>
                </w:rPr>
                <w:t xml:space="preserve"> / </w:t>
              </w:r>
            </w:hyperlink>
            <w:r w:rsidRPr="00EF4955">
              <w:rPr>
                <w:rFonts w:ascii="Sylfaen" w:hAnsi="Sylfaen" w:cs="Sylfaen"/>
                <w:color w:val="FF0000"/>
                <w:lang w:val="hy-AM"/>
              </w:rPr>
              <w:t xml:space="preserve"> </w:t>
            </w:r>
          </w:p>
          <w:p w:rsidR="00C4643D" w:rsidRPr="009923FB" w:rsidRDefault="00C4643D" w:rsidP="00C4643D">
            <w:pPr>
              <w:rPr>
                <w:rFonts w:ascii="Sylfaen" w:eastAsia="Calibri" w:hAnsi="Sylfaen" w:cs="Times New Roman"/>
                <w:color w:val="000000"/>
                <w:lang w:val="hy-AM"/>
              </w:rPr>
            </w:pPr>
            <w:r w:rsidRPr="009923FB">
              <w:rPr>
                <w:rFonts w:ascii="Sylfaen" w:eastAsia="Calibri" w:hAnsi="Sylfaen" w:cs="Sylfaen"/>
                <w:color w:val="000000"/>
                <w:lang w:val="hy-AM"/>
              </w:rPr>
              <w:t>ՈՒՀ</w:t>
            </w:r>
            <w:r w:rsidRPr="009923FB">
              <w:rPr>
                <w:rFonts w:ascii="Sylfaen" w:eastAsia="Calibri" w:hAnsi="Sylfaen" w:cs="Times New Roman"/>
                <w:color w:val="000000"/>
                <w:lang w:val="hy-AM"/>
              </w:rPr>
              <w:t>-</w:t>
            </w:r>
            <w:r w:rsidRPr="009923FB">
              <w:rPr>
                <w:rFonts w:ascii="Sylfaen" w:eastAsia="Calibri" w:hAnsi="Sylfaen" w:cs="Sylfaen"/>
                <w:color w:val="000000"/>
                <w:lang w:val="hy-AM"/>
              </w:rPr>
              <w:t>իառաքելության</w:t>
            </w:r>
            <w:r>
              <w:rPr>
                <w:rFonts w:ascii="Sylfaen" w:eastAsia="Calibri" w:hAnsi="Sylfaen" w:cs="Sylfaen"/>
                <w:color w:val="000000"/>
                <w:lang w:val="hy-AM"/>
              </w:rPr>
              <w:t xml:space="preserve"> </w:t>
            </w:r>
            <w:r w:rsidRPr="009923FB">
              <w:rPr>
                <w:rFonts w:ascii="Sylfaen" w:eastAsia="Calibri" w:hAnsi="Sylfaen" w:cs="Sylfaen"/>
                <w:color w:val="000000"/>
                <w:lang w:val="hy-AM"/>
              </w:rPr>
              <w:t>վերանայումն</w:t>
            </w:r>
            <w:r>
              <w:rPr>
                <w:rFonts w:ascii="Sylfaen" w:eastAsia="Calibri" w:hAnsi="Sylfaen" w:cs="Sylfaen"/>
                <w:color w:val="000000"/>
                <w:lang w:val="hy-AM"/>
              </w:rPr>
              <w:t xml:space="preserve"> </w:t>
            </w:r>
            <w:r w:rsidRPr="009923FB">
              <w:rPr>
                <w:rFonts w:ascii="Sylfaen" w:eastAsia="Calibri" w:hAnsi="Sylfaen" w:cs="Sylfaen"/>
                <w:color w:val="000000"/>
                <w:lang w:val="hy-AM"/>
              </w:rPr>
              <w:t>արտահայտող</w:t>
            </w:r>
            <w:r>
              <w:rPr>
                <w:rFonts w:ascii="Sylfaen" w:eastAsia="Calibri" w:hAnsi="Sylfaen" w:cs="Sylfaen"/>
                <w:color w:val="000000"/>
                <w:lang w:val="hy-AM"/>
              </w:rPr>
              <w:t xml:space="preserve"> </w:t>
            </w:r>
            <w:r w:rsidRPr="009923FB">
              <w:rPr>
                <w:rFonts w:ascii="Sylfaen" w:eastAsia="Calibri" w:hAnsi="Sylfaen" w:cs="Sylfaen"/>
                <w:color w:val="000000"/>
                <w:lang w:val="hy-AM"/>
              </w:rPr>
              <w:t>որոշումներ</w:t>
            </w:r>
            <w:r w:rsidRPr="009923FB">
              <w:rPr>
                <w:rFonts w:ascii="Sylfaen" w:eastAsia="Calibri" w:hAnsi="Sylfaen" w:cs="Times New Roman"/>
                <w:color w:val="000000"/>
                <w:lang w:val="hy-AM"/>
              </w:rPr>
              <w:t xml:space="preserve"> (</w:t>
            </w:r>
            <w:r w:rsidRPr="009923FB">
              <w:rPr>
                <w:rFonts w:ascii="Sylfaen" w:eastAsia="Calibri" w:hAnsi="Sylfaen" w:cs="Sylfaen"/>
                <w:color w:val="000000"/>
                <w:lang w:val="hy-AM"/>
              </w:rPr>
              <w:t>փաստաթղթեր</w:t>
            </w:r>
            <w:r w:rsidRPr="009923FB">
              <w:rPr>
                <w:rFonts w:ascii="Sylfaen" w:eastAsia="Calibri" w:hAnsi="Sylfaen" w:cs="Times New Roman"/>
                <w:color w:val="000000"/>
                <w:lang w:val="hy-AM"/>
              </w:rPr>
              <w:t>)</w:t>
            </w:r>
          </w:p>
        </w:tc>
      </w:tr>
      <w:tr w:rsidR="00C4643D" w:rsidRPr="00844065" w:rsidTr="00C4643D">
        <w:trPr>
          <w:cantSplit/>
          <w:trHeight w:val="290"/>
        </w:trPr>
        <w:tc>
          <w:tcPr>
            <w:tcW w:w="9905" w:type="dxa"/>
            <w:gridSpan w:val="2"/>
            <w:tcBorders>
              <w:top w:val="single" w:sz="4" w:space="0" w:color="auto"/>
              <w:left w:val="single" w:sz="2" w:space="0" w:color="auto"/>
              <w:bottom w:val="single" w:sz="4" w:space="0" w:color="auto"/>
              <w:right w:val="single" w:sz="2" w:space="0" w:color="auto"/>
            </w:tcBorders>
            <w:vAlign w:val="center"/>
          </w:tcPr>
          <w:p w:rsidR="00C4643D" w:rsidRPr="009923FB" w:rsidRDefault="00C4643D" w:rsidP="00C4643D">
            <w:pPr>
              <w:rPr>
                <w:rFonts w:ascii="Sylfaen" w:eastAsia="Calibri" w:hAnsi="Sylfaen" w:cs="Times New Roman"/>
                <w:color w:val="000000"/>
                <w:lang w:val="hy-AM"/>
              </w:rPr>
            </w:pPr>
            <w:r w:rsidRPr="009923FB">
              <w:rPr>
                <w:rFonts w:ascii="Sylfaen" w:eastAsia="Calibri" w:hAnsi="Sylfaen" w:cs="Sylfaen"/>
                <w:color w:val="000000"/>
                <w:lang w:val="hy-AM"/>
              </w:rPr>
              <w:lastRenderedPageBreak/>
              <w:t>Վերլուծել,թե</w:t>
            </w:r>
            <w:r>
              <w:rPr>
                <w:rFonts w:ascii="Sylfaen" w:eastAsia="Calibri" w:hAnsi="Sylfaen" w:cs="Sylfaen"/>
                <w:color w:val="000000"/>
                <w:lang w:val="hy-AM"/>
              </w:rPr>
              <w:t xml:space="preserve"> </w:t>
            </w:r>
            <w:r w:rsidRPr="009923FB">
              <w:rPr>
                <w:rFonts w:ascii="Sylfaen" w:eastAsia="Calibri" w:hAnsi="Sylfaen" w:cs="Sylfaen"/>
                <w:color w:val="000000"/>
                <w:lang w:val="hy-AM"/>
              </w:rPr>
              <w:t>ինչպես</w:t>
            </w:r>
            <w:r>
              <w:rPr>
                <w:rFonts w:ascii="Sylfaen" w:eastAsia="Calibri" w:hAnsi="Sylfaen" w:cs="Sylfaen"/>
                <w:color w:val="000000"/>
                <w:lang w:val="hy-AM"/>
              </w:rPr>
              <w:t xml:space="preserve"> </w:t>
            </w:r>
            <w:r w:rsidRPr="009923FB">
              <w:rPr>
                <w:rFonts w:ascii="Sylfaen" w:eastAsia="Calibri" w:hAnsi="Sylfaen" w:cs="Sylfaen"/>
                <w:color w:val="000000"/>
                <w:lang w:val="hy-AM"/>
              </w:rPr>
              <w:t>է</w:t>
            </w:r>
            <w:r>
              <w:rPr>
                <w:rFonts w:ascii="Sylfaen" w:eastAsia="Calibri" w:hAnsi="Sylfaen" w:cs="Sylfaen"/>
                <w:color w:val="000000"/>
                <w:lang w:val="hy-AM"/>
              </w:rPr>
              <w:t xml:space="preserve"> </w:t>
            </w:r>
            <w:r w:rsidRPr="009923FB">
              <w:rPr>
                <w:rFonts w:ascii="Sylfaen" w:eastAsia="Calibri" w:hAnsi="Sylfaen" w:cs="Sylfaen"/>
                <w:color w:val="000000"/>
                <w:lang w:val="hy-AM"/>
              </w:rPr>
              <w:t>ՄՈՒՀ</w:t>
            </w:r>
            <w:r w:rsidRPr="009923FB">
              <w:rPr>
                <w:rFonts w:ascii="Sylfaen" w:eastAsia="Calibri" w:hAnsi="Sylfaen" w:cs="Times New Roman"/>
                <w:color w:val="000000"/>
                <w:lang w:val="hy-AM"/>
              </w:rPr>
              <w:t>-</w:t>
            </w:r>
            <w:r w:rsidRPr="009923FB">
              <w:rPr>
                <w:rFonts w:ascii="Sylfaen" w:eastAsia="Calibri" w:hAnsi="Sylfaen" w:cs="Sylfaen"/>
                <w:color w:val="000000"/>
                <w:lang w:val="hy-AM"/>
              </w:rPr>
              <w:t>ը</w:t>
            </w:r>
            <w:r>
              <w:rPr>
                <w:rFonts w:ascii="Sylfaen" w:eastAsia="Calibri" w:hAnsi="Sylfaen" w:cs="Sylfaen"/>
                <w:color w:val="000000"/>
                <w:lang w:val="hy-AM"/>
              </w:rPr>
              <w:t xml:space="preserve"> </w:t>
            </w:r>
            <w:r w:rsidRPr="009923FB">
              <w:rPr>
                <w:rFonts w:ascii="Sylfaen" w:eastAsia="Calibri" w:hAnsi="Sylfaen" w:cs="Sylfaen"/>
                <w:color w:val="000000"/>
                <w:lang w:val="hy-AM"/>
              </w:rPr>
              <w:t>վերհանում</w:t>
            </w:r>
            <w:r>
              <w:rPr>
                <w:rFonts w:ascii="Sylfaen" w:eastAsia="Calibri" w:hAnsi="Sylfaen" w:cs="Sylfaen"/>
                <w:color w:val="000000"/>
                <w:lang w:val="hy-AM"/>
              </w:rPr>
              <w:t xml:space="preserve"> </w:t>
            </w:r>
            <w:r w:rsidRPr="009923FB">
              <w:rPr>
                <w:rFonts w:ascii="Sylfaen" w:eastAsia="Calibri" w:hAnsi="Sylfaen" w:cs="Sylfaen"/>
                <w:color w:val="000000"/>
                <w:lang w:val="hy-AM"/>
              </w:rPr>
              <w:t>ներքին</w:t>
            </w:r>
            <w:r>
              <w:rPr>
                <w:rFonts w:ascii="Sylfaen" w:eastAsia="Calibri" w:hAnsi="Sylfaen" w:cs="Sylfaen"/>
                <w:color w:val="000000"/>
                <w:lang w:val="hy-AM"/>
              </w:rPr>
              <w:t xml:space="preserve"> </w:t>
            </w:r>
            <w:r w:rsidRPr="009923FB">
              <w:rPr>
                <w:rFonts w:ascii="Sylfaen" w:eastAsia="Calibri" w:hAnsi="Sylfaen" w:cs="Sylfaen"/>
                <w:color w:val="000000"/>
                <w:lang w:val="hy-AM"/>
              </w:rPr>
              <w:t>և</w:t>
            </w:r>
            <w:r>
              <w:rPr>
                <w:rFonts w:ascii="Sylfaen" w:eastAsia="Calibri" w:hAnsi="Sylfaen" w:cs="Sylfaen"/>
                <w:color w:val="000000"/>
                <w:lang w:val="hy-AM"/>
              </w:rPr>
              <w:t xml:space="preserve"> </w:t>
            </w:r>
            <w:r w:rsidRPr="009923FB">
              <w:rPr>
                <w:rFonts w:ascii="Sylfaen" w:eastAsia="Calibri" w:hAnsi="Sylfaen" w:cs="Sylfaen"/>
                <w:color w:val="000000"/>
                <w:lang w:val="hy-AM"/>
              </w:rPr>
              <w:t>արտաքին</w:t>
            </w:r>
            <w:r>
              <w:rPr>
                <w:rFonts w:ascii="Sylfaen" w:eastAsia="Calibri" w:hAnsi="Sylfaen" w:cs="Sylfaen"/>
                <w:color w:val="000000"/>
                <w:lang w:val="hy-AM"/>
              </w:rPr>
              <w:t xml:space="preserve"> </w:t>
            </w:r>
            <w:r w:rsidRPr="009923FB">
              <w:rPr>
                <w:rFonts w:ascii="Sylfaen" w:eastAsia="Calibri" w:hAnsi="Sylfaen" w:cs="Sylfaen"/>
                <w:color w:val="000000"/>
                <w:lang w:val="hy-AM"/>
              </w:rPr>
              <w:t>շահակիցների</w:t>
            </w:r>
            <w:r>
              <w:rPr>
                <w:rFonts w:ascii="Sylfaen" w:eastAsia="Calibri" w:hAnsi="Sylfaen" w:cs="Sylfaen"/>
                <w:color w:val="000000"/>
                <w:lang w:val="hy-AM"/>
              </w:rPr>
              <w:t xml:space="preserve"> </w:t>
            </w:r>
            <w:r w:rsidRPr="009923FB">
              <w:rPr>
                <w:rFonts w:ascii="Sylfaen" w:eastAsia="Calibri" w:hAnsi="Sylfaen" w:cs="Sylfaen"/>
                <w:color w:val="000000"/>
                <w:lang w:val="hy-AM"/>
              </w:rPr>
              <w:t>կարիքները</w:t>
            </w:r>
            <w:r w:rsidRPr="009923FB">
              <w:rPr>
                <w:rFonts w:ascii="Sylfaen" w:eastAsia="Calibri" w:hAnsi="Sylfaen" w:cs="Times New Roman"/>
                <w:color w:val="000000"/>
                <w:lang w:val="hy-AM"/>
              </w:rPr>
              <w:t xml:space="preserve">: </w:t>
            </w:r>
            <w:r w:rsidRPr="009923FB">
              <w:rPr>
                <w:rFonts w:ascii="Sylfaen" w:eastAsia="Calibri" w:hAnsi="Sylfaen" w:cs="Sylfaen"/>
                <w:color w:val="000000"/>
                <w:lang w:val="hy-AM"/>
              </w:rPr>
              <w:t>Հիմնավորել</w:t>
            </w:r>
            <w:r>
              <w:rPr>
                <w:rFonts w:ascii="Sylfaen" w:eastAsia="Calibri" w:hAnsi="Sylfaen" w:cs="Sylfaen"/>
                <w:color w:val="000000"/>
                <w:lang w:val="hy-AM"/>
              </w:rPr>
              <w:t xml:space="preserve"> </w:t>
            </w:r>
            <w:r w:rsidRPr="009923FB">
              <w:rPr>
                <w:rFonts w:ascii="Sylfaen" w:eastAsia="Calibri" w:hAnsi="Sylfaen" w:cs="Sylfaen"/>
                <w:color w:val="000000"/>
                <w:lang w:val="hy-AM"/>
              </w:rPr>
              <w:t>մոտեցման արդյունավետությունը</w:t>
            </w:r>
            <w:r w:rsidRPr="009923FB">
              <w:rPr>
                <w:rFonts w:ascii="Sylfaen" w:eastAsia="Calibri" w:hAnsi="Sylfaen" w:cs="Times New Roman"/>
                <w:i/>
                <w:color w:val="000000"/>
                <w:lang w:val="hy-AM"/>
              </w:rPr>
              <w:t xml:space="preserve">/ </w:t>
            </w:r>
            <w:r w:rsidRPr="009923FB">
              <w:rPr>
                <w:rFonts w:ascii="Sylfaen" w:eastAsia="Calibri" w:hAnsi="Sylfaen" w:cs="Sylfaen"/>
                <w:i/>
                <w:color w:val="000000"/>
                <w:lang w:val="hy-AM"/>
              </w:rPr>
              <w:t>կատարել</w:t>
            </w:r>
            <w:r>
              <w:rPr>
                <w:rFonts w:ascii="Sylfaen" w:eastAsia="Calibri" w:hAnsi="Sylfaen" w:cs="Sylfaen"/>
                <w:i/>
                <w:color w:val="000000"/>
                <w:lang w:val="hy-AM"/>
              </w:rPr>
              <w:t xml:space="preserve"> </w:t>
            </w:r>
            <w:r w:rsidRPr="009923FB">
              <w:rPr>
                <w:rFonts w:ascii="Sylfaen" w:eastAsia="Calibri" w:hAnsi="Sylfaen" w:cs="Sylfaen"/>
                <w:i/>
                <w:color w:val="000000"/>
                <w:lang w:val="hy-AM"/>
              </w:rPr>
              <w:t>համառոտ</w:t>
            </w:r>
            <w:r>
              <w:rPr>
                <w:rFonts w:ascii="Sylfaen" w:eastAsia="Calibri" w:hAnsi="Sylfaen" w:cs="Sylfaen"/>
                <w:i/>
                <w:color w:val="000000"/>
                <w:lang w:val="hy-AM"/>
              </w:rPr>
              <w:t xml:space="preserve"> </w:t>
            </w:r>
            <w:r w:rsidRPr="009923FB">
              <w:rPr>
                <w:rFonts w:ascii="Sylfaen" w:eastAsia="Calibri" w:hAnsi="Sylfaen" w:cs="Sylfaen"/>
                <w:i/>
                <w:color w:val="000000"/>
                <w:lang w:val="hy-AM"/>
              </w:rPr>
              <w:t>մեջբերումներ</w:t>
            </w:r>
            <w:r>
              <w:rPr>
                <w:rFonts w:ascii="Sylfaen" w:eastAsia="Calibri" w:hAnsi="Sylfaen" w:cs="Sylfaen"/>
                <w:i/>
                <w:color w:val="000000"/>
                <w:lang w:val="hy-AM"/>
              </w:rPr>
              <w:t xml:space="preserve"> </w:t>
            </w:r>
            <w:r w:rsidRPr="009923FB">
              <w:rPr>
                <w:rFonts w:ascii="Sylfaen" w:eastAsia="Calibri" w:hAnsi="Sylfaen" w:cs="Sylfaen"/>
                <w:i/>
                <w:color w:val="000000"/>
                <w:lang w:val="hy-AM"/>
              </w:rPr>
              <w:t>համապատասխան</w:t>
            </w:r>
            <w:r>
              <w:rPr>
                <w:rFonts w:ascii="Sylfaen" w:eastAsia="Calibri" w:hAnsi="Sylfaen" w:cs="Sylfaen"/>
                <w:i/>
                <w:color w:val="000000"/>
                <w:lang w:val="hy-AM"/>
              </w:rPr>
              <w:t xml:space="preserve">  </w:t>
            </w:r>
            <w:r w:rsidRPr="009923FB">
              <w:rPr>
                <w:rFonts w:ascii="Sylfaen" w:eastAsia="Calibri" w:hAnsi="Sylfaen" w:cs="Sylfaen"/>
                <w:i/>
                <w:color w:val="000000"/>
                <w:lang w:val="hy-AM"/>
              </w:rPr>
              <w:t>հիմքերից</w:t>
            </w:r>
            <w:r w:rsidRPr="009923FB">
              <w:rPr>
                <w:rFonts w:ascii="Sylfaen" w:eastAsia="Calibri" w:hAnsi="Sylfaen" w:cs="Times New Roman"/>
                <w:i/>
                <w:color w:val="000000"/>
                <w:lang w:val="hy-AM"/>
              </w:rPr>
              <w:t>/</w:t>
            </w:r>
          </w:p>
          <w:p w:rsidR="00C4643D" w:rsidRPr="00DE40B6" w:rsidRDefault="00C4643D" w:rsidP="00C4643D">
            <w:pPr>
              <w:spacing w:after="0"/>
              <w:rPr>
                <w:rFonts w:ascii="Sylfaen" w:hAnsi="Sylfaen" w:cs="Sylfaen"/>
                <w:b/>
                <w:color w:val="FF0000"/>
                <w:lang w:val="hy-AM"/>
              </w:rPr>
            </w:pPr>
            <w:r w:rsidRPr="00B9582B">
              <w:rPr>
                <w:rFonts w:ascii="Sylfaen" w:hAnsi="Sylfaen"/>
                <w:lang w:val="hy-AM"/>
              </w:rPr>
              <w:t xml:space="preserve">Ստեփանավանի  պետական  գյուղատնտեսական  քոլեջի  ներքին և արտաքին շահակիցներն  են՝  ուսանողները,  ծնողները,  դասախոսական  կազմը,  ուսումնաօժանդակ  անձնակազմը։ ՀՀ  կառավարությունը,  ՀՀ  կրթության  և  գիտության  նախարարությունը,  գործատուները:                                                                                                                                                                                                                          Ներքին </w:t>
            </w:r>
            <w:r w:rsidRPr="00DE40B6">
              <w:rPr>
                <w:rFonts w:ascii="Sylfaen" w:hAnsi="Sylfaen"/>
                <w:lang w:val="hy-AM"/>
              </w:rPr>
              <w:t xml:space="preserve">և </w:t>
            </w:r>
            <w:r w:rsidRPr="004D5CAE">
              <w:rPr>
                <w:rFonts w:ascii="Sylfaen" w:hAnsi="Sylfaen"/>
                <w:lang w:val="hy-AM"/>
              </w:rPr>
              <w:t>ար</w:t>
            </w:r>
            <w:r w:rsidRPr="00DE40B6">
              <w:rPr>
                <w:rFonts w:ascii="Sylfaen" w:hAnsi="Sylfaen"/>
                <w:lang w:val="hy-AM"/>
              </w:rPr>
              <w:t xml:space="preserve">տաքին  </w:t>
            </w:r>
            <w:r w:rsidRPr="00B9582B">
              <w:rPr>
                <w:rFonts w:ascii="Sylfaen" w:hAnsi="Sylfaen"/>
                <w:lang w:val="hy-AM"/>
              </w:rPr>
              <w:t xml:space="preserve"> շահակիցները  ներգրավված  են  քոլեջի  կառավարման  մարմիններում   և մշտապես  կարծիքներ</w:t>
            </w:r>
            <w:r>
              <w:rPr>
                <w:rFonts w:ascii="Sylfaen" w:hAnsi="Sylfaen"/>
                <w:lang w:val="hy-AM"/>
              </w:rPr>
              <w:t xml:space="preserve">  </w:t>
            </w:r>
            <w:r w:rsidRPr="00B9582B">
              <w:rPr>
                <w:rFonts w:ascii="Sylfaen" w:hAnsi="Sylfaen"/>
                <w:lang w:val="hy-AM"/>
              </w:rPr>
              <w:t>հայտնելու</w:t>
            </w:r>
            <w:r>
              <w:rPr>
                <w:rFonts w:ascii="Sylfaen" w:hAnsi="Sylfaen"/>
                <w:lang w:val="hy-AM"/>
              </w:rPr>
              <w:t>,</w:t>
            </w:r>
            <w:r w:rsidRPr="00B9582B">
              <w:rPr>
                <w:rFonts w:ascii="Sylfaen" w:hAnsi="Sylfaen"/>
                <w:lang w:val="hy-AM"/>
              </w:rPr>
              <w:t xml:space="preserve"> առաջարկություններ  անելու</w:t>
            </w:r>
            <w:r>
              <w:rPr>
                <w:rFonts w:ascii="Sylfaen" w:hAnsi="Sylfaen"/>
                <w:lang w:val="hy-AM"/>
              </w:rPr>
              <w:t xml:space="preserve">  </w:t>
            </w:r>
            <w:r w:rsidRPr="00B9582B">
              <w:rPr>
                <w:rFonts w:ascii="Sylfaen" w:hAnsi="Sylfaen"/>
                <w:lang w:val="hy-AM"/>
              </w:rPr>
              <w:t>հնարավորություն  ունեն</w:t>
            </w:r>
            <w:r w:rsidR="00716F42">
              <w:rPr>
                <w:rFonts w:ascii="Sylfaen" w:hAnsi="Sylfaen"/>
                <w:lang w:val="hy-AM"/>
              </w:rPr>
              <w:t xml:space="preserve">         </w:t>
            </w:r>
            <w:r w:rsidRPr="00B9582B">
              <w:rPr>
                <w:rFonts w:ascii="Sylfaen" w:hAnsi="Sylfaen"/>
                <w:lang w:val="hy-AM"/>
              </w:rPr>
              <w:t xml:space="preserve"> </w:t>
            </w:r>
            <w:hyperlink r:id="rId25" w:history="1">
              <w:r w:rsidRPr="00D67184">
                <w:rPr>
                  <w:rStyle w:val="af0"/>
                  <w:rFonts w:ascii="Sylfaen" w:hAnsi="Sylfaen" w:cs="Sylfaen"/>
                  <w:lang w:val="hy-AM"/>
                </w:rPr>
                <w:t xml:space="preserve">/ հավելված  </w:t>
              </w:r>
              <w:r w:rsidR="00716F42" w:rsidRPr="00D67184">
                <w:rPr>
                  <w:rStyle w:val="af0"/>
                  <w:rFonts w:ascii="Sylfaen" w:hAnsi="Sylfaen" w:cs="Sylfaen"/>
                  <w:lang w:val="hy-AM"/>
                </w:rPr>
                <w:t>44</w:t>
              </w:r>
              <w:r w:rsidRPr="00D67184">
                <w:rPr>
                  <w:rStyle w:val="af0"/>
                  <w:rFonts w:ascii="Sylfaen" w:hAnsi="Sylfaen" w:cs="Sylfaen"/>
                  <w:lang w:val="hy-AM"/>
                </w:rPr>
                <w:t>/</w:t>
              </w:r>
            </w:hyperlink>
          </w:p>
          <w:p w:rsidR="00C4643D" w:rsidRPr="00614CDB" w:rsidRDefault="00C4643D" w:rsidP="00C4643D">
            <w:pPr>
              <w:spacing w:after="0"/>
              <w:rPr>
                <w:rFonts w:ascii="Sylfaen" w:hAnsi="Sylfaen" w:cs="Sylfaen"/>
                <w:b/>
                <w:color w:val="000000"/>
                <w:lang w:val="hy-AM"/>
              </w:rPr>
            </w:pPr>
            <w:r w:rsidRPr="00B9582B">
              <w:rPr>
                <w:rFonts w:ascii="Sylfaen" w:hAnsi="Sylfaen"/>
                <w:lang w:val="hy-AM"/>
              </w:rPr>
              <w:t>Ուսանողը ,  բացի  դասախոսություններին    մասնակցելուց,  գնահատում  է</w:t>
            </w:r>
            <w:r>
              <w:rPr>
                <w:rFonts w:ascii="Sylfaen" w:hAnsi="Sylfaen"/>
                <w:lang w:val="hy-AM"/>
              </w:rPr>
              <w:t xml:space="preserve"> </w:t>
            </w:r>
            <w:r w:rsidRPr="00B9582B">
              <w:rPr>
                <w:rFonts w:ascii="Sylfaen" w:hAnsi="Sylfaen"/>
                <w:lang w:val="hy-AM"/>
              </w:rPr>
              <w:t>դասախոսական  կազմի  գործունեության  ակտիվությունը:</w:t>
            </w:r>
            <w:r w:rsidR="003426F7">
              <w:rPr>
                <w:rFonts w:ascii="Sylfaen" w:hAnsi="Sylfaen"/>
                <w:lang w:val="hy-AM"/>
              </w:rPr>
              <w:t xml:space="preserve"> </w:t>
            </w:r>
            <w:hyperlink r:id="rId26" w:history="1">
              <w:r w:rsidRPr="003426F7">
                <w:rPr>
                  <w:rStyle w:val="af0"/>
                  <w:rFonts w:ascii="Sylfaen" w:hAnsi="Sylfaen" w:cs="Sylfaen"/>
                  <w:lang w:val="hy-AM"/>
                </w:rPr>
                <w:t>/ հավելված</w:t>
              </w:r>
              <w:r w:rsidR="003426F7" w:rsidRPr="003426F7">
                <w:rPr>
                  <w:rStyle w:val="af0"/>
                  <w:rFonts w:ascii="Sylfaen" w:hAnsi="Sylfaen" w:cs="Sylfaen"/>
                  <w:lang w:val="hy-AM"/>
                </w:rPr>
                <w:t xml:space="preserve"> 43 </w:t>
              </w:r>
              <w:r w:rsidRPr="003426F7">
                <w:rPr>
                  <w:rStyle w:val="af0"/>
                  <w:rFonts w:ascii="Sylfaen" w:hAnsi="Sylfaen"/>
                  <w:lang w:val="hy-AM"/>
                </w:rPr>
                <w:t>/</w:t>
              </w:r>
            </w:hyperlink>
            <w:r w:rsidRPr="003426F7">
              <w:rPr>
                <w:rFonts w:ascii="Sylfaen" w:hAnsi="Sylfaen"/>
                <w:color w:val="002060"/>
                <w:lang w:val="hy-AM"/>
              </w:rPr>
              <w:t>:</w:t>
            </w:r>
            <w:r>
              <w:rPr>
                <w:rFonts w:ascii="Sylfaen" w:hAnsi="Sylfaen"/>
                <w:lang w:val="hy-AM"/>
              </w:rPr>
              <w:t>Ուսումնառողներ</w:t>
            </w:r>
            <w:r w:rsidRPr="00DE40B6">
              <w:rPr>
                <w:rFonts w:ascii="Sylfaen" w:hAnsi="Sylfaen"/>
                <w:lang w:val="hy-AM"/>
              </w:rPr>
              <w:t>ը ներգրավված են  քոլեջի բոլոր ստորաբաժանումների աշխատանքներում</w:t>
            </w:r>
            <w:r w:rsidRPr="004D5CAE">
              <w:rPr>
                <w:rFonts w:ascii="Sylfaen" w:hAnsi="Sylfaen"/>
                <w:lang w:val="hy-AM"/>
              </w:rPr>
              <w:t>:</w:t>
            </w:r>
            <w:r w:rsidRPr="00B9582B">
              <w:rPr>
                <w:rFonts w:ascii="Sylfaen" w:hAnsi="Sylfaen"/>
                <w:lang w:val="hy-AM"/>
              </w:rPr>
              <w:t xml:space="preserve">               </w:t>
            </w:r>
            <w:r>
              <w:rPr>
                <w:rFonts w:ascii="Sylfaen" w:hAnsi="Sylfaen"/>
                <w:lang w:val="hy-AM"/>
              </w:rPr>
              <w:t xml:space="preserve">                           </w:t>
            </w:r>
            <w:r w:rsidRPr="00B9582B">
              <w:rPr>
                <w:rFonts w:ascii="Sylfaen" w:hAnsi="Sylfaen"/>
                <w:lang w:val="hy-AM"/>
              </w:rPr>
              <w:t>Քոլեջն  այսօր   լուրջ  բարեփոխումների  ժամանակաշրջան  է  ապրում  և  այդ  շրջանակներում  գործատուներին  ներգրավել  է  քոլեջի  բոլոր   մակարդակներում,  անգամ՝  կրթական  ծրագ</w:t>
            </w:r>
            <w:r w:rsidRPr="00614CDB">
              <w:rPr>
                <w:rFonts w:ascii="Sylfaen" w:hAnsi="Sylfaen"/>
                <w:lang w:val="hy-AM"/>
              </w:rPr>
              <w:t>-</w:t>
            </w:r>
            <w:r w:rsidRPr="00B9582B">
              <w:rPr>
                <w:rFonts w:ascii="Sylfaen" w:hAnsi="Sylfaen"/>
                <w:lang w:val="hy-AM"/>
              </w:rPr>
              <w:t>րերի  կազմման  գործում,  ինչը  հետագայում  ավելի  դյուրին   կդարձնի  համագործակցությունը  և  հետադարձ  կապը  նրանց  հետ</w:t>
            </w:r>
            <w:r w:rsidR="00502B1B">
              <w:rPr>
                <w:rFonts w:ascii="Sylfaen" w:hAnsi="Sylfaen"/>
                <w:lang w:val="hy-AM"/>
              </w:rPr>
              <w:t xml:space="preserve"> </w:t>
            </w:r>
            <w:hyperlink r:id="rId27" w:history="1">
              <w:r w:rsidR="00502B1B" w:rsidRPr="00502B1B">
                <w:rPr>
                  <w:rStyle w:val="af0"/>
                  <w:rFonts w:ascii="Sylfaen" w:hAnsi="Sylfaen"/>
                  <w:lang w:val="hy-AM"/>
                </w:rPr>
                <w:t>/հավելված 64 /</w:t>
              </w:r>
            </w:hyperlink>
            <w:r w:rsidR="00502B1B">
              <w:rPr>
                <w:rFonts w:ascii="Sylfaen" w:hAnsi="Sylfaen"/>
                <w:lang w:val="hy-AM"/>
              </w:rPr>
              <w:t xml:space="preserve"> </w:t>
            </w:r>
            <w:hyperlink r:id="rId28" w:history="1">
              <w:r w:rsidR="00502B1B" w:rsidRPr="00502B1B">
                <w:rPr>
                  <w:rStyle w:val="af0"/>
                  <w:rFonts w:ascii="Sylfaen" w:hAnsi="Sylfaen"/>
                  <w:lang w:val="hy-AM"/>
                </w:rPr>
                <w:t>/հավելված 65/</w:t>
              </w:r>
            </w:hyperlink>
            <w:r w:rsidR="00502B1B">
              <w:rPr>
                <w:rFonts w:ascii="Sylfaen" w:hAnsi="Sylfaen"/>
                <w:lang w:val="hy-AM"/>
              </w:rPr>
              <w:t xml:space="preserve"> </w:t>
            </w:r>
            <w:hyperlink r:id="rId29" w:history="1">
              <w:r w:rsidR="00502B1B" w:rsidRPr="00502B1B">
                <w:rPr>
                  <w:rStyle w:val="af0"/>
                  <w:rFonts w:ascii="Sylfaen" w:hAnsi="Sylfaen"/>
                  <w:lang w:val="hy-AM"/>
                </w:rPr>
                <w:t>/հավելված 66/</w:t>
              </w:r>
            </w:hyperlink>
            <w:r>
              <w:rPr>
                <w:rFonts w:ascii="Sylfaen" w:hAnsi="Sylfaen"/>
                <w:lang w:val="hy-AM"/>
              </w:rPr>
              <w:t xml:space="preserve"> </w:t>
            </w:r>
            <w:hyperlink r:id="rId30" w:history="1">
              <w:r w:rsidR="00502B1B" w:rsidRPr="00502B1B">
                <w:rPr>
                  <w:rStyle w:val="af0"/>
                  <w:rFonts w:ascii="Sylfaen" w:hAnsi="Sylfaen"/>
                  <w:lang w:val="hy-AM"/>
                </w:rPr>
                <w:t xml:space="preserve">/հավելված67 /    </w:t>
              </w:r>
            </w:hyperlink>
            <w:r w:rsidR="00502B1B">
              <w:rPr>
                <w:rFonts w:ascii="Sylfaen" w:hAnsi="Sylfaen"/>
                <w:lang w:val="hy-AM"/>
              </w:rPr>
              <w:t xml:space="preserve"> </w:t>
            </w:r>
            <w:hyperlink r:id="rId31" w:history="1">
              <w:r w:rsidRPr="00716F42">
                <w:rPr>
                  <w:rStyle w:val="af0"/>
                  <w:rFonts w:ascii="Sylfaen" w:hAnsi="Sylfaen" w:cs="Sylfaen"/>
                  <w:lang w:val="hy-AM"/>
                </w:rPr>
                <w:t xml:space="preserve">/ հավելված </w:t>
              </w:r>
              <w:r w:rsidR="00716F42" w:rsidRPr="00716F42">
                <w:rPr>
                  <w:rStyle w:val="af0"/>
                  <w:rFonts w:ascii="Sylfaen" w:hAnsi="Sylfaen" w:cs="Sylfaen"/>
                  <w:lang w:val="hy-AM"/>
                </w:rPr>
                <w:t>47</w:t>
              </w:r>
              <w:r w:rsidRPr="00716F42">
                <w:rPr>
                  <w:rStyle w:val="af0"/>
                  <w:rFonts w:ascii="Sylfaen" w:hAnsi="Sylfaen" w:cs="Sylfaen"/>
                  <w:lang w:val="hy-AM"/>
                </w:rPr>
                <w:t xml:space="preserve"> /</w:t>
              </w:r>
            </w:hyperlink>
            <w:r w:rsidRPr="004F2BD7">
              <w:rPr>
                <w:rFonts w:ascii="Sylfaen" w:hAnsi="Sylfaen"/>
                <w:color w:val="000000" w:themeColor="text1"/>
                <w:lang w:val="hy-AM"/>
              </w:rPr>
              <w:t xml:space="preserve"> :</w:t>
            </w:r>
            <w:r w:rsidRPr="00D15C36">
              <w:rPr>
                <w:rFonts w:ascii="Sylfaen" w:hAnsi="Sylfaen"/>
                <w:color w:val="FF0000"/>
                <w:lang w:val="hy-AM"/>
              </w:rPr>
              <w:t xml:space="preserve">  </w:t>
            </w:r>
            <w:r w:rsidRPr="00B9582B">
              <w:rPr>
                <w:rFonts w:ascii="Sylfaen" w:hAnsi="Sylfaen"/>
                <w:lang w:val="hy-AM"/>
              </w:rPr>
              <w:t>Հարցումներ  են անցկացվում    նաև  գործատուների շրջանակներում, որոնց  միջոցով</w:t>
            </w:r>
            <w:r>
              <w:rPr>
                <w:rFonts w:ascii="Sylfaen" w:hAnsi="Sylfaen"/>
                <w:lang w:val="hy-AM"/>
              </w:rPr>
              <w:t xml:space="preserve"> </w:t>
            </w:r>
            <w:r w:rsidRPr="00B9582B">
              <w:rPr>
                <w:rFonts w:ascii="Sylfaen" w:hAnsi="Sylfaen"/>
                <w:lang w:val="hy-AM"/>
              </w:rPr>
              <w:t>վեր են  հանվում</w:t>
            </w:r>
            <w:r>
              <w:rPr>
                <w:rFonts w:ascii="Sylfaen" w:hAnsi="Sylfaen"/>
                <w:lang w:val="hy-AM"/>
              </w:rPr>
              <w:t xml:space="preserve"> </w:t>
            </w:r>
            <w:r w:rsidRPr="00D15C36">
              <w:rPr>
                <w:rFonts w:ascii="Sylfaen" w:hAnsi="Sylfaen"/>
                <w:lang w:val="hy-AM"/>
              </w:rPr>
              <w:t xml:space="preserve"> </w:t>
            </w:r>
            <w:r w:rsidRPr="00B9582B">
              <w:rPr>
                <w:rFonts w:ascii="Sylfaen" w:hAnsi="Sylfaen"/>
                <w:lang w:val="hy-AM"/>
              </w:rPr>
              <w:t>թե  դասախոսական  կազմի  հմտությունները, թե ծրագրային խնդիրները</w:t>
            </w:r>
            <w:hyperlink r:id="rId32" w:history="1">
              <w:r w:rsidRPr="003426F7">
                <w:rPr>
                  <w:rStyle w:val="af0"/>
                  <w:rFonts w:ascii="Sylfaen" w:hAnsi="Sylfaen" w:cs="Sylfaen"/>
                  <w:lang w:val="hy-AM"/>
                </w:rPr>
                <w:t xml:space="preserve">/ հավելված </w:t>
              </w:r>
              <w:r w:rsidR="003426F7" w:rsidRPr="003426F7">
                <w:rPr>
                  <w:rStyle w:val="af0"/>
                  <w:rFonts w:ascii="Sylfaen" w:hAnsi="Sylfaen" w:cs="Sylfaen"/>
                  <w:lang w:val="hy-AM"/>
                </w:rPr>
                <w:t>46</w:t>
              </w:r>
              <w:r w:rsidRPr="003426F7">
                <w:rPr>
                  <w:rStyle w:val="af0"/>
                  <w:rFonts w:ascii="Sylfaen" w:hAnsi="Sylfaen" w:cs="Sylfaen"/>
                  <w:lang w:val="hy-AM"/>
                </w:rPr>
                <w:t>/</w:t>
              </w:r>
            </w:hyperlink>
            <w:r w:rsidR="004F2BD7">
              <w:rPr>
                <w:rFonts w:ascii="Sylfaen" w:hAnsi="Sylfaen" w:cs="Sylfaen"/>
                <w:color w:val="000000"/>
                <w:lang w:val="hy-AM"/>
              </w:rPr>
              <w:t xml:space="preserve"> </w:t>
            </w:r>
            <w:r w:rsidRPr="00B9582B">
              <w:rPr>
                <w:rFonts w:ascii="Sylfaen" w:hAnsi="Sylfaen"/>
                <w:lang w:val="hy-AM"/>
              </w:rPr>
              <w:t xml:space="preserve">։ </w:t>
            </w:r>
            <w:r>
              <w:rPr>
                <w:rFonts w:ascii="Sylfaen" w:hAnsi="Sylfaen"/>
                <w:lang w:val="hy-AM"/>
              </w:rPr>
              <w:t>&lt;&lt;</w:t>
            </w:r>
            <w:r w:rsidRPr="00B9582B">
              <w:rPr>
                <w:rFonts w:ascii="Sylfaen" w:hAnsi="Sylfaen"/>
                <w:lang w:val="hy-AM"/>
              </w:rPr>
              <w:t xml:space="preserve"> </w:t>
            </w:r>
            <w:r>
              <w:rPr>
                <w:rFonts w:ascii="Sylfaen" w:hAnsi="Sylfaen"/>
                <w:lang w:val="hy-AM"/>
              </w:rPr>
              <w:t xml:space="preserve">Ծնողների միություն&gt;&gt; կառույցը  </w:t>
            </w:r>
            <w:r w:rsidRPr="00B9582B">
              <w:rPr>
                <w:rFonts w:ascii="Sylfaen" w:hAnsi="Sylfaen"/>
                <w:lang w:val="hy-AM"/>
              </w:rPr>
              <w:t xml:space="preserve">ևս մասնակից </w:t>
            </w:r>
            <w:r>
              <w:rPr>
                <w:rFonts w:ascii="Sylfaen" w:hAnsi="Sylfaen"/>
                <w:lang w:val="hy-AM"/>
              </w:rPr>
              <w:t>է</w:t>
            </w:r>
            <w:r w:rsidRPr="00B9582B">
              <w:rPr>
                <w:rFonts w:ascii="Sylfaen" w:hAnsi="Sylfaen"/>
                <w:lang w:val="hy-AM"/>
              </w:rPr>
              <w:t xml:space="preserve"> քոլեջի</w:t>
            </w:r>
            <w:r w:rsidRPr="007C390E">
              <w:rPr>
                <w:rFonts w:ascii="Sylfaen" w:hAnsi="Sylfaen"/>
                <w:lang w:val="hy-AM"/>
              </w:rPr>
              <w:t xml:space="preserve"> </w:t>
            </w:r>
            <w:r w:rsidRPr="00B9582B">
              <w:rPr>
                <w:rFonts w:ascii="Sylfaen" w:hAnsi="Sylfaen"/>
                <w:lang w:val="hy-AM"/>
              </w:rPr>
              <w:t xml:space="preserve"> գործառույթներին, </w:t>
            </w:r>
            <w:r>
              <w:rPr>
                <w:rFonts w:ascii="Sylfaen" w:hAnsi="Sylfaen"/>
                <w:lang w:val="hy-AM"/>
              </w:rPr>
              <w:t>ծնողների</w:t>
            </w:r>
            <w:r w:rsidRPr="00B9582B">
              <w:rPr>
                <w:rFonts w:ascii="Sylfaen" w:hAnsi="Sylfaen"/>
                <w:lang w:val="hy-AM"/>
              </w:rPr>
              <w:t xml:space="preserve">  հետ  անց են կացվել  հարցումներ, իրականացվել են  ֆոկուս  խմբեր: Դասախոսները  ևս հարցումների  արդյունքում կարողանում են  վեր  հանել  իրենց  կարիքները: </w:t>
            </w:r>
          </w:p>
          <w:p w:rsidR="00C4643D" w:rsidRPr="00A7073F" w:rsidRDefault="00C4643D" w:rsidP="00C4643D">
            <w:pPr>
              <w:rPr>
                <w:rFonts w:ascii="Sylfaen" w:hAnsi="Sylfaen"/>
                <w:lang w:val="hy-AM"/>
              </w:rPr>
            </w:pPr>
            <w:r w:rsidRPr="00B9582B">
              <w:rPr>
                <w:rFonts w:ascii="Sylfaen" w:hAnsi="Sylfaen"/>
                <w:lang w:val="hy-AM"/>
              </w:rPr>
              <w:t xml:space="preserve">Այս  ամենը  նպաստում  է  թափանցիկ աշխատանքին, որը ելնում  է  ռազմավարական  ծրագրի պահանջներից։                                                                                                                                                                                                             </w:t>
            </w:r>
          </w:p>
        </w:tc>
      </w:tr>
      <w:tr w:rsidR="00C4643D" w:rsidRPr="00844065" w:rsidTr="00C4643D">
        <w:trPr>
          <w:cantSplit/>
          <w:trHeight w:val="290"/>
        </w:trPr>
        <w:tc>
          <w:tcPr>
            <w:tcW w:w="9905" w:type="dxa"/>
            <w:gridSpan w:val="2"/>
            <w:tcBorders>
              <w:top w:val="single" w:sz="4" w:space="0" w:color="auto"/>
              <w:left w:val="single" w:sz="2" w:space="0" w:color="auto"/>
              <w:bottom w:val="single" w:sz="4" w:space="0" w:color="auto"/>
              <w:right w:val="single" w:sz="2" w:space="0" w:color="auto"/>
            </w:tcBorders>
            <w:shd w:val="clear" w:color="auto" w:fill="C0C0C0"/>
            <w:vAlign w:val="center"/>
          </w:tcPr>
          <w:p w:rsidR="00C4643D" w:rsidRPr="009923FB" w:rsidRDefault="00C4643D" w:rsidP="00A7073F">
            <w:pPr>
              <w:rPr>
                <w:rFonts w:ascii="Sylfaen" w:eastAsia="Calibri" w:hAnsi="Sylfaen" w:cs="Times New Roman"/>
                <w:color w:val="000000"/>
                <w:lang w:val="hy-AM"/>
              </w:rPr>
            </w:pPr>
            <w:r w:rsidRPr="009923FB">
              <w:rPr>
                <w:rFonts w:ascii="Sylfaen" w:eastAsia="Calibri" w:hAnsi="Sylfaen" w:cs="Sylfaen"/>
                <w:b/>
                <w:color w:val="000000"/>
                <w:lang w:val="hy-AM"/>
              </w:rPr>
              <w:t>ՉԱՓՈՐՈՇԻՉ</w:t>
            </w:r>
            <w:r w:rsidRPr="009923FB">
              <w:rPr>
                <w:rFonts w:ascii="Sylfaen" w:eastAsia="Calibri" w:hAnsi="Sylfaen" w:cs="Times New Roman"/>
                <w:b/>
                <w:color w:val="000000"/>
                <w:lang w:val="hy-AM"/>
              </w:rPr>
              <w:t xml:space="preserve"> գ.</w:t>
            </w:r>
            <w:r w:rsidRPr="009923FB">
              <w:rPr>
                <w:rFonts w:ascii="Sylfaen" w:eastAsia="Calibri" w:hAnsi="Sylfaen" w:cs="Sylfaen"/>
                <w:color w:val="000000"/>
                <w:lang w:val="hy-AM"/>
              </w:rPr>
              <w:t>ՄՈՒՀ-ում</w:t>
            </w:r>
            <w:r w:rsidR="00A7073F">
              <w:rPr>
                <w:rFonts w:ascii="Sylfaen" w:eastAsia="Calibri" w:hAnsi="Sylfaen" w:cs="Sylfaen"/>
                <w:color w:val="000000"/>
                <w:lang w:val="hy-AM"/>
              </w:rPr>
              <w:t xml:space="preserve"> </w:t>
            </w:r>
            <w:r w:rsidRPr="009923FB">
              <w:rPr>
                <w:rFonts w:ascii="Sylfaen" w:eastAsia="Calibri" w:hAnsi="Sylfaen" w:cs="Sylfaen"/>
                <w:color w:val="000000"/>
                <w:lang w:val="hy-AM"/>
              </w:rPr>
              <w:t>գործում</w:t>
            </w:r>
            <w:r w:rsidR="00A7073F">
              <w:rPr>
                <w:rFonts w:ascii="Sylfaen" w:eastAsia="Calibri" w:hAnsi="Sylfaen" w:cs="Sylfaen"/>
                <w:color w:val="000000"/>
                <w:lang w:val="hy-AM"/>
              </w:rPr>
              <w:t xml:space="preserve"> </w:t>
            </w:r>
            <w:r w:rsidRPr="009923FB">
              <w:rPr>
                <w:rFonts w:ascii="Sylfaen" w:eastAsia="Calibri" w:hAnsi="Sylfaen" w:cs="Sylfaen"/>
                <w:color w:val="000000"/>
                <w:lang w:val="hy-AM"/>
              </w:rPr>
              <w:t>են</w:t>
            </w:r>
            <w:r w:rsidR="00A7073F">
              <w:rPr>
                <w:rFonts w:ascii="Sylfaen" w:eastAsia="Calibri" w:hAnsi="Sylfaen" w:cs="Sylfaen"/>
                <w:color w:val="000000"/>
                <w:lang w:val="hy-AM"/>
              </w:rPr>
              <w:t xml:space="preserve"> </w:t>
            </w:r>
            <w:r w:rsidRPr="009923FB">
              <w:rPr>
                <w:rFonts w:ascii="Sylfaen" w:eastAsia="Calibri" w:hAnsi="Sylfaen" w:cs="Sylfaen"/>
                <w:color w:val="000000"/>
                <w:lang w:val="hy-AM"/>
              </w:rPr>
              <w:t>ռաքելության</w:t>
            </w:r>
            <w:r w:rsidR="00A7073F">
              <w:rPr>
                <w:rFonts w:ascii="Sylfaen" w:eastAsia="Calibri" w:hAnsi="Sylfaen" w:cs="Sylfaen"/>
                <w:color w:val="000000"/>
                <w:lang w:val="hy-AM"/>
              </w:rPr>
              <w:t xml:space="preserve"> </w:t>
            </w:r>
            <w:r w:rsidRPr="009923FB">
              <w:rPr>
                <w:rFonts w:ascii="Sylfaen" w:eastAsia="Calibri" w:hAnsi="Sylfaen" w:cs="Sylfaen"/>
                <w:color w:val="000000"/>
                <w:lang w:val="hy-AM"/>
              </w:rPr>
              <w:t>ու</w:t>
            </w:r>
            <w:r w:rsidR="00A7073F">
              <w:rPr>
                <w:rFonts w:ascii="Sylfaen" w:eastAsia="Calibri" w:hAnsi="Sylfaen" w:cs="Sylfaen"/>
                <w:color w:val="000000"/>
                <w:lang w:val="hy-AM"/>
              </w:rPr>
              <w:t xml:space="preserve"> </w:t>
            </w:r>
            <w:r w:rsidRPr="009923FB">
              <w:rPr>
                <w:rFonts w:ascii="Sylfaen" w:eastAsia="Calibri" w:hAnsi="Sylfaen" w:cs="Sylfaen"/>
                <w:color w:val="000000"/>
                <w:lang w:val="hy-AM"/>
              </w:rPr>
              <w:t>նպատակների</w:t>
            </w:r>
            <w:r w:rsidR="00A7073F">
              <w:rPr>
                <w:rFonts w:ascii="Sylfaen" w:eastAsia="Calibri" w:hAnsi="Sylfaen" w:cs="Sylfaen"/>
                <w:color w:val="000000"/>
                <w:lang w:val="hy-AM"/>
              </w:rPr>
              <w:t xml:space="preserve"> </w:t>
            </w:r>
            <w:r w:rsidRPr="009923FB">
              <w:rPr>
                <w:rFonts w:ascii="Sylfaen" w:eastAsia="Calibri" w:hAnsi="Sylfaen" w:cs="Sylfaen"/>
                <w:color w:val="000000"/>
                <w:lang w:val="hy-AM"/>
              </w:rPr>
              <w:t>իրականացման</w:t>
            </w:r>
            <w:r w:rsidR="00A7073F">
              <w:rPr>
                <w:rFonts w:ascii="Sylfaen" w:eastAsia="Calibri" w:hAnsi="Sylfaen" w:cs="Sylfaen"/>
                <w:color w:val="000000"/>
                <w:lang w:val="hy-AM"/>
              </w:rPr>
              <w:t xml:space="preserve"> </w:t>
            </w:r>
            <w:r w:rsidRPr="009923FB">
              <w:rPr>
                <w:rFonts w:ascii="Sylfaen" w:eastAsia="Calibri" w:hAnsi="Sylfaen" w:cs="Sylfaen"/>
                <w:color w:val="000000"/>
                <w:lang w:val="hy-AM"/>
              </w:rPr>
              <w:t>արդյունքների</w:t>
            </w:r>
            <w:r w:rsidR="00A7073F">
              <w:rPr>
                <w:rFonts w:ascii="Sylfaen" w:eastAsia="Calibri" w:hAnsi="Sylfaen" w:cs="Sylfaen"/>
                <w:color w:val="000000"/>
                <w:lang w:val="hy-AM"/>
              </w:rPr>
              <w:t xml:space="preserve"> </w:t>
            </w:r>
            <w:r w:rsidRPr="009923FB">
              <w:rPr>
                <w:rFonts w:ascii="Sylfaen" w:eastAsia="Calibri" w:hAnsi="Sylfaen" w:cs="Sylfaen"/>
                <w:color w:val="000000"/>
                <w:lang w:val="hy-AM"/>
              </w:rPr>
              <w:t>գնահատման</w:t>
            </w:r>
            <w:r w:rsidRPr="009923FB">
              <w:rPr>
                <w:rFonts w:ascii="Sylfaen" w:eastAsia="Calibri" w:hAnsi="Sylfaen" w:cs="Times New Roman"/>
                <w:color w:val="000000"/>
                <w:lang w:val="hy-AM"/>
              </w:rPr>
              <w:t xml:space="preserve"> և բարելավման հաստատված </w:t>
            </w:r>
            <w:r w:rsidRPr="009923FB">
              <w:rPr>
                <w:rFonts w:ascii="Sylfaen" w:eastAsia="Calibri" w:hAnsi="Sylfaen" w:cs="Sylfaen"/>
                <w:color w:val="000000"/>
                <w:lang w:val="hy-AM"/>
              </w:rPr>
              <w:t>մեխանիզմներ</w:t>
            </w:r>
            <w:r w:rsidR="00A7073F">
              <w:rPr>
                <w:rFonts w:ascii="Sylfaen" w:eastAsia="Calibri" w:hAnsi="Sylfaen" w:cs="Sylfaen"/>
                <w:color w:val="000000"/>
                <w:lang w:val="hy-AM"/>
              </w:rPr>
              <w:t xml:space="preserve"> </w:t>
            </w:r>
            <w:r w:rsidRPr="009923FB">
              <w:rPr>
                <w:rFonts w:ascii="Sylfaen" w:eastAsia="Calibri" w:hAnsi="Sylfaen" w:cs="Sylfaen"/>
                <w:color w:val="000000"/>
                <w:lang w:val="hy-AM"/>
              </w:rPr>
              <w:t>և</w:t>
            </w:r>
            <w:r w:rsidR="00A7073F">
              <w:rPr>
                <w:rFonts w:ascii="Sylfaen" w:eastAsia="Calibri" w:hAnsi="Sylfaen" w:cs="Sylfaen"/>
                <w:color w:val="000000"/>
                <w:lang w:val="hy-AM"/>
              </w:rPr>
              <w:t xml:space="preserve">  </w:t>
            </w:r>
            <w:r w:rsidRPr="009923FB">
              <w:rPr>
                <w:rFonts w:ascii="Sylfaen" w:eastAsia="Calibri" w:hAnsi="Sylfaen" w:cs="Sylfaen"/>
                <w:color w:val="000000"/>
                <w:lang w:val="hy-AM"/>
              </w:rPr>
              <w:t>ընթացակարգեր:</w:t>
            </w:r>
          </w:p>
        </w:tc>
      </w:tr>
      <w:tr w:rsidR="00C4643D" w:rsidRPr="00844065" w:rsidTr="00C4643D">
        <w:tc>
          <w:tcPr>
            <w:tcW w:w="2558" w:type="dxa"/>
            <w:tcBorders>
              <w:top w:val="dotted" w:sz="4" w:space="0" w:color="auto"/>
              <w:left w:val="single" w:sz="2" w:space="0" w:color="auto"/>
              <w:bottom w:val="single" w:sz="4" w:space="0" w:color="auto"/>
              <w:right w:val="nil"/>
            </w:tcBorders>
            <w:vAlign w:val="center"/>
          </w:tcPr>
          <w:p w:rsidR="00C4643D" w:rsidRPr="009923FB" w:rsidRDefault="00C4643D" w:rsidP="00C4643D">
            <w:pPr>
              <w:rPr>
                <w:rFonts w:ascii="Sylfaen" w:eastAsia="Calibri" w:hAnsi="Sylfaen" w:cs="Sylfaen"/>
                <w:color w:val="000000"/>
                <w:lang w:val="hy-AM"/>
              </w:rPr>
            </w:pPr>
            <w:r w:rsidRPr="009923FB">
              <w:rPr>
                <w:rFonts w:ascii="Sylfaen" w:eastAsia="Calibri" w:hAnsi="Sylfaen" w:cs="Sylfaen"/>
                <w:color w:val="000000"/>
                <w:lang w:val="hy-AM"/>
              </w:rPr>
              <w:t>Հիմքեր</w:t>
            </w:r>
          </w:p>
          <w:p w:rsidR="00C4643D" w:rsidRPr="009923FB" w:rsidRDefault="00C4643D" w:rsidP="00C4643D">
            <w:pPr>
              <w:rPr>
                <w:rFonts w:ascii="Sylfaen" w:eastAsia="Calibri" w:hAnsi="Sylfaen" w:cs="Times New Roman"/>
                <w:color w:val="000000"/>
                <w:lang w:val="hy-AM"/>
              </w:rPr>
            </w:pPr>
          </w:p>
        </w:tc>
        <w:tc>
          <w:tcPr>
            <w:tcW w:w="7347" w:type="dxa"/>
            <w:tcBorders>
              <w:top w:val="dotted" w:sz="4" w:space="0" w:color="auto"/>
              <w:left w:val="nil"/>
              <w:bottom w:val="single" w:sz="4" w:space="0" w:color="auto"/>
              <w:right w:val="single" w:sz="2" w:space="0" w:color="auto"/>
            </w:tcBorders>
            <w:vAlign w:val="center"/>
          </w:tcPr>
          <w:p w:rsidR="00C4643D" w:rsidRPr="00B04598" w:rsidRDefault="00C4643D" w:rsidP="00C4643D">
            <w:pPr>
              <w:rPr>
                <w:rFonts w:ascii="Sylfaen" w:eastAsia="Calibri" w:hAnsi="Sylfaen" w:cs="Times New Roman"/>
                <w:i/>
                <w:color w:val="000000"/>
                <w:lang w:val="hy-AM"/>
              </w:rPr>
            </w:pPr>
            <w:r w:rsidRPr="00B04598">
              <w:rPr>
                <w:rFonts w:ascii="Sylfaen" w:eastAsia="Calibri" w:hAnsi="Sylfaen" w:cs="Sylfaen"/>
                <w:i/>
                <w:color w:val="000000"/>
                <w:lang w:val="hy-AM"/>
              </w:rPr>
              <w:t>Առաքելության և նպատակների իրականացման արդյունքների գնահատման քաղաքականությունն ու ընթացակարգերը</w:t>
            </w:r>
          </w:p>
          <w:p w:rsidR="00C4643D" w:rsidRPr="00B04598" w:rsidRDefault="00C4643D" w:rsidP="00C4643D">
            <w:pPr>
              <w:rPr>
                <w:rFonts w:ascii="Sylfaen" w:eastAsia="Calibri" w:hAnsi="Sylfaen" w:cs="Sylfaen"/>
                <w:i/>
                <w:color w:val="000000"/>
                <w:lang w:val="hy-AM"/>
              </w:rPr>
            </w:pPr>
            <w:r w:rsidRPr="00B04598">
              <w:rPr>
                <w:rFonts w:ascii="Sylfaen" w:eastAsia="Calibri" w:hAnsi="Sylfaen" w:cs="Sylfaen"/>
                <w:i/>
                <w:color w:val="000000"/>
                <w:lang w:val="hy-AM"/>
              </w:rPr>
              <w:t>Շահակիցների</w:t>
            </w:r>
            <w:r w:rsidRPr="00B04598">
              <w:rPr>
                <w:rFonts w:ascii="Sylfaen" w:eastAsia="Calibri" w:hAnsi="Sylfaen" w:cs="Times New Roman"/>
                <w:i/>
                <w:color w:val="000000"/>
                <w:lang w:val="hy-AM"/>
              </w:rPr>
              <w:t xml:space="preserve"> (</w:t>
            </w:r>
            <w:r w:rsidRPr="00B04598">
              <w:rPr>
                <w:rFonts w:ascii="Sylfaen" w:eastAsia="Calibri" w:hAnsi="Sylfaen" w:cs="Sylfaen"/>
                <w:i/>
                <w:color w:val="000000"/>
                <w:lang w:val="hy-AM"/>
              </w:rPr>
              <w:t>դասավանդողների</w:t>
            </w:r>
            <w:r w:rsidRPr="00B04598">
              <w:rPr>
                <w:rFonts w:ascii="Sylfaen" w:eastAsia="Calibri" w:hAnsi="Sylfaen" w:cs="Times New Roman"/>
                <w:i/>
                <w:color w:val="000000"/>
                <w:lang w:val="hy-AM"/>
              </w:rPr>
              <w:t xml:space="preserve">, </w:t>
            </w:r>
            <w:r w:rsidRPr="00B04598">
              <w:rPr>
                <w:rFonts w:ascii="Sylfaen" w:eastAsia="Calibri" w:hAnsi="Sylfaen" w:cs="Sylfaen"/>
                <w:i/>
                <w:color w:val="000000"/>
                <w:lang w:val="hy-AM"/>
              </w:rPr>
              <w:t>ուսումնառողների</w:t>
            </w:r>
            <w:r w:rsidRPr="00B04598">
              <w:rPr>
                <w:rFonts w:ascii="Sylfaen" w:eastAsia="Calibri" w:hAnsi="Sylfaen" w:cs="Times New Roman"/>
                <w:i/>
                <w:color w:val="000000"/>
                <w:lang w:val="hy-AM"/>
              </w:rPr>
              <w:t xml:space="preserve">) </w:t>
            </w:r>
            <w:r w:rsidRPr="00B04598">
              <w:rPr>
                <w:rFonts w:ascii="Sylfaen" w:eastAsia="Calibri" w:hAnsi="Sylfaen" w:cs="Sylfaen"/>
                <w:i/>
                <w:color w:val="000000"/>
                <w:lang w:val="hy-AM"/>
              </w:rPr>
              <w:t>ներգրավվածությունն արտացոլողհիմքեր</w:t>
            </w:r>
          </w:p>
          <w:p w:rsidR="00C4643D" w:rsidRPr="00B04598" w:rsidRDefault="00C4643D" w:rsidP="00C4643D">
            <w:pPr>
              <w:spacing w:after="0"/>
              <w:rPr>
                <w:rFonts w:ascii="Sylfaen" w:hAnsi="Sylfaen" w:cs="Sylfaen"/>
                <w:color w:val="000000"/>
                <w:lang w:val="hy-AM"/>
              </w:rPr>
            </w:pPr>
            <w:r w:rsidRPr="00B04598">
              <w:rPr>
                <w:rFonts w:ascii="Sylfaen" w:hAnsi="Sylfaen" w:cs="Sylfaen"/>
                <w:color w:val="000000"/>
                <w:lang w:val="hy-AM"/>
              </w:rPr>
              <w:lastRenderedPageBreak/>
              <w:t>Քոլեջի խորհրդի կազմում</w:t>
            </w:r>
          </w:p>
          <w:p w:rsidR="00C4643D" w:rsidRPr="00B04598" w:rsidRDefault="00C4643D" w:rsidP="00C4643D">
            <w:pPr>
              <w:spacing w:after="0"/>
              <w:rPr>
                <w:rFonts w:ascii="Sylfaen" w:hAnsi="Sylfaen" w:cs="Sylfaen"/>
                <w:color w:val="000000"/>
                <w:lang w:val="hy-AM"/>
              </w:rPr>
            </w:pPr>
            <w:r w:rsidRPr="00B04598">
              <w:rPr>
                <w:rFonts w:ascii="Sylfaen" w:hAnsi="Sylfaen" w:cs="Sylfaen"/>
                <w:color w:val="000000"/>
                <w:lang w:val="hy-AM"/>
              </w:rPr>
              <w:t xml:space="preserve"> -Ուսխորհրդում</w:t>
            </w:r>
          </w:p>
          <w:p w:rsidR="00C4643D" w:rsidRPr="00B04598" w:rsidRDefault="00C4643D" w:rsidP="00C4643D">
            <w:pPr>
              <w:spacing w:after="0"/>
              <w:rPr>
                <w:rFonts w:ascii="Sylfaen" w:hAnsi="Sylfaen" w:cs="Sylfaen"/>
                <w:color w:val="000000"/>
                <w:lang w:val="hy-AM"/>
              </w:rPr>
            </w:pPr>
            <w:r w:rsidRPr="00B04598">
              <w:rPr>
                <w:rFonts w:ascii="Sylfaen" w:hAnsi="Sylfaen" w:cs="Sylfaen"/>
                <w:color w:val="000000"/>
                <w:lang w:val="hy-AM"/>
              </w:rPr>
              <w:t xml:space="preserve"> -Ամբիոններ</w:t>
            </w:r>
          </w:p>
          <w:p w:rsidR="00C4643D" w:rsidRPr="00B04598" w:rsidRDefault="00C4643D" w:rsidP="00C4643D">
            <w:pPr>
              <w:spacing w:after="0"/>
              <w:rPr>
                <w:rFonts w:ascii="Sylfaen" w:hAnsi="Sylfaen" w:cs="Sylfaen"/>
                <w:color w:val="000000"/>
                <w:lang w:val="hy-AM"/>
              </w:rPr>
            </w:pPr>
            <w:r w:rsidRPr="00B04598">
              <w:rPr>
                <w:rFonts w:ascii="Sylfaen" w:hAnsi="Sylfaen" w:cs="Sylfaen"/>
                <w:color w:val="000000"/>
                <w:lang w:val="hy-AM"/>
              </w:rPr>
              <w:t xml:space="preserve">  -Էթիկայի հանձնաժողով</w:t>
            </w:r>
            <w:r w:rsidR="00502B1B">
              <w:rPr>
                <w:rFonts w:ascii="Sylfaen" w:hAnsi="Sylfaen" w:cs="Sylfaen"/>
                <w:color w:val="000000"/>
                <w:lang w:val="hy-AM"/>
              </w:rPr>
              <w:t xml:space="preserve"> </w:t>
            </w:r>
          </w:p>
          <w:p w:rsidR="00C4643D" w:rsidRPr="00B04598" w:rsidRDefault="00C4643D" w:rsidP="00C4643D">
            <w:pPr>
              <w:spacing w:after="0"/>
              <w:rPr>
                <w:rFonts w:ascii="Sylfaen" w:hAnsi="Sylfaen" w:cs="Sylfaen"/>
                <w:color w:val="000000"/>
                <w:lang w:val="hy-AM"/>
              </w:rPr>
            </w:pPr>
            <w:r w:rsidRPr="00B04598">
              <w:rPr>
                <w:rFonts w:ascii="Sylfaen" w:hAnsi="Sylfaen" w:cs="Sylfaen"/>
                <w:color w:val="000000"/>
                <w:lang w:val="hy-AM"/>
              </w:rPr>
              <w:t xml:space="preserve">   -Ծնողների  միություն</w:t>
            </w:r>
            <w:r w:rsidR="00502B1B">
              <w:rPr>
                <w:rFonts w:ascii="Sylfaen" w:hAnsi="Sylfaen" w:cs="Sylfaen"/>
                <w:color w:val="000000"/>
                <w:lang w:val="hy-AM"/>
              </w:rPr>
              <w:t xml:space="preserve"> </w:t>
            </w:r>
          </w:p>
          <w:p w:rsidR="00C4643D" w:rsidRPr="00B04598" w:rsidRDefault="00C4643D" w:rsidP="00C4643D">
            <w:pPr>
              <w:spacing w:after="0"/>
              <w:rPr>
                <w:rFonts w:ascii="Sylfaen" w:hAnsi="Sylfaen" w:cs="Sylfaen"/>
                <w:lang w:val="hy-AM"/>
              </w:rPr>
            </w:pPr>
            <w:r w:rsidRPr="00B04598">
              <w:rPr>
                <w:rFonts w:ascii="Sylfaen" w:hAnsi="Sylfaen" w:cs="Sylfaen"/>
                <w:lang w:val="hy-AM"/>
              </w:rPr>
              <w:t>Ներքին շահակիցների ներգրավածության  հիմքեր են հանդիսանում  ստացված  արձագանքները, շրջանավարտների տրված գնահատականները  ,   ֆոկուս  խմբերի  ստացված առաջարկները:</w:t>
            </w:r>
          </w:p>
          <w:p w:rsidR="00C4643D" w:rsidRPr="009923FB" w:rsidRDefault="00C4643D" w:rsidP="00C4643D">
            <w:pPr>
              <w:rPr>
                <w:rFonts w:ascii="Sylfaen" w:eastAsia="Calibri" w:hAnsi="Sylfaen" w:cs="Times New Roman"/>
                <w:color w:val="000000"/>
                <w:lang w:val="hy-AM"/>
              </w:rPr>
            </w:pPr>
          </w:p>
          <w:p w:rsidR="00C4643D" w:rsidRPr="00B04598" w:rsidRDefault="00C4643D" w:rsidP="00C4643D">
            <w:pPr>
              <w:spacing w:after="0"/>
              <w:rPr>
                <w:rFonts w:ascii="Sylfaen" w:eastAsia="Calibri" w:hAnsi="Sylfaen" w:cs="Sylfaen"/>
                <w:i/>
                <w:color w:val="000000"/>
                <w:lang w:val="hy-AM"/>
              </w:rPr>
            </w:pPr>
            <w:r w:rsidRPr="00B04598">
              <w:rPr>
                <w:rFonts w:ascii="Sylfaen" w:eastAsia="Calibri" w:hAnsi="Sylfaen" w:cs="Sylfaen"/>
                <w:i/>
                <w:color w:val="000000"/>
                <w:lang w:val="hy-AM"/>
              </w:rPr>
              <w:t>Շահակիցներից ստացված արձագանքները</w:t>
            </w:r>
          </w:p>
          <w:p w:rsidR="00C4643D" w:rsidRPr="009923FB" w:rsidRDefault="00C4643D" w:rsidP="00C4643D">
            <w:pPr>
              <w:rPr>
                <w:rFonts w:ascii="Sylfaen" w:eastAsia="Calibri" w:hAnsi="Sylfaen" w:cs="Times New Roman"/>
                <w:color w:val="000000"/>
                <w:lang w:val="hy-AM"/>
              </w:rPr>
            </w:pPr>
            <w:r w:rsidRPr="00B04598">
              <w:rPr>
                <w:rFonts w:ascii="Sylfaen" w:hAnsi="Sylfaen" w:cs="Sylfaen"/>
                <w:lang w:val="hy-AM"/>
              </w:rPr>
              <w:t>Առաքելության  ու նպատակների իրականացման  արդյունքների գնահատման լավագույն մեխանիզմներից մեկը  քոլեջի տարբեր տարիների  շրջանավարտների  կարծիքների համադրումն է , որը   արտահայտվում է  շրջանավարտների  սերունդների ներգրավածությունը  քոլեջում</w:t>
            </w:r>
          </w:p>
          <w:p w:rsidR="00C4643D" w:rsidRDefault="00C4643D" w:rsidP="00C4643D">
            <w:pPr>
              <w:rPr>
                <w:rFonts w:ascii="Sylfaen" w:eastAsia="Calibri" w:hAnsi="Sylfaen" w:cs="Sylfaen"/>
                <w:color w:val="000000"/>
                <w:lang w:val="hy-AM"/>
              </w:rPr>
            </w:pPr>
            <w:r w:rsidRPr="009923FB">
              <w:rPr>
                <w:rFonts w:ascii="Sylfaen" w:eastAsia="Calibri" w:hAnsi="Sylfaen" w:cs="Sylfaen"/>
                <w:color w:val="000000"/>
                <w:lang w:val="hy-AM"/>
              </w:rPr>
              <w:t>Ռազմավարական</w:t>
            </w:r>
            <w:r>
              <w:rPr>
                <w:rFonts w:ascii="Sylfaen" w:eastAsia="Calibri" w:hAnsi="Sylfaen" w:cs="Sylfaen"/>
                <w:color w:val="000000"/>
                <w:lang w:val="hy-AM"/>
              </w:rPr>
              <w:t xml:space="preserve"> </w:t>
            </w:r>
            <w:r w:rsidRPr="009923FB">
              <w:rPr>
                <w:rFonts w:ascii="Sylfaen" w:eastAsia="Calibri" w:hAnsi="Sylfaen" w:cs="Sylfaen"/>
                <w:color w:val="000000"/>
                <w:lang w:val="hy-AM"/>
              </w:rPr>
              <w:t>ծրագրի</w:t>
            </w:r>
            <w:r>
              <w:rPr>
                <w:rFonts w:ascii="Sylfaen" w:eastAsia="Calibri" w:hAnsi="Sylfaen" w:cs="Sylfaen"/>
                <w:color w:val="000000"/>
                <w:lang w:val="hy-AM"/>
              </w:rPr>
              <w:t xml:space="preserve"> </w:t>
            </w:r>
            <w:r w:rsidRPr="009923FB">
              <w:rPr>
                <w:rFonts w:ascii="Sylfaen" w:eastAsia="Calibri" w:hAnsi="Sylfaen" w:cs="Sylfaen"/>
                <w:color w:val="000000"/>
                <w:lang w:val="hy-AM"/>
              </w:rPr>
              <w:t>իրականացումը</w:t>
            </w:r>
            <w:r>
              <w:rPr>
                <w:rFonts w:ascii="Sylfaen" w:eastAsia="Calibri" w:hAnsi="Sylfaen" w:cs="Sylfaen"/>
                <w:color w:val="000000"/>
                <w:lang w:val="hy-AM"/>
              </w:rPr>
              <w:t xml:space="preserve"> </w:t>
            </w:r>
            <w:r w:rsidRPr="009923FB">
              <w:rPr>
                <w:rFonts w:ascii="Sylfaen" w:eastAsia="Calibri" w:hAnsi="Sylfaen" w:cs="Sylfaen"/>
                <w:color w:val="000000"/>
                <w:lang w:val="hy-AM"/>
              </w:rPr>
              <w:t>գնահատելու</w:t>
            </w:r>
            <w:r>
              <w:rPr>
                <w:rFonts w:ascii="Sylfaen" w:eastAsia="Calibri" w:hAnsi="Sylfaen" w:cs="Sylfaen"/>
                <w:color w:val="000000"/>
                <w:lang w:val="hy-AM"/>
              </w:rPr>
              <w:t xml:space="preserve"> </w:t>
            </w:r>
            <w:r w:rsidRPr="009923FB">
              <w:rPr>
                <w:rFonts w:ascii="Sylfaen" w:eastAsia="Calibri" w:hAnsi="Sylfaen" w:cs="Sylfaen"/>
                <w:color w:val="000000"/>
                <w:lang w:val="hy-AM"/>
              </w:rPr>
              <w:t>քաղաքականությունը</w:t>
            </w:r>
          </w:p>
          <w:p w:rsidR="00C4643D" w:rsidRDefault="00C4643D" w:rsidP="00C4643D">
            <w:pPr>
              <w:rPr>
                <w:rFonts w:ascii="Sylfaen" w:eastAsia="Calibri" w:hAnsi="Sylfaen" w:cs="Sylfaen"/>
                <w:color w:val="000000"/>
                <w:lang w:val="hy-AM"/>
              </w:rPr>
            </w:pPr>
            <w:r>
              <w:rPr>
                <w:rFonts w:ascii="Sylfaen" w:eastAsia="Calibri" w:hAnsi="Sylfaen" w:cs="Sylfaen"/>
                <w:color w:val="000000"/>
                <w:lang w:val="hy-AM"/>
              </w:rPr>
              <w:t>Տարեկան աշխատանքային պլան</w:t>
            </w:r>
            <w:r w:rsidR="00716F42">
              <w:rPr>
                <w:rFonts w:ascii="Sylfaen" w:eastAsia="Calibri" w:hAnsi="Sylfaen" w:cs="Sylfaen"/>
                <w:color w:val="000000"/>
                <w:lang w:val="hy-AM"/>
              </w:rPr>
              <w:t xml:space="preserve"> </w:t>
            </w:r>
            <w:r>
              <w:rPr>
                <w:rFonts w:ascii="Sylfaen" w:eastAsia="Calibri" w:hAnsi="Sylfaen" w:cs="Sylfaen"/>
                <w:color w:val="000000"/>
                <w:lang w:val="hy-AM"/>
              </w:rPr>
              <w:t xml:space="preserve"> </w:t>
            </w:r>
            <w:hyperlink r:id="rId33" w:history="1">
              <w:r w:rsidRPr="00716F42">
                <w:rPr>
                  <w:rStyle w:val="af0"/>
                  <w:rFonts w:ascii="Sylfaen" w:eastAsia="Calibri" w:hAnsi="Sylfaen" w:cs="Sylfaen"/>
                  <w:lang w:val="hy-AM"/>
                </w:rPr>
                <w:t>/հավելված</w:t>
              </w:r>
              <w:r w:rsidR="00716F42" w:rsidRPr="00716F42">
                <w:rPr>
                  <w:rStyle w:val="af0"/>
                  <w:rFonts w:ascii="Sylfaen" w:hAnsi="Sylfaen"/>
                  <w:lang w:val="hy-AM"/>
                </w:rPr>
                <w:t xml:space="preserve"> 13</w:t>
              </w:r>
              <w:r w:rsidRPr="00716F42">
                <w:rPr>
                  <w:rStyle w:val="af0"/>
                  <w:rFonts w:ascii="Sylfaen" w:eastAsia="Calibri" w:hAnsi="Sylfaen" w:cs="Sylfaen"/>
                  <w:lang w:val="hy-AM"/>
                </w:rPr>
                <w:t>/</w:t>
              </w:r>
            </w:hyperlink>
          </w:p>
          <w:p w:rsidR="00C4643D" w:rsidRPr="009923FB" w:rsidRDefault="00C4643D" w:rsidP="00C4643D">
            <w:pPr>
              <w:rPr>
                <w:rFonts w:ascii="Sylfaen" w:eastAsia="Calibri" w:hAnsi="Sylfaen" w:cs="Times New Roman"/>
                <w:color w:val="000000"/>
                <w:lang w:val="hy-AM"/>
              </w:rPr>
            </w:pPr>
            <w:r>
              <w:rPr>
                <w:rFonts w:ascii="Sylfaen" w:eastAsia="Calibri" w:hAnsi="Sylfaen" w:cs="Sylfaen"/>
                <w:color w:val="000000"/>
                <w:lang w:val="hy-AM"/>
              </w:rPr>
              <w:t xml:space="preserve">Քոլեջի զարգացման </w:t>
            </w:r>
            <w:r w:rsidR="004F2BD7">
              <w:rPr>
                <w:rFonts w:ascii="Sylfaen" w:eastAsia="Calibri" w:hAnsi="Sylfaen" w:cs="Sylfaen"/>
                <w:color w:val="000000"/>
                <w:lang w:val="hy-AM"/>
              </w:rPr>
              <w:t>կարճաժ</w:t>
            </w:r>
            <w:r>
              <w:rPr>
                <w:rFonts w:ascii="Sylfaen" w:eastAsia="Calibri" w:hAnsi="Sylfaen" w:cs="Sylfaen"/>
                <w:color w:val="000000"/>
                <w:lang w:val="hy-AM"/>
              </w:rPr>
              <w:t>ամկետ պլանավորում</w:t>
            </w:r>
            <w:hyperlink r:id="rId34" w:history="1">
              <w:r w:rsidR="00716F42" w:rsidRPr="00716F42">
                <w:rPr>
                  <w:rStyle w:val="af0"/>
                  <w:rFonts w:ascii="Sylfaen" w:eastAsia="Calibri" w:hAnsi="Sylfaen" w:cs="Sylfaen"/>
                  <w:lang w:val="hy-AM"/>
                </w:rPr>
                <w:t xml:space="preserve"> </w:t>
              </w:r>
              <w:r w:rsidRPr="00716F42">
                <w:rPr>
                  <w:rStyle w:val="af0"/>
                  <w:rFonts w:ascii="Sylfaen" w:eastAsia="Calibri" w:hAnsi="Sylfaen" w:cs="Sylfaen"/>
                  <w:lang w:val="hy-AM"/>
                </w:rPr>
                <w:t>/հավելված</w:t>
              </w:r>
              <w:r w:rsidR="00716F42" w:rsidRPr="00716F42">
                <w:rPr>
                  <w:rStyle w:val="af0"/>
                  <w:rFonts w:ascii="Sylfaen" w:hAnsi="Sylfaen"/>
                  <w:lang w:val="hy-AM"/>
                </w:rPr>
                <w:t xml:space="preserve"> 17</w:t>
              </w:r>
              <w:r w:rsidRPr="00716F42">
                <w:rPr>
                  <w:rStyle w:val="af0"/>
                  <w:rFonts w:ascii="Sylfaen" w:eastAsia="Calibri" w:hAnsi="Sylfaen" w:cs="Sylfaen"/>
                  <w:lang w:val="hy-AM"/>
                </w:rPr>
                <w:t>/</w:t>
              </w:r>
            </w:hyperlink>
          </w:p>
          <w:p w:rsidR="00C4643D" w:rsidRDefault="00C4643D" w:rsidP="00C4643D">
            <w:pPr>
              <w:rPr>
                <w:rFonts w:ascii="Sylfaen" w:eastAsia="Calibri" w:hAnsi="Sylfaen" w:cs="Sylfaen"/>
                <w:color w:val="000000"/>
                <w:lang w:val="hy-AM"/>
              </w:rPr>
            </w:pPr>
            <w:r w:rsidRPr="009923FB">
              <w:rPr>
                <w:rFonts w:ascii="Sylfaen" w:eastAsia="Calibri" w:hAnsi="Sylfaen" w:cs="Sylfaen"/>
                <w:color w:val="000000"/>
                <w:lang w:val="hy-AM"/>
              </w:rPr>
              <w:t>Ռազմավարական</w:t>
            </w:r>
            <w:r>
              <w:rPr>
                <w:rFonts w:ascii="Sylfaen" w:eastAsia="Calibri" w:hAnsi="Sylfaen" w:cs="Sylfaen"/>
                <w:color w:val="000000"/>
                <w:lang w:val="hy-AM"/>
              </w:rPr>
              <w:t xml:space="preserve"> </w:t>
            </w:r>
            <w:r w:rsidRPr="009923FB">
              <w:rPr>
                <w:rFonts w:ascii="Sylfaen" w:eastAsia="Calibri" w:hAnsi="Sylfaen" w:cs="Sylfaen"/>
                <w:color w:val="000000"/>
                <w:lang w:val="hy-AM"/>
              </w:rPr>
              <w:t>ծրագրի</w:t>
            </w:r>
            <w:r>
              <w:rPr>
                <w:rFonts w:ascii="Sylfaen" w:eastAsia="Calibri" w:hAnsi="Sylfaen" w:cs="Sylfaen"/>
                <w:color w:val="000000"/>
                <w:lang w:val="hy-AM"/>
              </w:rPr>
              <w:t xml:space="preserve"> </w:t>
            </w:r>
            <w:r w:rsidRPr="009923FB">
              <w:rPr>
                <w:rFonts w:ascii="Sylfaen" w:eastAsia="Calibri" w:hAnsi="Sylfaen" w:cs="Sylfaen"/>
                <w:color w:val="000000"/>
                <w:lang w:val="hy-AM"/>
              </w:rPr>
              <w:t>իրականացման</w:t>
            </w:r>
            <w:r>
              <w:rPr>
                <w:rFonts w:ascii="Sylfaen" w:eastAsia="Calibri" w:hAnsi="Sylfaen" w:cs="Sylfaen"/>
                <w:color w:val="000000"/>
                <w:lang w:val="hy-AM"/>
              </w:rPr>
              <w:t xml:space="preserve"> </w:t>
            </w:r>
            <w:r w:rsidRPr="009923FB">
              <w:rPr>
                <w:rFonts w:ascii="Sylfaen" w:eastAsia="Calibri" w:hAnsi="Sylfaen" w:cs="Sylfaen"/>
                <w:color w:val="000000"/>
                <w:lang w:val="hy-AM"/>
              </w:rPr>
              <w:t>գնահատմանը</w:t>
            </w:r>
            <w:r>
              <w:rPr>
                <w:rFonts w:ascii="Sylfaen" w:eastAsia="Calibri" w:hAnsi="Sylfaen" w:cs="Sylfaen"/>
                <w:color w:val="000000"/>
                <w:lang w:val="hy-AM"/>
              </w:rPr>
              <w:t xml:space="preserve"> </w:t>
            </w:r>
            <w:r w:rsidRPr="009923FB">
              <w:rPr>
                <w:rFonts w:ascii="Sylfaen" w:eastAsia="Calibri" w:hAnsi="Sylfaen" w:cs="Sylfaen"/>
                <w:color w:val="000000"/>
                <w:lang w:val="hy-AM"/>
              </w:rPr>
              <w:t>նպաստող</w:t>
            </w:r>
            <w:r>
              <w:rPr>
                <w:rFonts w:ascii="Sylfaen" w:eastAsia="Calibri" w:hAnsi="Sylfaen" w:cs="Sylfaen"/>
                <w:color w:val="000000"/>
                <w:lang w:val="hy-AM"/>
              </w:rPr>
              <w:t xml:space="preserve"> </w:t>
            </w:r>
            <w:r w:rsidRPr="009923FB">
              <w:rPr>
                <w:rFonts w:ascii="Sylfaen" w:eastAsia="Calibri" w:hAnsi="Sylfaen" w:cs="Sylfaen"/>
                <w:color w:val="000000"/>
                <w:lang w:val="hy-AM"/>
              </w:rPr>
              <w:t>այլ</w:t>
            </w:r>
            <w:r>
              <w:rPr>
                <w:rFonts w:ascii="Sylfaen" w:eastAsia="Calibri" w:hAnsi="Sylfaen" w:cs="Sylfaen"/>
                <w:color w:val="000000"/>
                <w:lang w:val="hy-AM"/>
              </w:rPr>
              <w:t xml:space="preserve"> </w:t>
            </w:r>
            <w:r w:rsidRPr="009923FB">
              <w:rPr>
                <w:rFonts w:ascii="Sylfaen" w:eastAsia="Calibri" w:hAnsi="Sylfaen" w:cs="Sylfaen"/>
                <w:color w:val="000000"/>
                <w:lang w:val="hy-AM"/>
              </w:rPr>
              <w:t>հիմքեր</w:t>
            </w:r>
          </w:p>
          <w:p w:rsidR="00C4643D" w:rsidRPr="009923FB" w:rsidRDefault="00C4643D" w:rsidP="00C4643D">
            <w:pPr>
              <w:rPr>
                <w:rFonts w:ascii="Sylfaen" w:eastAsia="Calibri" w:hAnsi="Sylfaen" w:cs="Times New Roman"/>
                <w:color w:val="000000"/>
                <w:lang w:val="hy-AM"/>
              </w:rPr>
            </w:pPr>
            <w:r>
              <w:rPr>
                <w:rFonts w:ascii="Sylfaen" w:eastAsia="Calibri" w:hAnsi="Sylfaen" w:cs="Sylfaen"/>
                <w:color w:val="000000"/>
                <w:lang w:val="hy-AM"/>
              </w:rPr>
              <w:t>Քոլեջի խորհրդի արձանագրությունը ՌԾ-ում փոփոխություն կատարելու մասին</w:t>
            </w:r>
            <w:r w:rsidR="00A7073F">
              <w:rPr>
                <w:rFonts w:ascii="Sylfaen" w:eastAsia="Calibri" w:hAnsi="Sylfaen" w:cs="Sylfaen"/>
                <w:color w:val="000000"/>
                <w:lang w:val="hy-AM"/>
              </w:rPr>
              <w:t xml:space="preserve">  </w:t>
            </w:r>
            <w:hyperlink r:id="rId35" w:history="1">
              <w:r w:rsidRPr="00A7073F">
                <w:rPr>
                  <w:rStyle w:val="af0"/>
                  <w:rFonts w:ascii="Sylfaen" w:eastAsia="Calibri" w:hAnsi="Sylfaen" w:cs="Sylfaen"/>
                  <w:lang w:val="hy-AM"/>
                </w:rPr>
                <w:t>/հավելված</w:t>
              </w:r>
              <w:r w:rsidR="00716F42">
                <w:rPr>
                  <w:rStyle w:val="af0"/>
                  <w:rFonts w:ascii="Sylfaen" w:eastAsia="Calibri" w:hAnsi="Sylfaen" w:cs="Sylfaen"/>
                  <w:lang w:val="hy-AM"/>
                </w:rPr>
                <w:t xml:space="preserve"> 47</w:t>
              </w:r>
              <w:r w:rsidRPr="00A7073F">
                <w:rPr>
                  <w:rStyle w:val="af0"/>
                  <w:rFonts w:ascii="Sylfaen" w:eastAsia="Calibri" w:hAnsi="Sylfaen" w:cs="Sylfaen"/>
                  <w:lang w:val="hy-AM"/>
                </w:rPr>
                <w:t>/</w:t>
              </w:r>
            </w:hyperlink>
          </w:p>
          <w:p w:rsidR="00C4643D" w:rsidRPr="009923FB" w:rsidRDefault="00C4643D" w:rsidP="00C4643D">
            <w:pPr>
              <w:rPr>
                <w:rFonts w:ascii="Sylfaen" w:eastAsia="Calibri" w:hAnsi="Sylfaen" w:cs="Times New Roman"/>
                <w:color w:val="000000"/>
                <w:lang w:val="hy-AM"/>
              </w:rPr>
            </w:pPr>
            <w:r w:rsidRPr="009923FB">
              <w:rPr>
                <w:rFonts w:ascii="Sylfaen" w:eastAsia="Calibri" w:hAnsi="Sylfaen" w:cs="Sylfaen"/>
                <w:color w:val="000000"/>
                <w:lang w:val="hy-AM"/>
              </w:rPr>
              <w:t>ՄՈՒՀ</w:t>
            </w:r>
            <w:r w:rsidRPr="009923FB">
              <w:rPr>
                <w:rFonts w:ascii="Sylfaen" w:eastAsia="Calibri" w:hAnsi="Sylfaen" w:cs="Times New Roman"/>
                <w:color w:val="000000"/>
                <w:lang w:val="hy-AM"/>
              </w:rPr>
              <w:t>-</w:t>
            </w:r>
            <w:r w:rsidRPr="009923FB">
              <w:rPr>
                <w:rFonts w:ascii="Sylfaen" w:eastAsia="Calibri" w:hAnsi="Sylfaen" w:cs="Sylfaen"/>
                <w:color w:val="000000"/>
                <w:lang w:val="hy-AM"/>
              </w:rPr>
              <w:t>ի</w:t>
            </w:r>
            <w:r>
              <w:rPr>
                <w:rFonts w:ascii="Sylfaen" w:eastAsia="Calibri" w:hAnsi="Sylfaen" w:cs="Sylfaen"/>
                <w:color w:val="000000"/>
                <w:lang w:val="hy-AM"/>
              </w:rPr>
              <w:t xml:space="preserve"> </w:t>
            </w:r>
            <w:r w:rsidRPr="009923FB">
              <w:rPr>
                <w:rFonts w:ascii="Sylfaen" w:eastAsia="Calibri" w:hAnsi="Sylfaen" w:cs="Sylfaen"/>
                <w:color w:val="000000"/>
                <w:lang w:val="hy-AM"/>
              </w:rPr>
              <w:t>առաքելության</w:t>
            </w:r>
            <w:r>
              <w:rPr>
                <w:rFonts w:ascii="Sylfaen" w:eastAsia="Calibri" w:hAnsi="Sylfaen" w:cs="Sylfaen"/>
                <w:color w:val="000000"/>
                <w:lang w:val="hy-AM"/>
              </w:rPr>
              <w:t xml:space="preserve"> </w:t>
            </w:r>
            <w:r w:rsidRPr="009923FB">
              <w:rPr>
                <w:rFonts w:ascii="Sylfaen" w:eastAsia="Calibri" w:hAnsi="Sylfaen" w:cs="Sylfaen"/>
                <w:color w:val="000000"/>
                <w:lang w:val="hy-AM"/>
              </w:rPr>
              <w:t>և</w:t>
            </w:r>
            <w:r>
              <w:rPr>
                <w:rFonts w:ascii="Sylfaen" w:eastAsia="Calibri" w:hAnsi="Sylfaen" w:cs="Sylfaen"/>
                <w:color w:val="000000"/>
                <w:lang w:val="hy-AM"/>
              </w:rPr>
              <w:t xml:space="preserve"> </w:t>
            </w:r>
            <w:r w:rsidRPr="009923FB">
              <w:rPr>
                <w:rFonts w:ascii="Sylfaen" w:eastAsia="Calibri" w:hAnsi="Sylfaen" w:cs="Sylfaen"/>
                <w:color w:val="000000"/>
                <w:lang w:val="hy-AM"/>
              </w:rPr>
              <w:t>նպատակների</w:t>
            </w:r>
            <w:r>
              <w:rPr>
                <w:rFonts w:ascii="Sylfaen" w:eastAsia="Calibri" w:hAnsi="Sylfaen" w:cs="Sylfaen"/>
                <w:color w:val="000000"/>
                <w:lang w:val="hy-AM"/>
              </w:rPr>
              <w:t xml:space="preserve"> </w:t>
            </w:r>
            <w:r w:rsidRPr="009923FB">
              <w:rPr>
                <w:rFonts w:ascii="Sylfaen" w:eastAsia="Calibri" w:hAnsi="Sylfaen" w:cs="Sylfaen"/>
                <w:color w:val="000000"/>
                <w:lang w:val="hy-AM"/>
              </w:rPr>
              <w:t>իրականացման</w:t>
            </w:r>
            <w:r>
              <w:rPr>
                <w:rFonts w:ascii="Sylfaen" w:eastAsia="Calibri" w:hAnsi="Sylfaen" w:cs="Sylfaen"/>
                <w:color w:val="000000"/>
                <w:lang w:val="hy-AM"/>
              </w:rPr>
              <w:t xml:space="preserve"> </w:t>
            </w:r>
            <w:r w:rsidRPr="009923FB">
              <w:rPr>
                <w:rFonts w:ascii="Sylfaen" w:eastAsia="Calibri" w:hAnsi="Sylfaen" w:cs="Sylfaen"/>
                <w:color w:val="000000"/>
                <w:lang w:val="hy-AM"/>
              </w:rPr>
              <w:t>արդյունքների</w:t>
            </w:r>
            <w:r>
              <w:rPr>
                <w:rFonts w:ascii="Sylfaen" w:eastAsia="Calibri" w:hAnsi="Sylfaen" w:cs="Sylfaen"/>
                <w:color w:val="000000"/>
                <w:lang w:val="hy-AM"/>
              </w:rPr>
              <w:t xml:space="preserve"> </w:t>
            </w:r>
            <w:r w:rsidRPr="009923FB">
              <w:rPr>
                <w:rFonts w:ascii="Sylfaen" w:eastAsia="Calibri" w:hAnsi="Sylfaen" w:cs="Sylfaen"/>
                <w:color w:val="000000"/>
                <w:lang w:val="hy-AM"/>
              </w:rPr>
              <w:t>գնահատման</w:t>
            </w:r>
            <w:r>
              <w:rPr>
                <w:rFonts w:ascii="Sylfaen" w:eastAsia="Calibri" w:hAnsi="Sylfaen" w:cs="Sylfaen"/>
                <w:color w:val="000000"/>
                <w:lang w:val="hy-AM"/>
              </w:rPr>
              <w:t xml:space="preserve"> </w:t>
            </w:r>
            <w:r w:rsidRPr="009923FB">
              <w:rPr>
                <w:rFonts w:ascii="Sylfaen" w:eastAsia="Calibri" w:hAnsi="Sylfaen" w:cs="Sylfaen"/>
                <w:color w:val="000000"/>
                <w:lang w:val="hy-AM"/>
              </w:rPr>
              <w:t>տարեկան</w:t>
            </w:r>
            <w:r>
              <w:rPr>
                <w:rFonts w:ascii="Sylfaen" w:eastAsia="Calibri" w:hAnsi="Sylfaen" w:cs="Sylfaen"/>
                <w:color w:val="000000"/>
                <w:lang w:val="hy-AM"/>
              </w:rPr>
              <w:t xml:space="preserve"> </w:t>
            </w:r>
            <w:r w:rsidRPr="009923FB">
              <w:rPr>
                <w:rFonts w:ascii="Sylfaen" w:eastAsia="Calibri" w:hAnsi="Sylfaen" w:cs="Sylfaen"/>
                <w:color w:val="000000"/>
                <w:lang w:val="hy-AM"/>
              </w:rPr>
              <w:t>զեկույցները</w:t>
            </w:r>
          </w:p>
        </w:tc>
      </w:tr>
      <w:tr w:rsidR="00C4643D" w:rsidRPr="00844065" w:rsidTr="00C4643D">
        <w:tc>
          <w:tcPr>
            <w:tcW w:w="9905" w:type="dxa"/>
            <w:gridSpan w:val="2"/>
            <w:tcBorders>
              <w:top w:val="single" w:sz="4" w:space="0" w:color="auto"/>
              <w:left w:val="single" w:sz="2" w:space="0" w:color="auto"/>
              <w:bottom w:val="single" w:sz="4" w:space="0" w:color="auto"/>
              <w:right w:val="single" w:sz="2" w:space="0" w:color="auto"/>
            </w:tcBorders>
          </w:tcPr>
          <w:p w:rsidR="00C4643D" w:rsidRPr="009923FB" w:rsidRDefault="00C4643D" w:rsidP="00C4643D">
            <w:pPr>
              <w:rPr>
                <w:rFonts w:ascii="Sylfaen" w:eastAsia="Calibri" w:hAnsi="Sylfaen" w:cs="Times New Roman"/>
                <w:i/>
                <w:color w:val="000000"/>
                <w:lang w:val="hy-AM"/>
              </w:rPr>
            </w:pPr>
            <w:r w:rsidRPr="009923FB">
              <w:rPr>
                <w:rFonts w:ascii="Sylfaen" w:eastAsia="Calibri" w:hAnsi="Sylfaen" w:cs="Sylfaen"/>
                <w:i/>
                <w:color w:val="000000"/>
                <w:lang w:val="hy-AM"/>
              </w:rPr>
              <w:lastRenderedPageBreak/>
              <w:t>Ռազմավարական</w:t>
            </w:r>
            <w:r>
              <w:rPr>
                <w:rFonts w:ascii="Sylfaen" w:eastAsia="Calibri" w:hAnsi="Sylfaen" w:cs="Sylfaen"/>
                <w:i/>
                <w:color w:val="000000"/>
                <w:lang w:val="hy-AM"/>
              </w:rPr>
              <w:t xml:space="preserve"> </w:t>
            </w:r>
            <w:r w:rsidRPr="009923FB">
              <w:rPr>
                <w:rFonts w:ascii="Sylfaen" w:eastAsia="Calibri" w:hAnsi="Sylfaen" w:cs="Sylfaen"/>
                <w:i/>
                <w:color w:val="000000"/>
                <w:lang w:val="hy-AM"/>
              </w:rPr>
              <w:t>ծրագրի</w:t>
            </w:r>
            <w:r>
              <w:rPr>
                <w:rFonts w:ascii="Sylfaen" w:eastAsia="Calibri" w:hAnsi="Sylfaen" w:cs="Sylfaen"/>
                <w:i/>
                <w:color w:val="000000"/>
                <w:lang w:val="hy-AM"/>
              </w:rPr>
              <w:t xml:space="preserve"> </w:t>
            </w:r>
            <w:r w:rsidRPr="009923FB">
              <w:rPr>
                <w:rFonts w:ascii="Sylfaen" w:eastAsia="Calibri" w:hAnsi="Sylfaen" w:cs="Sylfaen"/>
                <w:i/>
                <w:color w:val="000000"/>
                <w:lang w:val="hy-AM"/>
              </w:rPr>
              <w:t>իրականացման</w:t>
            </w:r>
            <w:r>
              <w:rPr>
                <w:rFonts w:ascii="Sylfaen" w:eastAsia="Calibri" w:hAnsi="Sylfaen" w:cs="Sylfaen"/>
                <w:i/>
                <w:color w:val="000000"/>
                <w:lang w:val="hy-AM"/>
              </w:rPr>
              <w:t xml:space="preserve"> </w:t>
            </w:r>
            <w:r w:rsidRPr="009923FB">
              <w:rPr>
                <w:rFonts w:ascii="Sylfaen" w:eastAsia="Calibri" w:hAnsi="Sylfaen" w:cs="Sylfaen"/>
                <w:i/>
                <w:color w:val="000000"/>
                <w:lang w:val="hy-AM"/>
              </w:rPr>
              <w:t>և</w:t>
            </w:r>
            <w:r>
              <w:rPr>
                <w:rFonts w:ascii="Sylfaen" w:eastAsia="Calibri" w:hAnsi="Sylfaen" w:cs="Sylfaen"/>
                <w:i/>
                <w:color w:val="000000"/>
                <w:lang w:val="hy-AM"/>
              </w:rPr>
              <w:t xml:space="preserve"> </w:t>
            </w:r>
            <w:r w:rsidRPr="009923FB">
              <w:rPr>
                <w:rFonts w:ascii="Sylfaen" w:eastAsia="Calibri" w:hAnsi="Sylfaen" w:cs="Sylfaen"/>
                <w:i/>
                <w:color w:val="000000"/>
                <w:lang w:val="hy-AM"/>
              </w:rPr>
              <w:t>որակիա</w:t>
            </w:r>
            <w:r>
              <w:rPr>
                <w:rFonts w:ascii="Sylfaen" w:eastAsia="Calibri" w:hAnsi="Sylfaen" w:cs="Sylfaen"/>
                <w:i/>
                <w:color w:val="000000"/>
                <w:lang w:val="hy-AM"/>
              </w:rPr>
              <w:t xml:space="preserve"> </w:t>
            </w:r>
            <w:r w:rsidRPr="009923FB">
              <w:rPr>
                <w:rFonts w:ascii="Sylfaen" w:eastAsia="Calibri" w:hAnsi="Sylfaen" w:cs="Sylfaen"/>
                <w:i/>
                <w:color w:val="000000"/>
                <w:lang w:val="hy-AM"/>
              </w:rPr>
              <w:t>պահովմանը</w:t>
            </w:r>
            <w:r>
              <w:rPr>
                <w:rFonts w:ascii="Sylfaen" w:eastAsia="Calibri" w:hAnsi="Sylfaen" w:cs="Sylfaen"/>
                <w:i/>
                <w:color w:val="000000"/>
                <w:lang w:val="hy-AM"/>
              </w:rPr>
              <w:t xml:space="preserve"> </w:t>
            </w:r>
            <w:r w:rsidRPr="009923FB">
              <w:rPr>
                <w:rFonts w:ascii="Sylfaen" w:eastAsia="Calibri" w:hAnsi="Sylfaen" w:cs="Sylfaen"/>
                <w:i/>
                <w:color w:val="000000"/>
                <w:lang w:val="hy-AM"/>
              </w:rPr>
              <w:t>նպաստող</w:t>
            </w:r>
            <w:r>
              <w:rPr>
                <w:rFonts w:ascii="Sylfaen" w:eastAsia="Calibri" w:hAnsi="Sylfaen" w:cs="Sylfaen"/>
                <w:i/>
                <w:color w:val="000000"/>
                <w:lang w:val="hy-AM"/>
              </w:rPr>
              <w:t xml:space="preserve"> </w:t>
            </w:r>
            <w:r w:rsidRPr="009923FB">
              <w:rPr>
                <w:rFonts w:ascii="Sylfaen" w:eastAsia="Calibri" w:hAnsi="Sylfaen" w:cs="Sylfaen"/>
                <w:i/>
                <w:color w:val="000000"/>
                <w:lang w:val="hy-AM"/>
              </w:rPr>
              <w:t>մեխանիզմների</w:t>
            </w:r>
            <w:r>
              <w:rPr>
                <w:rFonts w:ascii="Sylfaen" w:eastAsia="Calibri" w:hAnsi="Sylfaen" w:cs="Sylfaen"/>
                <w:i/>
                <w:color w:val="000000"/>
                <w:lang w:val="hy-AM"/>
              </w:rPr>
              <w:t xml:space="preserve"> </w:t>
            </w:r>
            <w:r w:rsidRPr="009923FB">
              <w:rPr>
                <w:rFonts w:ascii="Sylfaen" w:eastAsia="Calibri" w:hAnsi="Sylfaen" w:cs="Sylfaen"/>
                <w:i/>
                <w:color w:val="000000"/>
                <w:lang w:val="hy-AM"/>
              </w:rPr>
              <w:t>վերլուծություն</w:t>
            </w:r>
            <w:r w:rsidRPr="009923FB">
              <w:rPr>
                <w:rFonts w:ascii="Sylfaen" w:eastAsia="Calibri" w:hAnsi="Sylfaen" w:cs="Times New Roman"/>
                <w:i/>
                <w:color w:val="000000"/>
                <w:lang w:val="hy-AM"/>
              </w:rPr>
              <w:t>(</w:t>
            </w:r>
            <w:r w:rsidRPr="009923FB">
              <w:rPr>
                <w:rFonts w:ascii="Sylfaen" w:eastAsia="Calibri" w:hAnsi="Sylfaen" w:cs="Sylfaen"/>
                <w:i/>
                <w:color w:val="000000"/>
                <w:lang w:val="hy-AM"/>
              </w:rPr>
              <w:t>տրամադրել</w:t>
            </w:r>
            <w:r>
              <w:rPr>
                <w:rFonts w:ascii="Sylfaen" w:eastAsia="Calibri" w:hAnsi="Sylfaen" w:cs="Sylfaen"/>
                <w:i/>
                <w:color w:val="000000"/>
                <w:lang w:val="hy-AM"/>
              </w:rPr>
              <w:t xml:space="preserve"> </w:t>
            </w:r>
            <w:r w:rsidRPr="009923FB">
              <w:rPr>
                <w:rFonts w:ascii="Sylfaen" w:eastAsia="Calibri" w:hAnsi="Sylfaen" w:cs="Sylfaen"/>
                <w:i/>
                <w:color w:val="000000"/>
                <w:lang w:val="hy-AM"/>
              </w:rPr>
              <w:t>համապատասխան</w:t>
            </w:r>
            <w:r>
              <w:rPr>
                <w:rFonts w:ascii="Sylfaen" w:eastAsia="Calibri" w:hAnsi="Sylfaen" w:cs="Sylfaen"/>
                <w:i/>
                <w:color w:val="000000"/>
                <w:lang w:val="hy-AM"/>
              </w:rPr>
              <w:t xml:space="preserve"> </w:t>
            </w:r>
            <w:r w:rsidRPr="009923FB">
              <w:rPr>
                <w:rFonts w:ascii="Sylfaen" w:eastAsia="Calibri" w:hAnsi="Sylfaen" w:cs="Sylfaen"/>
                <w:i/>
                <w:color w:val="000000"/>
                <w:lang w:val="hy-AM"/>
              </w:rPr>
              <w:t>հիմքեր</w:t>
            </w:r>
            <w:r>
              <w:rPr>
                <w:rFonts w:ascii="Sylfaen" w:eastAsia="Calibri" w:hAnsi="Sylfaen" w:cs="Sylfaen"/>
                <w:i/>
                <w:color w:val="000000"/>
                <w:lang w:val="hy-AM"/>
              </w:rPr>
              <w:t xml:space="preserve"> </w:t>
            </w:r>
            <w:r w:rsidRPr="009923FB">
              <w:rPr>
                <w:rFonts w:ascii="Sylfaen" w:eastAsia="Calibri" w:hAnsi="Sylfaen" w:cs="Sylfaen"/>
                <w:i/>
                <w:color w:val="000000"/>
                <w:lang w:val="hy-AM"/>
              </w:rPr>
              <w:t>և</w:t>
            </w:r>
            <w:r>
              <w:rPr>
                <w:rFonts w:ascii="Sylfaen" w:eastAsia="Calibri" w:hAnsi="Sylfaen" w:cs="Sylfaen"/>
                <w:i/>
                <w:color w:val="000000"/>
                <w:lang w:val="hy-AM"/>
              </w:rPr>
              <w:t xml:space="preserve"> </w:t>
            </w:r>
            <w:r w:rsidRPr="009923FB">
              <w:rPr>
                <w:rFonts w:ascii="Sylfaen" w:eastAsia="Calibri" w:hAnsi="Sylfaen" w:cs="Sylfaen"/>
                <w:i/>
                <w:color w:val="000000"/>
                <w:lang w:val="hy-AM"/>
              </w:rPr>
              <w:t>կատարել</w:t>
            </w:r>
            <w:r>
              <w:rPr>
                <w:rFonts w:ascii="Sylfaen" w:eastAsia="Calibri" w:hAnsi="Sylfaen" w:cs="Sylfaen"/>
                <w:i/>
                <w:color w:val="000000"/>
                <w:lang w:val="hy-AM"/>
              </w:rPr>
              <w:t xml:space="preserve"> </w:t>
            </w:r>
            <w:r w:rsidRPr="009923FB">
              <w:rPr>
                <w:rFonts w:ascii="Sylfaen" w:eastAsia="Calibri" w:hAnsi="Sylfaen" w:cs="Sylfaen"/>
                <w:i/>
                <w:color w:val="000000"/>
                <w:lang w:val="hy-AM"/>
              </w:rPr>
              <w:t>հղումներ</w:t>
            </w:r>
            <w:r>
              <w:rPr>
                <w:rFonts w:ascii="Sylfaen" w:eastAsia="Calibri" w:hAnsi="Sylfaen" w:cs="Sylfaen"/>
                <w:i/>
                <w:color w:val="000000"/>
                <w:lang w:val="hy-AM"/>
              </w:rPr>
              <w:t xml:space="preserve"> </w:t>
            </w:r>
            <w:r w:rsidRPr="009923FB">
              <w:rPr>
                <w:rFonts w:ascii="Sylfaen" w:eastAsia="Calibri" w:hAnsi="Sylfaen" w:cs="Sylfaen"/>
                <w:i/>
                <w:color w:val="000000"/>
                <w:lang w:val="hy-AM"/>
              </w:rPr>
              <w:t>համապատասխան</w:t>
            </w:r>
            <w:r>
              <w:rPr>
                <w:rFonts w:ascii="Sylfaen" w:eastAsia="Calibri" w:hAnsi="Sylfaen" w:cs="Sylfaen"/>
                <w:i/>
                <w:color w:val="000000"/>
                <w:lang w:val="hy-AM"/>
              </w:rPr>
              <w:t xml:space="preserve"> </w:t>
            </w:r>
            <w:r w:rsidRPr="009923FB">
              <w:rPr>
                <w:rFonts w:ascii="Sylfaen" w:eastAsia="Calibri" w:hAnsi="Sylfaen" w:cs="Sylfaen"/>
                <w:i/>
                <w:color w:val="000000"/>
                <w:lang w:val="hy-AM"/>
              </w:rPr>
              <w:t>փաստաթղթերին</w:t>
            </w:r>
            <w:r w:rsidRPr="009923FB">
              <w:rPr>
                <w:rFonts w:ascii="Sylfaen" w:eastAsia="Calibri" w:hAnsi="Sylfaen" w:cs="Times New Roman"/>
                <w:i/>
                <w:color w:val="000000"/>
                <w:lang w:val="hy-AM"/>
              </w:rPr>
              <w:t xml:space="preserve">): </w:t>
            </w:r>
            <w:r w:rsidRPr="009923FB">
              <w:rPr>
                <w:rFonts w:ascii="Sylfaen" w:eastAsia="Calibri" w:hAnsi="Sylfaen" w:cs="Sylfaen"/>
                <w:i/>
                <w:color w:val="000000"/>
                <w:lang w:val="hy-AM"/>
              </w:rPr>
              <w:t>Վերլուծել,թեինչքանով</w:t>
            </w:r>
            <w:r>
              <w:rPr>
                <w:rFonts w:ascii="Sylfaen" w:eastAsia="Calibri" w:hAnsi="Sylfaen" w:cs="Sylfaen"/>
                <w:i/>
                <w:color w:val="000000"/>
                <w:lang w:val="hy-AM"/>
              </w:rPr>
              <w:t xml:space="preserve"> </w:t>
            </w:r>
            <w:r w:rsidRPr="009923FB">
              <w:rPr>
                <w:rFonts w:ascii="Sylfaen" w:eastAsia="Calibri" w:hAnsi="Sylfaen" w:cs="Sylfaen"/>
                <w:i/>
                <w:color w:val="000000"/>
                <w:lang w:val="hy-AM"/>
              </w:rPr>
              <w:t>են</w:t>
            </w:r>
            <w:r>
              <w:rPr>
                <w:rFonts w:ascii="Sylfaen" w:eastAsia="Calibri" w:hAnsi="Sylfaen" w:cs="Sylfaen"/>
                <w:i/>
                <w:color w:val="000000"/>
                <w:lang w:val="hy-AM"/>
              </w:rPr>
              <w:t xml:space="preserve"> </w:t>
            </w:r>
            <w:r w:rsidRPr="009923FB">
              <w:rPr>
                <w:rFonts w:ascii="Sylfaen" w:eastAsia="Calibri" w:hAnsi="Sylfaen" w:cs="Sylfaen"/>
                <w:i/>
                <w:color w:val="000000"/>
                <w:lang w:val="hy-AM"/>
              </w:rPr>
              <w:t>որակի</w:t>
            </w:r>
            <w:r>
              <w:rPr>
                <w:rFonts w:ascii="Sylfaen" w:eastAsia="Calibri" w:hAnsi="Sylfaen" w:cs="Sylfaen"/>
                <w:i/>
                <w:color w:val="000000"/>
                <w:lang w:val="hy-AM"/>
              </w:rPr>
              <w:t xml:space="preserve"> </w:t>
            </w:r>
            <w:r w:rsidRPr="009923FB">
              <w:rPr>
                <w:rFonts w:ascii="Sylfaen" w:eastAsia="Calibri" w:hAnsi="Sylfaen" w:cs="Sylfaen"/>
                <w:i/>
                <w:color w:val="000000"/>
                <w:lang w:val="hy-AM"/>
              </w:rPr>
              <w:t>ապահովման</w:t>
            </w:r>
            <w:r>
              <w:rPr>
                <w:rFonts w:ascii="Sylfaen" w:eastAsia="Calibri" w:hAnsi="Sylfaen" w:cs="Sylfaen"/>
                <w:i/>
                <w:color w:val="000000"/>
                <w:lang w:val="hy-AM"/>
              </w:rPr>
              <w:t xml:space="preserve"> </w:t>
            </w:r>
            <w:r w:rsidRPr="009923FB">
              <w:rPr>
                <w:rFonts w:ascii="Sylfaen" w:eastAsia="Calibri" w:hAnsi="Sylfaen" w:cs="Sylfaen"/>
                <w:i/>
                <w:color w:val="000000"/>
                <w:lang w:val="hy-AM"/>
              </w:rPr>
              <w:t>մեխանիզմները</w:t>
            </w:r>
            <w:r>
              <w:rPr>
                <w:rFonts w:ascii="Sylfaen" w:eastAsia="Calibri" w:hAnsi="Sylfaen" w:cs="Sylfaen"/>
                <w:i/>
                <w:color w:val="000000"/>
                <w:lang w:val="hy-AM"/>
              </w:rPr>
              <w:t xml:space="preserve"> </w:t>
            </w:r>
            <w:r w:rsidRPr="009923FB">
              <w:rPr>
                <w:rFonts w:ascii="Sylfaen" w:eastAsia="Calibri" w:hAnsi="Sylfaen" w:cs="Sylfaen"/>
                <w:i/>
                <w:color w:val="000000"/>
                <w:lang w:val="hy-AM"/>
              </w:rPr>
              <w:t>նպաստում</w:t>
            </w:r>
            <w:r>
              <w:rPr>
                <w:rFonts w:ascii="Sylfaen" w:eastAsia="Calibri" w:hAnsi="Sylfaen" w:cs="Sylfaen"/>
                <w:i/>
                <w:color w:val="000000"/>
                <w:lang w:val="hy-AM"/>
              </w:rPr>
              <w:t xml:space="preserve"> </w:t>
            </w:r>
            <w:r w:rsidRPr="009923FB">
              <w:rPr>
                <w:rFonts w:ascii="Sylfaen" w:eastAsia="Calibri" w:hAnsi="Sylfaen" w:cs="Sylfaen"/>
                <w:i/>
                <w:color w:val="000000"/>
                <w:lang w:val="hy-AM"/>
              </w:rPr>
              <w:t>շարունակական</w:t>
            </w:r>
            <w:r>
              <w:rPr>
                <w:rFonts w:ascii="Sylfaen" w:eastAsia="Calibri" w:hAnsi="Sylfaen" w:cs="Sylfaen"/>
                <w:i/>
                <w:color w:val="000000"/>
                <w:lang w:val="hy-AM"/>
              </w:rPr>
              <w:t xml:space="preserve"> </w:t>
            </w:r>
            <w:r w:rsidRPr="009923FB">
              <w:rPr>
                <w:rFonts w:ascii="Sylfaen" w:eastAsia="Calibri" w:hAnsi="Sylfaen" w:cs="Sylfaen"/>
                <w:i/>
                <w:color w:val="000000"/>
                <w:lang w:val="hy-AM"/>
              </w:rPr>
              <w:t>բարելավմանը</w:t>
            </w:r>
            <w:r w:rsidRPr="009923FB">
              <w:rPr>
                <w:rFonts w:ascii="Sylfaen" w:eastAsia="Calibri" w:hAnsi="Sylfaen" w:cs="Times New Roman"/>
                <w:i/>
                <w:color w:val="000000"/>
                <w:lang w:val="hy-AM"/>
              </w:rPr>
              <w:t xml:space="preserve">: </w:t>
            </w:r>
          </w:p>
          <w:p w:rsidR="00C4643D" w:rsidRPr="00524CF5" w:rsidRDefault="00C4643D" w:rsidP="00C4643D">
            <w:pPr>
              <w:spacing w:after="0"/>
              <w:rPr>
                <w:rFonts w:ascii="Sylfaen" w:hAnsi="Sylfaen"/>
                <w:lang w:val="hy-AM"/>
              </w:rPr>
            </w:pPr>
            <w:r w:rsidRPr="00524CF5">
              <w:rPr>
                <w:rFonts w:ascii="Sylfaen" w:hAnsi="Sylfaen"/>
                <w:lang w:val="hy-AM"/>
              </w:rPr>
              <w:t>ՄՈՒՀ-ում  գործում  են առաքելության  ու նպատակների իրականացման, արդյունքների  գնա-հատման  և բարելավման  հաստատված մեխանիզմներ  և ընթացակարգեր: Կազմվում  են  կար-ճաժամկետ տարեկան պլաններ, որոնք բխում են  ռազմավարական ծրագրի հիմնախնդիրներից։</w:t>
            </w:r>
          </w:p>
          <w:p w:rsidR="00C4643D" w:rsidRPr="009923FB" w:rsidRDefault="00C4643D" w:rsidP="00BC1823">
            <w:pPr>
              <w:numPr>
                <w:ilvl w:val="0"/>
                <w:numId w:val="5"/>
              </w:numPr>
              <w:spacing w:after="0"/>
              <w:rPr>
                <w:rFonts w:ascii="Sylfaen" w:eastAsia="Calibri" w:hAnsi="Sylfaen" w:cs="Times New Roman"/>
                <w:i/>
                <w:color w:val="000000"/>
                <w:lang w:val="hy-AM"/>
              </w:rPr>
            </w:pPr>
            <w:r w:rsidRPr="00524CF5">
              <w:rPr>
                <w:rFonts w:ascii="Sylfaen" w:hAnsi="Sylfaen"/>
                <w:lang w:val="hy-AM"/>
              </w:rPr>
              <w:t xml:space="preserve">Ստեփանավանի  պետական  գյուղատնտեսական  քոլեջի  առաքելությունը  սահմանվում  է    հիմնադիր  փաստաթղթի՝  կանոնադրության  մեջ   ( հաստատվել  է  ՀՀ  կրթության  և  գիտության  նախարարի  2012 թ.  սեպտեմբերի 18-ի  թիվ, 865 Ա/Ք  հրամանի ):                                                                                                               Կանոնադրության  2-րդ  կետում  մասնավորապես  նշվում  է, որ  քոլեջի </w:t>
            </w:r>
            <w:r w:rsidRPr="00524CF5">
              <w:rPr>
                <w:rFonts w:ascii="Sylfaen" w:hAnsi="Sylfaen"/>
                <w:lang w:val="hy-AM"/>
              </w:rPr>
              <w:lastRenderedPageBreak/>
              <w:t xml:space="preserve">գործունեությունը  նը-պատակաուղղված  է  գյուղատնտեսական  ոլորտի  միջին  մասնագիտական  կրթության  որակի  ապահովմանը՝  ՀՀ  օրենսդրությանը  համապատասխան  և  ուսուցման  տարբեր  ձևերով  ու կրթական  ծրագրերով: </w:t>
            </w:r>
            <w:hyperlink r:id="rId36" w:history="1">
              <w:r w:rsidRPr="00A7073F">
                <w:rPr>
                  <w:rStyle w:val="af0"/>
                  <w:rFonts w:ascii="Sylfaen" w:hAnsi="Sylfaen"/>
                  <w:lang w:val="hy-AM"/>
                </w:rPr>
                <w:t xml:space="preserve">/հավելված </w:t>
              </w:r>
              <w:r w:rsidR="00716F42">
                <w:rPr>
                  <w:rStyle w:val="af0"/>
                  <w:rFonts w:ascii="Sylfaen" w:hAnsi="Sylfaen"/>
                  <w:lang w:val="hy-AM"/>
                </w:rPr>
                <w:t>1</w:t>
              </w:r>
              <w:r w:rsidRPr="00A7073F">
                <w:rPr>
                  <w:rStyle w:val="af0"/>
                  <w:rFonts w:ascii="Sylfaen" w:hAnsi="Sylfaen"/>
                  <w:lang w:val="hy-AM"/>
                </w:rPr>
                <w:t xml:space="preserve"> /</w:t>
              </w:r>
            </w:hyperlink>
            <w:r w:rsidRPr="00524CF5">
              <w:rPr>
                <w:rFonts w:ascii="Sylfaen" w:hAnsi="Sylfaen"/>
                <w:lang w:val="hy-AM"/>
              </w:rPr>
              <w:t xml:space="preserve"> կանոնադրության  2-րդ  կետը/                                                                                                    Ստեփանավանի պետական գյուղատնտեսական քոլեջի  զարգացման և  բարեփոխման   ռազմավարության  գերակա  բոլոր նպատակները հստակեցվում  են կարճաժամկետ  տարեկան  պլաններում, ինչը  հնարավորություն  է տալիս վերահսկելու  զարգացման  ռազմավարական  ծրագրերի  ընթացքը  </w:t>
            </w:r>
            <w:hyperlink r:id="rId37" w:history="1">
              <w:r w:rsidRPr="00A7073F">
                <w:rPr>
                  <w:rStyle w:val="af0"/>
                  <w:rFonts w:ascii="Sylfaen" w:hAnsi="Sylfaen"/>
                  <w:lang w:val="hy-AM"/>
                </w:rPr>
                <w:t>/ հավելված</w:t>
              </w:r>
              <w:r w:rsidR="007A703D">
                <w:rPr>
                  <w:rStyle w:val="af0"/>
                  <w:rFonts w:ascii="Sylfaen" w:hAnsi="Sylfaen"/>
                  <w:lang w:val="hy-AM"/>
                </w:rPr>
                <w:t xml:space="preserve"> 17</w:t>
              </w:r>
              <w:r w:rsidRPr="00A7073F">
                <w:rPr>
                  <w:rStyle w:val="af0"/>
                  <w:rFonts w:ascii="Sylfaen" w:hAnsi="Sylfaen"/>
                  <w:lang w:val="hy-AM"/>
                </w:rPr>
                <w:t xml:space="preserve"> /</w:t>
              </w:r>
              <w:r w:rsidR="00A7073F" w:rsidRPr="00A7073F">
                <w:rPr>
                  <w:rStyle w:val="af0"/>
                  <w:rFonts w:ascii="Sylfaen" w:hAnsi="Sylfaen"/>
                  <w:lang w:val="hy-AM"/>
                </w:rPr>
                <w:t xml:space="preserve"> </w:t>
              </w:r>
            </w:hyperlink>
            <w:r w:rsidR="00A7073F">
              <w:rPr>
                <w:rFonts w:ascii="Sylfaen" w:hAnsi="Sylfaen"/>
                <w:lang w:val="hy-AM"/>
              </w:rPr>
              <w:t xml:space="preserve"> </w:t>
            </w:r>
            <w:r w:rsidRPr="00524CF5">
              <w:rPr>
                <w:rFonts w:ascii="Sylfaen" w:hAnsi="Sylfaen"/>
                <w:lang w:val="hy-AM"/>
              </w:rPr>
              <w:t xml:space="preserve">։  Քոլեջի  նպատակների  իրագործման  գնահատման  կանոնակարգերի  մեջ  առանձնանում  են   ուսումնական  և  ֆինանսատնտեսա-կան  գործունեության  մասին  տնօրենի, հաշվապահի, ամբիոնների  տարեկան  հաշվետվությունները </w:t>
            </w:r>
            <w:hyperlink r:id="rId38" w:history="1">
              <w:r w:rsidRPr="007A703D">
                <w:rPr>
                  <w:rStyle w:val="af0"/>
                  <w:rFonts w:ascii="Sylfaen" w:hAnsi="Sylfaen"/>
                  <w:lang w:val="hy-AM"/>
                </w:rPr>
                <w:t>/հավելված</w:t>
              </w:r>
              <w:r w:rsidR="007A703D" w:rsidRPr="007A703D">
                <w:rPr>
                  <w:rStyle w:val="af0"/>
                  <w:rFonts w:ascii="Sylfaen" w:hAnsi="Sylfaen"/>
                  <w:lang w:val="hy-AM"/>
                </w:rPr>
                <w:t>14</w:t>
              </w:r>
              <w:r w:rsidRPr="007A703D">
                <w:rPr>
                  <w:rStyle w:val="af0"/>
                  <w:rFonts w:ascii="Sylfaen" w:hAnsi="Sylfaen"/>
                  <w:lang w:val="hy-AM"/>
                </w:rPr>
                <w:t>/</w:t>
              </w:r>
            </w:hyperlink>
            <w:r w:rsidR="007A703D">
              <w:rPr>
                <w:rFonts w:ascii="Sylfaen" w:hAnsi="Sylfaen"/>
                <w:lang w:val="hy-AM"/>
              </w:rPr>
              <w:t xml:space="preserve"> </w:t>
            </w:r>
            <w:r w:rsidRPr="00D154C1">
              <w:rPr>
                <w:rFonts w:ascii="Sylfaen" w:hAnsi="Sylfaen"/>
                <w:lang w:val="hy-AM"/>
              </w:rPr>
              <w:t>:</w:t>
            </w:r>
            <w:r w:rsidRPr="00524CF5">
              <w:rPr>
                <w:rFonts w:ascii="Sylfaen" w:hAnsi="Sylfaen"/>
                <w:lang w:val="hy-AM"/>
              </w:rPr>
              <w:t xml:space="preserve"> Նպատակների  և  առաքելության  իրականացման արդյունքների  արդյունավետ  գնահատման  համար  անհրաժեշտ  է   շահակիցների  մասնակցությունը  ոչ  միայն  ռազմավարական  ծրագրի  մշակմանը,  այլև  կարճաժամկետ որոշումների  ընդունման  գործընթացին:  Քոլեջի  կանոնադրության  4-րդ  կետով  սահմանվում  է, որ  քոլեջի  կառավարման  բարձրագույն  մարմնում՝ խորհրդում, պարտադիր  պետք  է ներգրավված  լինեն  դասախոսական  կազմը, ուսանողները, ինչպես  նաև  պետական  կառավարման  լիազոր  մարմնի  ներ-կայացուցիչները   և  գործատուները:  </w:t>
            </w:r>
            <w:hyperlink r:id="rId39" w:history="1">
              <w:r w:rsidRPr="00D67184">
                <w:rPr>
                  <w:rStyle w:val="af0"/>
                  <w:rFonts w:ascii="Sylfaen" w:hAnsi="Sylfaen"/>
                  <w:lang w:val="hy-AM"/>
                </w:rPr>
                <w:t xml:space="preserve">/ </w:t>
              </w:r>
              <w:r w:rsidR="00A2013D" w:rsidRPr="00D67184">
                <w:rPr>
                  <w:rStyle w:val="af0"/>
                  <w:rFonts w:ascii="Sylfaen" w:hAnsi="Sylfaen"/>
                  <w:lang w:val="hy-AM"/>
                </w:rPr>
                <w:t>Հավելված 44</w:t>
              </w:r>
              <w:r w:rsidRPr="00D67184">
                <w:rPr>
                  <w:rStyle w:val="af0"/>
                  <w:rFonts w:ascii="Sylfaen" w:hAnsi="Sylfaen"/>
                  <w:lang w:val="hy-AM"/>
                </w:rPr>
                <w:t xml:space="preserve"> </w:t>
              </w:r>
              <w:r w:rsidR="00A2013D" w:rsidRPr="00D67184">
                <w:rPr>
                  <w:rStyle w:val="af0"/>
                  <w:rFonts w:ascii="Sylfaen" w:hAnsi="Sylfaen"/>
                  <w:lang w:val="hy-AM"/>
                </w:rPr>
                <w:t>/</w:t>
              </w:r>
              <w:r w:rsidRPr="00D67184">
                <w:rPr>
                  <w:rStyle w:val="af0"/>
                  <w:rFonts w:ascii="Sylfaen" w:hAnsi="Sylfaen"/>
                  <w:lang w:val="hy-AM"/>
                </w:rPr>
                <w:t xml:space="preserve">   </w:t>
              </w:r>
            </w:hyperlink>
            <w:r w:rsidRPr="00524CF5">
              <w:rPr>
                <w:rFonts w:ascii="Sylfaen" w:hAnsi="Sylfaen"/>
                <w:lang w:val="hy-AM"/>
              </w:rPr>
              <w:t xml:space="preserve"> Նշանակալից  է  այն, որ  ուսանողությունը  կարողանում  է իր էական  ձայնն  ունենալ ընդունվող  որոշումներում: </w:t>
            </w:r>
          </w:p>
        </w:tc>
      </w:tr>
      <w:tr w:rsidR="00C4643D" w:rsidRPr="00AE05C9" w:rsidTr="00C4643D">
        <w:trPr>
          <w:trHeight w:val="1943"/>
        </w:trPr>
        <w:tc>
          <w:tcPr>
            <w:tcW w:w="9905" w:type="dxa"/>
            <w:gridSpan w:val="2"/>
            <w:tcBorders>
              <w:top w:val="single" w:sz="4" w:space="0" w:color="auto"/>
              <w:left w:val="single" w:sz="2" w:space="0" w:color="auto"/>
              <w:right w:val="single" w:sz="2" w:space="0" w:color="auto"/>
            </w:tcBorders>
          </w:tcPr>
          <w:p w:rsidR="00C4643D" w:rsidRPr="009923FB" w:rsidRDefault="00C4643D" w:rsidP="00C4643D">
            <w:pPr>
              <w:rPr>
                <w:rFonts w:ascii="Sylfaen" w:eastAsia="Calibri" w:hAnsi="Sylfaen" w:cs="Times New Roman"/>
                <w:i/>
                <w:color w:val="000000"/>
                <w:lang w:val="hy-AM"/>
              </w:rPr>
            </w:pPr>
            <w:r w:rsidRPr="009923FB">
              <w:rPr>
                <w:rFonts w:ascii="Sylfaen" w:eastAsia="Calibri" w:hAnsi="Sylfaen" w:cs="Times New Roman"/>
                <w:i/>
                <w:color w:val="000000"/>
                <w:lang w:val="hy-AM"/>
              </w:rPr>
              <w:lastRenderedPageBreak/>
              <w:t>Վերլուծել Չափանիշ 1-ով նկարագրվող տիրույթում հաստատության ուժեղ և թույլ կողմերը, արտաքին հնարավորությունները և վտանգները:</w:t>
            </w:r>
          </w:p>
          <w:p w:rsidR="00C4643D" w:rsidRPr="009923FB" w:rsidRDefault="00C4643D" w:rsidP="00C4643D">
            <w:pPr>
              <w:rPr>
                <w:rFonts w:ascii="Sylfaen" w:eastAsia="Calibri" w:hAnsi="Sylfaen" w:cs="Times New Roman"/>
                <w:i/>
                <w:color w:val="000000"/>
                <w:lang w:val="hy-AM"/>
              </w:rPr>
            </w:pPr>
            <w:r w:rsidRPr="009923FB">
              <w:rPr>
                <w:rFonts w:ascii="Sylfaen" w:eastAsia="Calibri" w:hAnsi="Sylfaen" w:cs="Times New Roman"/>
                <w:i/>
                <w:color w:val="000000"/>
                <w:lang w:val="hy-AM"/>
              </w:rPr>
              <w:t>Ներկայացնել թույլ կողմերի և վտանգների հաղթահարման պլանավորվող ուղիները:</w:t>
            </w:r>
          </w:p>
          <w:p w:rsidR="00C4643D" w:rsidRPr="009923FB" w:rsidRDefault="00C4643D" w:rsidP="00C4643D">
            <w:pPr>
              <w:rPr>
                <w:rFonts w:ascii="Sylfaen" w:eastAsia="Calibri" w:hAnsi="Sylfaen" w:cs="Times New Roman"/>
                <w:i/>
                <w:color w:val="000000"/>
                <w:lang w:val="hy-AM"/>
              </w:rPr>
            </w:pPr>
            <w:r w:rsidRPr="009923FB">
              <w:rPr>
                <w:rFonts w:ascii="Sylfaen" w:eastAsia="Calibri" w:hAnsi="Sylfaen" w:cs="Times New Roman"/>
                <w:i/>
                <w:color w:val="000000"/>
                <w:lang w:val="hy-AM"/>
              </w:rPr>
              <w:t>SWOT վերլուծության ձևաչափ</w:t>
            </w:r>
          </w:p>
          <w:tbl>
            <w:tblPr>
              <w:tblW w:w="9820" w:type="dxa"/>
              <w:tblCellMar>
                <w:left w:w="0" w:type="dxa"/>
                <w:right w:w="0" w:type="dxa"/>
              </w:tblCellMar>
              <w:tblLook w:val="0420"/>
            </w:tblPr>
            <w:tblGrid>
              <w:gridCol w:w="4910"/>
              <w:gridCol w:w="4910"/>
            </w:tblGrid>
            <w:tr w:rsidR="00C4643D" w:rsidRPr="00844065" w:rsidTr="00C4643D">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C4643D" w:rsidRDefault="00C4643D" w:rsidP="00C4643D">
                  <w:pPr>
                    <w:spacing w:after="0"/>
                    <w:ind w:left="720"/>
                    <w:rPr>
                      <w:rFonts w:ascii="Sylfaen" w:hAnsi="Sylfaen"/>
                      <w:color w:val="000000"/>
                      <w:lang w:val="hy-AM"/>
                    </w:rPr>
                  </w:pPr>
                  <w:r w:rsidRPr="00AE05C9">
                    <w:rPr>
                      <w:rFonts w:ascii="Sylfaen" w:eastAsia="Calibri" w:hAnsi="Sylfaen" w:cs="Times New Roman"/>
                      <w:bCs/>
                      <w:i/>
                      <w:color w:val="000000"/>
                      <w:lang w:val="hy-AM"/>
                    </w:rPr>
                    <w:t>Ուժեղ կողմեր</w:t>
                  </w:r>
                  <w:r w:rsidRPr="00AE05C9">
                    <w:rPr>
                      <w:rFonts w:ascii="Sylfaen" w:hAnsi="Sylfaen"/>
                      <w:color w:val="000000"/>
                      <w:lang w:val="hy-AM"/>
                    </w:rPr>
                    <w:t xml:space="preserve"> </w:t>
                  </w:r>
                </w:p>
                <w:p w:rsidR="00C4643D" w:rsidRPr="00AE05C9" w:rsidRDefault="00C4643D" w:rsidP="00C4643D">
                  <w:pPr>
                    <w:numPr>
                      <w:ilvl w:val="0"/>
                      <w:numId w:val="42"/>
                    </w:numPr>
                    <w:spacing w:after="0"/>
                    <w:rPr>
                      <w:rFonts w:ascii="Sylfaen" w:hAnsi="Sylfaen"/>
                      <w:color w:val="000000"/>
                      <w:lang w:val="hy-AM"/>
                    </w:rPr>
                  </w:pPr>
                  <w:r w:rsidRPr="00AE05C9">
                    <w:rPr>
                      <w:rFonts w:ascii="Sylfaen" w:hAnsi="Sylfaen"/>
                      <w:color w:val="000000"/>
                      <w:lang w:val="hy-AM"/>
                    </w:rPr>
                    <w:t>Քոլեջն ունի  հստակ ձևակերպված  և  նորացված  տեսլական և առաքելութ-յուն, որոնք համապատասխան են  ՈԱՇ- ին</w:t>
                  </w:r>
                </w:p>
                <w:p w:rsidR="00C4643D" w:rsidRPr="00AE05C9" w:rsidRDefault="00C4643D" w:rsidP="00C4643D">
                  <w:pPr>
                    <w:numPr>
                      <w:ilvl w:val="0"/>
                      <w:numId w:val="42"/>
                    </w:numPr>
                    <w:spacing w:after="0"/>
                    <w:rPr>
                      <w:rFonts w:ascii="Sylfaen" w:hAnsi="Sylfaen"/>
                      <w:color w:val="000000"/>
                      <w:lang w:val="hy-AM"/>
                    </w:rPr>
                  </w:pPr>
                  <w:r w:rsidRPr="00AE05C9">
                    <w:rPr>
                      <w:rFonts w:ascii="Sylfaen" w:hAnsi="Sylfaen"/>
                      <w:color w:val="000000"/>
                      <w:lang w:val="hy-AM"/>
                    </w:rPr>
                    <w:t>Քոլեջի գործընթացները կանոնակար-գող  փաստաթղթերի առկայույուն</w:t>
                  </w:r>
                </w:p>
                <w:p w:rsidR="00C4643D" w:rsidRPr="00AE05C9" w:rsidRDefault="00C4643D" w:rsidP="00C4643D">
                  <w:pPr>
                    <w:numPr>
                      <w:ilvl w:val="0"/>
                      <w:numId w:val="42"/>
                    </w:numPr>
                    <w:spacing w:after="0"/>
                    <w:rPr>
                      <w:rFonts w:ascii="Sylfaen" w:hAnsi="Sylfaen"/>
                      <w:color w:val="000000"/>
                      <w:lang w:val="hy-AM"/>
                    </w:rPr>
                  </w:pPr>
                  <w:r w:rsidRPr="00AE05C9">
                    <w:rPr>
                      <w:rFonts w:ascii="Sylfaen" w:hAnsi="Sylfaen"/>
                      <w:color w:val="000000"/>
                      <w:lang w:val="hy-AM"/>
                    </w:rPr>
                    <w:t>Ռազմավարական ծրագրի համա-պատասխանություն  առաքելությանն  ու նպատակներին</w:t>
                  </w:r>
                </w:p>
                <w:p w:rsidR="00C4643D" w:rsidRPr="00AE05C9" w:rsidRDefault="00C4643D" w:rsidP="00C4643D">
                  <w:pPr>
                    <w:numPr>
                      <w:ilvl w:val="0"/>
                      <w:numId w:val="42"/>
                    </w:numPr>
                    <w:spacing w:after="0"/>
                    <w:rPr>
                      <w:rFonts w:ascii="Sylfaen" w:hAnsi="Sylfaen"/>
                      <w:color w:val="000000"/>
                      <w:lang w:val="hy-AM"/>
                    </w:rPr>
                  </w:pPr>
                  <w:r w:rsidRPr="00AE05C9">
                    <w:rPr>
                      <w:rFonts w:ascii="Sylfaen" w:hAnsi="Sylfaen"/>
                      <w:color w:val="000000"/>
                      <w:lang w:val="hy-AM"/>
                    </w:rPr>
                    <w:t>ՈԱԿ – ի կողմից մշակված մեխանիզմներ շահակիցների  կարիքների վերհանման  համար</w:t>
                  </w:r>
                </w:p>
                <w:p w:rsidR="00C4643D" w:rsidRPr="00AE05C9" w:rsidRDefault="00C4643D" w:rsidP="00C4643D">
                  <w:pPr>
                    <w:numPr>
                      <w:ilvl w:val="0"/>
                      <w:numId w:val="42"/>
                    </w:numPr>
                    <w:spacing w:after="0"/>
                    <w:rPr>
                      <w:rFonts w:ascii="Sylfaen" w:hAnsi="Sylfaen"/>
                      <w:color w:val="000000"/>
                      <w:lang w:val="hy-AM"/>
                    </w:rPr>
                  </w:pPr>
                  <w:r w:rsidRPr="00AE05C9">
                    <w:rPr>
                      <w:rFonts w:ascii="Sylfaen" w:hAnsi="Sylfaen"/>
                      <w:color w:val="000000"/>
                      <w:lang w:val="hy-AM"/>
                    </w:rPr>
                    <w:t>Ռազմավարության իրականացման և գնահատման համար առկա  փորձա-ռու և մասնագիտացված</w:t>
                  </w:r>
                </w:p>
                <w:p w:rsidR="00C4643D" w:rsidRPr="00AE05C9" w:rsidRDefault="00C4643D" w:rsidP="00C4643D">
                  <w:pPr>
                    <w:numPr>
                      <w:ilvl w:val="0"/>
                      <w:numId w:val="42"/>
                    </w:numPr>
                    <w:spacing w:after="0"/>
                    <w:rPr>
                      <w:rFonts w:ascii="Sylfaen" w:hAnsi="Sylfaen"/>
                      <w:color w:val="000000"/>
                      <w:lang w:val="hy-AM"/>
                    </w:rPr>
                  </w:pPr>
                  <w:r w:rsidRPr="00AE05C9">
                    <w:rPr>
                      <w:rFonts w:ascii="Sylfaen" w:hAnsi="Sylfaen"/>
                      <w:color w:val="000000"/>
                      <w:lang w:val="hy-AM"/>
                    </w:rPr>
                    <w:lastRenderedPageBreak/>
                    <w:t>աշխատակազմ</w:t>
                  </w:r>
                </w:p>
                <w:p w:rsidR="00C4643D" w:rsidRPr="009923FB" w:rsidRDefault="00C4643D" w:rsidP="00C4643D">
                  <w:pPr>
                    <w:rPr>
                      <w:rFonts w:ascii="Sylfaen" w:eastAsia="Calibri" w:hAnsi="Sylfaen" w:cs="Times New Roman"/>
                      <w:i/>
                      <w:color w:val="000000"/>
                      <w:lang w:val="hy-AM"/>
                    </w:rPr>
                  </w:pPr>
                  <w:r w:rsidRPr="00AE05C9">
                    <w:rPr>
                      <w:rFonts w:ascii="Sylfaen" w:hAnsi="Sylfaen"/>
                      <w:color w:val="000000"/>
                      <w:lang w:val="hy-AM"/>
                    </w:rPr>
                    <w:t>Քոլեջի դրական իմիջը և  հստակ  դիրքավորումը  մասնագիտացման ոլորտում</w:t>
                  </w:r>
                </w:p>
              </w:tc>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C4643D" w:rsidRPr="00AE05C9" w:rsidRDefault="00C4643D" w:rsidP="00C4643D">
                  <w:pPr>
                    <w:spacing w:after="0"/>
                    <w:ind w:left="720"/>
                    <w:rPr>
                      <w:rFonts w:ascii="Sylfaen" w:hAnsi="Sylfaen"/>
                      <w:color w:val="000000"/>
                      <w:lang w:val="hy-AM"/>
                    </w:rPr>
                  </w:pPr>
                  <w:r w:rsidRPr="00AE05C9">
                    <w:rPr>
                      <w:rFonts w:ascii="Sylfaen" w:eastAsia="Calibri" w:hAnsi="Sylfaen" w:cs="Times New Roman"/>
                      <w:bCs/>
                      <w:i/>
                      <w:color w:val="000000"/>
                      <w:lang w:val="hy-AM"/>
                    </w:rPr>
                    <w:lastRenderedPageBreak/>
                    <w:t>Թույլ կողմեր</w:t>
                  </w:r>
                </w:p>
                <w:p w:rsidR="00C4643D" w:rsidRPr="00AE05C9" w:rsidRDefault="00C4643D" w:rsidP="00C4643D">
                  <w:pPr>
                    <w:numPr>
                      <w:ilvl w:val="0"/>
                      <w:numId w:val="42"/>
                    </w:numPr>
                    <w:spacing w:after="0"/>
                    <w:rPr>
                      <w:rFonts w:ascii="Sylfaen" w:hAnsi="Sylfaen"/>
                      <w:color w:val="000000"/>
                      <w:lang w:val="hy-AM"/>
                    </w:rPr>
                  </w:pPr>
                  <w:r w:rsidRPr="00AE05C9">
                    <w:rPr>
                      <w:rFonts w:ascii="Sylfaen" w:hAnsi="Sylfaen"/>
                      <w:color w:val="000000"/>
                      <w:lang w:val="hy-AM"/>
                    </w:rPr>
                    <w:t>Ռազմավարական ծրագրի իրականացման  գնահատման մոդելի փորձառության պակաս</w:t>
                  </w:r>
                </w:p>
                <w:p w:rsidR="00C4643D" w:rsidRPr="00AE05C9" w:rsidRDefault="00C4643D" w:rsidP="00C4643D">
                  <w:pPr>
                    <w:numPr>
                      <w:ilvl w:val="0"/>
                      <w:numId w:val="42"/>
                    </w:numPr>
                    <w:spacing w:after="0"/>
                    <w:rPr>
                      <w:rFonts w:ascii="Sylfaen" w:hAnsi="Sylfaen"/>
                      <w:color w:val="000000"/>
                      <w:lang w:val="hy-AM"/>
                    </w:rPr>
                  </w:pPr>
                  <w:r w:rsidRPr="00AE05C9">
                    <w:rPr>
                      <w:rFonts w:ascii="Sylfaen" w:hAnsi="Sylfaen"/>
                      <w:color w:val="000000"/>
                      <w:lang w:val="hy-AM"/>
                    </w:rPr>
                    <w:t>Արտաքին և ներքին շահակիցների մասնակցությունը արդյունավետու-թյան  գնահատմանը, որի կառույցակարգերը դեռևս  անկատար են</w:t>
                  </w:r>
                </w:p>
                <w:p w:rsidR="00C4643D" w:rsidRPr="009923FB" w:rsidRDefault="00C4643D" w:rsidP="00C4643D">
                  <w:pPr>
                    <w:rPr>
                      <w:rFonts w:ascii="Sylfaen" w:eastAsia="Calibri" w:hAnsi="Sylfaen" w:cs="Times New Roman"/>
                      <w:i/>
                      <w:color w:val="000000"/>
                      <w:lang w:val="hy-AM"/>
                    </w:rPr>
                  </w:pPr>
                  <w:r w:rsidRPr="00AE05C9">
                    <w:rPr>
                      <w:rFonts w:ascii="Sylfaen" w:hAnsi="Sylfaen"/>
                      <w:color w:val="000000"/>
                      <w:lang w:val="hy-AM"/>
                    </w:rPr>
                    <w:t>Մոտիվացիայի պակաս ուսումնառողների և դասավանդողների մոտ</w:t>
                  </w:r>
                </w:p>
              </w:tc>
            </w:tr>
            <w:tr w:rsidR="00C4643D" w:rsidRPr="00AE05C9" w:rsidTr="00C4643D">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C4643D" w:rsidRPr="00BF6053" w:rsidRDefault="00C4643D" w:rsidP="00C4643D">
                  <w:pPr>
                    <w:rPr>
                      <w:rFonts w:ascii="Sylfaen" w:hAnsi="Sylfaen"/>
                      <w:b/>
                      <w:color w:val="000000"/>
                      <w:lang w:val="hy-AM"/>
                    </w:rPr>
                  </w:pPr>
                  <w:r w:rsidRPr="009923FB">
                    <w:rPr>
                      <w:rFonts w:ascii="Sylfaen" w:eastAsia="Calibri" w:hAnsi="Sylfaen" w:cs="Times New Roman"/>
                      <w:b/>
                      <w:bCs/>
                      <w:i/>
                      <w:color w:val="000000"/>
                      <w:lang w:val="hy-AM"/>
                    </w:rPr>
                    <w:lastRenderedPageBreak/>
                    <w:t>Հնարավորություններ</w:t>
                  </w:r>
                  <w:r w:rsidRPr="00BF6053">
                    <w:rPr>
                      <w:rFonts w:ascii="Sylfaen" w:hAnsi="Sylfaen"/>
                      <w:b/>
                      <w:color w:val="000000"/>
                      <w:lang w:val="hy-AM"/>
                    </w:rPr>
                    <w:t xml:space="preserve">                   </w:t>
                  </w:r>
                </w:p>
                <w:p w:rsidR="00C4643D" w:rsidRPr="00AE05C9" w:rsidRDefault="00C4643D" w:rsidP="00C4643D">
                  <w:pPr>
                    <w:numPr>
                      <w:ilvl w:val="0"/>
                      <w:numId w:val="43"/>
                    </w:numPr>
                    <w:spacing w:after="0"/>
                    <w:rPr>
                      <w:rFonts w:ascii="Sylfaen" w:hAnsi="Sylfaen"/>
                      <w:color w:val="000000"/>
                      <w:lang w:val="hy-AM"/>
                    </w:rPr>
                  </w:pPr>
                  <w:r w:rsidRPr="00AE05C9">
                    <w:rPr>
                      <w:rFonts w:ascii="Sylfaen" w:hAnsi="Sylfaen"/>
                      <w:color w:val="000000"/>
                      <w:lang w:val="hy-AM"/>
                    </w:rPr>
                    <w:t>Աշխատաշուկայի մասնագիտացված` գյուղատնտեսական ոլորտի  որակյալ  մասնագետներով ապահովելու գործում   Քոլեջի  գերակշռող  դիրքը տարածաշրջանում</w:t>
                  </w:r>
                </w:p>
                <w:p w:rsidR="00C4643D" w:rsidRPr="00AE05C9" w:rsidRDefault="00C4643D" w:rsidP="00C4643D">
                  <w:pPr>
                    <w:numPr>
                      <w:ilvl w:val="0"/>
                      <w:numId w:val="43"/>
                    </w:numPr>
                    <w:spacing w:after="0"/>
                    <w:rPr>
                      <w:rFonts w:ascii="Sylfaen" w:hAnsi="Sylfaen"/>
                      <w:color w:val="000000"/>
                      <w:lang w:val="hy-AM"/>
                    </w:rPr>
                  </w:pPr>
                  <w:r w:rsidRPr="00AE05C9">
                    <w:rPr>
                      <w:rFonts w:ascii="Sylfaen" w:hAnsi="Sylfaen"/>
                      <w:color w:val="000000"/>
                      <w:lang w:val="hy-AM"/>
                    </w:rPr>
                    <w:t>Արտաքին շահակիցների հետ  համա-գործակցության  ընդլայնում</w:t>
                  </w:r>
                </w:p>
                <w:p w:rsidR="00C4643D" w:rsidRPr="009923FB" w:rsidRDefault="00C4643D" w:rsidP="00C4643D">
                  <w:pPr>
                    <w:rPr>
                      <w:rFonts w:ascii="Sylfaen" w:eastAsia="Calibri" w:hAnsi="Sylfaen" w:cs="Times New Roman"/>
                      <w:i/>
                      <w:color w:val="000000"/>
                      <w:lang w:val="hy-AM"/>
                    </w:rPr>
                  </w:pPr>
                  <w:r w:rsidRPr="00AE05C9">
                    <w:rPr>
                      <w:rFonts w:ascii="Sylfaen" w:hAnsi="Sylfaen"/>
                      <w:color w:val="000000"/>
                      <w:lang w:val="hy-AM"/>
                    </w:rPr>
                    <w:t>Միջազգային ֆինանսավորմամբ   նյութատեխնիկական բազայի   նորացում և հարստացում, մասնագիտական կատարելագործման հնարավորություն</w:t>
                  </w:r>
                </w:p>
              </w:tc>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C4643D" w:rsidRPr="00AE05C9" w:rsidRDefault="00C4643D" w:rsidP="00C4643D">
                  <w:pPr>
                    <w:numPr>
                      <w:ilvl w:val="0"/>
                      <w:numId w:val="44"/>
                    </w:numPr>
                    <w:spacing w:after="0"/>
                    <w:rPr>
                      <w:rFonts w:ascii="Sylfaen" w:hAnsi="Sylfaen"/>
                      <w:b/>
                      <w:color w:val="000000"/>
                      <w:lang w:val="hy-AM"/>
                    </w:rPr>
                  </w:pPr>
                  <w:r w:rsidRPr="009923FB">
                    <w:rPr>
                      <w:rFonts w:ascii="Sylfaen" w:eastAsia="Calibri" w:hAnsi="Sylfaen" w:cs="Times New Roman"/>
                      <w:b/>
                      <w:bCs/>
                      <w:i/>
                      <w:color w:val="000000"/>
                      <w:lang w:val="hy-AM"/>
                    </w:rPr>
                    <w:t>Ռիսկեր</w:t>
                  </w:r>
                </w:p>
                <w:p w:rsidR="00C4643D" w:rsidRPr="00AE05C9" w:rsidRDefault="00C4643D" w:rsidP="00C4643D">
                  <w:pPr>
                    <w:numPr>
                      <w:ilvl w:val="0"/>
                      <w:numId w:val="44"/>
                    </w:numPr>
                    <w:spacing w:after="0"/>
                    <w:rPr>
                      <w:rFonts w:ascii="Sylfaen" w:hAnsi="Sylfaen"/>
                      <w:color w:val="000000"/>
                      <w:lang w:val="hy-AM"/>
                    </w:rPr>
                  </w:pPr>
                  <w:r w:rsidRPr="00AE05C9">
                    <w:rPr>
                      <w:rFonts w:ascii="Sylfaen" w:hAnsi="Sylfaen"/>
                      <w:color w:val="000000"/>
                      <w:lang w:val="hy-AM"/>
                    </w:rPr>
                    <w:t>Որոշ նույն մասնագիտությունների գծով   կրթական  ծրագրեր  իրականացնող   քոլեջների  բազմաթիվություն</w:t>
                  </w:r>
                </w:p>
                <w:p w:rsidR="00C4643D" w:rsidRPr="00AE05C9" w:rsidRDefault="00C4643D" w:rsidP="00C4643D">
                  <w:pPr>
                    <w:numPr>
                      <w:ilvl w:val="0"/>
                      <w:numId w:val="44"/>
                    </w:numPr>
                    <w:spacing w:after="0"/>
                    <w:rPr>
                      <w:rFonts w:ascii="Sylfaen" w:hAnsi="Sylfaen"/>
                      <w:color w:val="000000"/>
                      <w:lang w:val="hy-AM"/>
                    </w:rPr>
                  </w:pPr>
                  <w:r w:rsidRPr="00AE05C9">
                    <w:rPr>
                      <w:rFonts w:ascii="Sylfaen" w:hAnsi="Sylfaen"/>
                      <w:color w:val="000000"/>
                      <w:lang w:val="hy-AM"/>
                    </w:rPr>
                    <w:t>ՀՀ-ում կրթության ոլորտում   կիրառվող  քաղաքականության փոփոխություններ</w:t>
                  </w:r>
                </w:p>
                <w:p w:rsidR="00C4643D" w:rsidRPr="00AE05C9" w:rsidRDefault="00C4643D" w:rsidP="00C4643D">
                  <w:pPr>
                    <w:numPr>
                      <w:ilvl w:val="0"/>
                      <w:numId w:val="44"/>
                    </w:numPr>
                    <w:spacing w:after="0"/>
                    <w:rPr>
                      <w:rFonts w:ascii="Sylfaen" w:hAnsi="Sylfaen"/>
                      <w:color w:val="000000"/>
                      <w:lang w:val="hy-AM"/>
                    </w:rPr>
                  </w:pPr>
                  <w:r w:rsidRPr="00AE05C9">
                    <w:rPr>
                      <w:rFonts w:ascii="Sylfaen" w:hAnsi="Sylfaen"/>
                      <w:color w:val="000000"/>
                      <w:lang w:val="hy-AM"/>
                    </w:rPr>
                    <w:t xml:space="preserve">Աշխատաշուկայի պահանջարկի փոփոխություն </w:t>
                  </w:r>
                </w:p>
                <w:p w:rsidR="00C4643D" w:rsidRPr="00AE05C9" w:rsidRDefault="00C4643D" w:rsidP="00C4643D">
                  <w:pPr>
                    <w:numPr>
                      <w:ilvl w:val="0"/>
                      <w:numId w:val="44"/>
                    </w:numPr>
                    <w:spacing w:after="0"/>
                    <w:rPr>
                      <w:rFonts w:ascii="Sylfaen" w:hAnsi="Sylfaen"/>
                      <w:color w:val="000000"/>
                      <w:lang w:val="hy-AM"/>
                    </w:rPr>
                  </w:pPr>
                  <w:r w:rsidRPr="00AE05C9">
                    <w:rPr>
                      <w:rFonts w:ascii="Sylfaen" w:hAnsi="Sylfaen"/>
                      <w:color w:val="000000"/>
                      <w:lang w:val="hy-AM"/>
                    </w:rPr>
                    <w:t>Տնտեսական ճգնաժամ</w:t>
                  </w:r>
                </w:p>
                <w:p w:rsidR="00C4643D" w:rsidRPr="009923FB" w:rsidRDefault="00C4643D" w:rsidP="00C4643D">
                  <w:pPr>
                    <w:rPr>
                      <w:rFonts w:ascii="Sylfaen" w:eastAsia="Calibri" w:hAnsi="Sylfaen" w:cs="Times New Roman"/>
                      <w:i/>
                      <w:color w:val="000000"/>
                      <w:lang w:val="hy-AM"/>
                    </w:rPr>
                  </w:pPr>
                  <w:r w:rsidRPr="00AE05C9">
                    <w:rPr>
                      <w:rFonts w:ascii="Sylfaen" w:hAnsi="Sylfaen"/>
                      <w:color w:val="000000"/>
                      <w:lang w:val="hy-AM"/>
                    </w:rPr>
                    <w:t>Արտագաղթ</w:t>
                  </w:r>
                </w:p>
              </w:tc>
            </w:tr>
          </w:tbl>
          <w:p w:rsidR="00C4643D" w:rsidRPr="009923FB" w:rsidRDefault="00C4643D" w:rsidP="00C4643D">
            <w:pPr>
              <w:rPr>
                <w:rFonts w:ascii="Sylfaen" w:eastAsia="Calibri" w:hAnsi="Sylfaen" w:cs="Times New Roman"/>
                <w:i/>
                <w:color w:val="000000"/>
                <w:lang w:val="hy-AM"/>
              </w:rPr>
            </w:pPr>
          </w:p>
          <w:p w:rsidR="00C4643D" w:rsidRPr="00AE05C9" w:rsidRDefault="00C4643D" w:rsidP="00C4643D">
            <w:pPr>
              <w:spacing w:after="0"/>
              <w:rPr>
                <w:rFonts w:ascii="Sylfaen" w:hAnsi="Sylfaen"/>
                <w:color w:val="000000"/>
                <w:lang w:val="hy-AM"/>
              </w:rPr>
            </w:pPr>
            <w:r w:rsidRPr="00AE05C9">
              <w:rPr>
                <w:rFonts w:ascii="Sylfaen" w:hAnsi="Sylfaen"/>
                <w:color w:val="000000"/>
                <w:lang w:val="hy-AM"/>
              </w:rPr>
              <w:t>Բարելավման  ուղիները - Մեծացնել համագործակցությունների  շրջանակը:</w:t>
            </w:r>
          </w:p>
          <w:p w:rsidR="00C4643D" w:rsidRPr="00AE05C9" w:rsidRDefault="00C4643D" w:rsidP="00C4643D">
            <w:pPr>
              <w:spacing w:after="0"/>
              <w:rPr>
                <w:rFonts w:ascii="Sylfaen" w:hAnsi="Sylfaen"/>
                <w:color w:val="000000"/>
                <w:lang w:val="hy-AM"/>
              </w:rPr>
            </w:pPr>
            <w:r w:rsidRPr="00AE05C9">
              <w:rPr>
                <w:rFonts w:ascii="Sylfaen" w:hAnsi="Sylfaen"/>
                <w:color w:val="000000"/>
                <w:lang w:val="hy-AM"/>
              </w:rPr>
              <w:t xml:space="preserve">                                                -Մշակել նոր  մեխանիզմներ ռազմավարական  ծրագրի     </w:t>
            </w:r>
          </w:p>
          <w:p w:rsidR="00C4643D" w:rsidRDefault="00C4643D" w:rsidP="00C4643D">
            <w:pPr>
              <w:spacing w:after="0"/>
              <w:rPr>
                <w:rFonts w:ascii="Sylfaen" w:hAnsi="Sylfaen"/>
                <w:color w:val="000000"/>
                <w:lang w:val="hy-AM"/>
              </w:rPr>
            </w:pPr>
            <w:r w:rsidRPr="00AE05C9">
              <w:rPr>
                <w:rFonts w:ascii="Sylfaen" w:hAnsi="Sylfaen"/>
                <w:color w:val="000000"/>
                <w:lang w:val="hy-AM"/>
              </w:rPr>
              <w:t xml:space="preserve">                   </w:t>
            </w:r>
            <w:r>
              <w:rPr>
                <w:rFonts w:ascii="Sylfaen" w:hAnsi="Sylfaen"/>
                <w:color w:val="000000"/>
                <w:lang w:val="hy-AM"/>
              </w:rPr>
              <w:t xml:space="preserve">                               </w:t>
            </w:r>
            <w:r w:rsidRPr="00AE05C9">
              <w:rPr>
                <w:rFonts w:ascii="Sylfaen" w:hAnsi="Sylfaen"/>
                <w:color w:val="000000"/>
                <w:lang w:val="hy-AM"/>
              </w:rPr>
              <w:t>արդյունավետ  կատարման համար</w:t>
            </w:r>
          </w:p>
          <w:p w:rsidR="00C4643D" w:rsidRPr="00AE05C9" w:rsidRDefault="00C4643D" w:rsidP="00C4643D">
            <w:pPr>
              <w:spacing w:after="0"/>
              <w:rPr>
                <w:rFonts w:ascii="Sylfaen" w:hAnsi="Sylfaen"/>
                <w:color w:val="000000"/>
                <w:lang w:val="hy-AM"/>
              </w:rPr>
            </w:pPr>
            <w:r>
              <w:rPr>
                <w:rFonts w:ascii="Sylfaen" w:hAnsi="Sylfaen"/>
                <w:color w:val="000000"/>
                <w:lang w:val="hy-AM"/>
              </w:rPr>
              <w:t xml:space="preserve">                                             </w:t>
            </w:r>
            <w:r w:rsidRPr="00AE05C9">
              <w:rPr>
                <w:rFonts w:ascii="Sylfaen" w:hAnsi="Sylfaen"/>
                <w:color w:val="000000"/>
                <w:lang w:val="hy-AM"/>
              </w:rPr>
              <w:t xml:space="preserve">   -Արտաքին  և  ներքին  շահակիցների  ավելի  ընդգրկուն      </w:t>
            </w:r>
          </w:p>
          <w:p w:rsidR="00C4643D" w:rsidRPr="00C4643D" w:rsidRDefault="00C4643D" w:rsidP="00C4643D">
            <w:pPr>
              <w:spacing w:after="0"/>
              <w:rPr>
                <w:rFonts w:ascii="Sylfaen" w:hAnsi="Sylfaen"/>
                <w:color w:val="000000"/>
                <w:lang w:val="hy-AM"/>
              </w:rPr>
            </w:pPr>
            <w:r w:rsidRPr="00AE05C9">
              <w:rPr>
                <w:rFonts w:ascii="Sylfaen" w:hAnsi="Sylfaen"/>
                <w:color w:val="000000"/>
                <w:lang w:val="hy-AM"/>
              </w:rPr>
              <w:t xml:space="preserve">                   </w:t>
            </w:r>
            <w:r>
              <w:rPr>
                <w:rFonts w:ascii="Sylfaen" w:hAnsi="Sylfaen"/>
                <w:color w:val="000000"/>
                <w:lang w:val="hy-AM"/>
              </w:rPr>
              <w:t xml:space="preserve">                            </w:t>
            </w:r>
            <w:r w:rsidRPr="00AE05C9">
              <w:rPr>
                <w:rFonts w:ascii="Sylfaen" w:hAnsi="Sylfaen"/>
                <w:color w:val="000000"/>
                <w:lang w:val="hy-AM"/>
              </w:rPr>
              <w:t xml:space="preserve">  </w:t>
            </w:r>
            <w:r w:rsidRPr="00C4643D">
              <w:rPr>
                <w:rFonts w:ascii="Sylfaen" w:hAnsi="Sylfaen"/>
                <w:color w:val="000000"/>
                <w:lang w:val="hy-AM"/>
              </w:rPr>
              <w:t xml:space="preserve">մասնակցություն քոլեջի գործառույթներին </w:t>
            </w:r>
          </w:p>
          <w:p w:rsidR="00C4643D" w:rsidRPr="00C4643D" w:rsidRDefault="00C4643D" w:rsidP="00C4643D">
            <w:pPr>
              <w:spacing w:after="0"/>
              <w:rPr>
                <w:rFonts w:ascii="Sylfaen" w:hAnsi="Sylfaen"/>
                <w:color w:val="000000"/>
                <w:lang w:val="hy-AM"/>
              </w:rPr>
            </w:pPr>
          </w:p>
          <w:p w:rsidR="00C4643D" w:rsidRPr="009923FB" w:rsidRDefault="00C4643D" w:rsidP="00C4643D">
            <w:pPr>
              <w:rPr>
                <w:rFonts w:ascii="Sylfaen" w:eastAsia="Calibri" w:hAnsi="Sylfaen" w:cs="Times New Roman"/>
                <w:i/>
                <w:color w:val="000000"/>
                <w:lang w:val="hy-AM"/>
              </w:rPr>
            </w:pPr>
          </w:p>
          <w:p w:rsidR="00C4643D" w:rsidRPr="009923FB" w:rsidRDefault="00C4643D" w:rsidP="00C4643D">
            <w:pPr>
              <w:rPr>
                <w:rFonts w:ascii="Sylfaen" w:eastAsia="Calibri" w:hAnsi="Sylfaen" w:cs="Times New Roman"/>
                <w:i/>
                <w:color w:val="000000"/>
                <w:lang w:val="hy-AM"/>
              </w:rPr>
            </w:pPr>
          </w:p>
        </w:tc>
      </w:tr>
    </w:tbl>
    <w:p w:rsidR="00DD077D" w:rsidRPr="00C4643D" w:rsidRDefault="00DD077D" w:rsidP="00DD077D">
      <w:pPr>
        <w:keepNext/>
        <w:widowControl w:val="0"/>
        <w:tabs>
          <w:tab w:val="center" w:pos="4824"/>
        </w:tabs>
        <w:autoSpaceDE w:val="0"/>
        <w:autoSpaceDN w:val="0"/>
        <w:adjustRightInd w:val="0"/>
        <w:spacing w:line="240" w:lineRule="auto"/>
        <w:outlineLvl w:val="1"/>
        <w:rPr>
          <w:rFonts w:ascii="Sylfaen" w:eastAsia="Times New Roman" w:hAnsi="Sylfaen" w:cs="Times New Roman"/>
          <w:b/>
          <w:bCs/>
          <w:color w:val="000000"/>
          <w:sz w:val="24"/>
          <w:szCs w:val="24"/>
          <w:lang w:val="hy-AM"/>
        </w:rPr>
      </w:pPr>
      <w:bookmarkStart w:id="6" w:name="_Toc508794339"/>
    </w:p>
    <w:bookmarkEnd w:id="6"/>
    <w:p w:rsidR="00DD077D" w:rsidRDefault="00DD077D" w:rsidP="001B3713">
      <w:pPr>
        <w:keepNext/>
        <w:widowControl w:val="0"/>
        <w:tabs>
          <w:tab w:val="center" w:pos="4824"/>
        </w:tabs>
        <w:autoSpaceDE w:val="0"/>
        <w:autoSpaceDN w:val="0"/>
        <w:adjustRightInd w:val="0"/>
        <w:spacing w:after="0" w:line="240" w:lineRule="auto"/>
        <w:outlineLvl w:val="1"/>
        <w:rPr>
          <w:rFonts w:ascii="Sylfaen" w:eastAsia="Times New Roman" w:hAnsi="Sylfaen" w:cs="Times New Roman"/>
          <w:b/>
          <w:bCs/>
          <w:color w:val="000000"/>
          <w:sz w:val="24"/>
          <w:szCs w:val="24"/>
          <w:lang w:val="hy-AM"/>
        </w:rPr>
      </w:pPr>
    </w:p>
    <w:p w:rsidR="00467378" w:rsidRDefault="00467378" w:rsidP="001B3713">
      <w:pPr>
        <w:keepNext/>
        <w:widowControl w:val="0"/>
        <w:tabs>
          <w:tab w:val="center" w:pos="4824"/>
        </w:tabs>
        <w:autoSpaceDE w:val="0"/>
        <w:autoSpaceDN w:val="0"/>
        <w:adjustRightInd w:val="0"/>
        <w:spacing w:after="0" w:line="240" w:lineRule="auto"/>
        <w:outlineLvl w:val="1"/>
        <w:rPr>
          <w:rFonts w:ascii="Sylfaen" w:eastAsia="Times New Roman" w:hAnsi="Sylfaen" w:cs="Times New Roman"/>
          <w:b/>
          <w:bCs/>
          <w:color w:val="000000"/>
          <w:sz w:val="24"/>
          <w:szCs w:val="24"/>
          <w:lang w:val="hy-AM"/>
        </w:rPr>
      </w:pPr>
    </w:p>
    <w:p w:rsidR="00467378" w:rsidRDefault="00467378" w:rsidP="001B3713">
      <w:pPr>
        <w:keepNext/>
        <w:widowControl w:val="0"/>
        <w:tabs>
          <w:tab w:val="center" w:pos="4824"/>
        </w:tabs>
        <w:autoSpaceDE w:val="0"/>
        <w:autoSpaceDN w:val="0"/>
        <w:adjustRightInd w:val="0"/>
        <w:spacing w:after="0" w:line="240" w:lineRule="auto"/>
        <w:outlineLvl w:val="1"/>
        <w:rPr>
          <w:rFonts w:ascii="Sylfaen" w:eastAsia="Times New Roman" w:hAnsi="Sylfaen" w:cs="Times New Roman"/>
          <w:b/>
          <w:bCs/>
          <w:color w:val="000000"/>
          <w:sz w:val="24"/>
          <w:szCs w:val="24"/>
          <w:lang w:val="hy-AM"/>
        </w:rPr>
      </w:pPr>
    </w:p>
    <w:p w:rsidR="00467378" w:rsidRDefault="00467378" w:rsidP="001B3713">
      <w:pPr>
        <w:keepNext/>
        <w:widowControl w:val="0"/>
        <w:tabs>
          <w:tab w:val="center" w:pos="4824"/>
        </w:tabs>
        <w:autoSpaceDE w:val="0"/>
        <w:autoSpaceDN w:val="0"/>
        <w:adjustRightInd w:val="0"/>
        <w:spacing w:after="0" w:line="240" w:lineRule="auto"/>
        <w:outlineLvl w:val="1"/>
        <w:rPr>
          <w:rFonts w:ascii="Sylfaen" w:eastAsia="Times New Roman" w:hAnsi="Sylfaen" w:cs="Times New Roman"/>
          <w:b/>
          <w:bCs/>
          <w:color w:val="000000"/>
          <w:sz w:val="24"/>
          <w:szCs w:val="24"/>
          <w:lang w:val="hy-AM"/>
        </w:rPr>
      </w:pPr>
    </w:p>
    <w:p w:rsidR="00467378" w:rsidRDefault="00467378" w:rsidP="001B3713">
      <w:pPr>
        <w:keepNext/>
        <w:widowControl w:val="0"/>
        <w:tabs>
          <w:tab w:val="center" w:pos="4824"/>
        </w:tabs>
        <w:autoSpaceDE w:val="0"/>
        <w:autoSpaceDN w:val="0"/>
        <w:adjustRightInd w:val="0"/>
        <w:spacing w:after="0" w:line="240" w:lineRule="auto"/>
        <w:outlineLvl w:val="1"/>
        <w:rPr>
          <w:rFonts w:ascii="Sylfaen" w:eastAsia="Times New Roman" w:hAnsi="Sylfaen" w:cs="Times New Roman"/>
          <w:b/>
          <w:bCs/>
          <w:color w:val="000000"/>
          <w:sz w:val="24"/>
          <w:szCs w:val="24"/>
          <w:lang w:val="hy-AM"/>
        </w:rPr>
      </w:pPr>
    </w:p>
    <w:p w:rsidR="00114FB6" w:rsidRDefault="00114FB6" w:rsidP="001B3713">
      <w:pPr>
        <w:keepNext/>
        <w:widowControl w:val="0"/>
        <w:tabs>
          <w:tab w:val="center" w:pos="4824"/>
        </w:tabs>
        <w:autoSpaceDE w:val="0"/>
        <w:autoSpaceDN w:val="0"/>
        <w:adjustRightInd w:val="0"/>
        <w:spacing w:after="0" w:line="240" w:lineRule="auto"/>
        <w:outlineLvl w:val="1"/>
        <w:rPr>
          <w:rFonts w:ascii="Sylfaen" w:eastAsia="Times New Roman" w:hAnsi="Sylfaen" w:cs="Times New Roman"/>
          <w:b/>
          <w:bCs/>
          <w:color w:val="000000"/>
          <w:sz w:val="24"/>
          <w:szCs w:val="24"/>
          <w:lang w:val="hy-AM"/>
        </w:rPr>
      </w:pPr>
    </w:p>
    <w:p w:rsidR="00114FB6" w:rsidRDefault="00114FB6" w:rsidP="001B3713">
      <w:pPr>
        <w:keepNext/>
        <w:widowControl w:val="0"/>
        <w:tabs>
          <w:tab w:val="center" w:pos="4824"/>
        </w:tabs>
        <w:autoSpaceDE w:val="0"/>
        <w:autoSpaceDN w:val="0"/>
        <w:adjustRightInd w:val="0"/>
        <w:spacing w:after="0" w:line="240" w:lineRule="auto"/>
        <w:outlineLvl w:val="1"/>
        <w:rPr>
          <w:rFonts w:ascii="Sylfaen" w:eastAsia="Times New Roman" w:hAnsi="Sylfaen" w:cs="Times New Roman"/>
          <w:b/>
          <w:bCs/>
          <w:color w:val="000000"/>
          <w:sz w:val="24"/>
          <w:szCs w:val="24"/>
          <w:lang w:val="hy-AM"/>
        </w:rPr>
      </w:pPr>
    </w:p>
    <w:p w:rsidR="00114FB6" w:rsidRDefault="00114FB6" w:rsidP="001B3713">
      <w:pPr>
        <w:keepNext/>
        <w:widowControl w:val="0"/>
        <w:tabs>
          <w:tab w:val="center" w:pos="4824"/>
        </w:tabs>
        <w:autoSpaceDE w:val="0"/>
        <w:autoSpaceDN w:val="0"/>
        <w:adjustRightInd w:val="0"/>
        <w:spacing w:after="0" w:line="240" w:lineRule="auto"/>
        <w:outlineLvl w:val="1"/>
        <w:rPr>
          <w:rFonts w:ascii="Sylfaen" w:eastAsia="Times New Roman" w:hAnsi="Sylfaen" w:cs="Times New Roman"/>
          <w:b/>
          <w:bCs/>
          <w:color w:val="000000"/>
          <w:sz w:val="24"/>
          <w:szCs w:val="24"/>
          <w:lang w:val="hy-AM"/>
        </w:rPr>
      </w:pPr>
    </w:p>
    <w:p w:rsidR="00114FB6" w:rsidRDefault="00114FB6" w:rsidP="001B3713">
      <w:pPr>
        <w:keepNext/>
        <w:widowControl w:val="0"/>
        <w:tabs>
          <w:tab w:val="center" w:pos="4824"/>
        </w:tabs>
        <w:autoSpaceDE w:val="0"/>
        <w:autoSpaceDN w:val="0"/>
        <w:adjustRightInd w:val="0"/>
        <w:spacing w:after="0" w:line="240" w:lineRule="auto"/>
        <w:outlineLvl w:val="1"/>
        <w:rPr>
          <w:rFonts w:ascii="Sylfaen" w:eastAsia="Times New Roman" w:hAnsi="Sylfaen" w:cs="Times New Roman"/>
          <w:b/>
          <w:bCs/>
          <w:color w:val="000000"/>
          <w:sz w:val="24"/>
          <w:szCs w:val="24"/>
          <w:lang w:val="hy-AM"/>
        </w:rPr>
      </w:pPr>
    </w:p>
    <w:p w:rsidR="00467378" w:rsidRDefault="00467378" w:rsidP="001B3713">
      <w:pPr>
        <w:keepNext/>
        <w:widowControl w:val="0"/>
        <w:tabs>
          <w:tab w:val="center" w:pos="4824"/>
        </w:tabs>
        <w:autoSpaceDE w:val="0"/>
        <w:autoSpaceDN w:val="0"/>
        <w:adjustRightInd w:val="0"/>
        <w:spacing w:after="0" w:line="240" w:lineRule="auto"/>
        <w:outlineLvl w:val="1"/>
        <w:rPr>
          <w:rFonts w:ascii="Sylfaen" w:eastAsia="Times New Roman" w:hAnsi="Sylfaen" w:cs="Times New Roman"/>
          <w:b/>
          <w:bCs/>
          <w:color w:val="000000"/>
          <w:sz w:val="24"/>
          <w:szCs w:val="24"/>
          <w:lang w:val="hy-AM"/>
        </w:rPr>
      </w:pPr>
    </w:p>
    <w:p w:rsidR="00467378" w:rsidRPr="00467378" w:rsidRDefault="00467378" w:rsidP="001B3713">
      <w:pPr>
        <w:keepNext/>
        <w:widowControl w:val="0"/>
        <w:tabs>
          <w:tab w:val="center" w:pos="4824"/>
        </w:tabs>
        <w:autoSpaceDE w:val="0"/>
        <w:autoSpaceDN w:val="0"/>
        <w:adjustRightInd w:val="0"/>
        <w:spacing w:after="0" w:line="240" w:lineRule="auto"/>
        <w:outlineLvl w:val="1"/>
        <w:rPr>
          <w:rFonts w:ascii="Sylfaen" w:eastAsia="Times New Roman" w:hAnsi="Sylfaen" w:cs="Times New Roman"/>
          <w:b/>
          <w:bCs/>
          <w:color w:val="000000"/>
          <w:sz w:val="24"/>
          <w:szCs w:val="24"/>
          <w:lang w:val="hy-AM"/>
        </w:rPr>
      </w:pPr>
    </w:p>
    <w:p w:rsidR="00DD077D" w:rsidRPr="009923FB" w:rsidRDefault="00DD077D" w:rsidP="00DD077D">
      <w:pPr>
        <w:keepNext/>
        <w:widowControl w:val="0"/>
        <w:tabs>
          <w:tab w:val="center" w:pos="4824"/>
        </w:tabs>
        <w:autoSpaceDE w:val="0"/>
        <w:autoSpaceDN w:val="0"/>
        <w:adjustRightInd w:val="0"/>
        <w:spacing w:after="0" w:line="240" w:lineRule="auto"/>
        <w:outlineLvl w:val="1"/>
        <w:rPr>
          <w:rFonts w:ascii="Times New Roman" w:eastAsia="Times New Roman" w:hAnsi="Times New Roman" w:cs="Times New Roman"/>
          <w:b/>
          <w:bCs/>
          <w:color w:val="000000"/>
          <w:sz w:val="24"/>
          <w:szCs w:val="24"/>
          <w:lang w:val="hy-AM"/>
        </w:rPr>
      </w:pPr>
      <w:r w:rsidRPr="009923FB">
        <w:rPr>
          <w:rFonts w:ascii="Times New Roman" w:eastAsia="Times New Roman" w:hAnsi="Times New Roman" w:cs="Times New Roman"/>
          <w:b/>
          <w:bCs/>
          <w:color w:val="000000"/>
          <w:sz w:val="24"/>
          <w:szCs w:val="24"/>
          <w:lang w:val="hy-AM"/>
        </w:rPr>
        <w:t xml:space="preserve">II. </w:t>
      </w:r>
      <w:r w:rsidRPr="009923FB">
        <w:rPr>
          <w:rFonts w:ascii="Sylfaen" w:eastAsia="Times New Roman" w:hAnsi="Sylfaen" w:cs="Sylfaen"/>
          <w:b/>
          <w:bCs/>
          <w:color w:val="000000"/>
          <w:sz w:val="24"/>
          <w:szCs w:val="24"/>
          <w:lang w:val="hy-AM"/>
        </w:rPr>
        <w:t>ԿԱՌԱՎԱՐՈՒՄՆՈՒՎԱՐՉԱՐԱՐՈՒԹՅՈՒՆԸ</w:t>
      </w:r>
    </w:p>
    <w:p w:rsidR="00DD077D" w:rsidRPr="00417DD7" w:rsidRDefault="00DD077D" w:rsidP="00DD077D">
      <w:pPr>
        <w:spacing w:line="240" w:lineRule="auto"/>
        <w:rPr>
          <w:rFonts w:ascii="Sylfaen" w:eastAsia="Calibri" w:hAnsi="Sylfaen" w:cs="Sylfaen"/>
          <w:b/>
          <w:color w:val="000000"/>
          <w:lang w:val="hy-AM"/>
        </w:rPr>
      </w:pPr>
    </w:p>
    <w:p w:rsidR="00DD077D" w:rsidRPr="00417DD7" w:rsidRDefault="00DD077D" w:rsidP="00DD077D">
      <w:pPr>
        <w:spacing w:line="240" w:lineRule="auto"/>
        <w:rPr>
          <w:rFonts w:ascii="Sylfaen" w:eastAsia="Calibri" w:hAnsi="Sylfaen" w:cs="Sylfaen"/>
          <w:b/>
          <w:color w:val="000000"/>
          <w:lang w:val="hy-AM"/>
        </w:rPr>
      </w:pPr>
    </w:p>
    <w:p w:rsidR="009923FB" w:rsidRPr="009923FB" w:rsidRDefault="009923FB" w:rsidP="00DD077D">
      <w:pPr>
        <w:spacing w:line="240" w:lineRule="auto"/>
        <w:rPr>
          <w:rFonts w:ascii="Sylfaen" w:eastAsia="Calibri" w:hAnsi="Sylfaen" w:cs="Sylfaen"/>
          <w:i/>
          <w:color w:val="000000"/>
          <w:lang w:val="hy-AM"/>
        </w:rPr>
      </w:pPr>
      <w:r w:rsidRPr="009923FB">
        <w:rPr>
          <w:rFonts w:ascii="Sylfaen" w:eastAsia="Calibri" w:hAnsi="Sylfaen" w:cs="Sylfaen"/>
          <w:b/>
          <w:color w:val="000000"/>
          <w:lang w:val="hy-AM"/>
        </w:rPr>
        <w:t>ՉԱՓԱՆԻՇ</w:t>
      </w:r>
      <w:r w:rsidRPr="009923FB">
        <w:rPr>
          <w:rFonts w:ascii="Sylfaen" w:eastAsia="Calibri" w:hAnsi="Sylfaen" w:cs="Times New Roman"/>
          <w:b/>
          <w:color w:val="000000"/>
          <w:lang w:val="hy-AM"/>
        </w:rPr>
        <w:t>:</w:t>
      </w:r>
      <w:r w:rsidRPr="009923FB">
        <w:rPr>
          <w:rFonts w:ascii="Sylfaen" w:eastAsia="Calibri" w:hAnsi="Sylfaen" w:cs="Sylfaen"/>
          <w:i/>
          <w:color w:val="000000"/>
          <w:lang w:val="hy-AM"/>
        </w:rPr>
        <w:t>ՄՈՒՀ</w:t>
      </w:r>
      <w:r w:rsidRPr="009923FB">
        <w:rPr>
          <w:rFonts w:ascii="Sylfaen" w:eastAsia="Calibri" w:hAnsi="Sylfaen" w:cs="Times New Roman"/>
          <w:i/>
          <w:color w:val="000000"/>
          <w:lang w:val="hy-AM"/>
        </w:rPr>
        <w:t>-</w:t>
      </w:r>
      <w:r w:rsidRPr="009923FB">
        <w:rPr>
          <w:rFonts w:ascii="Sylfaen" w:eastAsia="Calibri" w:hAnsi="Sylfaen" w:cs="Sylfaen"/>
          <w:i/>
          <w:color w:val="000000"/>
          <w:lang w:val="hy-AM"/>
        </w:rPr>
        <w:t>ի</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կառավարման</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համակարգը</w:t>
      </w:r>
      <w:r w:rsidRPr="009923FB">
        <w:rPr>
          <w:rFonts w:ascii="Sylfaen" w:eastAsia="Calibri" w:hAnsi="Sylfaen" w:cs="Times New Roman"/>
          <w:i/>
          <w:color w:val="000000"/>
          <w:lang w:val="hy-AM"/>
        </w:rPr>
        <w:t xml:space="preserve">, </w:t>
      </w:r>
      <w:r w:rsidRPr="009923FB">
        <w:rPr>
          <w:rFonts w:ascii="Sylfaen" w:eastAsia="Calibri" w:hAnsi="Sylfaen" w:cs="Sylfaen"/>
          <w:i/>
          <w:color w:val="000000"/>
          <w:lang w:val="hy-AM"/>
        </w:rPr>
        <w:t>վարչական</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կառույցները</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և</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դրանց</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գործառնում</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ն արդյունավետ</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են</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և</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միտված</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են</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հաստատության</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առաքելության</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ու</w:t>
      </w:r>
      <w:r w:rsidR="00C4643D">
        <w:rPr>
          <w:rFonts w:ascii="Sylfaen" w:eastAsia="Calibri" w:hAnsi="Sylfaen" w:cs="Sylfaen"/>
          <w:i/>
          <w:color w:val="000000"/>
          <w:lang w:val="hy-AM"/>
        </w:rPr>
        <w:t xml:space="preserve"> ն</w:t>
      </w:r>
      <w:r w:rsidRPr="009923FB">
        <w:rPr>
          <w:rFonts w:ascii="Sylfaen" w:eastAsia="Calibri" w:hAnsi="Sylfaen" w:cs="Sylfaen"/>
          <w:i/>
          <w:color w:val="000000"/>
          <w:lang w:val="hy-AM"/>
        </w:rPr>
        <w:t>պատակների</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իրականացմանը</w:t>
      </w:r>
      <w:r w:rsidRPr="009923FB">
        <w:rPr>
          <w:rFonts w:ascii="Sylfaen" w:eastAsia="Calibri" w:hAnsi="Sylfaen" w:cs="Times New Roman"/>
          <w:i/>
          <w:color w:val="000000"/>
          <w:lang w:val="hy-AM"/>
        </w:rPr>
        <w:t xml:space="preserve">` </w:t>
      </w:r>
      <w:r w:rsidRPr="009923FB">
        <w:rPr>
          <w:rFonts w:ascii="Sylfaen" w:eastAsia="Calibri" w:hAnsi="Sylfaen" w:cs="Sylfaen"/>
          <w:i/>
          <w:color w:val="000000"/>
          <w:lang w:val="hy-AM"/>
        </w:rPr>
        <w:t>պահպանելով</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կառավարման</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էթիկայի</w:t>
      </w:r>
      <w:r w:rsidR="00C4643D">
        <w:rPr>
          <w:rFonts w:ascii="Sylfaen" w:eastAsia="Calibri" w:hAnsi="Sylfaen" w:cs="Sylfaen"/>
          <w:i/>
          <w:color w:val="000000"/>
          <w:lang w:val="hy-AM"/>
        </w:rPr>
        <w:t xml:space="preserve">   </w:t>
      </w:r>
      <w:r w:rsidRPr="009923FB">
        <w:rPr>
          <w:rFonts w:ascii="Sylfaen" w:eastAsia="Calibri" w:hAnsi="Sylfaen" w:cs="Sylfaen"/>
          <w:i/>
          <w:color w:val="000000"/>
          <w:lang w:val="hy-AM"/>
        </w:rPr>
        <w:t>նորմերը:</w:t>
      </w:r>
    </w:p>
    <w:p w:rsidR="009923FB" w:rsidRPr="009923FB" w:rsidRDefault="00396D65" w:rsidP="009923FB">
      <w:pPr>
        <w:rPr>
          <w:rFonts w:ascii="Sylfaen" w:eastAsia="Calibri" w:hAnsi="Sylfaen" w:cs="Times New Roman"/>
          <w:i/>
          <w:color w:val="000000"/>
          <w:lang w:val="hy-AM"/>
        </w:rPr>
      </w:pPr>
      <w:r w:rsidRPr="00396D65">
        <w:rPr>
          <w:rFonts w:ascii="Sylfaen" w:eastAsia="Calibri" w:hAnsi="Sylfaen" w:cs="Sylfaen"/>
          <w:i/>
          <w:noProof/>
          <w:color w:val="000000"/>
          <w:lang w:eastAsia="ru-RU"/>
        </w:rPr>
        <w:pict>
          <v:shapetype id="_x0000_t202" coordsize="21600,21600" o:spt="202" path="m,l,21600r21600,l21600,xe">
            <v:stroke joinstyle="miter"/>
            <v:path gradientshapeok="t" o:connecttype="rect"/>
          </v:shapetype>
          <v:shape id="Поле 9" o:spid="_x0000_s1027" type="#_x0000_t202" style="position:absolute;margin-left:0;margin-top:10.9pt;width:496.75pt;height:84.6pt;z-index:251660288;visibility:visible;mso-height-percent:200;mso-wrap-distance-top:3.6pt;mso-wrap-distance-bottom:3.6pt;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anOAIAAFgEAAAOAAAAZHJzL2Uyb0RvYy54bWysVF2O0zAQfkfiDpbfadLSbtuo6WrpUoS0&#10;/EgLB5g4TmPh2MZ2m5TL7Cl4QuIMPRJjp+1WC+IBkQfL9oy/mfm+mSyuu0aSHbdOaJXT4SClhCum&#10;S6E2Of38af1iRonzoEqQWvGc7rmj18vnzxatyfhI11qW3BIEUS5rTU5r702WJI7VvAE30IYrNFba&#10;NuDxaDdJaaFF9EYmozS9SlptS2M1487h7W1vpMuIX1Wc+Q9V5bgnMqeYm4+rjWsR1mS5gGxjwdSC&#10;HdOAf8iiAaEw6BnqFjyQrRW/QTWCWe105QdMN4muKsF4rAGrGaZPqrmvwfBYC5LjzJkm9/9g2fvd&#10;R0tEmdM5JQoalOjwcPh5+HH4TuaBnda4DJ3uDbr57pXuUOVYqTN3mn1xROlVDWrDb6zVbc2hxOyG&#10;4WVy8bTHcQGkaN/pEsPA1usI1FW2CdQhGQTRUaX9WRneecLw8uplOpuOJpQwtA3T6Xg8itolkJ2e&#10;G+v8G64bEjY5tSh9hIfdnfMhHchOLiGa01KUayFlPNhNsZKW7ADbZB2/WMETN6lIi0RNMJG/Q6Tx&#10;+xNEIzz2uxRNTmdnJ8gCb69VGbvRg5D9HlOW6khk4K5n0XdFFxWLLAeSC13ukVmr+/bGccRNre03&#10;Slps7Zy6r1uwnBL5VqE68+F4HGYhHsaTKVJJ7KWluLSAYgiVU09Jv135fn62xopNjZFO/XCDiq5F&#10;5Poxq2P62L5RguOohfm4PEevxx/C8hcAAAD//wMAUEsDBBQABgAIAAAAIQBsPLpf2wAAAAcBAAAP&#10;AAAAZHJzL2Rvd25yZXYueG1sTI/BbsIwEETvlfoP1lbqBYETUFCTxkEtEqeeCPRu4iWJGq9T20D4&#10;+25P7XE0o5k35Wayg7iiD70jBekiAYHUONNTq+B42M1fQISoyejBESq4Y4BN9fhQ6sK4G+3xWsdW&#10;cAmFQivoYhwLKUPTodVh4UYk9s7OWx1Z+lYar29cbge5TJK1tLonXuj0iNsOm6/6YhWsv+vV7OPT&#10;zGh/3737xmZme8yUen6a3l5BRJziXxh+8RkdKmY6uQuZIAYFfCQqWKbMz26erzIQJ47laQKyKuV/&#10;/uoHAAD//wMAUEsBAi0AFAAGAAgAAAAhALaDOJL+AAAA4QEAABMAAAAAAAAAAAAAAAAAAAAAAFtD&#10;b250ZW50X1R5cGVzXS54bWxQSwECLQAUAAYACAAAACEAOP0h/9YAAACUAQAACwAAAAAAAAAAAAAA&#10;AAAvAQAAX3JlbHMvLnJlbHNQSwECLQAUAAYACAAAACEApcrWpzgCAABYBAAADgAAAAAAAAAAAAAA&#10;AAAuAgAAZHJzL2Uyb0RvYy54bWxQSwECLQAUAAYACAAAACEAbDy6X9sAAAAHAQAADwAAAAAAAAAA&#10;AAAAAACSBAAAZHJzL2Rvd25yZXYueG1sUEsFBgAAAAAEAAQA8wAAAJoFAAAAAA==&#10;">
            <v:textbox style="mso-fit-shape-to-text:t">
              <w:txbxContent>
                <w:p w:rsidR="00114FB6" w:rsidRPr="00B417DB" w:rsidRDefault="00114FB6" w:rsidP="009923FB">
                  <w:pPr>
                    <w:jc w:val="both"/>
                    <w:rPr>
                      <w:rFonts w:ascii="Sylfaen" w:hAnsi="Sylfaen"/>
                      <w:i/>
                      <w:lang w:val="en-GB"/>
                    </w:rPr>
                  </w:pPr>
                  <w:r w:rsidRPr="00B417DB">
                    <w:rPr>
                      <w:rFonts w:ascii="Sylfaen" w:hAnsi="Sylfaen"/>
                      <w:i/>
                      <w:lang w:val="en-GB"/>
                    </w:rPr>
                    <w:t xml:space="preserve">Չափանիշով նկարագրվող ոլորտի համար չափելի տերմիններով համառոտ (մինչև 10 տող) ներկայացնել հաստատության հավակնությունները (ամբիցիաները)` հղում տալով այն ռազմավարական փաստաթղթերին, որոնցում այդ ամբիցիաները ձևակերպված են որպես նպատակ կամ խնդիր:  </w:t>
                  </w:r>
                </w:p>
              </w:txbxContent>
            </v:textbox>
            <w10:wrap type="square"/>
          </v:shape>
        </w:pic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57"/>
        <w:gridCol w:w="425"/>
        <w:gridCol w:w="156"/>
        <w:gridCol w:w="7468"/>
      </w:tblGrid>
      <w:tr w:rsidR="009923FB" w:rsidRPr="00844065" w:rsidTr="008D5353">
        <w:trPr>
          <w:cantSplit/>
          <w:trHeight w:val="290"/>
        </w:trPr>
        <w:tc>
          <w:tcPr>
            <w:tcW w:w="10284" w:type="dxa"/>
            <w:gridSpan w:val="5"/>
            <w:tcBorders>
              <w:top w:val="single" w:sz="4" w:space="0" w:color="auto"/>
              <w:left w:val="single" w:sz="2" w:space="0" w:color="auto"/>
              <w:bottom w:val="dotted" w:sz="4" w:space="0" w:color="auto"/>
              <w:right w:val="single" w:sz="2" w:space="0" w:color="auto"/>
            </w:tcBorders>
            <w:shd w:val="clear" w:color="auto" w:fill="C0C0C0"/>
            <w:vAlign w:val="center"/>
          </w:tcPr>
          <w:p w:rsidR="009923FB" w:rsidRPr="00A50E42" w:rsidRDefault="009923FB" w:rsidP="009923FB">
            <w:pPr>
              <w:rPr>
                <w:rFonts w:ascii="Sylfaen" w:eastAsia="Calibri" w:hAnsi="Sylfaen" w:cs="Times New Roman"/>
                <w:color w:val="000000"/>
                <w:lang w:val="hy-AM"/>
              </w:rPr>
            </w:pPr>
            <w:r w:rsidRPr="009923FB">
              <w:rPr>
                <w:rFonts w:ascii="Sylfaen" w:eastAsia="Calibri" w:hAnsi="Sylfaen" w:cs="Sylfaen"/>
                <w:b/>
                <w:color w:val="000000"/>
                <w:lang w:val="hy-AM"/>
              </w:rPr>
              <w:t>ՉԱՓՈՐՈՇԻՉ</w:t>
            </w:r>
            <w:r w:rsidRPr="009923FB">
              <w:rPr>
                <w:rFonts w:ascii="Sylfaen" w:eastAsia="Calibri" w:hAnsi="Sylfaen" w:cs="Times New Roman"/>
                <w:b/>
                <w:color w:val="000000"/>
                <w:lang w:val="hy-AM"/>
              </w:rPr>
              <w:t xml:space="preserve"> ա.</w:t>
            </w:r>
            <w:r w:rsidRPr="009923FB">
              <w:rPr>
                <w:rFonts w:ascii="Sylfaen" w:eastAsia="Calibri" w:hAnsi="Sylfaen" w:cs="Sylfaen"/>
                <w:color w:val="000000"/>
                <w:lang w:val="hy-AM"/>
              </w:rPr>
              <w:t>Հաստատության</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կառավարման</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համակարգն</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ապահովում</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է սահմանված</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էթիկայի</w:t>
            </w:r>
            <w:r w:rsidR="00C4643D">
              <w:rPr>
                <w:rFonts w:ascii="Sylfaen" w:eastAsia="Calibri" w:hAnsi="Sylfaen" w:cs="Sylfaen"/>
                <w:color w:val="000000"/>
                <w:lang w:val="hy-AM"/>
              </w:rPr>
              <w:t xml:space="preserve">   կանո</w:t>
            </w:r>
            <w:r w:rsidRPr="009923FB">
              <w:rPr>
                <w:rFonts w:ascii="Sylfaen" w:eastAsia="Calibri" w:hAnsi="Sylfaen" w:cs="Sylfaen"/>
                <w:color w:val="000000"/>
                <w:lang w:val="hy-AM"/>
              </w:rPr>
              <w:t>ններին</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համապատասխան</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որոշումներ</w:t>
            </w:r>
            <w:r w:rsidR="00C4643D">
              <w:rPr>
                <w:rFonts w:ascii="Sylfaen" w:eastAsia="Calibri" w:hAnsi="Sylfaen" w:cs="Sylfaen"/>
                <w:color w:val="000000"/>
                <w:lang w:val="hy-AM"/>
              </w:rPr>
              <w:t xml:space="preserve">   կ</w:t>
            </w:r>
            <w:r w:rsidRPr="009923FB">
              <w:rPr>
                <w:rFonts w:ascii="Sylfaen" w:eastAsia="Calibri" w:hAnsi="Sylfaen" w:cs="Sylfaen"/>
                <w:color w:val="000000"/>
                <w:lang w:val="hy-AM"/>
              </w:rPr>
              <w:t>այացնելու</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կանոնակարգված</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գործընթացև</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ունի</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կրթական</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ու</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այլ</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նպատակների</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իրականացման</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համար</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անհրաժեշտ</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մարդկային</w:t>
            </w:r>
            <w:r w:rsidRPr="009923FB">
              <w:rPr>
                <w:rFonts w:ascii="Sylfaen" w:eastAsia="Calibri" w:hAnsi="Sylfaen" w:cs="Times New Roman"/>
                <w:color w:val="000000"/>
                <w:lang w:val="hy-AM"/>
              </w:rPr>
              <w:t>,</w:t>
            </w:r>
            <w:r w:rsidR="00C4643D">
              <w:rPr>
                <w:rFonts w:ascii="Sylfaen" w:eastAsia="Calibri" w:hAnsi="Sylfaen" w:cs="Times New Roman"/>
                <w:color w:val="000000"/>
                <w:lang w:val="hy-AM"/>
              </w:rPr>
              <w:t xml:space="preserve">   </w:t>
            </w:r>
            <w:r w:rsidRPr="009923FB">
              <w:rPr>
                <w:rFonts w:ascii="Sylfaen" w:eastAsia="Calibri" w:hAnsi="Sylfaen" w:cs="Sylfaen"/>
                <w:color w:val="000000"/>
                <w:lang w:val="hy-AM"/>
              </w:rPr>
              <w:t>նյութական</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և</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ֆինանսական</w:t>
            </w:r>
            <w:r w:rsidR="00C4643D">
              <w:rPr>
                <w:rFonts w:ascii="Sylfaen" w:eastAsia="Calibri" w:hAnsi="Sylfaen" w:cs="Sylfaen"/>
                <w:color w:val="000000"/>
                <w:lang w:val="hy-AM"/>
              </w:rPr>
              <w:t xml:space="preserve">  </w:t>
            </w:r>
            <w:r w:rsidRPr="009923FB">
              <w:rPr>
                <w:rFonts w:ascii="Sylfaen" w:eastAsia="Calibri" w:hAnsi="Sylfaen" w:cs="Sylfaen"/>
                <w:color w:val="000000"/>
                <w:lang w:val="hy-AM"/>
              </w:rPr>
              <w:t>ռեսուրսներ</w:t>
            </w:r>
            <w:r w:rsidRPr="009923FB">
              <w:rPr>
                <w:rFonts w:ascii="Sylfaen" w:eastAsia="Calibri" w:hAnsi="Sylfaen" w:cs="Times New Roman"/>
                <w:color w:val="000000"/>
                <w:lang w:val="hy-AM"/>
              </w:rPr>
              <w:t>:</w:t>
            </w:r>
          </w:p>
          <w:p w:rsidR="001A3052" w:rsidRPr="00A50E42" w:rsidRDefault="001A3052" w:rsidP="001A3052">
            <w:pPr>
              <w:rPr>
                <w:rFonts w:ascii="Sylfaen" w:eastAsia="Calibri" w:hAnsi="Sylfaen" w:cs="Times New Roman"/>
                <w:color w:val="000000"/>
                <w:lang w:val="hy-AM"/>
              </w:rPr>
            </w:pPr>
            <w:r w:rsidRPr="00114FB6">
              <w:rPr>
                <w:rFonts w:ascii="Sylfaen" w:eastAsia="Calibri" w:hAnsi="Sylfaen" w:cs="Times New Roman"/>
                <w:color w:val="000000"/>
                <w:lang w:val="hy-AM"/>
              </w:rPr>
              <w:t>ՄՈՒՀ-ն   իր    բոլոր   գործառույթներն    իրականացնելիս   առաջնորդվում   է   ռազմավարական  ծրագրով,  որի   հիմնախնդիր  7- ը   կառավարման   արդյունավետության   և   վերջնական  ծառայությունների   վերաբերյալ  է :   Ըստ   այդ   հիմնախնդրի   կառուցողական  համագոր</w:t>
            </w:r>
            <w:r w:rsidR="00000FEB" w:rsidRPr="00114FB6">
              <w:rPr>
                <w:rFonts w:ascii="Sylfaen" w:eastAsia="Calibri" w:hAnsi="Sylfaen" w:cs="Times New Roman"/>
                <w:color w:val="000000"/>
                <w:lang w:val="hy-AM"/>
              </w:rPr>
              <w:t>-</w:t>
            </w:r>
            <w:r w:rsidRPr="00114FB6">
              <w:rPr>
                <w:rFonts w:ascii="Sylfaen" w:eastAsia="Calibri" w:hAnsi="Sylfaen" w:cs="Times New Roman"/>
                <w:color w:val="000000"/>
                <w:lang w:val="hy-AM"/>
              </w:rPr>
              <w:t>ծակցություն   պիտի  զարգանա  քոլեջի  կառավարման, ուսանողական,  մանկավարժական    և  այլ  խորհուրդների  միջև: Այդ  հիմնախնդրով  կարևորվում է  ուսանողների  ներգրավ</w:t>
            </w:r>
            <w:r w:rsidR="00000FEB" w:rsidRPr="00114FB6">
              <w:rPr>
                <w:rFonts w:ascii="Sylfaen" w:eastAsia="Calibri" w:hAnsi="Sylfaen" w:cs="Times New Roman"/>
                <w:color w:val="000000"/>
                <w:lang w:val="hy-AM"/>
              </w:rPr>
              <w:t xml:space="preserve">- </w:t>
            </w:r>
            <w:r w:rsidRPr="00114FB6">
              <w:rPr>
                <w:rFonts w:ascii="Sylfaen" w:eastAsia="Calibri" w:hAnsi="Sylfaen" w:cs="Times New Roman"/>
                <w:color w:val="000000"/>
                <w:lang w:val="hy-AM"/>
              </w:rPr>
              <w:t>վածությունը   կառավարման  տարբեր  մարմիններում:</w:t>
            </w:r>
          </w:p>
        </w:tc>
      </w:tr>
      <w:tr w:rsidR="001A3052" w:rsidRPr="00844065" w:rsidTr="008D5353">
        <w:trPr>
          <w:cantSplit/>
          <w:trHeight w:val="290"/>
        </w:trPr>
        <w:tc>
          <w:tcPr>
            <w:tcW w:w="10284" w:type="dxa"/>
            <w:gridSpan w:val="5"/>
            <w:tcBorders>
              <w:top w:val="single" w:sz="4" w:space="0" w:color="auto"/>
              <w:left w:val="single" w:sz="2" w:space="0" w:color="auto"/>
              <w:bottom w:val="dotted" w:sz="4" w:space="0" w:color="auto"/>
              <w:right w:val="single" w:sz="2" w:space="0" w:color="auto"/>
            </w:tcBorders>
            <w:shd w:val="clear" w:color="auto" w:fill="C0C0C0"/>
            <w:vAlign w:val="center"/>
          </w:tcPr>
          <w:p w:rsidR="001A3052" w:rsidRPr="00A50E42" w:rsidRDefault="001A3052" w:rsidP="009923FB">
            <w:pPr>
              <w:rPr>
                <w:rFonts w:ascii="Sylfaen" w:eastAsia="Calibri" w:hAnsi="Sylfaen" w:cs="Sylfaen"/>
                <w:b/>
                <w:color w:val="000000"/>
                <w:lang w:val="hy-AM"/>
              </w:rPr>
            </w:pPr>
          </w:p>
        </w:tc>
      </w:tr>
      <w:tr w:rsidR="009923FB" w:rsidRPr="00844065" w:rsidTr="008D5353">
        <w:trPr>
          <w:cantSplit/>
          <w:trHeight w:val="290"/>
        </w:trPr>
        <w:tc>
          <w:tcPr>
            <w:tcW w:w="2660" w:type="dxa"/>
            <w:gridSpan w:val="3"/>
            <w:tcBorders>
              <w:top w:val="dotted" w:sz="4" w:space="0" w:color="auto"/>
              <w:left w:val="single" w:sz="2" w:space="0" w:color="auto"/>
              <w:bottom w:val="single" w:sz="4" w:space="0" w:color="auto"/>
              <w:right w:val="nil"/>
            </w:tcBorders>
            <w:vAlign w:val="center"/>
          </w:tcPr>
          <w:p w:rsidR="009923FB" w:rsidRPr="00BB3D47" w:rsidRDefault="00C4643D" w:rsidP="009923FB">
            <w:pPr>
              <w:rPr>
                <w:rFonts w:ascii="Sylfaen" w:eastAsia="Calibri" w:hAnsi="Sylfaen" w:cs="Sylfaen"/>
                <w:color w:val="000000"/>
                <w:highlight w:val="lightGray"/>
                <w:lang w:val="en-US"/>
              </w:rPr>
            </w:pPr>
            <w:r>
              <w:rPr>
                <w:rFonts w:ascii="Sylfaen" w:eastAsia="Calibri" w:hAnsi="Sylfaen" w:cs="Sylfaen"/>
                <w:color w:val="000000"/>
                <w:highlight w:val="lightGray"/>
                <w:lang w:val="hy-AM"/>
              </w:rPr>
              <w:lastRenderedPageBreak/>
              <w:t>Հիմքեր</w:t>
            </w:r>
          </w:p>
        </w:tc>
        <w:tc>
          <w:tcPr>
            <w:tcW w:w="7624" w:type="dxa"/>
            <w:gridSpan w:val="2"/>
            <w:tcBorders>
              <w:top w:val="dotted" w:sz="4" w:space="0" w:color="auto"/>
              <w:left w:val="nil"/>
              <w:bottom w:val="single" w:sz="4" w:space="0" w:color="auto"/>
              <w:right w:val="single" w:sz="2" w:space="0" w:color="auto"/>
            </w:tcBorders>
            <w:vAlign w:val="center"/>
          </w:tcPr>
          <w:p w:rsidR="00D154C1" w:rsidRPr="00CB4FFD" w:rsidRDefault="00CB6D93" w:rsidP="00444A07">
            <w:pPr>
              <w:spacing w:after="0" w:line="240" w:lineRule="auto"/>
              <w:rPr>
                <w:rFonts w:ascii="Sylfaen" w:eastAsia="Calibri" w:hAnsi="Sylfaen" w:cs="Sylfaen"/>
                <w:lang w:val="hy-AM"/>
              </w:rPr>
            </w:pPr>
            <w:r w:rsidRPr="00CB4FFD">
              <w:rPr>
                <w:rFonts w:ascii="Sylfaen" w:eastAsia="Calibri" w:hAnsi="Sylfaen" w:cs="Sylfaen"/>
                <w:lang w:val="hy-AM"/>
              </w:rPr>
              <w:t>Կ</w:t>
            </w:r>
            <w:r w:rsidR="008D5353" w:rsidRPr="00CB4FFD">
              <w:rPr>
                <w:rFonts w:ascii="Sylfaen" w:eastAsia="Calibri" w:hAnsi="Sylfaen" w:cs="Sylfaen"/>
                <w:lang w:val="hy-AM"/>
              </w:rPr>
              <w:t xml:space="preserve">անոնադրություն </w:t>
            </w:r>
            <w:hyperlink r:id="rId40" w:history="1">
              <w:r w:rsidR="00000FEB" w:rsidRPr="00CB4FFD">
                <w:rPr>
                  <w:rStyle w:val="af0"/>
                  <w:rFonts w:ascii="Sylfaen" w:eastAsia="Calibri" w:hAnsi="Sylfaen" w:cs="Sylfaen"/>
                  <w:lang w:val="hy-AM"/>
                </w:rPr>
                <w:t>/հավելված</w:t>
              </w:r>
              <w:r w:rsidR="008B22DD" w:rsidRPr="00CB4FFD">
                <w:rPr>
                  <w:rStyle w:val="af0"/>
                  <w:rFonts w:ascii="Sylfaen" w:eastAsia="Calibri" w:hAnsi="Sylfaen" w:cs="Sylfaen"/>
                  <w:lang w:val="en-US"/>
                </w:rPr>
                <w:t xml:space="preserve"> 1</w:t>
              </w:r>
              <w:r w:rsidR="00000FEB" w:rsidRPr="00CB4FFD">
                <w:rPr>
                  <w:rStyle w:val="af0"/>
                  <w:rFonts w:ascii="Sylfaen" w:eastAsia="Calibri" w:hAnsi="Sylfaen" w:cs="Sylfaen"/>
                  <w:lang w:val="hy-AM"/>
                </w:rPr>
                <w:t>/</w:t>
              </w:r>
              <w:r w:rsidR="008D5353" w:rsidRPr="00CB4FFD">
                <w:rPr>
                  <w:rStyle w:val="af0"/>
                  <w:rFonts w:ascii="Sylfaen" w:eastAsia="Calibri" w:hAnsi="Sylfaen" w:cs="Sylfaen"/>
                  <w:lang w:val="hy-AM"/>
                </w:rPr>
                <w:t>,</w:t>
              </w:r>
            </w:hyperlink>
          </w:p>
          <w:p w:rsidR="00D154C1" w:rsidRPr="00CB4FFD" w:rsidRDefault="00444A07" w:rsidP="00444A07">
            <w:pPr>
              <w:spacing w:after="0" w:line="240" w:lineRule="auto"/>
              <w:rPr>
                <w:rFonts w:ascii="Sylfaen" w:eastAsia="Calibri" w:hAnsi="Sylfaen" w:cs="Sylfaen"/>
                <w:lang w:val="hy-AM"/>
              </w:rPr>
            </w:pPr>
            <w:r>
              <w:rPr>
                <w:rFonts w:ascii="Sylfaen" w:eastAsia="Calibri" w:hAnsi="Sylfaen" w:cs="Sylfaen"/>
                <w:lang w:val="hy-AM"/>
              </w:rPr>
              <w:t>Ք</w:t>
            </w:r>
            <w:r w:rsidR="008D5353" w:rsidRPr="00CB4FFD">
              <w:rPr>
                <w:rFonts w:ascii="Sylfaen" w:eastAsia="Calibri" w:hAnsi="Sylfaen" w:cs="Sylfaen"/>
                <w:lang w:val="hy-AM"/>
              </w:rPr>
              <w:t>ոլեջի   խորհրդի կանոնակարգ</w:t>
            </w:r>
            <w:r w:rsidR="00000FEB" w:rsidRPr="00CB4FFD">
              <w:rPr>
                <w:rFonts w:ascii="Sylfaen" w:eastAsia="Calibri" w:hAnsi="Sylfaen" w:cs="Sylfaen"/>
                <w:lang w:val="hy-AM"/>
              </w:rPr>
              <w:t xml:space="preserve"> </w:t>
            </w:r>
            <w:r w:rsidR="00CB4FFD">
              <w:rPr>
                <w:rFonts w:ascii="Sylfaen" w:eastAsia="Calibri" w:hAnsi="Sylfaen" w:cs="Sylfaen"/>
                <w:lang w:val="hy-AM"/>
              </w:rPr>
              <w:t xml:space="preserve"> </w:t>
            </w:r>
            <w:hyperlink r:id="rId41" w:history="1">
              <w:r w:rsidR="00000FEB" w:rsidRPr="00CB4FFD">
                <w:rPr>
                  <w:rStyle w:val="af0"/>
                  <w:rFonts w:ascii="Sylfaen" w:eastAsia="Calibri" w:hAnsi="Sylfaen" w:cs="Sylfaen"/>
                  <w:lang w:val="hy-AM"/>
                </w:rPr>
                <w:t>/հավելված</w:t>
              </w:r>
              <w:r w:rsidR="008B22DD" w:rsidRPr="00CB4FFD">
                <w:rPr>
                  <w:rStyle w:val="af0"/>
                  <w:rFonts w:ascii="Sylfaen" w:eastAsia="Calibri" w:hAnsi="Sylfaen" w:cs="Sylfaen"/>
                  <w:lang w:val="hy-AM"/>
                </w:rPr>
                <w:t xml:space="preserve"> 8</w:t>
              </w:r>
              <w:r w:rsidR="00000FEB" w:rsidRPr="00CB4FFD">
                <w:rPr>
                  <w:rStyle w:val="af0"/>
                  <w:rFonts w:ascii="Sylfaen" w:eastAsia="Calibri" w:hAnsi="Sylfaen" w:cs="Sylfaen"/>
                  <w:lang w:val="hy-AM"/>
                </w:rPr>
                <w:t>/</w:t>
              </w:r>
            </w:hyperlink>
            <w:r w:rsidR="00CB4FFD">
              <w:rPr>
                <w:rFonts w:ascii="Sylfaen" w:eastAsia="Calibri" w:hAnsi="Sylfaen" w:cs="Sylfaen"/>
                <w:lang w:val="hy-AM"/>
              </w:rPr>
              <w:t xml:space="preserve"> </w:t>
            </w:r>
            <w:r w:rsidR="008D5353" w:rsidRPr="00CB4FFD">
              <w:rPr>
                <w:rFonts w:ascii="Sylfaen" w:eastAsia="Calibri" w:hAnsi="Sylfaen" w:cs="Sylfaen"/>
                <w:lang w:val="hy-AM"/>
              </w:rPr>
              <w:t xml:space="preserve">, </w:t>
            </w:r>
          </w:p>
          <w:p w:rsidR="009923FB" w:rsidRPr="00CB4FFD" w:rsidRDefault="00444A07" w:rsidP="00444A07">
            <w:pPr>
              <w:spacing w:after="0" w:line="240" w:lineRule="auto"/>
              <w:rPr>
                <w:rFonts w:ascii="Sylfaen" w:eastAsia="Calibri" w:hAnsi="Sylfaen" w:cs="Sylfaen"/>
                <w:lang w:val="hy-AM"/>
              </w:rPr>
            </w:pPr>
            <w:r>
              <w:rPr>
                <w:rFonts w:ascii="Sylfaen" w:eastAsia="Calibri" w:hAnsi="Sylfaen" w:cs="Sylfaen"/>
                <w:lang w:val="hy-AM"/>
              </w:rPr>
              <w:t>Մ</w:t>
            </w:r>
            <w:r w:rsidR="00CB6D93" w:rsidRPr="00CB4FFD">
              <w:rPr>
                <w:rFonts w:ascii="Sylfaen" w:eastAsia="Calibri" w:hAnsi="Sylfaen" w:cs="Sylfaen"/>
                <w:lang w:val="hy-AM"/>
              </w:rPr>
              <w:t>անկխորհ</w:t>
            </w:r>
            <w:r w:rsidR="008D5353" w:rsidRPr="00CB4FFD">
              <w:rPr>
                <w:rFonts w:ascii="Sylfaen" w:eastAsia="Calibri" w:hAnsi="Sylfaen" w:cs="Sylfaen"/>
                <w:lang w:val="hy-AM"/>
              </w:rPr>
              <w:t>րդի կա</w:t>
            </w:r>
            <w:r w:rsidR="00CB6D93" w:rsidRPr="00CB4FFD">
              <w:rPr>
                <w:rFonts w:ascii="Sylfaen" w:eastAsia="Calibri" w:hAnsi="Sylfaen" w:cs="Sylfaen"/>
                <w:lang w:val="hy-AM"/>
              </w:rPr>
              <w:t>նոնակարգ</w:t>
            </w:r>
            <w:r w:rsidR="00000FEB" w:rsidRPr="00CB4FFD">
              <w:rPr>
                <w:rFonts w:ascii="Sylfaen" w:eastAsia="Calibri" w:hAnsi="Sylfaen" w:cs="Sylfaen"/>
                <w:lang w:val="hy-AM"/>
              </w:rPr>
              <w:t xml:space="preserve"> </w:t>
            </w:r>
            <w:hyperlink r:id="rId42" w:history="1">
              <w:r w:rsidR="00000FEB" w:rsidRPr="008D205F">
                <w:rPr>
                  <w:rStyle w:val="af0"/>
                  <w:rFonts w:ascii="Sylfaen" w:eastAsia="Calibri" w:hAnsi="Sylfaen" w:cs="Sylfaen"/>
                  <w:lang w:val="hy-AM"/>
                </w:rPr>
                <w:t>/հավելված</w:t>
              </w:r>
              <w:r w:rsidR="008B22DD" w:rsidRPr="008D205F">
                <w:rPr>
                  <w:rStyle w:val="af0"/>
                  <w:rFonts w:ascii="Sylfaen" w:eastAsia="Calibri" w:hAnsi="Sylfaen" w:cs="Sylfaen"/>
                  <w:lang w:val="hy-AM"/>
                </w:rPr>
                <w:t xml:space="preserve"> 30</w:t>
              </w:r>
              <w:r w:rsidR="00000FEB" w:rsidRPr="008D205F">
                <w:rPr>
                  <w:rStyle w:val="af0"/>
                  <w:rFonts w:ascii="Sylfaen" w:eastAsia="Calibri" w:hAnsi="Sylfaen" w:cs="Sylfaen"/>
                  <w:lang w:val="hy-AM"/>
                </w:rPr>
                <w:t>/</w:t>
              </w:r>
            </w:hyperlink>
            <w:r w:rsidR="008D205F">
              <w:rPr>
                <w:rFonts w:ascii="Sylfaen" w:eastAsia="Calibri" w:hAnsi="Sylfaen" w:cs="Sylfaen"/>
                <w:lang w:val="hy-AM"/>
              </w:rPr>
              <w:t xml:space="preserve"> </w:t>
            </w:r>
            <w:r w:rsidR="008D5353" w:rsidRPr="00CB4FFD">
              <w:rPr>
                <w:rFonts w:ascii="Sylfaen" w:eastAsia="Calibri" w:hAnsi="Sylfaen" w:cs="Sylfaen"/>
                <w:lang w:val="hy-AM"/>
              </w:rPr>
              <w:t xml:space="preserve">, </w:t>
            </w:r>
          </w:p>
          <w:p w:rsidR="00651D12" w:rsidRPr="00CB4FFD" w:rsidRDefault="009923FB" w:rsidP="00444A07">
            <w:pPr>
              <w:spacing w:after="0" w:line="240" w:lineRule="auto"/>
              <w:rPr>
                <w:rFonts w:ascii="Sylfaen" w:eastAsia="Calibri" w:hAnsi="Sylfaen" w:cs="Times New Roman"/>
                <w:lang w:val="hy-AM"/>
              </w:rPr>
            </w:pPr>
            <w:r w:rsidRPr="00CB4FFD">
              <w:rPr>
                <w:rFonts w:ascii="Sylfaen" w:eastAsia="Calibri" w:hAnsi="Sylfaen" w:cs="Sylfaen"/>
                <w:lang w:val="hy-AM"/>
              </w:rPr>
              <w:t>Ֆինանսներիտնօրինման քաղաքականություն և ընթացակար</w:t>
            </w:r>
            <w:r w:rsidR="00651D12" w:rsidRPr="00CB4FFD">
              <w:rPr>
                <w:rFonts w:ascii="Sylfaen" w:eastAsia="Calibri" w:hAnsi="Sylfaen" w:cs="Sylfaen"/>
                <w:lang w:val="hy-AM"/>
              </w:rPr>
              <w:t>գ</w:t>
            </w:r>
            <w:r w:rsidR="00D154C1" w:rsidRPr="00CB4FFD">
              <w:rPr>
                <w:rFonts w:ascii="Sylfaen" w:eastAsia="Calibri" w:hAnsi="Sylfaen" w:cs="Sylfaen"/>
                <w:lang w:val="hy-AM"/>
              </w:rPr>
              <w:t xml:space="preserve">  </w:t>
            </w:r>
            <w:hyperlink r:id="rId43" w:history="1">
              <w:r w:rsidR="00000FEB" w:rsidRPr="00467378">
                <w:rPr>
                  <w:rStyle w:val="af0"/>
                  <w:rFonts w:ascii="Sylfaen" w:eastAsia="Calibri" w:hAnsi="Sylfaen" w:cs="Sylfaen"/>
                  <w:lang w:val="hy-AM"/>
                </w:rPr>
                <w:t>/հավելված</w:t>
              </w:r>
              <w:r w:rsidR="008B22DD" w:rsidRPr="00467378">
                <w:rPr>
                  <w:rStyle w:val="af0"/>
                  <w:rFonts w:ascii="Sylfaen" w:eastAsia="Calibri" w:hAnsi="Sylfaen" w:cs="Sylfaen"/>
                  <w:lang w:val="hy-AM"/>
                </w:rPr>
                <w:t>38</w:t>
              </w:r>
              <w:r w:rsidR="00000FEB" w:rsidRPr="00467378">
                <w:rPr>
                  <w:rStyle w:val="af0"/>
                  <w:rFonts w:ascii="Sylfaen" w:eastAsia="Calibri" w:hAnsi="Sylfaen" w:cs="Sylfaen"/>
                  <w:lang w:val="hy-AM"/>
                </w:rPr>
                <w:t>/</w:t>
              </w:r>
            </w:hyperlink>
          </w:p>
          <w:p w:rsidR="009923FB" w:rsidRPr="00CB4FFD" w:rsidRDefault="008D5353" w:rsidP="00444A07">
            <w:pPr>
              <w:spacing w:after="0" w:line="240" w:lineRule="auto"/>
              <w:rPr>
                <w:rFonts w:ascii="Sylfaen" w:eastAsia="Calibri" w:hAnsi="Sylfaen" w:cs="Sylfaen"/>
                <w:lang w:val="hy-AM"/>
              </w:rPr>
            </w:pPr>
            <w:r w:rsidRPr="00CB4FFD">
              <w:rPr>
                <w:rFonts w:ascii="Sylfaen" w:eastAsia="Calibri" w:hAnsi="Sylfaen" w:cs="Sylfaen"/>
                <w:lang w:val="hy-AM"/>
              </w:rPr>
              <w:t xml:space="preserve">Տնօրենի ընտրության  </w:t>
            </w:r>
            <w:r w:rsidR="008E2CA7" w:rsidRPr="00CB4FFD">
              <w:rPr>
                <w:rFonts w:ascii="Sylfaen" w:eastAsia="Calibri" w:hAnsi="Sylfaen" w:cs="Sylfaen"/>
                <w:lang w:val="hy-AM"/>
              </w:rPr>
              <w:t xml:space="preserve">մրցութային  </w:t>
            </w:r>
            <w:r w:rsidRPr="00CB4FFD">
              <w:rPr>
                <w:rFonts w:ascii="Sylfaen" w:eastAsia="Calibri" w:hAnsi="Sylfaen" w:cs="Sylfaen"/>
                <w:lang w:val="hy-AM"/>
              </w:rPr>
              <w:t xml:space="preserve">ընթացակարգ </w:t>
            </w:r>
            <w:hyperlink r:id="rId44" w:history="1">
              <w:r w:rsidR="00000FEB" w:rsidRPr="0069567D">
                <w:rPr>
                  <w:rStyle w:val="af0"/>
                  <w:rFonts w:ascii="Sylfaen" w:eastAsia="Calibri" w:hAnsi="Sylfaen" w:cs="Sylfaen"/>
                  <w:lang w:val="hy-AM"/>
                </w:rPr>
                <w:t>/հավելված</w:t>
              </w:r>
              <w:r w:rsidR="008B22DD" w:rsidRPr="0069567D">
                <w:rPr>
                  <w:rStyle w:val="af0"/>
                  <w:rFonts w:ascii="Sylfaen" w:eastAsia="Calibri" w:hAnsi="Sylfaen" w:cs="Sylfaen"/>
                  <w:lang w:val="hy-AM"/>
                </w:rPr>
                <w:t xml:space="preserve"> 9 </w:t>
              </w:r>
              <w:r w:rsidR="00000FEB" w:rsidRPr="0069567D">
                <w:rPr>
                  <w:rStyle w:val="af0"/>
                  <w:rFonts w:ascii="Sylfaen" w:eastAsia="Calibri" w:hAnsi="Sylfaen" w:cs="Sylfaen"/>
                  <w:lang w:val="hy-AM"/>
                </w:rPr>
                <w:t>/</w:t>
              </w:r>
            </w:hyperlink>
          </w:p>
          <w:tbl>
            <w:tblPr>
              <w:tblStyle w:val="af2"/>
              <w:tblW w:w="0" w:type="auto"/>
              <w:tblLayout w:type="fixed"/>
              <w:tblLook w:val="04A0"/>
            </w:tblPr>
            <w:tblGrid>
              <w:gridCol w:w="4848"/>
              <w:gridCol w:w="2545"/>
            </w:tblGrid>
            <w:tr w:rsidR="00651D12" w:rsidRPr="00844065" w:rsidTr="00444A07">
              <w:tc>
                <w:tcPr>
                  <w:tcW w:w="4848" w:type="dxa"/>
                </w:tcPr>
                <w:p w:rsidR="00000FEB" w:rsidRPr="00CB4FFD" w:rsidRDefault="00000FEB" w:rsidP="00444A07">
                  <w:pPr>
                    <w:rPr>
                      <w:rFonts w:ascii="Sylfaen" w:hAnsi="Sylfaen"/>
                      <w:lang w:val="hy-AM"/>
                    </w:rPr>
                  </w:pPr>
                </w:p>
                <w:p w:rsidR="00651D12" w:rsidRPr="00CB4FFD" w:rsidRDefault="00651D12" w:rsidP="009923FB">
                  <w:pPr>
                    <w:rPr>
                      <w:rFonts w:ascii="Sylfaen" w:hAnsi="Sylfaen"/>
                      <w:lang w:val="hy-AM"/>
                    </w:rPr>
                  </w:pPr>
                  <w:r w:rsidRPr="00CB4FFD">
                    <w:rPr>
                      <w:rFonts w:ascii="Sylfaen" w:hAnsi="Sylfaen"/>
                      <w:lang w:val="hy-AM"/>
                    </w:rPr>
                    <w:t>Առկա  բաժին</w:t>
                  </w:r>
                </w:p>
                <w:p w:rsidR="00651D12" w:rsidRPr="00CB4FFD" w:rsidRDefault="00651D12" w:rsidP="009923FB">
                  <w:pPr>
                    <w:rPr>
                      <w:rFonts w:ascii="Sylfaen" w:hAnsi="Sylfaen"/>
                      <w:lang w:val="hy-AM"/>
                    </w:rPr>
                  </w:pPr>
                  <w:r w:rsidRPr="00CB4FFD">
                    <w:rPr>
                      <w:rFonts w:ascii="Sylfaen" w:hAnsi="Sylfaen"/>
                      <w:lang w:val="hy-AM"/>
                    </w:rPr>
                    <w:t>Հեռակա  բաժին</w:t>
                  </w:r>
                </w:p>
                <w:p w:rsidR="00651D12" w:rsidRPr="00CB4FFD" w:rsidRDefault="00651D12" w:rsidP="009923FB">
                  <w:pPr>
                    <w:rPr>
                      <w:rFonts w:ascii="Sylfaen" w:hAnsi="Sylfaen"/>
                      <w:lang w:val="hy-AM"/>
                    </w:rPr>
                  </w:pPr>
                  <w:r w:rsidRPr="00CB4FFD">
                    <w:rPr>
                      <w:rFonts w:ascii="Sylfaen" w:hAnsi="Sylfaen"/>
                      <w:lang w:val="hy-AM"/>
                    </w:rPr>
                    <w:t>ՈՒսումնական մաս</w:t>
                  </w:r>
                </w:p>
                <w:p w:rsidR="00651D12" w:rsidRPr="00CB4FFD" w:rsidRDefault="00651D12" w:rsidP="009923FB">
                  <w:pPr>
                    <w:rPr>
                      <w:rFonts w:ascii="Sylfaen" w:hAnsi="Sylfaen"/>
                      <w:lang w:val="hy-AM"/>
                    </w:rPr>
                  </w:pPr>
                  <w:r w:rsidRPr="00CB4FFD">
                    <w:rPr>
                      <w:rFonts w:ascii="Sylfaen" w:hAnsi="Sylfaen"/>
                      <w:lang w:val="hy-AM"/>
                    </w:rPr>
                    <w:t>Ուսումնաարտադրական</w:t>
                  </w:r>
                  <w:r w:rsidR="00444A07">
                    <w:rPr>
                      <w:rFonts w:ascii="Sylfaen" w:hAnsi="Sylfaen"/>
                      <w:lang w:val="hy-AM"/>
                    </w:rPr>
                    <w:t xml:space="preserve"> </w:t>
                  </w:r>
                  <w:r w:rsidRPr="00CB4FFD">
                    <w:rPr>
                      <w:rFonts w:ascii="Sylfaen" w:hAnsi="Sylfaen"/>
                      <w:lang w:val="hy-AM"/>
                    </w:rPr>
                    <w:t>պրակտիկաների  բաժին</w:t>
                  </w:r>
                </w:p>
                <w:p w:rsidR="00651D12" w:rsidRPr="00CB4FFD" w:rsidRDefault="00651D12" w:rsidP="009923FB">
                  <w:pPr>
                    <w:rPr>
                      <w:rFonts w:ascii="Sylfaen" w:hAnsi="Sylfaen"/>
                      <w:lang w:val="hy-AM"/>
                    </w:rPr>
                  </w:pPr>
                  <w:r w:rsidRPr="00CB4FFD">
                    <w:rPr>
                      <w:rFonts w:ascii="Sylfaen" w:hAnsi="Sylfaen"/>
                      <w:lang w:val="hy-AM"/>
                    </w:rPr>
                    <w:t>Ամբիոններ</w:t>
                  </w:r>
                </w:p>
                <w:p w:rsidR="00651D12" w:rsidRPr="00CB4FFD" w:rsidRDefault="00651D12" w:rsidP="009923FB">
                  <w:pPr>
                    <w:rPr>
                      <w:rFonts w:ascii="Sylfaen" w:hAnsi="Sylfaen"/>
                      <w:lang w:val="hy-AM"/>
                    </w:rPr>
                  </w:pPr>
                  <w:r w:rsidRPr="00CB4FFD">
                    <w:rPr>
                      <w:rFonts w:ascii="Sylfaen" w:hAnsi="Sylfaen"/>
                      <w:lang w:val="hy-AM"/>
                    </w:rPr>
                    <w:t>Կարիերայի  կենտրոն</w:t>
                  </w:r>
                </w:p>
                <w:p w:rsidR="00651D12" w:rsidRPr="00CB4FFD" w:rsidRDefault="00651D12" w:rsidP="009923FB">
                  <w:pPr>
                    <w:rPr>
                      <w:rFonts w:ascii="Sylfaen" w:hAnsi="Sylfaen"/>
                      <w:lang w:val="hy-AM"/>
                    </w:rPr>
                  </w:pPr>
                  <w:r w:rsidRPr="00CB4FFD">
                    <w:rPr>
                      <w:rFonts w:ascii="Sylfaen" w:hAnsi="Sylfaen"/>
                      <w:lang w:val="hy-AM"/>
                    </w:rPr>
                    <w:t>Որակի  կենտրոն</w:t>
                  </w:r>
                </w:p>
                <w:p w:rsidR="00651D12" w:rsidRPr="00CB4FFD" w:rsidRDefault="00651D12" w:rsidP="009923FB">
                  <w:pPr>
                    <w:rPr>
                      <w:rFonts w:ascii="Sylfaen" w:hAnsi="Sylfaen"/>
                      <w:lang w:val="hy-AM"/>
                    </w:rPr>
                  </w:pPr>
                  <w:r w:rsidRPr="00CB4FFD">
                    <w:rPr>
                      <w:rFonts w:ascii="Sylfaen" w:hAnsi="Sylfaen"/>
                      <w:lang w:val="hy-AM"/>
                    </w:rPr>
                    <w:t>Հաշվապահություն</w:t>
                  </w:r>
                </w:p>
                <w:p w:rsidR="00651D12" w:rsidRPr="00CB4FFD" w:rsidRDefault="00651D12" w:rsidP="009923FB">
                  <w:pPr>
                    <w:rPr>
                      <w:rFonts w:ascii="Sylfaen" w:hAnsi="Sylfaen"/>
                      <w:lang w:val="hy-AM"/>
                    </w:rPr>
                  </w:pPr>
                  <w:r w:rsidRPr="00CB4FFD">
                    <w:rPr>
                      <w:rFonts w:ascii="Sylfaen" w:hAnsi="Sylfaen"/>
                      <w:lang w:val="hy-AM"/>
                    </w:rPr>
                    <w:t>Կադրերի  բաժին</w:t>
                  </w:r>
                </w:p>
                <w:p w:rsidR="00651D12" w:rsidRPr="00CB4FFD" w:rsidRDefault="00651D12" w:rsidP="009923FB">
                  <w:pPr>
                    <w:rPr>
                      <w:rFonts w:ascii="Sylfaen" w:hAnsi="Sylfaen"/>
                      <w:lang w:val="hy-AM"/>
                    </w:rPr>
                  </w:pPr>
                  <w:r w:rsidRPr="00CB4FFD">
                    <w:rPr>
                      <w:rFonts w:ascii="Sylfaen" w:hAnsi="Sylfaen"/>
                      <w:lang w:val="hy-AM"/>
                    </w:rPr>
                    <w:t>Գրադարան</w:t>
                  </w:r>
                </w:p>
                <w:p w:rsidR="00651D12" w:rsidRPr="00CB4FFD" w:rsidRDefault="00651D12" w:rsidP="009923FB">
                  <w:pPr>
                    <w:rPr>
                      <w:rFonts w:ascii="Sylfaen" w:hAnsi="Sylfaen"/>
                      <w:lang w:val="hy-AM"/>
                    </w:rPr>
                  </w:pPr>
                  <w:r w:rsidRPr="00CB4FFD">
                    <w:rPr>
                      <w:rFonts w:ascii="Sylfaen" w:hAnsi="Sylfaen"/>
                      <w:lang w:val="hy-AM"/>
                    </w:rPr>
                    <w:t>Արխիվ</w:t>
                  </w:r>
                </w:p>
                <w:p w:rsidR="00651D12" w:rsidRPr="00CB4FFD" w:rsidRDefault="00651D12" w:rsidP="009923FB">
                  <w:pPr>
                    <w:rPr>
                      <w:rFonts w:ascii="Sylfaen" w:hAnsi="Sylfaen"/>
                      <w:lang w:val="hy-AM"/>
                    </w:rPr>
                  </w:pPr>
                  <w:r w:rsidRPr="00CB4FFD">
                    <w:rPr>
                      <w:rFonts w:ascii="Sylfaen" w:hAnsi="Sylfaen"/>
                      <w:lang w:val="hy-AM"/>
                    </w:rPr>
                    <w:t xml:space="preserve">Գործավարություն </w:t>
                  </w:r>
                </w:p>
                <w:p w:rsidR="00651D12" w:rsidRPr="00CB4FFD" w:rsidRDefault="00651D12" w:rsidP="009923FB">
                  <w:pPr>
                    <w:rPr>
                      <w:rFonts w:ascii="Sylfaen" w:hAnsi="Sylfaen"/>
                      <w:lang w:val="hy-AM"/>
                    </w:rPr>
                  </w:pPr>
                  <w:r w:rsidRPr="00CB4FFD">
                    <w:rPr>
                      <w:rFonts w:ascii="Sylfaen" w:hAnsi="Sylfaen"/>
                      <w:lang w:val="hy-AM"/>
                    </w:rPr>
                    <w:t>Վարչատնտեսական  մաս</w:t>
                  </w:r>
                </w:p>
              </w:tc>
              <w:tc>
                <w:tcPr>
                  <w:tcW w:w="2545" w:type="dxa"/>
                </w:tcPr>
                <w:p w:rsidR="00651D12" w:rsidRPr="00CB4FFD" w:rsidRDefault="00651D12" w:rsidP="009923FB">
                  <w:pPr>
                    <w:rPr>
                      <w:rFonts w:ascii="Sylfaen" w:hAnsi="Sylfaen"/>
                      <w:lang w:val="hy-AM"/>
                    </w:rPr>
                  </w:pPr>
                </w:p>
                <w:p w:rsidR="00000FEB" w:rsidRPr="00CB4FFD" w:rsidRDefault="00396D65" w:rsidP="009923FB">
                  <w:pPr>
                    <w:rPr>
                      <w:rFonts w:ascii="Sylfaen" w:hAnsi="Sylfaen"/>
                      <w:lang w:val="hy-AM"/>
                    </w:rPr>
                  </w:pPr>
                  <w:hyperlink r:id="rId45" w:history="1">
                    <w:r w:rsidR="00444A07" w:rsidRPr="00444A07">
                      <w:rPr>
                        <w:rStyle w:val="af0"/>
                        <w:rFonts w:ascii="Sylfaen" w:hAnsi="Sylfaen"/>
                        <w:lang w:val="hy-AM"/>
                      </w:rPr>
                      <w:t xml:space="preserve">Հավելված </w:t>
                    </w:r>
                    <w:r w:rsidR="008B22DD" w:rsidRPr="00444A07">
                      <w:rPr>
                        <w:rStyle w:val="af0"/>
                        <w:rFonts w:ascii="Sylfaen" w:hAnsi="Sylfaen"/>
                        <w:lang w:val="hy-AM"/>
                      </w:rPr>
                      <w:t>39</w:t>
                    </w:r>
                  </w:hyperlink>
                </w:p>
                <w:p w:rsidR="008B22DD" w:rsidRPr="00CB4FFD" w:rsidRDefault="00396D65" w:rsidP="009923FB">
                  <w:pPr>
                    <w:rPr>
                      <w:rFonts w:ascii="Sylfaen" w:hAnsi="Sylfaen"/>
                      <w:lang w:val="hy-AM"/>
                    </w:rPr>
                  </w:pPr>
                  <w:hyperlink r:id="rId46" w:history="1">
                    <w:r w:rsidR="00444A07" w:rsidRPr="00444A07">
                      <w:rPr>
                        <w:rStyle w:val="af0"/>
                        <w:rFonts w:ascii="Sylfaen" w:hAnsi="Sylfaen"/>
                        <w:lang w:val="hy-AM"/>
                      </w:rPr>
                      <w:t>Հավելված</w:t>
                    </w:r>
                    <w:r w:rsidR="008B22DD" w:rsidRPr="00444A07">
                      <w:rPr>
                        <w:rStyle w:val="af0"/>
                        <w:rFonts w:ascii="Sylfaen" w:hAnsi="Sylfaen"/>
                        <w:lang w:val="hy-AM"/>
                      </w:rPr>
                      <w:t>26</w:t>
                    </w:r>
                  </w:hyperlink>
                </w:p>
                <w:p w:rsidR="008B22DD" w:rsidRPr="00CB4FFD" w:rsidRDefault="00396D65" w:rsidP="009923FB">
                  <w:pPr>
                    <w:rPr>
                      <w:rFonts w:ascii="Sylfaen" w:hAnsi="Sylfaen"/>
                      <w:lang w:val="hy-AM"/>
                    </w:rPr>
                  </w:pPr>
                  <w:hyperlink r:id="rId47" w:history="1">
                    <w:r w:rsidR="00444A07" w:rsidRPr="00444A07">
                      <w:rPr>
                        <w:rStyle w:val="af0"/>
                        <w:rFonts w:ascii="Sylfaen" w:hAnsi="Sylfaen"/>
                        <w:lang w:val="hy-AM"/>
                      </w:rPr>
                      <w:t>Հավելված</w:t>
                    </w:r>
                    <w:r w:rsidR="008B22DD" w:rsidRPr="00444A07">
                      <w:rPr>
                        <w:rStyle w:val="af0"/>
                        <w:rFonts w:ascii="Sylfaen" w:hAnsi="Sylfaen"/>
                        <w:lang w:val="hy-AM"/>
                      </w:rPr>
                      <w:t>28</w:t>
                    </w:r>
                  </w:hyperlink>
                  <w:r w:rsidR="008B22DD" w:rsidRPr="00CB4FFD">
                    <w:rPr>
                      <w:rFonts w:ascii="Sylfaen" w:hAnsi="Sylfaen"/>
                      <w:lang w:val="hy-AM"/>
                    </w:rPr>
                    <w:t>,</w:t>
                  </w:r>
                  <w:hyperlink r:id="rId48" w:history="1">
                    <w:r w:rsidR="00444A07" w:rsidRPr="00444A07">
                      <w:rPr>
                        <w:rStyle w:val="af0"/>
                        <w:rFonts w:ascii="Sylfaen" w:hAnsi="Sylfaen"/>
                        <w:lang w:val="hy-AM"/>
                      </w:rPr>
                      <w:t>հավելված</w:t>
                    </w:r>
                    <w:r w:rsidR="008B22DD" w:rsidRPr="00444A07">
                      <w:rPr>
                        <w:rStyle w:val="af0"/>
                        <w:rFonts w:ascii="Sylfaen" w:hAnsi="Sylfaen"/>
                        <w:lang w:val="hy-AM"/>
                      </w:rPr>
                      <w:t>31</w:t>
                    </w:r>
                  </w:hyperlink>
                </w:p>
                <w:p w:rsidR="008B22DD" w:rsidRPr="00CB4FFD" w:rsidRDefault="00396D65" w:rsidP="009923FB">
                  <w:pPr>
                    <w:rPr>
                      <w:rFonts w:ascii="Sylfaen" w:hAnsi="Sylfaen"/>
                      <w:lang w:val="hy-AM"/>
                    </w:rPr>
                  </w:pPr>
                  <w:hyperlink r:id="rId49" w:history="1">
                    <w:r w:rsidR="00444A07" w:rsidRPr="00444A07">
                      <w:rPr>
                        <w:rStyle w:val="af0"/>
                        <w:rFonts w:ascii="Sylfaen" w:hAnsi="Sylfaen"/>
                        <w:lang w:val="hy-AM"/>
                      </w:rPr>
                      <w:t xml:space="preserve">Հավելված </w:t>
                    </w:r>
                    <w:r w:rsidR="008B22DD" w:rsidRPr="00444A07">
                      <w:rPr>
                        <w:rStyle w:val="af0"/>
                        <w:rFonts w:ascii="Sylfaen" w:hAnsi="Sylfaen"/>
                        <w:lang w:val="hy-AM"/>
                      </w:rPr>
                      <w:t>33</w:t>
                    </w:r>
                  </w:hyperlink>
                </w:p>
                <w:p w:rsidR="008B22DD" w:rsidRPr="00CB4FFD" w:rsidRDefault="00396D65" w:rsidP="009923FB">
                  <w:pPr>
                    <w:rPr>
                      <w:rFonts w:ascii="Sylfaen" w:hAnsi="Sylfaen"/>
                      <w:lang w:val="hy-AM"/>
                    </w:rPr>
                  </w:pPr>
                  <w:hyperlink r:id="rId50" w:history="1">
                    <w:r w:rsidR="00444A07" w:rsidRPr="00444A07">
                      <w:rPr>
                        <w:rStyle w:val="af0"/>
                        <w:rFonts w:ascii="Sylfaen" w:hAnsi="Sylfaen"/>
                        <w:lang w:val="hy-AM"/>
                      </w:rPr>
                      <w:t xml:space="preserve">Հավելված </w:t>
                    </w:r>
                    <w:r w:rsidR="008B22DD" w:rsidRPr="00444A07">
                      <w:rPr>
                        <w:rStyle w:val="af0"/>
                        <w:rFonts w:ascii="Sylfaen" w:hAnsi="Sylfaen"/>
                        <w:lang w:val="hy-AM"/>
                      </w:rPr>
                      <w:t>36</w:t>
                    </w:r>
                  </w:hyperlink>
                </w:p>
                <w:p w:rsidR="008B22DD" w:rsidRPr="00CB4FFD" w:rsidRDefault="00396D65" w:rsidP="009923FB">
                  <w:pPr>
                    <w:rPr>
                      <w:rFonts w:ascii="Sylfaen" w:hAnsi="Sylfaen"/>
                      <w:lang w:val="hy-AM"/>
                    </w:rPr>
                  </w:pPr>
                  <w:hyperlink r:id="rId51" w:history="1">
                    <w:r w:rsidR="00444A07" w:rsidRPr="00444A07">
                      <w:rPr>
                        <w:rStyle w:val="af0"/>
                        <w:rFonts w:ascii="Sylfaen" w:hAnsi="Sylfaen"/>
                        <w:lang w:val="hy-AM"/>
                      </w:rPr>
                      <w:t xml:space="preserve">Հավելված </w:t>
                    </w:r>
                    <w:r w:rsidR="008B22DD" w:rsidRPr="00444A07">
                      <w:rPr>
                        <w:rStyle w:val="af0"/>
                        <w:rFonts w:ascii="Sylfaen" w:hAnsi="Sylfaen"/>
                        <w:lang w:val="hy-AM"/>
                      </w:rPr>
                      <w:t>11</w:t>
                    </w:r>
                  </w:hyperlink>
                </w:p>
                <w:p w:rsidR="008B22DD" w:rsidRPr="00CB4FFD" w:rsidRDefault="00396D65" w:rsidP="009923FB">
                  <w:pPr>
                    <w:rPr>
                      <w:rFonts w:ascii="Sylfaen" w:hAnsi="Sylfaen"/>
                      <w:lang w:val="hy-AM"/>
                    </w:rPr>
                  </w:pPr>
                  <w:hyperlink r:id="rId52" w:history="1">
                    <w:r w:rsidR="00444A07" w:rsidRPr="00444A07">
                      <w:rPr>
                        <w:rStyle w:val="af0"/>
                        <w:rFonts w:ascii="Sylfaen" w:hAnsi="Sylfaen"/>
                        <w:lang w:val="hy-AM"/>
                      </w:rPr>
                      <w:t xml:space="preserve">Հավելված </w:t>
                    </w:r>
                    <w:r w:rsidR="008B22DD" w:rsidRPr="00444A07">
                      <w:rPr>
                        <w:rStyle w:val="af0"/>
                        <w:rFonts w:ascii="Sylfaen" w:hAnsi="Sylfaen"/>
                        <w:lang w:val="hy-AM"/>
                      </w:rPr>
                      <w:t>20</w:t>
                    </w:r>
                  </w:hyperlink>
                </w:p>
                <w:p w:rsidR="008B22DD" w:rsidRPr="00CB4FFD" w:rsidRDefault="00396D65" w:rsidP="009923FB">
                  <w:pPr>
                    <w:rPr>
                      <w:rFonts w:ascii="Sylfaen" w:hAnsi="Sylfaen"/>
                      <w:lang w:val="hy-AM"/>
                    </w:rPr>
                  </w:pPr>
                  <w:hyperlink r:id="rId53" w:history="1">
                    <w:r w:rsidR="00444A07" w:rsidRPr="00444A07">
                      <w:rPr>
                        <w:rStyle w:val="af0"/>
                        <w:rFonts w:ascii="Sylfaen" w:hAnsi="Sylfaen"/>
                        <w:lang w:val="hy-AM"/>
                      </w:rPr>
                      <w:t xml:space="preserve">Հավելված </w:t>
                    </w:r>
                    <w:r w:rsidR="008B22DD" w:rsidRPr="00444A07">
                      <w:rPr>
                        <w:rStyle w:val="af0"/>
                        <w:rFonts w:ascii="Sylfaen" w:hAnsi="Sylfaen"/>
                        <w:lang w:val="hy-AM"/>
                      </w:rPr>
                      <w:t>3</w:t>
                    </w:r>
                  </w:hyperlink>
                </w:p>
                <w:p w:rsidR="008B22DD" w:rsidRPr="00CB4FFD" w:rsidRDefault="00396D65" w:rsidP="009923FB">
                  <w:pPr>
                    <w:rPr>
                      <w:rFonts w:ascii="Sylfaen" w:hAnsi="Sylfaen"/>
                      <w:lang w:val="hy-AM"/>
                    </w:rPr>
                  </w:pPr>
                  <w:hyperlink r:id="rId54" w:history="1">
                    <w:r w:rsidR="00444A07" w:rsidRPr="00444A07">
                      <w:rPr>
                        <w:rStyle w:val="af0"/>
                        <w:rFonts w:ascii="Sylfaen" w:hAnsi="Sylfaen"/>
                        <w:lang w:val="hy-AM"/>
                      </w:rPr>
                      <w:t xml:space="preserve">Հավելված </w:t>
                    </w:r>
                    <w:r w:rsidR="008B22DD" w:rsidRPr="00444A07">
                      <w:rPr>
                        <w:rStyle w:val="af0"/>
                        <w:rFonts w:ascii="Sylfaen" w:hAnsi="Sylfaen"/>
                        <w:lang w:val="hy-AM"/>
                      </w:rPr>
                      <w:t>29</w:t>
                    </w:r>
                  </w:hyperlink>
                </w:p>
                <w:p w:rsidR="008B22DD" w:rsidRPr="00CB4FFD" w:rsidRDefault="00396D65" w:rsidP="009923FB">
                  <w:pPr>
                    <w:rPr>
                      <w:rFonts w:ascii="Sylfaen" w:hAnsi="Sylfaen"/>
                      <w:lang w:val="hy-AM"/>
                    </w:rPr>
                  </w:pPr>
                  <w:hyperlink r:id="rId55" w:history="1">
                    <w:r w:rsidR="00444A07" w:rsidRPr="00444A07">
                      <w:rPr>
                        <w:rStyle w:val="af0"/>
                        <w:rFonts w:ascii="Sylfaen" w:hAnsi="Sylfaen"/>
                        <w:lang w:val="hy-AM"/>
                      </w:rPr>
                      <w:t xml:space="preserve">Հավելված </w:t>
                    </w:r>
                    <w:r w:rsidR="008B22DD" w:rsidRPr="00444A07">
                      <w:rPr>
                        <w:rStyle w:val="af0"/>
                        <w:rFonts w:ascii="Sylfaen" w:hAnsi="Sylfaen"/>
                        <w:lang w:val="hy-AM"/>
                      </w:rPr>
                      <w:t>22</w:t>
                    </w:r>
                  </w:hyperlink>
                </w:p>
                <w:p w:rsidR="008B22DD" w:rsidRPr="00CB4FFD" w:rsidRDefault="00396D65" w:rsidP="009923FB">
                  <w:pPr>
                    <w:rPr>
                      <w:rFonts w:ascii="Sylfaen" w:hAnsi="Sylfaen"/>
                      <w:lang w:val="hy-AM"/>
                    </w:rPr>
                  </w:pPr>
                  <w:hyperlink r:id="rId56" w:history="1">
                    <w:r w:rsidR="00444A07" w:rsidRPr="00444A07">
                      <w:rPr>
                        <w:rStyle w:val="af0"/>
                        <w:rFonts w:ascii="Sylfaen" w:hAnsi="Sylfaen"/>
                        <w:lang w:val="hy-AM"/>
                      </w:rPr>
                      <w:t xml:space="preserve">Հավելված </w:t>
                    </w:r>
                    <w:r w:rsidR="008B22DD" w:rsidRPr="00444A07">
                      <w:rPr>
                        <w:rStyle w:val="af0"/>
                        <w:rFonts w:ascii="Sylfaen" w:hAnsi="Sylfaen"/>
                        <w:lang w:val="hy-AM"/>
                      </w:rPr>
                      <w:t>32</w:t>
                    </w:r>
                  </w:hyperlink>
                </w:p>
                <w:p w:rsidR="008B22DD" w:rsidRPr="00CB4FFD" w:rsidRDefault="00396D65" w:rsidP="009923FB">
                  <w:pPr>
                    <w:rPr>
                      <w:rFonts w:ascii="Sylfaen" w:hAnsi="Sylfaen"/>
                      <w:lang w:val="hy-AM"/>
                    </w:rPr>
                  </w:pPr>
                  <w:hyperlink r:id="rId57" w:history="1">
                    <w:r w:rsidR="00444A07" w:rsidRPr="00444A07">
                      <w:rPr>
                        <w:rStyle w:val="af0"/>
                        <w:rFonts w:ascii="Sylfaen" w:hAnsi="Sylfaen"/>
                        <w:lang w:val="hy-AM"/>
                      </w:rPr>
                      <w:t xml:space="preserve">Հավելված </w:t>
                    </w:r>
                    <w:r w:rsidR="008B22DD" w:rsidRPr="00444A07">
                      <w:rPr>
                        <w:rStyle w:val="af0"/>
                        <w:rFonts w:ascii="Sylfaen" w:hAnsi="Sylfaen"/>
                        <w:lang w:val="hy-AM"/>
                      </w:rPr>
                      <w:t>4</w:t>
                    </w:r>
                  </w:hyperlink>
                </w:p>
                <w:p w:rsidR="008B22DD" w:rsidRPr="00CB4FFD" w:rsidRDefault="00396D65" w:rsidP="009923FB">
                  <w:pPr>
                    <w:rPr>
                      <w:rFonts w:ascii="Sylfaen" w:hAnsi="Sylfaen"/>
                      <w:lang w:val="hy-AM"/>
                    </w:rPr>
                  </w:pPr>
                  <w:hyperlink r:id="rId58" w:history="1">
                    <w:r w:rsidR="00444A07" w:rsidRPr="00444A07">
                      <w:rPr>
                        <w:rStyle w:val="af0"/>
                        <w:rFonts w:ascii="Sylfaen" w:hAnsi="Sylfaen"/>
                        <w:lang w:val="hy-AM"/>
                      </w:rPr>
                      <w:t xml:space="preserve">Հավելված </w:t>
                    </w:r>
                    <w:r w:rsidR="008B22DD" w:rsidRPr="00444A07">
                      <w:rPr>
                        <w:rStyle w:val="af0"/>
                        <w:rFonts w:ascii="Sylfaen" w:hAnsi="Sylfaen"/>
                        <w:lang w:val="hy-AM"/>
                      </w:rPr>
                      <w:t>27</w:t>
                    </w:r>
                  </w:hyperlink>
                </w:p>
              </w:tc>
            </w:tr>
          </w:tbl>
          <w:p w:rsidR="00651D12" w:rsidRPr="00CB4FFD" w:rsidRDefault="00651D12" w:rsidP="009923FB">
            <w:pPr>
              <w:rPr>
                <w:rFonts w:ascii="Sylfaen" w:eastAsia="Calibri" w:hAnsi="Sylfaen" w:cs="Times New Roman"/>
                <w:lang w:val="hy-AM"/>
              </w:rPr>
            </w:pPr>
          </w:p>
          <w:p w:rsidR="009923FB" w:rsidRPr="00CB4FFD" w:rsidRDefault="009923FB" w:rsidP="008E2CA7">
            <w:pPr>
              <w:rPr>
                <w:rFonts w:ascii="Sylfaen" w:eastAsia="Calibri" w:hAnsi="Sylfaen" w:cs="Times New Roman"/>
                <w:lang w:val="hy-AM"/>
              </w:rPr>
            </w:pPr>
            <w:r w:rsidRPr="00CB4FFD">
              <w:rPr>
                <w:rFonts w:ascii="Sylfaen" w:eastAsia="Calibri" w:hAnsi="Sylfaen" w:cs="Sylfaen"/>
                <w:lang w:val="hy-AM"/>
              </w:rPr>
              <w:t>Կազմակերպական</w:t>
            </w:r>
            <w:r w:rsidR="00A95C9C">
              <w:rPr>
                <w:rFonts w:ascii="Sylfaen" w:eastAsia="Calibri" w:hAnsi="Sylfaen" w:cs="Sylfaen"/>
                <w:lang w:val="hy-AM"/>
              </w:rPr>
              <w:t xml:space="preserve"> </w:t>
            </w:r>
            <w:r w:rsidRPr="00CB4FFD">
              <w:rPr>
                <w:rFonts w:ascii="Sylfaen" w:eastAsia="Calibri" w:hAnsi="Sylfaen" w:cs="Sylfaen"/>
                <w:lang w:val="hy-AM"/>
              </w:rPr>
              <w:t>կառուցվածքի</w:t>
            </w:r>
            <w:r w:rsidR="00A95C9C">
              <w:rPr>
                <w:rFonts w:ascii="Sylfaen" w:eastAsia="Calibri" w:hAnsi="Sylfaen" w:cs="Sylfaen"/>
                <w:lang w:val="hy-AM"/>
              </w:rPr>
              <w:t xml:space="preserve"> </w:t>
            </w:r>
            <w:r w:rsidRPr="00CB4FFD">
              <w:rPr>
                <w:rFonts w:ascii="Sylfaen" w:eastAsia="Calibri" w:hAnsi="Sylfaen" w:cs="Sylfaen"/>
                <w:lang w:val="hy-AM"/>
              </w:rPr>
              <w:t>սխեմատիկ</w:t>
            </w:r>
            <w:r w:rsidR="00A95C9C">
              <w:rPr>
                <w:rFonts w:ascii="Sylfaen" w:eastAsia="Calibri" w:hAnsi="Sylfaen" w:cs="Sylfaen"/>
                <w:lang w:val="hy-AM"/>
              </w:rPr>
              <w:t xml:space="preserve"> </w:t>
            </w:r>
            <w:r w:rsidRPr="00CB4FFD">
              <w:rPr>
                <w:rFonts w:ascii="Sylfaen" w:eastAsia="Calibri" w:hAnsi="Sylfaen" w:cs="Sylfaen"/>
                <w:lang w:val="hy-AM"/>
              </w:rPr>
              <w:t>պատկերը</w:t>
            </w:r>
            <w:r w:rsidRPr="00CB4FFD">
              <w:rPr>
                <w:rFonts w:ascii="Sylfaen" w:eastAsia="Calibri" w:hAnsi="Sylfaen" w:cs="Times New Roman"/>
                <w:lang w:val="hy-AM"/>
              </w:rPr>
              <w:t>`</w:t>
            </w:r>
            <w:r w:rsidRPr="00CB4FFD">
              <w:rPr>
                <w:rFonts w:ascii="Sylfaen" w:eastAsia="Calibri" w:hAnsi="Sylfaen" w:cs="Sylfaen"/>
                <w:lang w:val="hy-AM"/>
              </w:rPr>
              <w:t>ըստ</w:t>
            </w:r>
            <w:r w:rsidR="00A95C9C">
              <w:rPr>
                <w:rFonts w:ascii="Sylfaen" w:eastAsia="Calibri" w:hAnsi="Sylfaen" w:cs="Sylfaen"/>
                <w:lang w:val="hy-AM"/>
              </w:rPr>
              <w:t xml:space="preserve"> </w:t>
            </w:r>
            <w:r w:rsidRPr="00CB4FFD">
              <w:rPr>
                <w:rFonts w:ascii="Sylfaen" w:eastAsia="Calibri" w:hAnsi="Sylfaen" w:cs="Sylfaen"/>
                <w:lang w:val="hy-AM"/>
              </w:rPr>
              <w:t>ենթակայության</w:t>
            </w:r>
            <w:r w:rsidR="00A95C9C">
              <w:rPr>
                <w:rFonts w:ascii="Sylfaen" w:eastAsia="Calibri" w:hAnsi="Sylfaen" w:cs="Sylfaen"/>
                <w:lang w:val="hy-AM"/>
              </w:rPr>
              <w:t xml:space="preserve"> </w:t>
            </w:r>
            <w:r w:rsidRPr="00CB4FFD">
              <w:rPr>
                <w:rFonts w:ascii="Sylfaen" w:eastAsia="Calibri" w:hAnsi="Sylfaen" w:cs="Sylfaen"/>
                <w:lang w:val="hy-AM"/>
              </w:rPr>
              <w:t>և</w:t>
            </w:r>
            <w:r w:rsidR="00A95C9C">
              <w:rPr>
                <w:rFonts w:ascii="Sylfaen" w:eastAsia="Calibri" w:hAnsi="Sylfaen" w:cs="Sylfaen"/>
                <w:lang w:val="hy-AM"/>
              </w:rPr>
              <w:t xml:space="preserve">  </w:t>
            </w:r>
            <w:r w:rsidRPr="00CB4FFD">
              <w:rPr>
                <w:rFonts w:ascii="Sylfaen" w:eastAsia="Calibri" w:hAnsi="Sylfaen" w:cs="Sylfaen"/>
                <w:lang w:val="hy-AM"/>
              </w:rPr>
              <w:t>հաղորդակցության</w:t>
            </w:r>
            <w:r w:rsidR="00A95C9C">
              <w:rPr>
                <w:rFonts w:ascii="Sylfaen" w:eastAsia="Calibri" w:hAnsi="Sylfaen" w:cs="Sylfaen"/>
                <w:lang w:val="hy-AM"/>
              </w:rPr>
              <w:t xml:space="preserve"> </w:t>
            </w:r>
            <w:r w:rsidRPr="00CB4FFD">
              <w:rPr>
                <w:rFonts w:ascii="Sylfaen" w:eastAsia="Calibri" w:hAnsi="Sylfaen" w:cs="Sylfaen"/>
                <w:lang w:val="hy-AM"/>
              </w:rPr>
              <w:t>կապերի</w:t>
            </w:r>
            <w:r w:rsidR="0004563F" w:rsidRPr="00CB4FFD">
              <w:rPr>
                <w:rFonts w:ascii="Sylfaen" w:eastAsia="Calibri" w:hAnsi="Sylfaen" w:cs="Sylfaen"/>
                <w:lang w:val="hy-AM"/>
              </w:rPr>
              <w:t xml:space="preserve">  </w:t>
            </w:r>
            <w:hyperlink r:id="rId59" w:history="1">
              <w:r w:rsidR="00A95C9C" w:rsidRPr="00A95C9C">
                <w:rPr>
                  <w:rStyle w:val="af0"/>
                  <w:rFonts w:ascii="Sylfaen" w:eastAsia="Calibri" w:hAnsi="Sylfaen" w:cs="Sylfaen"/>
                  <w:lang w:val="hy-AM"/>
                </w:rPr>
                <w:t>/հավելված48/</w:t>
              </w:r>
            </w:hyperlink>
            <w:r w:rsidR="00A95C9C">
              <w:rPr>
                <w:rFonts w:ascii="Sylfaen" w:eastAsia="Calibri" w:hAnsi="Sylfaen" w:cs="Sylfaen"/>
                <w:lang w:val="hy-AM"/>
              </w:rPr>
              <w:t xml:space="preserve"> </w:t>
            </w:r>
          </w:p>
          <w:p w:rsidR="008E2CA7" w:rsidRPr="00000FEB" w:rsidRDefault="008E2CA7" w:rsidP="004B2DA5">
            <w:pPr>
              <w:rPr>
                <w:rFonts w:ascii="Sylfaen" w:eastAsia="Calibri" w:hAnsi="Sylfaen" w:cs="Times New Roman"/>
                <w:color w:val="FF0000"/>
                <w:lang w:val="hy-AM"/>
              </w:rPr>
            </w:pPr>
            <w:r w:rsidRPr="00CB4FFD">
              <w:rPr>
                <w:rFonts w:ascii="Sylfaen" w:eastAsia="Calibri" w:hAnsi="Sylfaen" w:cs="Times New Roman"/>
                <w:lang w:val="hy-AM"/>
              </w:rPr>
              <w:t xml:space="preserve">Տնօրենի և մանկավարժների պարգևատրման, նյութական  խրախուսման ինչպես նաև պաշտոնից  ազատման  կանոնակարգ </w:t>
            </w:r>
            <w:r w:rsidR="00000FEB" w:rsidRPr="00CB4FFD">
              <w:rPr>
                <w:rFonts w:ascii="Sylfaen" w:eastAsia="Calibri" w:hAnsi="Sylfaen" w:cs="Times New Roman"/>
                <w:lang w:val="hy-AM"/>
              </w:rPr>
              <w:t xml:space="preserve">  </w:t>
            </w:r>
            <w:hyperlink r:id="rId60" w:history="1">
              <w:r w:rsidR="00000FEB" w:rsidRPr="00A95C9C">
                <w:rPr>
                  <w:rStyle w:val="af0"/>
                  <w:rFonts w:ascii="Sylfaen" w:eastAsia="Calibri" w:hAnsi="Sylfaen" w:cs="Times New Roman"/>
                  <w:lang w:val="hy-AM"/>
                </w:rPr>
                <w:t>/հավելված</w:t>
              </w:r>
              <w:r w:rsidR="008B22DD" w:rsidRPr="00A95C9C">
                <w:rPr>
                  <w:rStyle w:val="af0"/>
                  <w:rFonts w:ascii="Sylfaen" w:eastAsia="Calibri" w:hAnsi="Sylfaen" w:cs="Times New Roman"/>
                  <w:lang w:val="hy-AM"/>
                </w:rPr>
                <w:t xml:space="preserve"> 19</w:t>
              </w:r>
              <w:r w:rsidR="00000FEB" w:rsidRPr="00A95C9C">
                <w:rPr>
                  <w:rStyle w:val="af0"/>
                  <w:rFonts w:ascii="Sylfaen" w:eastAsia="Calibri" w:hAnsi="Sylfaen" w:cs="Times New Roman"/>
                  <w:lang w:val="hy-AM"/>
                </w:rPr>
                <w:t>/</w:t>
              </w:r>
            </w:hyperlink>
          </w:p>
        </w:tc>
      </w:tr>
      <w:tr w:rsidR="009923FB" w:rsidRPr="00844065" w:rsidTr="008D5353">
        <w:trPr>
          <w:cantSplit/>
          <w:trHeight w:val="290"/>
        </w:trPr>
        <w:tc>
          <w:tcPr>
            <w:tcW w:w="10284" w:type="dxa"/>
            <w:gridSpan w:val="5"/>
            <w:tcBorders>
              <w:top w:val="single"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Times New Roman"/>
                <w:color w:val="000000"/>
                <w:lang w:val="hy-AM"/>
              </w:rPr>
            </w:pPr>
            <w:r w:rsidRPr="009923FB">
              <w:rPr>
                <w:rFonts w:ascii="Sylfaen" w:eastAsia="Calibri" w:hAnsi="Sylfaen" w:cs="Sylfaen"/>
                <w:color w:val="000000"/>
                <w:lang w:val="hy-AM"/>
              </w:rPr>
              <w:t>Ներկայացնել</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կազմակերպական</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կառուցվածքում</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ներգրավված</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մարմինների</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տեղաբաշխման</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քարտեզը</w:t>
            </w:r>
            <w:r w:rsidRPr="009923FB">
              <w:rPr>
                <w:rFonts w:ascii="Sylfaen" w:eastAsia="Calibri" w:hAnsi="Sylfaen" w:cs="Times New Roman"/>
                <w:color w:val="000000"/>
                <w:lang w:val="hy-AM"/>
              </w:rPr>
              <w:t xml:space="preserve">:  </w:t>
            </w:r>
          </w:p>
          <w:p w:rsidR="009923FB" w:rsidRPr="009923FB" w:rsidRDefault="009923FB" w:rsidP="002A2ED5">
            <w:pPr>
              <w:rPr>
                <w:rFonts w:ascii="Sylfaen" w:eastAsia="Calibri" w:hAnsi="Sylfaen" w:cs="Times New Roman"/>
                <w:color w:val="000000"/>
                <w:lang w:val="hy-AM"/>
              </w:rPr>
            </w:pPr>
          </w:p>
        </w:tc>
      </w:tr>
      <w:tr w:rsidR="009923FB" w:rsidRPr="00844065" w:rsidTr="008D5353">
        <w:trPr>
          <w:trHeight w:val="1029"/>
        </w:trPr>
        <w:tc>
          <w:tcPr>
            <w:tcW w:w="10284" w:type="dxa"/>
            <w:gridSpan w:val="5"/>
            <w:tcBorders>
              <w:top w:val="single" w:sz="4" w:space="0" w:color="auto"/>
              <w:left w:val="single" w:sz="4" w:space="0" w:color="auto"/>
              <w:bottom w:val="single" w:sz="4" w:space="0" w:color="auto"/>
              <w:right w:val="single" w:sz="4" w:space="0" w:color="auto"/>
            </w:tcBorders>
          </w:tcPr>
          <w:p w:rsidR="001A7E0E" w:rsidRDefault="009923FB" w:rsidP="001A7E0E">
            <w:pPr>
              <w:rPr>
                <w:rFonts w:ascii="Sylfaen" w:eastAsia="Calibri" w:hAnsi="Sylfaen" w:cs="Sylfaen"/>
                <w:color w:val="000000"/>
                <w:lang w:val="hy-AM"/>
              </w:rPr>
            </w:pPr>
            <w:r w:rsidRPr="009923FB">
              <w:rPr>
                <w:rFonts w:ascii="Sylfaen" w:eastAsia="Calibri" w:hAnsi="Sylfaen" w:cs="Sylfaen"/>
                <w:color w:val="000000"/>
                <w:lang w:val="hy-AM"/>
              </w:rPr>
              <w:t>Վերլուծել</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կազմակերպական</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կառուցվածքի</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արդյունավետությունը</w:t>
            </w:r>
            <w:r w:rsidRPr="009923FB">
              <w:rPr>
                <w:rFonts w:ascii="Sylfaen" w:eastAsia="Calibri" w:hAnsi="Sylfaen" w:cs="Times New Roman"/>
                <w:i/>
                <w:color w:val="000000"/>
                <w:lang w:val="hy-AM"/>
              </w:rPr>
              <w:t xml:space="preserve">/ </w:t>
            </w:r>
            <w:r w:rsidRPr="009923FB">
              <w:rPr>
                <w:rFonts w:ascii="Sylfaen" w:eastAsia="Calibri" w:hAnsi="Sylfaen" w:cs="Sylfaen"/>
                <w:i/>
                <w:color w:val="000000"/>
                <w:lang w:val="hy-AM"/>
              </w:rPr>
              <w:t>կատարել</w:t>
            </w:r>
            <w:r w:rsidR="001A7E0E">
              <w:rPr>
                <w:rFonts w:ascii="Sylfaen" w:eastAsia="Calibri" w:hAnsi="Sylfaen" w:cs="Sylfaen"/>
                <w:i/>
                <w:color w:val="000000"/>
                <w:lang w:val="hy-AM"/>
              </w:rPr>
              <w:t xml:space="preserve">   հ</w:t>
            </w:r>
            <w:r w:rsidRPr="009923FB">
              <w:rPr>
                <w:rFonts w:ascii="Sylfaen" w:eastAsia="Calibri" w:hAnsi="Sylfaen" w:cs="Sylfaen"/>
                <w:i/>
                <w:color w:val="000000"/>
                <w:lang w:val="hy-AM"/>
              </w:rPr>
              <w:t>ամառոտ</w:t>
            </w:r>
            <w:r w:rsidR="001A7E0E">
              <w:rPr>
                <w:rFonts w:ascii="Sylfaen" w:eastAsia="Calibri" w:hAnsi="Sylfaen" w:cs="Sylfaen"/>
                <w:i/>
                <w:color w:val="000000"/>
                <w:lang w:val="hy-AM"/>
              </w:rPr>
              <w:t xml:space="preserve">   </w:t>
            </w:r>
            <w:r w:rsidRPr="009923FB">
              <w:rPr>
                <w:rFonts w:ascii="Sylfaen" w:eastAsia="Calibri" w:hAnsi="Sylfaen" w:cs="Sylfaen"/>
                <w:i/>
                <w:color w:val="000000"/>
                <w:lang w:val="hy-AM"/>
              </w:rPr>
              <w:t>մեջբերումներ</w:t>
            </w:r>
            <w:r w:rsidR="001A7E0E">
              <w:rPr>
                <w:rFonts w:ascii="Sylfaen" w:eastAsia="Calibri" w:hAnsi="Sylfaen" w:cs="Sylfaen"/>
                <w:i/>
                <w:color w:val="000000"/>
                <w:lang w:val="hy-AM"/>
              </w:rPr>
              <w:t xml:space="preserve">     </w:t>
            </w:r>
            <w:r w:rsidRPr="009923FB">
              <w:rPr>
                <w:rFonts w:ascii="Sylfaen" w:eastAsia="Calibri" w:hAnsi="Sylfaen" w:cs="Sylfaen"/>
                <w:i/>
                <w:color w:val="000000"/>
                <w:lang w:val="hy-AM"/>
              </w:rPr>
              <w:t>համապատասխան</w:t>
            </w:r>
            <w:r w:rsidR="001A7E0E">
              <w:rPr>
                <w:rFonts w:ascii="Sylfaen" w:eastAsia="Calibri" w:hAnsi="Sylfaen" w:cs="Sylfaen"/>
                <w:i/>
                <w:color w:val="000000"/>
                <w:lang w:val="hy-AM"/>
              </w:rPr>
              <w:t xml:space="preserve">   </w:t>
            </w:r>
            <w:r w:rsidRPr="009923FB">
              <w:rPr>
                <w:rFonts w:ascii="Sylfaen" w:eastAsia="Calibri" w:hAnsi="Sylfaen" w:cs="Sylfaen"/>
                <w:i/>
                <w:color w:val="000000"/>
                <w:lang w:val="hy-AM"/>
              </w:rPr>
              <w:t>հիմքերից</w:t>
            </w:r>
            <w:r w:rsidRPr="009923FB">
              <w:rPr>
                <w:rFonts w:ascii="Sylfaen" w:eastAsia="Calibri" w:hAnsi="Sylfaen" w:cs="Times New Roman"/>
                <w:i/>
                <w:color w:val="000000"/>
                <w:lang w:val="hy-AM"/>
              </w:rPr>
              <w:t xml:space="preserve">/: </w:t>
            </w:r>
            <w:r w:rsidRPr="009923FB">
              <w:rPr>
                <w:rFonts w:ascii="Sylfaen" w:eastAsia="Calibri" w:hAnsi="Sylfaen" w:cs="Sylfaen"/>
                <w:color w:val="000000"/>
                <w:lang w:val="hy-AM"/>
              </w:rPr>
              <w:t>Ինչքանո՞վ</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է</w:t>
            </w:r>
            <w:r w:rsidR="001A7E0E">
              <w:rPr>
                <w:rFonts w:ascii="Sylfaen" w:eastAsia="Calibri" w:hAnsi="Sylfaen" w:cs="Sylfaen"/>
                <w:color w:val="000000"/>
                <w:lang w:val="hy-AM"/>
              </w:rPr>
              <w:t xml:space="preserve">   ա</w:t>
            </w:r>
            <w:r w:rsidRPr="009923FB">
              <w:rPr>
                <w:rFonts w:ascii="Sylfaen" w:eastAsia="Calibri" w:hAnsi="Sylfaen" w:cs="Sylfaen"/>
                <w:color w:val="000000"/>
                <w:lang w:val="hy-AM"/>
              </w:rPr>
              <w:t>յն</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նպաստում</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հաստատության</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առաքելությա</w:t>
            </w:r>
            <w:r w:rsidR="001A7E0E">
              <w:rPr>
                <w:rFonts w:ascii="Sylfaen" w:eastAsia="Calibri" w:hAnsi="Sylfaen" w:cs="Sylfaen"/>
                <w:color w:val="000000"/>
                <w:lang w:val="hy-AM"/>
              </w:rPr>
              <w:t xml:space="preserve">ն  </w:t>
            </w:r>
            <w:r w:rsidRPr="009923FB">
              <w:rPr>
                <w:rFonts w:ascii="Sylfaen" w:eastAsia="Calibri" w:hAnsi="Sylfaen" w:cs="Sylfaen"/>
                <w:color w:val="000000"/>
                <w:lang w:val="hy-AM"/>
              </w:rPr>
              <w:t>արդյունավետ</w:t>
            </w:r>
            <w:r w:rsidR="001A7E0E">
              <w:rPr>
                <w:rFonts w:ascii="Sylfaen" w:eastAsia="Calibri" w:hAnsi="Sylfaen" w:cs="Sylfaen"/>
                <w:color w:val="000000"/>
                <w:lang w:val="hy-AM"/>
              </w:rPr>
              <w:t xml:space="preserve">    </w:t>
            </w:r>
            <w:r w:rsidRPr="009923FB">
              <w:rPr>
                <w:rFonts w:ascii="Sylfaen" w:eastAsia="Calibri" w:hAnsi="Sylfaen" w:cs="Sylfaen"/>
                <w:color w:val="000000"/>
                <w:lang w:val="hy-AM"/>
              </w:rPr>
              <w:t>իրականացմանը և որքանո՞վ է այն հասանելի ան</w:t>
            </w:r>
            <w:r w:rsidR="002A2ED5" w:rsidRPr="002701EA">
              <w:rPr>
                <w:rFonts w:ascii="Sylfaen" w:eastAsia="Calibri" w:hAnsi="Sylfaen" w:cs="Sylfaen"/>
                <w:color w:val="000000"/>
                <w:lang w:val="hy-AM"/>
              </w:rPr>
              <w:t>ձնակազմին</w:t>
            </w:r>
          </w:p>
          <w:p w:rsidR="002A2ED5" w:rsidRPr="001A7E0E" w:rsidRDefault="002A2ED5" w:rsidP="001A7E0E">
            <w:pPr>
              <w:rPr>
                <w:rFonts w:ascii="Sylfaen" w:eastAsia="Calibri" w:hAnsi="Sylfaen" w:cs="Sylfaen"/>
                <w:color w:val="000000"/>
                <w:lang w:val="hy-AM"/>
              </w:rPr>
            </w:pPr>
            <w:r w:rsidRPr="002701EA">
              <w:rPr>
                <w:rFonts w:ascii="Sylfaen" w:hAnsi="Sylfaen" w:cs="Arial"/>
                <w:lang w:val="hy-AM"/>
              </w:rPr>
              <w:t>&lt;&lt;Ստեփանավանի</w:t>
            </w:r>
            <w:r w:rsidR="001A7E0E">
              <w:rPr>
                <w:rFonts w:ascii="Sylfaen" w:hAnsi="Sylfaen" w:cs="Arial"/>
                <w:lang w:val="hy-AM"/>
              </w:rPr>
              <w:t xml:space="preserve">  </w:t>
            </w:r>
            <w:r w:rsidRPr="002701EA">
              <w:rPr>
                <w:rFonts w:ascii="Sylfaen" w:hAnsi="Sylfaen" w:cs="Arial"/>
                <w:lang w:val="hy-AM"/>
              </w:rPr>
              <w:t>պրոֆ</w:t>
            </w:r>
            <w:r w:rsidR="001A7E0E">
              <w:rPr>
                <w:rFonts w:ascii="Sylfaen" w:hAnsi="Sylfaen" w:cs="Arial"/>
                <w:lang w:val="hy-AM"/>
              </w:rPr>
              <w:t xml:space="preserve">  </w:t>
            </w:r>
            <w:r w:rsidRPr="002701EA">
              <w:rPr>
                <w:rFonts w:ascii="Sylfaen" w:hAnsi="Sylfaen" w:cs="Arial"/>
                <w:lang w:val="hy-AM"/>
              </w:rPr>
              <w:t>Ա.Քալանթարի</w:t>
            </w:r>
            <w:r w:rsidR="001A7E0E">
              <w:rPr>
                <w:rFonts w:ascii="Sylfaen" w:hAnsi="Sylfaen" w:cs="Arial"/>
                <w:lang w:val="hy-AM"/>
              </w:rPr>
              <w:t xml:space="preserve">   </w:t>
            </w:r>
            <w:r w:rsidRPr="002701EA">
              <w:rPr>
                <w:rFonts w:ascii="Sylfaen" w:hAnsi="Sylfaen" w:cs="Arial"/>
                <w:lang w:val="hy-AM"/>
              </w:rPr>
              <w:t>անվան</w:t>
            </w:r>
            <w:r w:rsidR="001A7E0E">
              <w:rPr>
                <w:rFonts w:ascii="Sylfaen" w:hAnsi="Sylfaen" w:cs="Arial"/>
                <w:lang w:val="hy-AM"/>
              </w:rPr>
              <w:t xml:space="preserve">   </w:t>
            </w:r>
            <w:r w:rsidRPr="002701EA">
              <w:rPr>
                <w:rFonts w:ascii="Sylfaen" w:hAnsi="Sylfaen" w:cs="Arial"/>
                <w:lang w:val="hy-AM"/>
              </w:rPr>
              <w:t>պետական</w:t>
            </w:r>
            <w:r w:rsidR="001A7E0E">
              <w:rPr>
                <w:rFonts w:ascii="Sylfaen" w:hAnsi="Sylfaen" w:cs="Arial"/>
                <w:lang w:val="hy-AM"/>
              </w:rPr>
              <w:t xml:space="preserve">    </w:t>
            </w:r>
            <w:r w:rsidRPr="002701EA">
              <w:rPr>
                <w:rFonts w:ascii="Sylfaen" w:hAnsi="Sylfaen" w:cs="Arial"/>
                <w:lang w:val="hy-AM"/>
              </w:rPr>
              <w:t>գյուղատնտեսական</w:t>
            </w:r>
            <w:r w:rsidR="001A7E0E">
              <w:rPr>
                <w:rFonts w:ascii="Sylfaen" w:hAnsi="Sylfaen" w:cs="Arial"/>
                <w:lang w:val="hy-AM"/>
              </w:rPr>
              <w:t xml:space="preserve">   </w:t>
            </w:r>
            <w:r w:rsidRPr="002701EA">
              <w:rPr>
                <w:rFonts w:ascii="Sylfaen" w:hAnsi="Sylfaen" w:cs="Arial"/>
                <w:lang w:val="hy-AM"/>
              </w:rPr>
              <w:t>քոլեջ&gt;&gt; ՊՈԱԿ- ի կառավարումն</w:t>
            </w:r>
            <w:r w:rsidR="001A7E0E">
              <w:rPr>
                <w:rFonts w:ascii="Sylfaen" w:hAnsi="Sylfaen" w:cs="Arial"/>
                <w:lang w:val="hy-AM"/>
              </w:rPr>
              <w:t xml:space="preserve">   </w:t>
            </w:r>
            <w:r w:rsidRPr="002701EA">
              <w:rPr>
                <w:rFonts w:ascii="Sylfaen" w:hAnsi="Sylfaen" w:cs="Arial"/>
                <w:lang w:val="hy-AM"/>
              </w:rPr>
              <w:t>իրականացվում է   &lt;&lt;Կրթության</w:t>
            </w:r>
            <w:r w:rsidR="001A7E0E">
              <w:rPr>
                <w:rFonts w:ascii="Sylfaen" w:hAnsi="Sylfaen" w:cs="Arial"/>
                <w:lang w:val="hy-AM"/>
              </w:rPr>
              <w:t xml:space="preserve">    </w:t>
            </w:r>
            <w:r w:rsidRPr="002701EA">
              <w:rPr>
                <w:rFonts w:ascii="Sylfaen" w:hAnsi="Sylfaen" w:cs="Arial"/>
                <w:lang w:val="hy-AM"/>
              </w:rPr>
              <w:t>մասին&gt;&gt;, &lt;&lt;Նախնական  և միջին</w:t>
            </w:r>
            <w:r w:rsidR="001A7E0E">
              <w:rPr>
                <w:rFonts w:ascii="Sylfaen" w:hAnsi="Sylfaen" w:cs="Arial"/>
                <w:lang w:val="hy-AM"/>
              </w:rPr>
              <w:t xml:space="preserve">  մ</w:t>
            </w:r>
            <w:r w:rsidRPr="002701EA">
              <w:rPr>
                <w:rFonts w:ascii="Sylfaen" w:hAnsi="Sylfaen" w:cs="Arial"/>
                <w:lang w:val="hy-AM"/>
              </w:rPr>
              <w:t>ասնագիտական</w:t>
            </w:r>
            <w:r w:rsidR="001A7E0E">
              <w:rPr>
                <w:rFonts w:ascii="Sylfaen" w:hAnsi="Sylfaen" w:cs="Arial"/>
                <w:lang w:val="hy-AM"/>
              </w:rPr>
              <w:t xml:space="preserve">   </w:t>
            </w:r>
            <w:r w:rsidRPr="002701EA">
              <w:rPr>
                <w:rFonts w:ascii="Sylfaen" w:hAnsi="Sylfaen" w:cs="Arial"/>
                <w:lang w:val="hy-AM"/>
              </w:rPr>
              <w:t>կրթության</w:t>
            </w:r>
            <w:r w:rsidR="001A7E0E">
              <w:rPr>
                <w:rFonts w:ascii="Sylfaen" w:hAnsi="Sylfaen" w:cs="Arial"/>
                <w:lang w:val="hy-AM"/>
              </w:rPr>
              <w:t xml:space="preserve">    </w:t>
            </w:r>
            <w:r w:rsidRPr="002701EA">
              <w:rPr>
                <w:rFonts w:ascii="Sylfaen" w:hAnsi="Sylfaen" w:cs="Arial"/>
                <w:lang w:val="hy-AM"/>
              </w:rPr>
              <w:t>մասին&gt;&gt;  ՀՀ  օրենքներով    և   ՀՀ կառավարության</w:t>
            </w:r>
            <w:r w:rsidR="001A7E0E">
              <w:rPr>
                <w:rFonts w:ascii="Sylfaen" w:hAnsi="Sylfaen" w:cs="Arial"/>
                <w:lang w:val="hy-AM"/>
              </w:rPr>
              <w:t xml:space="preserve">   </w:t>
            </w:r>
            <w:r w:rsidRPr="002701EA">
              <w:rPr>
                <w:rFonts w:ascii="Sylfaen" w:hAnsi="Sylfaen" w:cs="Arial"/>
                <w:lang w:val="hy-AM"/>
              </w:rPr>
              <w:t>որոշմամբ</w:t>
            </w:r>
            <w:r w:rsidR="001A7E0E">
              <w:rPr>
                <w:rFonts w:ascii="Sylfaen" w:hAnsi="Sylfaen" w:cs="Arial"/>
                <w:lang w:val="hy-AM"/>
              </w:rPr>
              <w:t xml:space="preserve">   </w:t>
            </w:r>
            <w:r w:rsidRPr="002701EA">
              <w:rPr>
                <w:rFonts w:ascii="Sylfaen" w:hAnsi="Sylfaen" w:cs="Arial"/>
                <w:lang w:val="hy-AM"/>
              </w:rPr>
              <w:t>հաստատված</w:t>
            </w:r>
            <w:r w:rsidR="001A7E0E">
              <w:rPr>
                <w:rFonts w:ascii="Sylfaen" w:hAnsi="Sylfaen" w:cs="Arial"/>
                <w:lang w:val="hy-AM"/>
              </w:rPr>
              <w:t xml:space="preserve">   </w:t>
            </w:r>
            <w:r w:rsidRPr="002701EA">
              <w:rPr>
                <w:rFonts w:ascii="Sylfaen" w:hAnsi="Sylfaen" w:cs="Arial"/>
                <w:lang w:val="hy-AM"/>
              </w:rPr>
              <w:t>քոլեջի</w:t>
            </w:r>
            <w:r w:rsidR="001A7E0E">
              <w:rPr>
                <w:rFonts w:ascii="Sylfaen" w:hAnsi="Sylfaen" w:cs="Arial"/>
                <w:lang w:val="hy-AM"/>
              </w:rPr>
              <w:t xml:space="preserve">   </w:t>
            </w:r>
            <w:r w:rsidRPr="002701EA">
              <w:rPr>
                <w:rFonts w:ascii="Sylfaen" w:hAnsi="Sylfaen" w:cs="Arial"/>
                <w:lang w:val="hy-AM"/>
              </w:rPr>
              <w:t>կանոնադրությանը</w:t>
            </w:r>
            <w:r w:rsidR="001A7E0E">
              <w:rPr>
                <w:rFonts w:ascii="Sylfaen" w:hAnsi="Sylfaen" w:cs="Arial"/>
                <w:lang w:val="hy-AM"/>
              </w:rPr>
              <w:t xml:space="preserve">   </w:t>
            </w:r>
            <w:r w:rsidRPr="002701EA">
              <w:rPr>
                <w:rFonts w:ascii="Sylfaen" w:hAnsi="Sylfaen" w:cs="Arial"/>
                <w:lang w:val="hy-AM"/>
              </w:rPr>
              <w:t>համապատասխան</w:t>
            </w:r>
            <w:r w:rsidR="001A7E0E">
              <w:rPr>
                <w:rFonts w:ascii="Sylfaen" w:hAnsi="Sylfaen" w:cs="Arial"/>
                <w:lang w:val="hy-AM"/>
              </w:rPr>
              <w:t xml:space="preserve">   </w:t>
            </w:r>
            <w:r w:rsidRPr="002701EA">
              <w:rPr>
                <w:rFonts w:ascii="Sylfaen" w:hAnsi="Sylfaen" w:cs="Arial"/>
                <w:lang w:val="hy-AM"/>
              </w:rPr>
              <w:t>ինքնակառավարման</w:t>
            </w:r>
            <w:r w:rsidR="001A7E0E">
              <w:rPr>
                <w:rFonts w:ascii="Sylfaen" w:hAnsi="Sylfaen" w:cs="Arial"/>
                <w:lang w:val="hy-AM"/>
              </w:rPr>
              <w:t xml:space="preserve">  </w:t>
            </w:r>
            <w:r w:rsidRPr="002701EA">
              <w:rPr>
                <w:rFonts w:ascii="Sylfaen" w:hAnsi="Sylfaen" w:cs="Arial"/>
                <w:lang w:val="hy-AM"/>
              </w:rPr>
              <w:t>հիման</w:t>
            </w:r>
            <w:r w:rsidR="001A7E0E">
              <w:rPr>
                <w:rFonts w:ascii="Sylfaen" w:hAnsi="Sylfaen" w:cs="Arial"/>
                <w:lang w:val="hy-AM"/>
              </w:rPr>
              <w:t xml:space="preserve">   </w:t>
            </w:r>
            <w:r w:rsidRPr="002701EA">
              <w:rPr>
                <w:rFonts w:ascii="Sylfaen" w:hAnsi="Sylfaen" w:cs="Arial"/>
                <w:lang w:val="hy-AM"/>
              </w:rPr>
              <w:t>վրա</w:t>
            </w:r>
            <w:r w:rsidRPr="002701EA">
              <w:rPr>
                <w:rFonts w:ascii="Sylfaen" w:hAnsi="Sylfaen" w:cs="Arial"/>
                <w:b/>
                <w:lang w:val="hy-AM"/>
              </w:rPr>
              <w:t xml:space="preserve">,  </w:t>
            </w:r>
            <w:r w:rsidRPr="002701EA">
              <w:rPr>
                <w:rFonts w:ascii="Sylfaen" w:hAnsi="Sylfaen" w:cs="Arial"/>
                <w:lang w:val="hy-AM"/>
              </w:rPr>
              <w:t>քոլեջի</w:t>
            </w:r>
            <w:r w:rsidR="001A7E0E">
              <w:rPr>
                <w:rFonts w:ascii="Sylfaen" w:hAnsi="Sylfaen" w:cs="Arial"/>
                <w:lang w:val="hy-AM"/>
              </w:rPr>
              <w:t xml:space="preserve">  կա</w:t>
            </w:r>
            <w:r w:rsidRPr="002701EA">
              <w:rPr>
                <w:rFonts w:ascii="Sylfaen" w:hAnsi="Sylfaen" w:cs="Arial"/>
                <w:lang w:val="hy-AM"/>
              </w:rPr>
              <w:t>ռավարման</w:t>
            </w:r>
            <w:r w:rsidR="001A7E0E">
              <w:rPr>
                <w:rFonts w:ascii="Sylfaen" w:hAnsi="Sylfaen" w:cs="Arial"/>
                <w:lang w:val="hy-AM"/>
              </w:rPr>
              <w:t xml:space="preserve">    </w:t>
            </w:r>
            <w:r w:rsidRPr="002701EA">
              <w:rPr>
                <w:rFonts w:ascii="Sylfaen" w:hAnsi="Sylfaen" w:cs="Arial"/>
                <w:lang w:val="hy-AM"/>
              </w:rPr>
              <w:t>խորհրդի, մանկավարժական</w:t>
            </w:r>
            <w:r w:rsidR="001A7E0E">
              <w:rPr>
                <w:rFonts w:ascii="Sylfaen" w:hAnsi="Sylfaen" w:cs="Arial"/>
                <w:lang w:val="hy-AM"/>
              </w:rPr>
              <w:t xml:space="preserve">   </w:t>
            </w:r>
            <w:r w:rsidRPr="002701EA">
              <w:rPr>
                <w:rFonts w:ascii="Sylfaen" w:hAnsi="Sylfaen" w:cs="Arial"/>
                <w:lang w:val="hy-AM"/>
              </w:rPr>
              <w:t>խորհրդի և տնօրենի</w:t>
            </w:r>
            <w:r w:rsidR="001A7E0E">
              <w:rPr>
                <w:rFonts w:ascii="Sylfaen" w:hAnsi="Sylfaen" w:cs="Arial"/>
                <w:lang w:val="hy-AM"/>
              </w:rPr>
              <w:t xml:space="preserve">   </w:t>
            </w:r>
            <w:r w:rsidRPr="002701EA">
              <w:rPr>
                <w:rFonts w:ascii="Sylfaen" w:hAnsi="Sylfaen" w:cs="Arial"/>
                <w:lang w:val="hy-AM"/>
              </w:rPr>
              <w:t>գործառույթների</w:t>
            </w:r>
            <w:r w:rsidR="001A7E0E">
              <w:rPr>
                <w:rFonts w:ascii="Sylfaen" w:hAnsi="Sylfaen" w:cs="Arial"/>
                <w:lang w:val="hy-AM"/>
              </w:rPr>
              <w:t xml:space="preserve">   </w:t>
            </w:r>
            <w:r w:rsidRPr="002701EA">
              <w:rPr>
                <w:rFonts w:ascii="Sylfaen" w:hAnsi="Sylfaen" w:cs="Arial"/>
                <w:lang w:val="hy-AM"/>
              </w:rPr>
              <w:t>իրականացմամբ:</w:t>
            </w:r>
            <w:r w:rsidR="001A7E0E">
              <w:rPr>
                <w:rFonts w:ascii="Sylfaen" w:eastAsia="Calibri" w:hAnsi="Sylfaen" w:cs="Sylfaen"/>
                <w:color w:val="000000"/>
                <w:lang w:val="hy-AM"/>
              </w:rPr>
              <w:t xml:space="preserve">   </w:t>
            </w:r>
            <w:r w:rsidRPr="002701EA">
              <w:rPr>
                <w:rFonts w:ascii="Sylfaen" w:hAnsi="Sylfaen" w:cs="Arial"/>
                <w:lang w:val="hy-AM"/>
              </w:rPr>
              <w:t>Քոլեջի</w:t>
            </w:r>
            <w:r w:rsidR="001A7E0E">
              <w:rPr>
                <w:rFonts w:ascii="Sylfaen" w:hAnsi="Sylfaen" w:cs="Arial"/>
                <w:lang w:val="hy-AM"/>
              </w:rPr>
              <w:t xml:space="preserve">   </w:t>
            </w:r>
            <w:r w:rsidRPr="002701EA">
              <w:rPr>
                <w:rFonts w:ascii="Sylfaen" w:hAnsi="Sylfaen" w:cs="Arial"/>
                <w:lang w:val="hy-AM"/>
              </w:rPr>
              <w:t>կառավարումն</w:t>
            </w:r>
            <w:r w:rsidR="001A7E0E">
              <w:rPr>
                <w:rFonts w:ascii="Sylfaen" w:hAnsi="Sylfaen" w:cs="Arial"/>
                <w:lang w:val="hy-AM"/>
              </w:rPr>
              <w:t xml:space="preserve">    </w:t>
            </w:r>
            <w:r w:rsidRPr="002701EA">
              <w:rPr>
                <w:rFonts w:ascii="Sylfaen" w:hAnsi="Sylfaen" w:cs="Arial"/>
                <w:lang w:val="hy-AM"/>
              </w:rPr>
              <w:t>իրականացվում է ինքնակառավարման</w:t>
            </w:r>
            <w:r w:rsidR="001A7E0E">
              <w:rPr>
                <w:rFonts w:ascii="Sylfaen" w:hAnsi="Sylfaen" w:cs="Arial"/>
                <w:lang w:val="hy-AM"/>
              </w:rPr>
              <w:t xml:space="preserve">   </w:t>
            </w:r>
            <w:r w:rsidRPr="002701EA">
              <w:rPr>
                <w:rFonts w:ascii="Sylfaen" w:hAnsi="Sylfaen" w:cs="Arial"/>
                <w:lang w:val="hy-AM"/>
              </w:rPr>
              <w:t>հիման</w:t>
            </w:r>
            <w:r w:rsidR="001A7E0E">
              <w:rPr>
                <w:rFonts w:ascii="Sylfaen" w:hAnsi="Sylfaen" w:cs="Arial"/>
                <w:lang w:val="hy-AM"/>
              </w:rPr>
              <w:t xml:space="preserve">   </w:t>
            </w:r>
            <w:r w:rsidRPr="002701EA">
              <w:rPr>
                <w:rFonts w:ascii="Sylfaen" w:hAnsi="Sylfaen" w:cs="Arial"/>
                <w:lang w:val="hy-AM"/>
              </w:rPr>
              <w:t>վրա` միանձնյաղեկավարման և կոլեգիալությանսկզբունքներիզուգակցմամբ:</w:t>
            </w:r>
          </w:p>
          <w:p w:rsidR="002A2ED5" w:rsidRPr="002701EA" w:rsidRDefault="002A2ED5" w:rsidP="002A2ED5">
            <w:pPr>
              <w:ind w:left="360"/>
              <w:rPr>
                <w:rFonts w:ascii="Sylfaen" w:hAnsi="Sylfaen" w:cs="Arial"/>
                <w:lang w:val="hy-AM"/>
              </w:rPr>
            </w:pPr>
            <w:r w:rsidRPr="002701EA">
              <w:rPr>
                <w:rFonts w:ascii="Sylfaen" w:hAnsi="Sylfaen" w:cs="Arial"/>
                <w:lang w:val="hy-AM"/>
              </w:rPr>
              <w:t>Քոլեջի</w:t>
            </w:r>
            <w:r w:rsidR="001A7E0E">
              <w:rPr>
                <w:rFonts w:ascii="Sylfaen" w:hAnsi="Sylfaen" w:cs="Arial"/>
                <w:lang w:val="hy-AM"/>
              </w:rPr>
              <w:t xml:space="preserve">    </w:t>
            </w:r>
            <w:r w:rsidRPr="002701EA">
              <w:rPr>
                <w:rFonts w:ascii="Sylfaen" w:hAnsi="Sylfaen" w:cs="Arial"/>
                <w:lang w:val="hy-AM"/>
              </w:rPr>
              <w:t>կառավարման</w:t>
            </w:r>
            <w:r w:rsidR="001A7E0E">
              <w:rPr>
                <w:rFonts w:ascii="Sylfaen" w:hAnsi="Sylfaen" w:cs="Arial"/>
                <w:lang w:val="hy-AM"/>
              </w:rPr>
              <w:t xml:space="preserve">   </w:t>
            </w:r>
            <w:r w:rsidRPr="002701EA">
              <w:rPr>
                <w:rFonts w:ascii="Sylfaen" w:hAnsi="Sylfaen" w:cs="Arial"/>
                <w:lang w:val="hy-AM"/>
              </w:rPr>
              <w:t>համակարգն</w:t>
            </w:r>
            <w:r w:rsidR="001A7E0E">
              <w:rPr>
                <w:rFonts w:ascii="Sylfaen" w:hAnsi="Sylfaen" w:cs="Arial"/>
                <w:lang w:val="hy-AM"/>
              </w:rPr>
              <w:t xml:space="preserve">    </w:t>
            </w:r>
            <w:r w:rsidRPr="002701EA">
              <w:rPr>
                <w:rFonts w:ascii="Sylfaen" w:hAnsi="Sylfaen" w:cs="Arial"/>
                <w:lang w:val="hy-AM"/>
              </w:rPr>
              <w:t>ունի`</w:t>
            </w:r>
          </w:p>
          <w:p w:rsidR="002A2ED5" w:rsidRPr="002701EA" w:rsidRDefault="002A2ED5" w:rsidP="002A2ED5">
            <w:pPr>
              <w:ind w:left="360"/>
              <w:rPr>
                <w:rFonts w:ascii="Sylfaen" w:hAnsi="Sylfaen" w:cs="Arial"/>
                <w:lang w:val="hy-AM"/>
              </w:rPr>
            </w:pPr>
            <w:r w:rsidRPr="002701EA">
              <w:rPr>
                <w:rFonts w:ascii="Sylfaen" w:hAnsi="Sylfaen" w:cs="Arial"/>
                <w:lang w:val="hy-AM"/>
              </w:rPr>
              <w:t>1.Հիմնադիր և պետական</w:t>
            </w:r>
            <w:r w:rsidR="001A7E0E">
              <w:rPr>
                <w:rFonts w:ascii="Sylfaen" w:hAnsi="Sylfaen" w:cs="Arial"/>
                <w:lang w:val="hy-AM"/>
              </w:rPr>
              <w:t xml:space="preserve">   </w:t>
            </w:r>
            <w:r w:rsidRPr="002701EA">
              <w:rPr>
                <w:rFonts w:ascii="Sylfaen" w:hAnsi="Sylfaen" w:cs="Arial"/>
                <w:lang w:val="hy-AM"/>
              </w:rPr>
              <w:t>կառավարման</w:t>
            </w:r>
            <w:r w:rsidR="001A7E0E">
              <w:rPr>
                <w:rFonts w:ascii="Sylfaen" w:hAnsi="Sylfaen" w:cs="Arial"/>
                <w:lang w:val="hy-AM"/>
              </w:rPr>
              <w:t xml:space="preserve">    </w:t>
            </w:r>
            <w:r w:rsidRPr="002701EA">
              <w:rPr>
                <w:rFonts w:ascii="Sylfaen" w:hAnsi="Sylfaen" w:cs="Arial"/>
                <w:lang w:val="hy-AM"/>
              </w:rPr>
              <w:t>լիազոր</w:t>
            </w:r>
            <w:r w:rsidR="001A7E0E">
              <w:rPr>
                <w:rFonts w:ascii="Sylfaen" w:hAnsi="Sylfaen" w:cs="Arial"/>
                <w:lang w:val="hy-AM"/>
              </w:rPr>
              <w:t xml:space="preserve">    </w:t>
            </w:r>
            <w:r w:rsidRPr="002701EA">
              <w:rPr>
                <w:rFonts w:ascii="Sylfaen" w:hAnsi="Sylfaen" w:cs="Arial"/>
                <w:lang w:val="hy-AM"/>
              </w:rPr>
              <w:t>մարմին, որոնք</w:t>
            </w:r>
            <w:r w:rsidR="001A7E0E">
              <w:rPr>
                <w:rFonts w:ascii="Sylfaen" w:hAnsi="Sylfaen" w:cs="Arial"/>
                <w:lang w:val="hy-AM"/>
              </w:rPr>
              <w:t xml:space="preserve">   </w:t>
            </w:r>
            <w:r w:rsidRPr="002701EA">
              <w:rPr>
                <w:rFonts w:ascii="Sylfaen" w:hAnsi="Sylfaen" w:cs="Arial"/>
                <w:lang w:val="hy-AM"/>
              </w:rPr>
              <w:t>իրականացնում</w:t>
            </w:r>
            <w:r w:rsidR="001A7E0E">
              <w:rPr>
                <w:rFonts w:ascii="Sylfaen" w:hAnsi="Sylfaen" w:cs="Arial"/>
                <w:lang w:val="hy-AM"/>
              </w:rPr>
              <w:t xml:space="preserve">  </w:t>
            </w:r>
            <w:r w:rsidRPr="002701EA">
              <w:rPr>
                <w:rFonts w:ascii="Sylfaen" w:hAnsi="Sylfaen" w:cs="Arial"/>
                <w:lang w:val="hy-AM"/>
              </w:rPr>
              <w:t>են</w:t>
            </w:r>
            <w:r w:rsidR="001A7E0E">
              <w:rPr>
                <w:rFonts w:ascii="Sylfaen" w:hAnsi="Sylfaen" w:cs="Arial"/>
                <w:lang w:val="hy-AM"/>
              </w:rPr>
              <w:t xml:space="preserve">   </w:t>
            </w:r>
            <w:r w:rsidRPr="002701EA">
              <w:rPr>
                <w:rFonts w:ascii="Sylfaen" w:hAnsi="Sylfaen" w:cs="Arial"/>
                <w:lang w:val="hy-AM"/>
              </w:rPr>
              <w:lastRenderedPageBreak/>
              <w:t>քոլեջի</w:t>
            </w:r>
            <w:r w:rsidR="001A7E0E">
              <w:rPr>
                <w:rFonts w:ascii="Sylfaen" w:hAnsi="Sylfaen" w:cs="Arial"/>
                <w:lang w:val="hy-AM"/>
              </w:rPr>
              <w:t xml:space="preserve">    </w:t>
            </w:r>
            <w:r w:rsidRPr="002701EA">
              <w:rPr>
                <w:rFonts w:ascii="Sylfaen" w:hAnsi="Sylfaen" w:cs="Arial"/>
                <w:lang w:val="hy-AM"/>
              </w:rPr>
              <w:t>կառավարումը</w:t>
            </w:r>
          </w:p>
          <w:p w:rsidR="002A2ED5" w:rsidRPr="002701EA" w:rsidRDefault="002A2ED5" w:rsidP="002A2ED5">
            <w:pPr>
              <w:ind w:left="360"/>
              <w:rPr>
                <w:rFonts w:ascii="Sylfaen" w:hAnsi="Sylfaen" w:cs="Arial"/>
                <w:lang w:val="hy-AM"/>
              </w:rPr>
            </w:pPr>
            <w:r w:rsidRPr="002701EA">
              <w:rPr>
                <w:rFonts w:ascii="Sylfaen" w:hAnsi="Sylfaen" w:cs="Arial"/>
                <w:lang w:val="hy-AM"/>
              </w:rPr>
              <w:t>2.Քոլեջի Խորհուրդ, մանկավարժական</w:t>
            </w:r>
            <w:r w:rsidR="001A7E0E">
              <w:rPr>
                <w:rFonts w:ascii="Sylfaen" w:hAnsi="Sylfaen" w:cs="Arial"/>
                <w:lang w:val="hy-AM"/>
              </w:rPr>
              <w:t xml:space="preserve">   </w:t>
            </w:r>
            <w:r w:rsidRPr="002701EA">
              <w:rPr>
                <w:rFonts w:ascii="Sylfaen" w:hAnsi="Sylfaen" w:cs="Arial"/>
                <w:lang w:val="hy-AM"/>
              </w:rPr>
              <w:t>խորհուրդ, տնօրեն, որոնց</w:t>
            </w:r>
            <w:r w:rsidR="001A7E0E">
              <w:rPr>
                <w:rFonts w:ascii="Sylfaen" w:hAnsi="Sylfaen" w:cs="Arial"/>
                <w:lang w:val="hy-AM"/>
              </w:rPr>
              <w:t xml:space="preserve">   </w:t>
            </w:r>
            <w:r w:rsidRPr="002701EA">
              <w:rPr>
                <w:rFonts w:ascii="Sylfaen" w:hAnsi="Sylfaen" w:cs="Arial"/>
                <w:lang w:val="hy-AM"/>
              </w:rPr>
              <w:t>միջոցով</w:t>
            </w:r>
            <w:r w:rsidR="001A7E0E">
              <w:rPr>
                <w:rFonts w:ascii="Sylfaen" w:hAnsi="Sylfaen" w:cs="Arial"/>
                <w:lang w:val="hy-AM"/>
              </w:rPr>
              <w:t xml:space="preserve">  </w:t>
            </w:r>
            <w:r w:rsidRPr="002701EA">
              <w:rPr>
                <w:rFonts w:ascii="Sylfaen" w:hAnsi="Sylfaen" w:cs="Arial"/>
                <w:lang w:val="hy-AM"/>
              </w:rPr>
              <w:t>իրականացվում է ընթացիկ</w:t>
            </w:r>
            <w:r w:rsidR="001A7E0E">
              <w:rPr>
                <w:rFonts w:ascii="Sylfaen" w:hAnsi="Sylfaen" w:cs="Arial"/>
                <w:lang w:val="hy-AM"/>
              </w:rPr>
              <w:t xml:space="preserve">   </w:t>
            </w:r>
            <w:r w:rsidRPr="002701EA">
              <w:rPr>
                <w:rFonts w:ascii="Sylfaen" w:hAnsi="Sylfaen" w:cs="Arial"/>
                <w:lang w:val="hy-AM"/>
              </w:rPr>
              <w:t>կառավարումը</w:t>
            </w:r>
          </w:p>
          <w:p w:rsidR="002A2ED5" w:rsidRPr="002701EA" w:rsidRDefault="002A2ED5" w:rsidP="002A2ED5">
            <w:pPr>
              <w:ind w:left="360"/>
              <w:rPr>
                <w:rFonts w:ascii="Sylfaen" w:hAnsi="Sylfaen" w:cs="Arial"/>
                <w:lang w:val="hy-AM"/>
              </w:rPr>
            </w:pPr>
            <w:r w:rsidRPr="002701EA">
              <w:rPr>
                <w:rFonts w:ascii="Sylfaen" w:hAnsi="Sylfaen" w:cs="Arial"/>
                <w:b/>
                <w:lang w:val="hy-AM"/>
              </w:rPr>
              <w:t>Քոլեջի</w:t>
            </w:r>
            <w:r w:rsidR="001A7E0E">
              <w:rPr>
                <w:rFonts w:ascii="Sylfaen" w:hAnsi="Sylfaen" w:cs="Arial"/>
                <w:b/>
                <w:lang w:val="hy-AM"/>
              </w:rPr>
              <w:t xml:space="preserve">  խ</w:t>
            </w:r>
            <w:r w:rsidRPr="002701EA">
              <w:rPr>
                <w:rFonts w:ascii="Sylfaen" w:hAnsi="Sylfaen" w:cs="Arial"/>
                <w:b/>
                <w:lang w:val="hy-AM"/>
              </w:rPr>
              <w:t>որհուրդը</w:t>
            </w:r>
            <w:r w:rsidR="001A7E0E">
              <w:rPr>
                <w:rFonts w:ascii="Sylfaen" w:hAnsi="Sylfaen" w:cs="Arial"/>
                <w:b/>
                <w:lang w:val="hy-AM"/>
              </w:rPr>
              <w:t xml:space="preserve">  </w:t>
            </w:r>
            <w:hyperlink r:id="rId61" w:history="1">
              <w:r w:rsidR="001A7E0E" w:rsidRPr="00A95C9C">
                <w:rPr>
                  <w:rStyle w:val="af0"/>
                  <w:rFonts w:ascii="Sylfaen" w:hAnsi="Sylfaen" w:cs="Arial"/>
                  <w:b/>
                  <w:lang w:val="hy-AM"/>
                </w:rPr>
                <w:t xml:space="preserve"> </w:t>
              </w:r>
              <w:r w:rsidR="00000FEB" w:rsidRPr="00A95C9C">
                <w:rPr>
                  <w:rStyle w:val="af0"/>
                  <w:rFonts w:ascii="Sylfaen" w:hAnsi="Sylfaen" w:cs="Arial"/>
                  <w:b/>
                  <w:lang w:val="hy-AM"/>
                </w:rPr>
                <w:t>/</w:t>
              </w:r>
              <w:r w:rsidR="00A95C9C" w:rsidRPr="00A95C9C">
                <w:rPr>
                  <w:rStyle w:val="af0"/>
                  <w:rFonts w:ascii="Sylfaen" w:hAnsi="Sylfaen" w:cs="Arial"/>
                  <w:lang w:val="hy-AM"/>
                </w:rPr>
                <w:t>հավելված 8</w:t>
              </w:r>
              <w:r w:rsidR="00000FEB" w:rsidRPr="00A95C9C">
                <w:rPr>
                  <w:rStyle w:val="af0"/>
                  <w:rFonts w:ascii="Sylfaen" w:hAnsi="Sylfaen" w:cs="Arial"/>
                  <w:b/>
                  <w:lang w:val="hy-AM"/>
                </w:rPr>
                <w:t xml:space="preserve"> /</w:t>
              </w:r>
            </w:hyperlink>
            <w:r w:rsidRPr="002701EA">
              <w:rPr>
                <w:rFonts w:ascii="Sylfaen" w:hAnsi="Sylfaen" w:cs="Arial"/>
                <w:lang w:val="hy-AM"/>
              </w:rPr>
              <w:t>քոլեջի</w:t>
            </w:r>
            <w:r w:rsidR="001A7E0E">
              <w:rPr>
                <w:rFonts w:ascii="Sylfaen" w:hAnsi="Sylfaen" w:cs="Arial"/>
                <w:lang w:val="hy-AM"/>
              </w:rPr>
              <w:t xml:space="preserve">  </w:t>
            </w:r>
            <w:r w:rsidRPr="002701EA">
              <w:rPr>
                <w:rFonts w:ascii="Sylfaen" w:hAnsi="Sylfaen" w:cs="Arial"/>
                <w:lang w:val="hy-AM"/>
              </w:rPr>
              <w:t>կառավարման</w:t>
            </w:r>
            <w:r w:rsidR="001A7E0E">
              <w:rPr>
                <w:rFonts w:ascii="Sylfaen" w:hAnsi="Sylfaen" w:cs="Arial"/>
                <w:lang w:val="hy-AM"/>
              </w:rPr>
              <w:t xml:space="preserve">   </w:t>
            </w:r>
            <w:r w:rsidRPr="002701EA">
              <w:rPr>
                <w:rFonts w:ascii="Sylfaen" w:hAnsi="Sylfaen" w:cs="Arial"/>
                <w:lang w:val="hy-AM"/>
              </w:rPr>
              <w:t>բարձրագույն</w:t>
            </w:r>
            <w:r w:rsidR="001A7E0E">
              <w:rPr>
                <w:rFonts w:ascii="Sylfaen" w:hAnsi="Sylfaen" w:cs="Arial"/>
                <w:lang w:val="hy-AM"/>
              </w:rPr>
              <w:t xml:space="preserve">   </w:t>
            </w:r>
            <w:r w:rsidRPr="002701EA">
              <w:rPr>
                <w:rFonts w:ascii="Sylfaen" w:hAnsi="Sylfaen" w:cs="Arial"/>
                <w:lang w:val="hy-AM"/>
              </w:rPr>
              <w:t>մարմինն է, որի</w:t>
            </w:r>
            <w:r w:rsidR="001A7E0E">
              <w:rPr>
                <w:rFonts w:ascii="Sylfaen" w:hAnsi="Sylfaen" w:cs="Arial"/>
                <w:lang w:val="hy-AM"/>
              </w:rPr>
              <w:t xml:space="preserve"> </w:t>
            </w:r>
            <w:r w:rsidRPr="002701EA">
              <w:rPr>
                <w:rFonts w:ascii="Sylfaen" w:hAnsi="Sylfaen" w:cs="Arial"/>
                <w:lang w:val="hy-AM"/>
              </w:rPr>
              <w:t>լիազորության</w:t>
            </w:r>
            <w:r w:rsidR="001A7E0E">
              <w:rPr>
                <w:rFonts w:ascii="Sylfaen" w:hAnsi="Sylfaen" w:cs="Arial"/>
                <w:lang w:val="hy-AM"/>
              </w:rPr>
              <w:t xml:space="preserve">  </w:t>
            </w:r>
            <w:r w:rsidRPr="002701EA">
              <w:rPr>
                <w:rFonts w:ascii="Sylfaen" w:hAnsi="Sylfaen" w:cs="Arial"/>
                <w:lang w:val="hy-AM"/>
              </w:rPr>
              <w:t>ժամկետը  5տարի է:</w:t>
            </w:r>
            <w:r w:rsidR="001A7E0E">
              <w:rPr>
                <w:rFonts w:ascii="Sylfaen" w:hAnsi="Sylfaen" w:cs="Arial"/>
                <w:lang w:val="hy-AM"/>
              </w:rPr>
              <w:t xml:space="preserve">  </w:t>
            </w:r>
            <w:r w:rsidRPr="002701EA">
              <w:rPr>
                <w:rFonts w:ascii="Sylfaen" w:hAnsi="Sylfaen" w:cs="Arial"/>
                <w:lang w:val="hy-AM"/>
              </w:rPr>
              <w:t>Քոլեջի  խորհուրդը</w:t>
            </w:r>
            <w:r w:rsidR="001A7E0E">
              <w:rPr>
                <w:rFonts w:ascii="Sylfaen" w:hAnsi="Sylfaen" w:cs="Arial"/>
                <w:lang w:val="hy-AM"/>
              </w:rPr>
              <w:t xml:space="preserve">   </w:t>
            </w:r>
            <w:r w:rsidRPr="002701EA">
              <w:rPr>
                <w:rFonts w:ascii="Sylfaen" w:hAnsi="Sylfaen" w:cs="Arial"/>
                <w:lang w:val="hy-AM"/>
              </w:rPr>
              <w:t>քննարկում  և հաստատում է քոլեջի</w:t>
            </w:r>
            <w:r w:rsidR="001A7E0E">
              <w:rPr>
                <w:rFonts w:ascii="Sylfaen" w:hAnsi="Sylfaen" w:cs="Arial"/>
                <w:lang w:val="hy-AM"/>
              </w:rPr>
              <w:t xml:space="preserve">  </w:t>
            </w:r>
            <w:r w:rsidRPr="002701EA">
              <w:rPr>
                <w:rFonts w:ascii="Sylfaen" w:hAnsi="Sylfaen" w:cs="Arial"/>
                <w:lang w:val="hy-AM"/>
              </w:rPr>
              <w:t>բյուջեն, քոլեջի</w:t>
            </w:r>
            <w:r w:rsidR="001A7E0E">
              <w:rPr>
                <w:rFonts w:ascii="Sylfaen" w:hAnsi="Sylfaen" w:cs="Arial"/>
                <w:lang w:val="hy-AM"/>
              </w:rPr>
              <w:t xml:space="preserve">  </w:t>
            </w:r>
            <w:r w:rsidRPr="002701EA">
              <w:rPr>
                <w:rFonts w:ascii="Sylfaen" w:hAnsi="Sylfaen" w:cs="Arial"/>
                <w:lang w:val="hy-AM"/>
              </w:rPr>
              <w:t>զարգացման</w:t>
            </w:r>
            <w:r w:rsidR="001A7E0E">
              <w:rPr>
                <w:rFonts w:ascii="Sylfaen" w:hAnsi="Sylfaen" w:cs="Arial"/>
                <w:lang w:val="hy-AM"/>
              </w:rPr>
              <w:t xml:space="preserve">    </w:t>
            </w:r>
            <w:r w:rsidRPr="002701EA">
              <w:rPr>
                <w:rFonts w:ascii="Sylfaen" w:hAnsi="Sylfaen" w:cs="Arial"/>
                <w:lang w:val="hy-AM"/>
              </w:rPr>
              <w:t>ռազմավարական</w:t>
            </w:r>
            <w:r w:rsidR="001A7E0E">
              <w:rPr>
                <w:rFonts w:ascii="Sylfaen" w:hAnsi="Sylfaen" w:cs="Arial"/>
                <w:lang w:val="hy-AM"/>
              </w:rPr>
              <w:t xml:space="preserve">    </w:t>
            </w:r>
            <w:r w:rsidRPr="002701EA">
              <w:rPr>
                <w:rFonts w:ascii="Sylfaen" w:hAnsi="Sylfaen" w:cs="Arial"/>
                <w:lang w:val="hy-AM"/>
              </w:rPr>
              <w:t>պլանը, լսում և գնահատում է քոլեջի</w:t>
            </w:r>
            <w:r w:rsidR="001A7E0E">
              <w:rPr>
                <w:rFonts w:ascii="Sylfaen" w:hAnsi="Sylfaen" w:cs="Arial"/>
                <w:lang w:val="hy-AM"/>
              </w:rPr>
              <w:t xml:space="preserve">  </w:t>
            </w:r>
            <w:r w:rsidRPr="002701EA">
              <w:rPr>
                <w:rFonts w:ascii="Sylfaen" w:hAnsi="Sylfaen" w:cs="Arial"/>
                <w:lang w:val="hy-AM"/>
              </w:rPr>
              <w:t>տարեկան</w:t>
            </w:r>
            <w:r w:rsidR="001A7E0E">
              <w:rPr>
                <w:rFonts w:ascii="Sylfaen" w:hAnsi="Sylfaen" w:cs="Arial"/>
                <w:lang w:val="hy-AM"/>
              </w:rPr>
              <w:t xml:space="preserve">    </w:t>
            </w:r>
            <w:r w:rsidRPr="002701EA">
              <w:rPr>
                <w:rFonts w:ascii="Sylfaen" w:hAnsi="Sylfaen" w:cs="Arial"/>
                <w:lang w:val="hy-AM"/>
              </w:rPr>
              <w:t>գործունեության</w:t>
            </w:r>
            <w:r w:rsidR="001A7E0E">
              <w:rPr>
                <w:rFonts w:ascii="Sylfaen" w:hAnsi="Sylfaen" w:cs="Arial"/>
                <w:lang w:val="hy-AM"/>
              </w:rPr>
              <w:t xml:space="preserve">    </w:t>
            </w:r>
            <w:r w:rsidRPr="002701EA">
              <w:rPr>
                <w:rFonts w:ascii="Sylfaen" w:hAnsi="Sylfaen" w:cs="Arial"/>
                <w:lang w:val="hy-AM"/>
              </w:rPr>
              <w:t>վերաբերյալ</w:t>
            </w:r>
            <w:r w:rsidR="001A7E0E">
              <w:rPr>
                <w:rFonts w:ascii="Sylfaen" w:hAnsi="Sylfaen" w:cs="Arial"/>
                <w:lang w:val="hy-AM"/>
              </w:rPr>
              <w:t xml:space="preserve">    </w:t>
            </w:r>
            <w:r w:rsidRPr="002701EA">
              <w:rPr>
                <w:rFonts w:ascii="Sylfaen" w:hAnsi="Sylfaen" w:cs="Arial"/>
                <w:lang w:val="hy-AM"/>
              </w:rPr>
              <w:t>տնօրենի</w:t>
            </w:r>
            <w:r w:rsidR="001A7E0E">
              <w:rPr>
                <w:rFonts w:ascii="Sylfaen" w:hAnsi="Sylfaen" w:cs="Arial"/>
                <w:lang w:val="hy-AM"/>
              </w:rPr>
              <w:t xml:space="preserve">    </w:t>
            </w:r>
            <w:r w:rsidRPr="002701EA">
              <w:rPr>
                <w:rFonts w:ascii="Sylfaen" w:hAnsi="Sylfaen" w:cs="Arial"/>
                <w:lang w:val="hy-AM"/>
              </w:rPr>
              <w:t>հաշվետվությունը,</w:t>
            </w:r>
            <w:r w:rsidR="001A7E0E">
              <w:rPr>
                <w:rFonts w:ascii="Sylfaen" w:hAnsi="Sylfaen" w:cs="Arial"/>
                <w:lang w:val="hy-AM"/>
              </w:rPr>
              <w:t xml:space="preserve">  </w:t>
            </w:r>
            <w:r w:rsidRPr="002701EA">
              <w:rPr>
                <w:rFonts w:ascii="Sylfaen" w:hAnsi="Sylfaen" w:cs="Arial"/>
                <w:lang w:val="hy-AM"/>
              </w:rPr>
              <w:t>ընտրում է քոլեջի</w:t>
            </w:r>
            <w:r w:rsidR="001A7E0E">
              <w:rPr>
                <w:rFonts w:ascii="Sylfaen" w:hAnsi="Sylfaen" w:cs="Arial"/>
                <w:lang w:val="hy-AM"/>
              </w:rPr>
              <w:t xml:space="preserve"> </w:t>
            </w:r>
            <w:r w:rsidRPr="002701EA">
              <w:rPr>
                <w:rFonts w:ascii="Sylfaen" w:hAnsi="Sylfaen" w:cs="Arial"/>
                <w:lang w:val="hy-AM"/>
              </w:rPr>
              <w:t>տնօրեն:</w:t>
            </w:r>
          </w:p>
          <w:p w:rsidR="002A2ED5" w:rsidRPr="00000FEB" w:rsidRDefault="002A2ED5" w:rsidP="006E5E3A">
            <w:pPr>
              <w:ind w:left="426" w:firstLine="66"/>
              <w:rPr>
                <w:rFonts w:ascii="Sylfaen" w:hAnsi="Sylfaen" w:cs="Arial"/>
                <w:lang w:val="hy-AM"/>
              </w:rPr>
            </w:pPr>
            <w:r w:rsidRPr="002701EA">
              <w:rPr>
                <w:rFonts w:ascii="Sylfaen" w:hAnsi="Sylfaen" w:cs="Arial"/>
                <w:lang w:val="hy-AM"/>
              </w:rPr>
              <w:t>Քոլեջի</w:t>
            </w:r>
            <w:r w:rsidR="001A7E0E">
              <w:rPr>
                <w:rFonts w:ascii="Sylfaen" w:hAnsi="Sylfaen" w:cs="Arial"/>
                <w:b/>
                <w:lang w:val="hy-AM"/>
              </w:rPr>
              <w:t xml:space="preserve">  մ</w:t>
            </w:r>
            <w:r w:rsidRPr="002701EA">
              <w:rPr>
                <w:rFonts w:ascii="Sylfaen" w:hAnsi="Sylfaen" w:cs="Arial"/>
                <w:b/>
                <w:lang w:val="hy-AM"/>
              </w:rPr>
              <w:t>անկավարժական</w:t>
            </w:r>
            <w:r w:rsidR="001A7E0E">
              <w:rPr>
                <w:rFonts w:ascii="Sylfaen" w:hAnsi="Sylfaen" w:cs="Arial"/>
                <w:b/>
                <w:lang w:val="hy-AM"/>
              </w:rPr>
              <w:t xml:space="preserve">   </w:t>
            </w:r>
            <w:r w:rsidRPr="002701EA">
              <w:rPr>
                <w:rFonts w:ascii="Sylfaen" w:hAnsi="Sylfaen" w:cs="Arial"/>
                <w:b/>
                <w:lang w:val="hy-AM"/>
              </w:rPr>
              <w:t>խորհուրդը</w:t>
            </w:r>
            <w:r w:rsidR="001A7E0E">
              <w:rPr>
                <w:rFonts w:ascii="Sylfaen" w:hAnsi="Sylfaen" w:cs="Arial"/>
                <w:b/>
                <w:lang w:val="hy-AM"/>
              </w:rPr>
              <w:t xml:space="preserve">   </w:t>
            </w:r>
            <w:r w:rsidRPr="002701EA">
              <w:rPr>
                <w:rFonts w:ascii="Sylfaen" w:hAnsi="Sylfaen" w:cs="Arial"/>
                <w:lang w:val="hy-AM"/>
              </w:rPr>
              <w:t>խորհրդակցական</w:t>
            </w:r>
            <w:r w:rsidR="001A7E0E">
              <w:rPr>
                <w:rFonts w:ascii="Sylfaen" w:hAnsi="Sylfaen" w:cs="Arial"/>
                <w:lang w:val="hy-AM"/>
              </w:rPr>
              <w:t xml:space="preserve">   </w:t>
            </w:r>
            <w:r w:rsidRPr="002701EA">
              <w:rPr>
                <w:rFonts w:ascii="Sylfaen" w:hAnsi="Sylfaen" w:cs="Arial"/>
                <w:lang w:val="hy-AM"/>
              </w:rPr>
              <w:t>մարմին</w:t>
            </w:r>
            <w:r w:rsidR="001A7E0E">
              <w:rPr>
                <w:rFonts w:ascii="Sylfaen" w:hAnsi="Sylfaen" w:cs="Arial"/>
                <w:lang w:val="hy-AM"/>
              </w:rPr>
              <w:t xml:space="preserve">  </w:t>
            </w:r>
            <w:r w:rsidRPr="002701EA">
              <w:rPr>
                <w:rFonts w:ascii="Sylfaen" w:hAnsi="Sylfaen" w:cs="Arial"/>
                <w:lang w:val="hy-AM"/>
              </w:rPr>
              <w:t>է, որը</w:t>
            </w:r>
            <w:r w:rsidR="001A7E0E">
              <w:rPr>
                <w:rFonts w:ascii="Sylfaen" w:hAnsi="Sylfaen" w:cs="Arial"/>
                <w:lang w:val="hy-AM"/>
              </w:rPr>
              <w:t xml:space="preserve">  </w:t>
            </w:r>
            <w:r w:rsidRPr="002701EA">
              <w:rPr>
                <w:rFonts w:ascii="Sylfaen" w:hAnsi="Sylfaen" w:cs="Arial"/>
                <w:lang w:val="hy-AM"/>
              </w:rPr>
              <w:t>Քոլեջի</w:t>
            </w:r>
            <w:r w:rsidR="001A7E0E">
              <w:rPr>
                <w:rFonts w:ascii="Sylfaen" w:hAnsi="Sylfaen" w:cs="Arial"/>
                <w:lang w:val="hy-AM"/>
              </w:rPr>
              <w:t xml:space="preserve">  </w:t>
            </w:r>
            <w:r w:rsidRPr="002701EA">
              <w:rPr>
                <w:rFonts w:ascii="Sylfaen" w:hAnsi="Sylfaen" w:cs="Arial"/>
                <w:lang w:val="hy-AM"/>
              </w:rPr>
              <w:t>Խորհրդի</w:t>
            </w:r>
            <w:r w:rsidR="001A7E0E">
              <w:rPr>
                <w:rFonts w:ascii="Sylfaen" w:hAnsi="Sylfaen" w:cs="Arial"/>
                <w:lang w:val="hy-AM"/>
              </w:rPr>
              <w:t xml:space="preserve">   </w:t>
            </w:r>
            <w:r w:rsidRPr="002701EA">
              <w:rPr>
                <w:rFonts w:ascii="Sylfaen" w:hAnsi="Sylfaen" w:cs="Arial"/>
                <w:lang w:val="hy-AM"/>
              </w:rPr>
              <w:t>նիստերի</w:t>
            </w:r>
            <w:r w:rsidR="001A7E0E">
              <w:rPr>
                <w:rFonts w:ascii="Sylfaen" w:hAnsi="Sylfaen" w:cs="Arial"/>
                <w:lang w:val="hy-AM"/>
              </w:rPr>
              <w:t xml:space="preserve">  </w:t>
            </w:r>
            <w:r w:rsidRPr="002701EA">
              <w:rPr>
                <w:rFonts w:ascii="Sylfaen" w:hAnsi="Sylfaen" w:cs="Arial"/>
                <w:lang w:val="hy-AM"/>
              </w:rPr>
              <w:t>միջև</w:t>
            </w:r>
            <w:r w:rsidR="001A7E0E">
              <w:rPr>
                <w:rFonts w:ascii="Sylfaen" w:hAnsi="Sylfaen" w:cs="Arial"/>
                <w:lang w:val="hy-AM"/>
              </w:rPr>
              <w:t xml:space="preserve">   </w:t>
            </w:r>
            <w:r w:rsidRPr="002701EA">
              <w:rPr>
                <w:rFonts w:ascii="Sylfaen" w:hAnsi="Sylfaen" w:cs="Arial"/>
                <w:lang w:val="hy-AM"/>
              </w:rPr>
              <w:t>ընկած</w:t>
            </w:r>
            <w:r w:rsidR="001A7E0E">
              <w:rPr>
                <w:rFonts w:ascii="Sylfaen" w:hAnsi="Sylfaen" w:cs="Arial"/>
                <w:lang w:val="hy-AM"/>
              </w:rPr>
              <w:t xml:space="preserve">    </w:t>
            </w:r>
            <w:r w:rsidRPr="002701EA">
              <w:rPr>
                <w:rFonts w:ascii="Sylfaen" w:hAnsi="Sylfaen" w:cs="Arial"/>
                <w:lang w:val="hy-AM"/>
              </w:rPr>
              <w:t>ժամանակահատվածում , սահմանված</w:t>
            </w:r>
            <w:r w:rsidR="001A7E0E">
              <w:rPr>
                <w:rFonts w:ascii="Sylfaen" w:hAnsi="Sylfaen" w:cs="Arial"/>
                <w:lang w:val="hy-AM"/>
              </w:rPr>
              <w:t xml:space="preserve">   </w:t>
            </w:r>
            <w:r w:rsidRPr="002701EA">
              <w:rPr>
                <w:rFonts w:ascii="Sylfaen" w:hAnsi="Sylfaen" w:cs="Arial"/>
                <w:lang w:val="hy-AM"/>
              </w:rPr>
              <w:t>կանոնակարգով, իրեն</w:t>
            </w:r>
            <w:r w:rsidR="001A7E0E">
              <w:rPr>
                <w:rFonts w:ascii="Sylfaen" w:hAnsi="Sylfaen" w:cs="Arial"/>
                <w:lang w:val="hy-AM"/>
              </w:rPr>
              <w:t xml:space="preserve">   </w:t>
            </w:r>
            <w:r w:rsidRPr="002701EA">
              <w:rPr>
                <w:rFonts w:ascii="Sylfaen" w:hAnsi="Sylfaen" w:cs="Arial"/>
                <w:lang w:val="hy-AM"/>
              </w:rPr>
              <w:t>տրված</w:t>
            </w:r>
            <w:r w:rsidR="001A7E0E">
              <w:rPr>
                <w:rFonts w:ascii="Sylfaen" w:hAnsi="Sylfaen" w:cs="Arial"/>
                <w:lang w:val="hy-AM"/>
              </w:rPr>
              <w:t xml:space="preserve">   </w:t>
            </w:r>
            <w:r w:rsidRPr="002701EA">
              <w:rPr>
                <w:rFonts w:ascii="Sylfaen" w:hAnsi="Sylfaen" w:cs="Arial"/>
                <w:lang w:val="hy-AM"/>
              </w:rPr>
              <w:t>լիազորությունների</w:t>
            </w:r>
            <w:r w:rsidR="001A7E0E">
              <w:rPr>
                <w:rFonts w:ascii="Sylfaen" w:hAnsi="Sylfaen" w:cs="Arial"/>
                <w:lang w:val="hy-AM"/>
              </w:rPr>
              <w:t xml:space="preserve">   </w:t>
            </w:r>
            <w:r w:rsidRPr="002701EA">
              <w:rPr>
                <w:rFonts w:ascii="Sylfaen" w:hAnsi="Sylfaen" w:cs="Arial"/>
                <w:lang w:val="hy-AM"/>
              </w:rPr>
              <w:t>շրջանակներում</w:t>
            </w:r>
            <w:r w:rsidR="001A7E0E">
              <w:rPr>
                <w:rFonts w:ascii="Sylfaen" w:hAnsi="Sylfaen" w:cs="Arial"/>
                <w:lang w:val="hy-AM"/>
              </w:rPr>
              <w:t xml:space="preserve">    </w:t>
            </w:r>
            <w:r w:rsidRPr="002701EA">
              <w:rPr>
                <w:rFonts w:ascii="Sylfaen" w:hAnsi="Sylfaen" w:cs="Arial"/>
                <w:lang w:val="hy-AM"/>
              </w:rPr>
              <w:t>քննարկում է համապատասխան</w:t>
            </w:r>
            <w:r w:rsidR="001A7E0E">
              <w:rPr>
                <w:rFonts w:ascii="Sylfaen" w:hAnsi="Sylfaen" w:cs="Arial"/>
                <w:lang w:val="hy-AM"/>
              </w:rPr>
              <w:t xml:space="preserve">  </w:t>
            </w:r>
            <w:r w:rsidRPr="002701EA">
              <w:rPr>
                <w:rFonts w:ascii="Sylfaen" w:hAnsi="Sylfaen" w:cs="Arial"/>
                <w:lang w:val="hy-AM"/>
              </w:rPr>
              <w:t>ոլորտներին</w:t>
            </w:r>
            <w:r w:rsidR="001A7E0E">
              <w:rPr>
                <w:rFonts w:ascii="Sylfaen" w:hAnsi="Sylfaen" w:cs="Arial"/>
                <w:lang w:val="hy-AM"/>
              </w:rPr>
              <w:t xml:space="preserve">  </w:t>
            </w:r>
            <w:r w:rsidRPr="002701EA">
              <w:rPr>
                <w:rFonts w:ascii="Sylfaen" w:hAnsi="Sylfaen" w:cs="Arial"/>
                <w:lang w:val="hy-AM"/>
              </w:rPr>
              <w:t>վերաբերող</w:t>
            </w:r>
            <w:r w:rsidR="001A7E0E">
              <w:rPr>
                <w:rFonts w:ascii="Sylfaen" w:hAnsi="Sylfaen" w:cs="Arial"/>
                <w:lang w:val="hy-AM"/>
              </w:rPr>
              <w:t xml:space="preserve">     </w:t>
            </w:r>
            <w:r w:rsidRPr="002701EA">
              <w:rPr>
                <w:rFonts w:ascii="Sylfaen" w:hAnsi="Sylfaen" w:cs="Arial"/>
                <w:lang w:val="hy-AM"/>
              </w:rPr>
              <w:t>հարցերը:</w:t>
            </w:r>
            <w:r w:rsidR="00000FEB" w:rsidRPr="00000FEB">
              <w:rPr>
                <w:rFonts w:ascii="Sylfaen" w:hAnsi="Sylfaen" w:cs="Arial"/>
                <w:lang w:val="hy-AM"/>
              </w:rPr>
              <w:t xml:space="preserve">  </w:t>
            </w:r>
            <w:hyperlink r:id="rId62" w:history="1">
              <w:r w:rsidR="00000FEB" w:rsidRPr="00A95C9C">
                <w:rPr>
                  <w:rStyle w:val="af0"/>
                  <w:rFonts w:ascii="Sylfaen" w:hAnsi="Sylfaen" w:cs="Arial"/>
                  <w:lang w:val="hy-AM"/>
                </w:rPr>
                <w:t>/ հավելված</w:t>
              </w:r>
              <w:r w:rsidR="00A95C9C" w:rsidRPr="00A95C9C">
                <w:rPr>
                  <w:rStyle w:val="af0"/>
                  <w:rFonts w:ascii="Sylfaen" w:hAnsi="Sylfaen" w:cs="Arial"/>
                  <w:lang w:val="hy-AM"/>
                </w:rPr>
                <w:t>30</w:t>
              </w:r>
              <w:r w:rsidR="00000FEB" w:rsidRPr="00A95C9C">
                <w:rPr>
                  <w:rStyle w:val="af0"/>
                  <w:rFonts w:ascii="Sylfaen" w:hAnsi="Sylfaen" w:cs="Arial"/>
                  <w:lang w:val="hy-AM"/>
                </w:rPr>
                <w:t xml:space="preserve"> /</w:t>
              </w:r>
            </w:hyperlink>
          </w:p>
          <w:p w:rsidR="002A2ED5" w:rsidRPr="002701EA" w:rsidRDefault="002A2ED5" w:rsidP="006E5E3A">
            <w:pPr>
              <w:rPr>
                <w:rFonts w:ascii="Sylfaen" w:hAnsi="Sylfaen"/>
                <w:lang w:val="hy-AM"/>
              </w:rPr>
            </w:pPr>
            <w:r w:rsidRPr="002701EA">
              <w:rPr>
                <w:rFonts w:ascii="Sylfaen" w:hAnsi="Sylfaen"/>
                <w:lang w:val="hy-AM"/>
              </w:rPr>
              <w:t>Քոլեջի</w:t>
            </w:r>
            <w:r w:rsidR="001A7E0E">
              <w:rPr>
                <w:rFonts w:ascii="Sylfaen" w:hAnsi="Sylfaen"/>
                <w:lang w:val="hy-AM"/>
              </w:rPr>
              <w:t xml:space="preserve">   </w:t>
            </w:r>
            <w:r w:rsidRPr="002701EA">
              <w:rPr>
                <w:rFonts w:ascii="Sylfaen" w:hAnsi="Sylfaen"/>
                <w:lang w:val="hy-AM"/>
              </w:rPr>
              <w:t>գործունեության</w:t>
            </w:r>
            <w:r w:rsidR="001A7E0E">
              <w:rPr>
                <w:rFonts w:ascii="Sylfaen" w:hAnsi="Sylfaen"/>
                <w:lang w:val="hy-AM"/>
              </w:rPr>
              <w:t xml:space="preserve">   </w:t>
            </w:r>
            <w:r w:rsidRPr="002701EA">
              <w:rPr>
                <w:rFonts w:ascii="Sylfaen" w:hAnsi="Sylfaen"/>
                <w:lang w:val="hy-AM"/>
              </w:rPr>
              <w:t>տարբեր</w:t>
            </w:r>
            <w:r w:rsidR="001A7E0E">
              <w:rPr>
                <w:rFonts w:ascii="Sylfaen" w:hAnsi="Sylfaen"/>
                <w:lang w:val="hy-AM"/>
              </w:rPr>
              <w:t xml:space="preserve">    </w:t>
            </w:r>
            <w:r w:rsidRPr="002701EA">
              <w:rPr>
                <w:rFonts w:ascii="Sylfaen" w:hAnsi="Sylfaen"/>
                <w:lang w:val="hy-AM"/>
              </w:rPr>
              <w:t>ոլորտների</w:t>
            </w:r>
            <w:r w:rsidR="001A7E0E">
              <w:rPr>
                <w:rFonts w:ascii="Sylfaen" w:hAnsi="Sylfaen"/>
                <w:lang w:val="hy-AM"/>
              </w:rPr>
              <w:t xml:space="preserve">   </w:t>
            </w:r>
            <w:r w:rsidRPr="002701EA">
              <w:rPr>
                <w:rFonts w:ascii="Sylfaen" w:hAnsi="Sylfaen"/>
                <w:lang w:val="hy-AM"/>
              </w:rPr>
              <w:t>անմիջական</w:t>
            </w:r>
            <w:r w:rsidR="001A7E0E">
              <w:rPr>
                <w:rFonts w:ascii="Sylfaen" w:hAnsi="Sylfaen"/>
                <w:lang w:val="hy-AM"/>
              </w:rPr>
              <w:t xml:space="preserve">   </w:t>
            </w:r>
            <w:r w:rsidRPr="002701EA">
              <w:rPr>
                <w:rFonts w:ascii="Sylfaen" w:hAnsi="Sylfaen"/>
                <w:lang w:val="hy-AM"/>
              </w:rPr>
              <w:t>ղեկավարումն</w:t>
            </w:r>
            <w:r w:rsidR="001A7E0E">
              <w:rPr>
                <w:rFonts w:ascii="Sylfaen" w:hAnsi="Sylfaen"/>
                <w:lang w:val="hy-AM"/>
              </w:rPr>
              <w:t xml:space="preserve">   </w:t>
            </w:r>
            <w:r w:rsidRPr="002701EA">
              <w:rPr>
                <w:rFonts w:ascii="Sylfaen" w:hAnsi="Sylfaen"/>
                <w:lang w:val="hy-AM"/>
              </w:rPr>
              <w:t>ու</w:t>
            </w:r>
            <w:r w:rsidR="006E5E3A" w:rsidRPr="002701EA">
              <w:rPr>
                <w:rFonts w:ascii="Sylfaen" w:hAnsi="Sylfaen"/>
                <w:lang w:val="hy-AM"/>
              </w:rPr>
              <w:t xml:space="preserve">    համակարգումն     </w:t>
            </w:r>
            <w:r w:rsidRPr="002701EA">
              <w:rPr>
                <w:rFonts w:ascii="Sylfaen" w:hAnsi="Sylfaen"/>
                <w:lang w:val="hy-AM"/>
              </w:rPr>
              <w:t>իրականացնում է քոլեջի</w:t>
            </w:r>
            <w:r w:rsidR="001A7E0E">
              <w:rPr>
                <w:rFonts w:ascii="Sylfaen" w:hAnsi="Sylfaen"/>
                <w:lang w:val="hy-AM"/>
              </w:rPr>
              <w:t xml:space="preserve">   </w:t>
            </w:r>
            <w:r w:rsidRPr="002701EA">
              <w:rPr>
                <w:rFonts w:ascii="Sylfaen" w:hAnsi="Sylfaen"/>
                <w:lang w:val="hy-AM"/>
              </w:rPr>
              <w:t>ուսումնական</w:t>
            </w:r>
            <w:r w:rsidR="001A7E0E">
              <w:rPr>
                <w:rFonts w:ascii="Sylfaen" w:hAnsi="Sylfaen"/>
                <w:lang w:val="hy-AM"/>
              </w:rPr>
              <w:t xml:space="preserve">   </w:t>
            </w:r>
            <w:r w:rsidRPr="002701EA">
              <w:rPr>
                <w:rFonts w:ascii="Sylfaen" w:hAnsi="Sylfaen"/>
                <w:lang w:val="hy-AM"/>
              </w:rPr>
              <w:t>աշխատանքների</w:t>
            </w:r>
            <w:r w:rsidR="001A7E0E">
              <w:rPr>
                <w:rFonts w:ascii="Sylfaen" w:hAnsi="Sylfaen"/>
                <w:lang w:val="hy-AM"/>
              </w:rPr>
              <w:t xml:space="preserve">   </w:t>
            </w:r>
            <w:r w:rsidRPr="002701EA">
              <w:rPr>
                <w:rFonts w:ascii="Sylfaen" w:hAnsi="Sylfaen"/>
                <w:lang w:val="hy-AM"/>
              </w:rPr>
              <w:t>գծով</w:t>
            </w:r>
            <w:r w:rsidR="001A7E0E">
              <w:rPr>
                <w:rFonts w:ascii="Sylfaen" w:hAnsi="Sylfaen"/>
                <w:lang w:val="hy-AM"/>
              </w:rPr>
              <w:t xml:space="preserve">   </w:t>
            </w:r>
            <w:r w:rsidRPr="002701EA">
              <w:rPr>
                <w:rFonts w:ascii="Sylfaen" w:hAnsi="Sylfaen"/>
                <w:lang w:val="hy-AM"/>
              </w:rPr>
              <w:t>փոխտնօրենը, ով</w:t>
            </w:r>
            <w:r w:rsidR="001A7E0E">
              <w:rPr>
                <w:rFonts w:ascii="Sylfaen" w:hAnsi="Sylfaen"/>
                <w:lang w:val="hy-AM"/>
              </w:rPr>
              <w:t xml:space="preserve">  </w:t>
            </w:r>
            <w:r w:rsidRPr="002701EA">
              <w:rPr>
                <w:rFonts w:ascii="Sylfaen" w:hAnsi="Sylfaen"/>
                <w:lang w:val="hy-AM"/>
              </w:rPr>
              <w:t>նշանակվում է տնօրենի</w:t>
            </w:r>
            <w:r w:rsidR="001A7E0E">
              <w:rPr>
                <w:rFonts w:ascii="Sylfaen" w:hAnsi="Sylfaen"/>
                <w:lang w:val="hy-AM"/>
              </w:rPr>
              <w:t xml:space="preserve">   </w:t>
            </w:r>
            <w:r w:rsidRPr="002701EA">
              <w:rPr>
                <w:rFonts w:ascii="Sylfaen" w:hAnsi="Sylfaen"/>
                <w:lang w:val="hy-AM"/>
              </w:rPr>
              <w:t>հրամանով:</w:t>
            </w:r>
          </w:p>
          <w:p w:rsidR="002A2ED5" w:rsidRPr="002701EA" w:rsidRDefault="002A2ED5" w:rsidP="006E5E3A">
            <w:pPr>
              <w:ind w:firstLine="142"/>
              <w:rPr>
                <w:rFonts w:ascii="Sylfaen" w:hAnsi="Sylfaen"/>
                <w:lang w:val="hy-AM"/>
              </w:rPr>
            </w:pPr>
            <w:r w:rsidRPr="002701EA">
              <w:rPr>
                <w:rFonts w:ascii="Sylfaen" w:hAnsi="Sylfaen"/>
                <w:lang w:val="hy-AM"/>
              </w:rPr>
              <w:t>Քոլեջի</w:t>
            </w:r>
            <w:r w:rsidR="001A7E0E">
              <w:rPr>
                <w:rFonts w:ascii="Sylfaen" w:hAnsi="Sylfaen"/>
                <w:lang w:val="hy-AM"/>
              </w:rPr>
              <w:t xml:space="preserve">  </w:t>
            </w:r>
            <w:r w:rsidRPr="002701EA">
              <w:rPr>
                <w:rFonts w:ascii="Sylfaen" w:hAnsi="Sylfaen"/>
                <w:lang w:val="hy-AM"/>
              </w:rPr>
              <w:t>կողմից</w:t>
            </w:r>
            <w:r w:rsidR="001A7E0E">
              <w:rPr>
                <w:rFonts w:ascii="Sylfaen" w:hAnsi="Sylfaen"/>
                <w:lang w:val="hy-AM"/>
              </w:rPr>
              <w:t xml:space="preserve"> </w:t>
            </w:r>
            <w:r w:rsidRPr="002701EA">
              <w:rPr>
                <w:rFonts w:ascii="Sylfaen" w:hAnsi="Sylfaen"/>
                <w:lang w:val="hy-AM"/>
              </w:rPr>
              <w:t>ընդունված</w:t>
            </w:r>
            <w:r w:rsidR="001A7E0E">
              <w:rPr>
                <w:rFonts w:ascii="Sylfaen" w:hAnsi="Sylfaen"/>
                <w:lang w:val="hy-AM"/>
              </w:rPr>
              <w:t xml:space="preserve">  </w:t>
            </w:r>
            <w:r w:rsidRPr="002701EA">
              <w:rPr>
                <w:rFonts w:ascii="Sylfaen" w:hAnsi="Sylfaen"/>
                <w:lang w:val="hy-AM"/>
              </w:rPr>
              <w:t>որոշումները</w:t>
            </w:r>
            <w:r w:rsidR="001A7E0E">
              <w:rPr>
                <w:rFonts w:ascii="Sylfaen" w:hAnsi="Sylfaen"/>
                <w:lang w:val="hy-AM"/>
              </w:rPr>
              <w:t xml:space="preserve">  </w:t>
            </w:r>
            <w:r w:rsidRPr="002701EA">
              <w:rPr>
                <w:rFonts w:ascii="Sylfaen" w:hAnsi="Sylfaen"/>
                <w:lang w:val="hy-AM"/>
              </w:rPr>
              <w:t>միտվա</w:t>
            </w:r>
            <w:r w:rsidR="001A7E0E">
              <w:rPr>
                <w:rFonts w:ascii="Sylfaen" w:hAnsi="Sylfaen"/>
                <w:lang w:val="hy-AM"/>
              </w:rPr>
              <w:t xml:space="preserve">ծ </w:t>
            </w:r>
            <w:r w:rsidRPr="002701EA">
              <w:rPr>
                <w:rFonts w:ascii="Sylfaen" w:hAnsi="Sylfaen"/>
                <w:lang w:val="hy-AM"/>
              </w:rPr>
              <w:t>են</w:t>
            </w:r>
            <w:r w:rsidR="001A7E0E">
              <w:rPr>
                <w:rFonts w:ascii="Sylfaen" w:hAnsi="Sylfaen"/>
                <w:lang w:val="hy-AM"/>
              </w:rPr>
              <w:t xml:space="preserve"> </w:t>
            </w:r>
            <w:r w:rsidRPr="002701EA">
              <w:rPr>
                <w:rFonts w:ascii="Sylfaen" w:hAnsi="Sylfaen"/>
                <w:lang w:val="hy-AM"/>
              </w:rPr>
              <w:t>քոլեջի</w:t>
            </w:r>
            <w:r w:rsidR="001A7E0E">
              <w:rPr>
                <w:rFonts w:ascii="Sylfaen" w:hAnsi="Sylfaen"/>
                <w:lang w:val="hy-AM"/>
              </w:rPr>
              <w:t xml:space="preserve"> </w:t>
            </w:r>
            <w:r w:rsidRPr="002701EA">
              <w:rPr>
                <w:rFonts w:ascii="Sylfaen" w:hAnsi="Sylfaen"/>
                <w:lang w:val="hy-AM"/>
              </w:rPr>
              <w:t>առաքելությանն</w:t>
            </w:r>
            <w:r w:rsidR="001A7E0E">
              <w:rPr>
                <w:rFonts w:ascii="Sylfaen" w:hAnsi="Sylfaen"/>
                <w:lang w:val="hy-AM"/>
              </w:rPr>
              <w:t xml:space="preserve">  </w:t>
            </w:r>
            <w:r w:rsidRPr="002701EA">
              <w:rPr>
                <w:rFonts w:ascii="Sylfaen" w:hAnsi="Sylfaen"/>
                <w:lang w:val="hy-AM"/>
              </w:rPr>
              <w:t>ու</w:t>
            </w:r>
            <w:r w:rsidR="001A7E0E">
              <w:rPr>
                <w:rFonts w:ascii="Sylfaen" w:hAnsi="Sylfaen"/>
                <w:lang w:val="hy-AM"/>
              </w:rPr>
              <w:t xml:space="preserve">  </w:t>
            </w:r>
            <w:r w:rsidRPr="002701EA">
              <w:rPr>
                <w:rFonts w:ascii="Sylfaen" w:hAnsi="Sylfaen"/>
                <w:lang w:val="hy-AM"/>
              </w:rPr>
              <w:t>նպատակների</w:t>
            </w:r>
            <w:r w:rsidR="001A7E0E">
              <w:rPr>
                <w:rFonts w:ascii="Sylfaen" w:hAnsi="Sylfaen"/>
                <w:lang w:val="hy-AM"/>
              </w:rPr>
              <w:t xml:space="preserve">   </w:t>
            </w:r>
            <w:r w:rsidRPr="002701EA">
              <w:rPr>
                <w:rFonts w:ascii="Sylfaen" w:hAnsi="Sylfaen"/>
                <w:lang w:val="hy-AM"/>
              </w:rPr>
              <w:t>իրականացմանը և կյանքի</w:t>
            </w:r>
            <w:r w:rsidR="001A7E0E">
              <w:rPr>
                <w:rFonts w:ascii="Sylfaen" w:hAnsi="Sylfaen"/>
                <w:lang w:val="hy-AM"/>
              </w:rPr>
              <w:t xml:space="preserve">  </w:t>
            </w:r>
            <w:r w:rsidRPr="002701EA">
              <w:rPr>
                <w:rFonts w:ascii="Sylfaen" w:hAnsi="Sylfaen"/>
                <w:lang w:val="hy-AM"/>
              </w:rPr>
              <w:t>են</w:t>
            </w:r>
            <w:r w:rsidR="001A7E0E">
              <w:rPr>
                <w:rFonts w:ascii="Sylfaen" w:hAnsi="Sylfaen"/>
                <w:lang w:val="hy-AM"/>
              </w:rPr>
              <w:t xml:space="preserve">  </w:t>
            </w:r>
            <w:r w:rsidRPr="002701EA">
              <w:rPr>
                <w:rFonts w:ascii="Sylfaen" w:hAnsi="Sylfaen"/>
                <w:lang w:val="hy-AM"/>
              </w:rPr>
              <w:t>կոչվում</w:t>
            </w:r>
            <w:r w:rsidR="001A7E0E">
              <w:rPr>
                <w:rFonts w:ascii="Sylfaen" w:hAnsi="Sylfaen"/>
                <w:lang w:val="hy-AM"/>
              </w:rPr>
              <w:t xml:space="preserve">  տ</w:t>
            </w:r>
            <w:r w:rsidRPr="002701EA">
              <w:rPr>
                <w:rFonts w:ascii="Sylfaen" w:hAnsi="Sylfaen"/>
                <w:lang w:val="hy-AM"/>
              </w:rPr>
              <w:t>նօրենի</w:t>
            </w:r>
            <w:r w:rsidR="001A7E0E">
              <w:rPr>
                <w:rFonts w:ascii="Sylfaen" w:hAnsi="Sylfaen"/>
                <w:lang w:val="hy-AM"/>
              </w:rPr>
              <w:t xml:space="preserve">  </w:t>
            </w:r>
            <w:r w:rsidRPr="002701EA">
              <w:rPr>
                <w:rFonts w:ascii="Sylfaen" w:hAnsi="Sylfaen"/>
                <w:lang w:val="hy-AM"/>
              </w:rPr>
              <w:t>կողմից</w:t>
            </w:r>
            <w:r w:rsidR="001A7E0E">
              <w:rPr>
                <w:rFonts w:ascii="Sylfaen" w:hAnsi="Sylfaen"/>
                <w:lang w:val="hy-AM"/>
              </w:rPr>
              <w:t xml:space="preserve">  </w:t>
            </w:r>
            <w:r w:rsidRPr="002701EA">
              <w:rPr>
                <w:rFonts w:ascii="Sylfaen" w:hAnsi="Sylfaen"/>
                <w:lang w:val="hy-AM"/>
              </w:rPr>
              <w:t>արձակած</w:t>
            </w:r>
            <w:r w:rsidR="001A7E0E">
              <w:rPr>
                <w:rFonts w:ascii="Sylfaen" w:hAnsi="Sylfaen"/>
                <w:lang w:val="hy-AM"/>
              </w:rPr>
              <w:t xml:space="preserve">   </w:t>
            </w:r>
            <w:r w:rsidRPr="002701EA">
              <w:rPr>
                <w:rFonts w:ascii="Sylfaen" w:hAnsi="Sylfaen"/>
                <w:lang w:val="hy-AM"/>
              </w:rPr>
              <w:t>հրամաններով</w:t>
            </w:r>
            <w:r w:rsidR="001A7E0E">
              <w:rPr>
                <w:rFonts w:ascii="Sylfaen" w:hAnsi="Sylfaen"/>
                <w:lang w:val="hy-AM"/>
              </w:rPr>
              <w:t xml:space="preserve">  </w:t>
            </w:r>
            <w:r w:rsidRPr="002701EA">
              <w:rPr>
                <w:rFonts w:ascii="Sylfaen" w:hAnsi="Sylfaen"/>
                <w:lang w:val="hy-AM"/>
              </w:rPr>
              <w:t>կամ</w:t>
            </w:r>
            <w:r w:rsidR="001A7E0E">
              <w:rPr>
                <w:rFonts w:ascii="Sylfaen" w:hAnsi="Sylfaen"/>
                <w:lang w:val="hy-AM"/>
              </w:rPr>
              <w:t xml:space="preserve">   </w:t>
            </w:r>
            <w:r w:rsidRPr="002701EA">
              <w:rPr>
                <w:rFonts w:ascii="Sylfaen" w:hAnsi="Sylfaen"/>
                <w:lang w:val="hy-AM"/>
              </w:rPr>
              <w:t>հրահանգներով: Քոլեջը, պահպանելով</w:t>
            </w:r>
            <w:r w:rsidR="001A7E0E">
              <w:rPr>
                <w:rFonts w:ascii="Sylfaen" w:hAnsi="Sylfaen"/>
                <w:lang w:val="hy-AM"/>
              </w:rPr>
              <w:t xml:space="preserve">   </w:t>
            </w:r>
            <w:r w:rsidRPr="002701EA">
              <w:rPr>
                <w:rFonts w:ascii="Sylfaen" w:hAnsi="Sylfaen"/>
                <w:lang w:val="hy-AM"/>
              </w:rPr>
              <w:t>արդյունավետ</w:t>
            </w:r>
            <w:r w:rsidR="001A7E0E">
              <w:rPr>
                <w:rFonts w:ascii="Sylfaen" w:hAnsi="Sylfaen"/>
                <w:lang w:val="hy-AM"/>
              </w:rPr>
              <w:t xml:space="preserve">  կ</w:t>
            </w:r>
            <w:r w:rsidRPr="002701EA">
              <w:rPr>
                <w:rFonts w:ascii="Sylfaen" w:hAnsi="Sylfaen"/>
                <w:lang w:val="hy-AM"/>
              </w:rPr>
              <w:t>առավարման, հաշվետվողականության և թափանցիկության</w:t>
            </w:r>
            <w:r w:rsidR="001A7E0E">
              <w:rPr>
                <w:rFonts w:ascii="Sylfaen" w:hAnsi="Sylfaen"/>
                <w:lang w:val="hy-AM"/>
              </w:rPr>
              <w:t xml:space="preserve">  </w:t>
            </w:r>
            <w:r w:rsidRPr="002701EA">
              <w:rPr>
                <w:rFonts w:ascii="Sylfaen" w:hAnsi="Sylfaen"/>
                <w:lang w:val="hy-AM"/>
              </w:rPr>
              <w:t>նորմերն</w:t>
            </w:r>
            <w:r w:rsidR="001A7E0E">
              <w:rPr>
                <w:rFonts w:ascii="Sylfaen" w:hAnsi="Sylfaen"/>
                <w:lang w:val="hy-AM"/>
              </w:rPr>
              <w:t xml:space="preserve">  </w:t>
            </w:r>
            <w:r w:rsidRPr="002701EA">
              <w:rPr>
                <w:rFonts w:ascii="Sylfaen" w:hAnsi="Sylfaen"/>
                <w:lang w:val="hy-AM"/>
              </w:rPr>
              <w:t>ու</w:t>
            </w:r>
            <w:r w:rsidR="001A7E0E">
              <w:rPr>
                <w:rFonts w:ascii="Sylfaen" w:hAnsi="Sylfaen"/>
                <w:lang w:val="hy-AM"/>
              </w:rPr>
              <w:t xml:space="preserve">   </w:t>
            </w:r>
            <w:r w:rsidRPr="002701EA">
              <w:rPr>
                <w:rFonts w:ascii="Sylfaen" w:hAnsi="Sylfaen"/>
                <w:lang w:val="hy-AM"/>
              </w:rPr>
              <w:t>կանոնները, ծառացած</w:t>
            </w:r>
            <w:r w:rsidR="001A7E0E">
              <w:rPr>
                <w:rFonts w:ascii="Sylfaen" w:hAnsi="Sylfaen"/>
                <w:lang w:val="hy-AM"/>
              </w:rPr>
              <w:t xml:space="preserve">  </w:t>
            </w:r>
            <w:r w:rsidRPr="002701EA">
              <w:rPr>
                <w:rFonts w:ascii="Sylfaen" w:hAnsi="Sylfaen"/>
                <w:lang w:val="hy-AM"/>
              </w:rPr>
              <w:t>խնդիրների</w:t>
            </w:r>
            <w:r w:rsidR="001A7E0E">
              <w:rPr>
                <w:rFonts w:ascii="Sylfaen" w:hAnsi="Sylfaen"/>
                <w:lang w:val="hy-AM"/>
              </w:rPr>
              <w:t xml:space="preserve">   </w:t>
            </w:r>
            <w:r w:rsidRPr="002701EA">
              <w:rPr>
                <w:rFonts w:ascii="Sylfaen" w:hAnsi="Sylfaen"/>
                <w:lang w:val="hy-AM"/>
              </w:rPr>
              <w:t>ու</w:t>
            </w:r>
            <w:r w:rsidR="001A7E0E">
              <w:rPr>
                <w:rFonts w:ascii="Sylfaen" w:hAnsi="Sylfaen"/>
                <w:lang w:val="hy-AM"/>
              </w:rPr>
              <w:t xml:space="preserve">   </w:t>
            </w:r>
            <w:r w:rsidRPr="002701EA">
              <w:rPr>
                <w:rFonts w:ascii="Sylfaen" w:hAnsi="Sylfaen"/>
                <w:lang w:val="hy-AM"/>
              </w:rPr>
              <w:t>առաջարկությունների</w:t>
            </w:r>
            <w:r w:rsidR="001A7E0E">
              <w:rPr>
                <w:rFonts w:ascii="Sylfaen" w:hAnsi="Sylfaen"/>
                <w:lang w:val="hy-AM"/>
              </w:rPr>
              <w:t xml:space="preserve">   </w:t>
            </w:r>
            <w:r w:rsidRPr="002701EA">
              <w:rPr>
                <w:rFonts w:ascii="Sylfaen" w:hAnsi="Sylfaen"/>
                <w:lang w:val="hy-AM"/>
              </w:rPr>
              <w:t>հիման</w:t>
            </w:r>
            <w:r w:rsidR="001A7E0E">
              <w:rPr>
                <w:rFonts w:ascii="Sylfaen" w:hAnsi="Sylfaen"/>
                <w:lang w:val="hy-AM"/>
              </w:rPr>
              <w:t xml:space="preserve">  վ</w:t>
            </w:r>
            <w:r w:rsidRPr="002701EA">
              <w:rPr>
                <w:rFonts w:ascii="Sylfaen" w:hAnsi="Sylfaen"/>
                <w:lang w:val="hy-AM"/>
              </w:rPr>
              <w:t>րա</w:t>
            </w:r>
            <w:r w:rsidR="001A7E0E">
              <w:rPr>
                <w:rFonts w:ascii="Sylfaen" w:hAnsi="Sylfaen"/>
                <w:lang w:val="hy-AM"/>
              </w:rPr>
              <w:t xml:space="preserve">    </w:t>
            </w:r>
            <w:r w:rsidRPr="002701EA">
              <w:rPr>
                <w:rFonts w:ascii="Sylfaen" w:hAnsi="Sylfaen"/>
                <w:lang w:val="hy-AM"/>
              </w:rPr>
              <w:t>քննարկում է ստորին</w:t>
            </w:r>
            <w:r w:rsidR="001A7E0E">
              <w:rPr>
                <w:rFonts w:ascii="Sylfaen" w:hAnsi="Sylfaen"/>
                <w:lang w:val="hy-AM"/>
              </w:rPr>
              <w:t xml:space="preserve">   </w:t>
            </w:r>
            <w:r w:rsidRPr="002701EA">
              <w:rPr>
                <w:rFonts w:ascii="Sylfaen" w:hAnsi="Sylfaen"/>
                <w:lang w:val="hy-AM"/>
              </w:rPr>
              <w:t>օղակից (ամբիոնի</w:t>
            </w:r>
            <w:r w:rsidR="00A95C9C">
              <w:rPr>
                <w:rFonts w:ascii="Sylfaen" w:hAnsi="Sylfaen"/>
                <w:lang w:val="hy-AM"/>
              </w:rPr>
              <w:t xml:space="preserve">  </w:t>
            </w:r>
            <w:r w:rsidRPr="002701EA">
              <w:rPr>
                <w:rFonts w:ascii="Sylfaen" w:hAnsi="Sylfaen"/>
                <w:lang w:val="hy-AM"/>
              </w:rPr>
              <w:t>նիստ) ՝մինչև</w:t>
            </w:r>
            <w:r w:rsidR="001A7E0E">
              <w:rPr>
                <w:rFonts w:ascii="Sylfaen" w:hAnsi="Sylfaen"/>
                <w:lang w:val="hy-AM"/>
              </w:rPr>
              <w:t xml:space="preserve">   </w:t>
            </w:r>
            <w:r w:rsidRPr="002701EA">
              <w:rPr>
                <w:rFonts w:ascii="Sylfaen" w:hAnsi="Sylfaen"/>
                <w:lang w:val="hy-AM"/>
              </w:rPr>
              <w:t>վերին</w:t>
            </w:r>
            <w:r w:rsidR="001A7E0E">
              <w:rPr>
                <w:rFonts w:ascii="Sylfaen" w:hAnsi="Sylfaen"/>
                <w:lang w:val="hy-AM"/>
              </w:rPr>
              <w:t xml:space="preserve">   </w:t>
            </w:r>
            <w:r w:rsidRPr="002701EA">
              <w:rPr>
                <w:rFonts w:ascii="Sylfaen" w:hAnsi="Sylfaen"/>
                <w:lang w:val="hy-AM"/>
              </w:rPr>
              <w:t>օղակը ՝ ապահովելով</w:t>
            </w:r>
            <w:r w:rsidR="00A95C9C">
              <w:rPr>
                <w:rFonts w:ascii="Sylfaen" w:hAnsi="Sylfaen"/>
                <w:lang w:val="hy-AM"/>
              </w:rPr>
              <w:t xml:space="preserve">  </w:t>
            </w:r>
            <w:r w:rsidRPr="002701EA">
              <w:rPr>
                <w:rFonts w:ascii="Sylfaen" w:hAnsi="Sylfaen"/>
                <w:lang w:val="hy-AM"/>
              </w:rPr>
              <w:t>կարևորագույն</w:t>
            </w:r>
            <w:r w:rsidR="00A95C9C">
              <w:rPr>
                <w:rFonts w:ascii="Sylfaen" w:hAnsi="Sylfaen"/>
                <w:lang w:val="hy-AM"/>
              </w:rPr>
              <w:t xml:space="preserve">   </w:t>
            </w:r>
            <w:r w:rsidRPr="002701EA">
              <w:rPr>
                <w:rFonts w:ascii="Sylfaen" w:hAnsi="Sylfaen"/>
                <w:lang w:val="hy-AM"/>
              </w:rPr>
              <w:t>խնդիրների</w:t>
            </w:r>
            <w:r w:rsidR="00A95C9C">
              <w:rPr>
                <w:rFonts w:ascii="Sylfaen" w:hAnsi="Sylfaen"/>
                <w:lang w:val="hy-AM"/>
              </w:rPr>
              <w:t xml:space="preserve">   </w:t>
            </w:r>
            <w:r w:rsidRPr="002701EA">
              <w:rPr>
                <w:rFonts w:ascii="Sylfaen" w:hAnsi="Sylfaen"/>
                <w:lang w:val="hy-AM"/>
              </w:rPr>
              <w:t>լայն</w:t>
            </w:r>
            <w:r w:rsidR="00A95C9C">
              <w:rPr>
                <w:rFonts w:ascii="Sylfaen" w:hAnsi="Sylfaen"/>
                <w:lang w:val="hy-AM"/>
              </w:rPr>
              <w:t xml:space="preserve">   </w:t>
            </w:r>
            <w:r w:rsidRPr="002701EA">
              <w:rPr>
                <w:rFonts w:ascii="Sylfaen" w:hAnsi="Sylfaen"/>
                <w:lang w:val="hy-AM"/>
              </w:rPr>
              <w:t>քննարկումներ:</w:t>
            </w:r>
          </w:p>
          <w:p w:rsidR="002A2ED5" w:rsidRPr="002701EA" w:rsidRDefault="002A2ED5" w:rsidP="006E5E3A">
            <w:pPr>
              <w:ind w:firstLine="142"/>
              <w:rPr>
                <w:rFonts w:ascii="Sylfaen" w:hAnsi="Sylfaen"/>
                <w:lang w:val="hy-AM"/>
              </w:rPr>
            </w:pPr>
            <w:r w:rsidRPr="002701EA">
              <w:rPr>
                <w:rFonts w:ascii="Sylfaen" w:hAnsi="Sylfaen"/>
                <w:lang w:val="hy-AM"/>
              </w:rPr>
              <w:t>Այսպիսով ,քոլեջում</w:t>
            </w:r>
            <w:r w:rsidR="001A7E0E">
              <w:rPr>
                <w:rFonts w:ascii="Sylfaen" w:hAnsi="Sylfaen"/>
                <w:lang w:val="hy-AM"/>
              </w:rPr>
              <w:t xml:space="preserve">   ո</w:t>
            </w:r>
            <w:r w:rsidRPr="002701EA">
              <w:rPr>
                <w:rFonts w:ascii="Sylfaen" w:hAnsi="Sylfaen"/>
                <w:lang w:val="hy-AM"/>
              </w:rPr>
              <w:t>րոշումների</w:t>
            </w:r>
            <w:r w:rsidR="001A7E0E">
              <w:rPr>
                <w:rFonts w:ascii="Sylfaen" w:hAnsi="Sylfaen"/>
                <w:lang w:val="hy-AM"/>
              </w:rPr>
              <w:t xml:space="preserve">     </w:t>
            </w:r>
            <w:r w:rsidRPr="002701EA">
              <w:rPr>
                <w:rFonts w:ascii="Sylfaen" w:hAnsi="Sylfaen"/>
                <w:lang w:val="hy-AM"/>
              </w:rPr>
              <w:t>կայացման</w:t>
            </w:r>
            <w:r w:rsidR="001A7E0E">
              <w:rPr>
                <w:rFonts w:ascii="Sylfaen" w:hAnsi="Sylfaen"/>
                <w:lang w:val="hy-AM"/>
              </w:rPr>
              <w:t xml:space="preserve">    </w:t>
            </w:r>
            <w:r w:rsidRPr="002701EA">
              <w:rPr>
                <w:rFonts w:ascii="Sylfaen" w:hAnsi="Sylfaen"/>
                <w:lang w:val="hy-AM"/>
              </w:rPr>
              <w:t>գործընթացը</w:t>
            </w:r>
            <w:r w:rsidR="001A7E0E">
              <w:rPr>
                <w:rFonts w:ascii="Sylfaen" w:hAnsi="Sylfaen"/>
                <w:lang w:val="hy-AM"/>
              </w:rPr>
              <w:t xml:space="preserve">    </w:t>
            </w:r>
            <w:r w:rsidRPr="002701EA">
              <w:rPr>
                <w:rFonts w:ascii="Sylfaen" w:hAnsi="Sylfaen"/>
                <w:lang w:val="hy-AM"/>
              </w:rPr>
              <w:t>լիովին</w:t>
            </w:r>
            <w:r w:rsidR="001A7E0E">
              <w:rPr>
                <w:rFonts w:ascii="Sylfaen" w:hAnsi="Sylfaen"/>
                <w:lang w:val="hy-AM"/>
              </w:rPr>
              <w:t xml:space="preserve">  </w:t>
            </w:r>
            <w:r w:rsidRPr="002701EA">
              <w:rPr>
                <w:rFonts w:ascii="Sylfaen" w:hAnsi="Sylfaen"/>
                <w:lang w:val="hy-AM"/>
              </w:rPr>
              <w:t>համապատասխանում է կառավարման</w:t>
            </w:r>
            <w:r w:rsidR="001A7E0E">
              <w:rPr>
                <w:rFonts w:ascii="Sylfaen" w:hAnsi="Sylfaen"/>
                <w:lang w:val="hy-AM"/>
              </w:rPr>
              <w:t xml:space="preserve">   </w:t>
            </w:r>
            <w:r w:rsidRPr="002701EA">
              <w:rPr>
                <w:rFonts w:ascii="Sylfaen" w:hAnsi="Sylfaen"/>
                <w:lang w:val="hy-AM"/>
              </w:rPr>
              <w:t>էթիկայի</w:t>
            </w:r>
            <w:r w:rsidR="001A7E0E">
              <w:rPr>
                <w:rFonts w:ascii="Sylfaen" w:hAnsi="Sylfaen"/>
                <w:lang w:val="hy-AM"/>
              </w:rPr>
              <w:t xml:space="preserve">   </w:t>
            </w:r>
            <w:r w:rsidRPr="002701EA">
              <w:rPr>
                <w:rFonts w:ascii="Sylfaen" w:hAnsi="Sylfaen"/>
                <w:lang w:val="hy-AM"/>
              </w:rPr>
              <w:t>երեք</w:t>
            </w:r>
            <w:r w:rsidR="001A7E0E">
              <w:rPr>
                <w:rFonts w:ascii="Sylfaen" w:hAnsi="Sylfaen"/>
                <w:lang w:val="hy-AM"/>
              </w:rPr>
              <w:t xml:space="preserve">  </w:t>
            </w:r>
            <w:r w:rsidRPr="002701EA">
              <w:rPr>
                <w:rFonts w:ascii="Sylfaen" w:hAnsi="Sylfaen"/>
                <w:lang w:val="hy-AM"/>
              </w:rPr>
              <w:t>հիմնական</w:t>
            </w:r>
            <w:r w:rsidR="001A7E0E">
              <w:rPr>
                <w:rFonts w:ascii="Sylfaen" w:hAnsi="Sylfaen"/>
                <w:lang w:val="hy-AM"/>
              </w:rPr>
              <w:t xml:space="preserve">   </w:t>
            </w:r>
            <w:r w:rsidRPr="002701EA">
              <w:rPr>
                <w:rFonts w:ascii="Sylfaen" w:hAnsi="Sylfaen"/>
                <w:lang w:val="hy-AM"/>
              </w:rPr>
              <w:t>սկզբունքներին.</w:t>
            </w:r>
          </w:p>
          <w:p w:rsidR="002A2ED5" w:rsidRPr="002701EA" w:rsidRDefault="002A2ED5" w:rsidP="006E5E3A">
            <w:pPr>
              <w:ind w:firstLine="142"/>
              <w:rPr>
                <w:rFonts w:ascii="Sylfaen" w:hAnsi="Sylfaen"/>
                <w:lang w:val="hy-AM"/>
              </w:rPr>
            </w:pPr>
            <w:r w:rsidRPr="002701EA">
              <w:rPr>
                <w:rFonts w:ascii="Sylfaen" w:hAnsi="Sylfaen"/>
                <w:lang w:val="hy-AM"/>
              </w:rPr>
              <w:t xml:space="preserve">ա/ </w:t>
            </w:r>
            <w:r w:rsidRPr="002701EA">
              <w:rPr>
                <w:rFonts w:ascii="Sylfaen" w:hAnsi="Sylfaen"/>
                <w:b/>
                <w:lang w:val="hy-AM"/>
              </w:rPr>
              <w:t>որոշումների</w:t>
            </w:r>
            <w:r w:rsidR="001A7E0E">
              <w:rPr>
                <w:rFonts w:ascii="Sylfaen" w:hAnsi="Sylfaen"/>
                <w:b/>
                <w:lang w:val="hy-AM"/>
              </w:rPr>
              <w:t xml:space="preserve">  </w:t>
            </w:r>
            <w:r w:rsidRPr="002701EA">
              <w:rPr>
                <w:rFonts w:ascii="Sylfaen" w:hAnsi="Sylfaen"/>
                <w:b/>
                <w:lang w:val="hy-AM"/>
              </w:rPr>
              <w:t>լեգիտիմությունը</w:t>
            </w:r>
            <w:r w:rsidRPr="002701EA">
              <w:rPr>
                <w:rFonts w:ascii="Sylfaen" w:hAnsi="Sylfaen"/>
                <w:lang w:val="hy-AM"/>
              </w:rPr>
              <w:t>.     ապահովում է  այնպիսի</w:t>
            </w:r>
            <w:r w:rsidR="001A7E0E">
              <w:rPr>
                <w:rFonts w:ascii="Sylfaen" w:hAnsi="Sylfaen"/>
                <w:lang w:val="hy-AM"/>
              </w:rPr>
              <w:t xml:space="preserve">   </w:t>
            </w:r>
            <w:r w:rsidRPr="002701EA">
              <w:rPr>
                <w:rFonts w:ascii="Sylfaen" w:hAnsi="Sylfaen"/>
                <w:lang w:val="hy-AM"/>
              </w:rPr>
              <w:t>որոշումների</w:t>
            </w:r>
            <w:r w:rsidR="001A7E0E">
              <w:rPr>
                <w:rFonts w:ascii="Sylfaen" w:hAnsi="Sylfaen"/>
                <w:lang w:val="hy-AM"/>
              </w:rPr>
              <w:t xml:space="preserve">   </w:t>
            </w:r>
            <w:r w:rsidRPr="002701EA">
              <w:rPr>
                <w:rFonts w:ascii="Sylfaen" w:hAnsi="Sylfaen"/>
                <w:lang w:val="hy-AM"/>
              </w:rPr>
              <w:t>ընդունմամբ, որոնց</w:t>
            </w:r>
            <w:r w:rsidR="001A7E0E">
              <w:rPr>
                <w:rFonts w:ascii="Sylfaen" w:hAnsi="Sylfaen"/>
                <w:lang w:val="hy-AM"/>
              </w:rPr>
              <w:t xml:space="preserve"> </w:t>
            </w:r>
            <w:r w:rsidRPr="002701EA">
              <w:rPr>
                <w:rFonts w:ascii="Sylfaen" w:hAnsi="Sylfaen"/>
                <w:lang w:val="hy-AM"/>
              </w:rPr>
              <w:t>լիազորությունները</w:t>
            </w:r>
            <w:r w:rsidR="001A7E0E">
              <w:rPr>
                <w:rFonts w:ascii="Sylfaen" w:hAnsi="Sylfaen"/>
                <w:lang w:val="hy-AM"/>
              </w:rPr>
              <w:t xml:space="preserve">  </w:t>
            </w:r>
            <w:r w:rsidRPr="002701EA">
              <w:rPr>
                <w:rFonts w:ascii="Sylfaen" w:hAnsi="Sylfaen"/>
                <w:lang w:val="hy-AM"/>
              </w:rPr>
              <w:t>սահմանվում</w:t>
            </w:r>
            <w:r w:rsidR="001A7E0E">
              <w:rPr>
                <w:rFonts w:ascii="Sylfaen" w:hAnsi="Sylfaen"/>
                <w:lang w:val="hy-AM"/>
              </w:rPr>
              <w:t xml:space="preserve">  </w:t>
            </w:r>
            <w:r w:rsidRPr="002701EA">
              <w:rPr>
                <w:rFonts w:ascii="Sylfaen" w:hAnsi="Sylfaen"/>
                <w:lang w:val="hy-AM"/>
              </w:rPr>
              <w:t>են</w:t>
            </w:r>
            <w:r w:rsidR="001A7E0E">
              <w:rPr>
                <w:rFonts w:ascii="Sylfaen" w:hAnsi="Sylfaen"/>
                <w:lang w:val="hy-AM"/>
              </w:rPr>
              <w:t xml:space="preserve">   </w:t>
            </w:r>
            <w:r w:rsidRPr="002701EA">
              <w:rPr>
                <w:rFonts w:ascii="Sylfaen" w:hAnsi="Sylfaen"/>
                <w:lang w:val="hy-AM"/>
              </w:rPr>
              <w:t>քոլեջի</w:t>
            </w:r>
            <w:r w:rsidR="001A7E0E">
              <w:rPr>
                <w:rFonts w:ascii="Sylfaen" w:hAnsi="Sylfaen"/>
                <w:lang w:val="hy-AM"/>
              </w:rPr>
              <w:t xml:space="preserve">   </w:t>
            </w:r>
            <w:r w:rsidRPr="002701EA">
              <w:rPr>
                <w:rFonts w:ascii="Sylfaen" w:hAnsi="Sylfaen"/>
                <w:lang w:val="hy-AM"/>
              </w:rPr>
              <w:t>գործունեության</w:t>
            </w:r>
            <w:r w:rsidR="001A7E0E">
              <w:rPr>
                <w:rFonts w:ascii="Sylfaen" w:hAnsi="Sylfaen"/>
                <w:lang w:val="hy-AM"/>
              </w:rPr>
              <w:t xml:space="preserve">  </w:t>
            </w:r>
            <w:r w:rsidRPr="002701EA">
              <w:rPr>
                <w:rFonts w:ascii="Sylfaen" w:hAnsi="Sylfaen"/>
                <w:lang w:val="hy-AM"/>
              </w:rPr>
              <w:t>վրա</w:t>
            </w:r>
            <w:r w:rsidR="001A7E0E">
              <w:rPr>
                <w:rFonts w:ascii="Sylfaen" w:hAnsi="Sylfaen"/>
                <w:lang w:val="hy-AM"/>
              </w:rPr>
              <w:t xml:space="preserve">  </w:t>
            </w:r>
            <w:r w:rsidRPr="002701EA">
              <w:rPr>
                <w:rFonts w:ascii="Sylfaen" w:hAnsi="Sylfaen"/>
                <w:lang w:val="hy-AM"/>
              </w:rPr>
              <w:t>ազդող</w:t>
            </w:r>
            <w:r w:rsidR="001A7E0E">
              <w:rPr>
                <w:rFonts w:ascii="Sylfaen" w:hAnsi="Sylfaen"/>
                <w:lang w:val="hy-AM"/>
              </w:rPr>
              <w:t xml:space="preserve">   </w:t>
            </w:r>
            <w:r w:rsidRPr="002701EA">
              <w:rPr>
                <w:rFonts w:ascii="Sylfaen" w:hAnsi="Sylfaen"/>
                <w:lang w:val="hy-AM"/>
              </w:rPr>
              <w:t>իրավական</w:t>
            </w:r>
            <w:r w:rsidR="001A7E0E">
              <w:rPr>
                <w:rFonts w:ascii="Sylfaen" w:hAnsi="Sylfaen"/>
                <w:lang w:val="hy-AM"/>
              </w:rPr>
              <w:t xml:space="preserve"> </w:t>
            </w:r>
            <w:r w:rsidRPr="002701EA">
              <w:rPr>
                <w:rFonts w:ascii="Sylfaen" w:hAnsi="Sylfaen"/>
                <w:lang w:val="hy-AM"/>
              </w:rPr>
              <w:t>նորմերով,</w:t>
            </w:r>
          </w:p>
          <w:p w:rsidR="002A2ED5" w:rsidRPr="002701EA" w:rsidRDefault="002A2ED5" w:rsidP="005F42B2">
            <w:pPr>
              <w:ind w:left="142" w:firstLine="142"/>
              <w:rPr>
                <w:rFonts w:ascii="Sylfaen" w:hAnsi="Sylfaen"/>
                <w:lang w:val="hy-AM"/>
              </w:rPr>
            </w:pPr>
            <w:r w:rsidRPr="002701EA">
              <w:rPr>
                <w:rFonts w:ascii="Sylfaen" w:hAnsi="Sylfaen"/>
                <w:lang w:val="hy-AM"/>
              </w:rPr>
              <w:t>բ/</w:t>
            </w:r>
            <w:r w:rsidRPr="002701EA">
              <w:rPr>
                <w:rFonts w:ascii="Sylfaen" w:hAnsi="Sylfaen"/>
                <w:b/>
                <w:lang w:val="hy-AM"/>
              </w:rPr>
              <w:t>որոշումների</w:t>
            </w:r>
            <w:r w:rsidR="001A7E0E">
              <w:rPr>
                <w:rFonts w:ascii="Sylfaen" w:hAnsi="Sylfaen"/>
                <w:b/>
                <w:lang w:val="hy-AM"/>
              </w:rPr>
              <w:t xml:space="preserve">   </w:t>
            </w:r>
            <w:r w:rsidRPr="002701EA">
              <w:rPr>
                <w:rFonts w:ascii="Sylfaen" w:hAnsi="Sylfaen"/>
                <w:b/>
                <w:lang w:val="hy-AM"/>
              </w:rPr>
              <w:t>արդարությունը</w:t>
            </w:r>
            <w:r w:rsidRPr="002701EA">
              <w:rPr>
                <w:rFonts w:ascii="Sylfaen" w:hAnsi="Sylfaen"/>
                <w:lang w:val="hy-AM"/>
              </w:rPr>
              <w:t>.    ապահովում է որոշումների</w:t>
            </w:r>
            <w:r w:rsidR="001A7E0E">
              <w:rPr>
                <w:rFonts w:ascii="Sylfaen" w:hAnsi="Sylfaen"/>
                <w:lang w:val="hy-AM"/>
              </w:rPr>
              <w:t xml:space="preserve"> </w:t>
            </w:r>
            <w:r w:rsidRPr="002701EA">
              <w:rPr>
                <w:rFonts w:ascii="Sylfaen" w:hAnsi="Sylfaen"/>
                <w:lang w:val="hy-AM"/>
              </w:rPr>
              <w:t>ընդունման</w:t>
            </w:r>
            <w:r w:rsidR="001A7E0E">
              <w:rPr>
                <w:rFonts w:ascii="Sylfaen" w:hAnsi="Sylfaen"/>
                <w:lang w:val="hy-AM"/>
              </w:rPr>
              <w:t xml:space="preserve">  </w:t>
            </w:r>
            <w:r w:rsidRPr="002701EA">
              <w:rPr>
                <w:rFonts w:ascii="Sylfaen" w:hAnsi="Sylfaen"/>
                <w:lang w:val="hy-AM"/>
              </w:rPr>
              <w:t>գործընթացում</w:t>
            </w:r>
            <w:r w:rsidR="001A7E0E">
              <w:rPr>
                <w:rFonts w:ascii="Sylfaen" w:hAnsi="Sylfaen"/>
                <w:lang w:val="hy-AM"/>
              </w:rPr>
              <w:t xml:space="preserve">  </w:t>
            </w:r>
            <w:r w:rsidRPr="002701EA">
              <w:rPr>
                <w:rFonts w:ascii="Sylfaen" w:hAnsi="Sylfaen"/>
                <w:lang w:val="hy-AM"/>
              </w:rPr>
              <w:t>շահակիցների</w:t>
            </w:r>
            <w:r w:rsidR="001A7E0E">
              <w:rPr>
                <w:rFonts w:ascii="Sylfaen" w:hAnsi="Sylfaen"/>
                <w:lang w:val="hy-AM"/>
              </w:rPr>
              <w:t xml:space="preserve">   </w:t>
            </w:r>
            <w:r w:rsidRPr="002701EA">
              <w:rPr>
                <w:rFonts w:ascii="Sylfaen" w:hAnsi="Sylfaen"/>
                <w:lang w:val="hy-AM"/>
              </w:rPr>
              <w:t>ներգրավմամբ,</w:t>
            </w:r>
          </w:p>
          <w:p w:rsidR="002A2ED5" w:rsidRPr="002701EA" w:rsidRDefault="002A2ED5" w:rsidP="005F42B2">
            <w:pPr>
              <w:ind w:left="142" w:firstLine="142"/>
              <w:rPr>
                <w:rFonts w:ascii="Sylfaen" w:hAnsi="Sylfaen"/>
                <w:lang w:val="hy-AM"/>
              </w:rPr>
            </w:pPr>
            <w:r w:rsidRPr="002701EA">
              <w:rPr>
                <w:rFonts w:ascii="Sylfaen" w:hAnsi="Sylfaen"/>
                <w:lang w:val="hy-AM"/>
              </w:rPr>
              <w:t xml:space="preserve">գ/ </w:t>
            </w:r>
            <w:r w:rsidRPr="002701EA">
              <w:rPr>
                <w:rFonts w:ascii="Sylfaen" w:hAnsi="Sylfaen"/>
                <w:b/>
                <w:lang w:val="hy-AM"/>
              </w:rPr>
              <w:t>արդյունավետությունը</w:t>
            </w:r>
            <w:r w:rsidRPr="002701EA">
              <w:rPr>
                <w:rFonts w:ascii="Sylfaen" w:hAnsi="Sylfaen"/>
                <w:lang w:val="hy-AM"/>
              </w:rPr>
              <w:t>.    ապահովում է   ռազմավարական</w:t>
            </w:r>
            <w:r w:rsidR="001A7E0E">
              <w:rPr>
                <w:rFonts w:ascii="Sylfaen" w:hAnsi="Sylfaen"/>
                <w:lang w:val="hy-AM"/>
              </w:rPr>
              <w:t xml:space="preserve">  </w:t>
            </w:r>
            <w:r w:rsidRPr="002701EA">
              <w:rPr>
                <w:rFonts w:ascii="Sylfaen" w:hAnsi="Sylfaen"/>
                <w:lang w:val="hy-AM"/>
              </w:rPr>
              <w:t>նպատակներին՝   համապա</w:t>
            </w:r>
            <w:r w:rsidR="005F42B2" w:rsidRPr="002701EA">
              <w:rPr>
                <w:rFonts w:ascii="Sylfaen" w:hAnsi="Sylfaen"/>
                <w:lang w:val="hy-AM"/>
              </w:rPr>
              <w:t>-</w:t>
            </w:r>
            <w:r w:rsidRPr="002701EA">
              <w:rPr>
                <w:rFonts w:ascii="Sylfaen" w:hAnsi="Sylfaen"/>
                <w:lang w:val="hy-AM"/>
              </w:rPr>
              <w:t>տասխանությամբ:</w:t>
            </w:r>
          </w:p>
          <w:p w:rsidR="009923FB" w:rsidRPr="009744B9" w:rsidRDefault="002A2ED5" w:rsidP="00A95C9C">
            <w:pPr>
              <w:ind w:left="142" w:firstLine="142"/>
              <w:rPr>
                <w:rFonts w:ascii="Sylfaen" w:hAnsi="Sylfaen"/>
                <w:lang w:val="hy-AM"/>
              </w:rPr>
            </w:pPr>
            <w:r w:rsidRPr="002701EA">
              <w:rPr>
                <w:rFonts w:ascii="Sylfaen" w:hAnsi="Sylfaen"/>
                <w:lang w:val="hy-AM"/>
              </w:rPr>
              <w:t>Քոլեջի</w:t>
            </w:r>
            <w:r w:rsidR="001A7E0E">
              <w:rPr>
                <w:rFonts w:ascii="Sylfaen" w:hAnsi="Sylfaen"/>
                <w:lang w:val="hy-AM"/>
              </w:rPr>
              <w:t xml:space="preserve">  </w:t>
            </w:r>
            <w:r w:rsidRPr="002701EA">
              <w:rPr>
                <w:rFonts w:ascii="Sylfaen" w:hAnsi="Sylfaen"/>
                <w:lang w:val="hy-AM"/>
              </w:rPr>
              <w:t>ուսումնական</w:t>
            </w:r>
            <w:r w:rsidR="001A7E0E">
              <w:rPr>
                <w:rFonts w:ascii="Sylfaen" w:hAnsi="Sylfaen"/>
                <w:lang w:val="hy-AM"/>
              </w:rPr>
              <w:t xml:space="preserve">    </w:t>
            </w:r>
            <w:r w:rsidRPr="002701EA">
              <w:rPr>
                <w:rFonts w:ascii="Sylfaen" w:hAnsi="Sylfaen"/>
                <w:lang w:val="hy-AM"/>
              </w:rPr>
              <w:t>գործընթացների,  ինչպես</w:t>
            </w:r>
            <w:r w:rsidR="001A7E0E">
              <w:rPr>
                <w:rFonts w:ascii="Sylfaen" w:hAnsi="Sylfaen"/>
                <w:lang w:val="hy-AM"/>
              </w:rPr>
              <w:t xml:space="preserve">   </w:t>
            </w:r>
            <w:r w:rsidRPr="002701EA">
              <w:rPr>
                <w:rFonts w:ascii="Sylfaen" w:hAnsi="Sylfaen"/>
                <w:lang w:val="hy-AM"/>
              </w:rPr>
              <w:t>նաև</w:t>
            </w:r>
            <w:r w:rsidR="001A7E0E">
              <w:rPr>
                <w:rFonts w:ascii="Sylfaen" w:hAnsi="Sylfaen"/>
                <w:lang w:val="hy-AM"/>
              </w:rPr>
              <w:t xml:space="preserve">  </w:t>
            </w:r>
            <w:r w:rsidRPr="002701EA">
              <w:rPr>
                <w:rFonts w:ascii="Sylfaen" w:hAnsi="Sylfaen"/>
                <w:lang w:val="hy-AM"/>
              </w:rPr>
              <w:t>ֆինանսական   և տնտեսական</w:t>
            </w:r>
            <w:r w:rsidR="001A7E0E">
              <w:rPr>
                <w:rFonts w:ascii="Sylfaen" w:hAnsi="Sylfaen"/>
                <w:lang w:val="hy-AM"/>
              </w:rPr>
              <w:t xml:space="preserve">   </w:t>
            </w:r>
            <w:r w:rsidRPr="002701EA">
              <w:rPr>
                <w:rFonts w:ascii="Sylfaen" w:hAnsi="Sylfaen"/>
                <w:lang w:val="hy-AM"/>
              </w:rPr>
              <w:t>գործունեության</w:t>
            </w:r>
            <w:r w:rsidR="001A7E0E">
              <w:rPr>
                <w:rFonts w:ascii="Sylfaen" w:hAnsi="Sylfaen"/>
                <w:lang w:val="hy-AM"/>
              </w:rPr>
              <w:t xml:space="preserve">  </w:t>
            </w:r>
            <w:r w:rsidRPr="002701EA">
              <w:rPr>
                <w:rFonts w:ascii="Sylfaen" w:hAnsi="Sylfaen"/>
                <w:lang w:val="hy-AM"/>
              </w:rPr>
              <w:t>վարչարարությունն</w:t>
            </w:r>
            <w:r w:rsidR="001A7E0E">
              <w:rPr>
                <w:rFonts w:ascii="Sylfaen" w:hAnsi="Sylfaen"/>
                <w:lang w:val="hy-AM"/>
              </w:rPr>
              <w:t xml:space="preserve">  </w:t>
            </w:r>
            <w:r w:rsidRPr="002701EA">
              <w:rPr>
                <w:rFonts w:ascii="Sylfaen" w:hAnsi="Sylfaen"/>
                <w:lang w:val="hy-AM"/>
              </w:rPr>
              <w:t>ու</w:t>
            </w:r>
            <w:r w:rsidR="001A7E0E">
              <w:rPr>
                <w:rFonts w:ascii="Sylfaen" w:hAnsi="Sylfaen"/>
                <w:lang w:val="hy-AM"/>
              </w:rPr>
              <w:t xml:space="preserve">  </w:t>
            </w:r>
            <w:r w:rsidRPr="002701EA">
              <w:rPr>
                <w:rFonts w:ascii="Sylfaen" w:hAnsi="Sylfaen"/>
                <w:lang w:val="hy-AM"/>
              </w:rPr>
              <w:t>կառավարումն</w:t>
            </w:r>
            <w:r w:rsidR="001A7E0E">
              <w:rPr>
                <w:rFonts w:ascii="Sylfaen" w:hAnsi="Sylfaen"/>
                <w:lang w:val="hy-AM"/>
              </w:rPr>
              <w:t xml:space="preserve">   </w:t>
            </w:r>
            <w:r w:rsidRPr="002701EA">
              <w:rPr>
                <w:rFonts w:ascii="Sylfaen" w:hAnsi="Sylfaen"/>
                <w:lang w:val="hy-AM"/>
              </w:rPr>
              <w:t>իրականացվում է  բաժինների և այլստորաբաժանումների</w:t>
            </w:r>
            <w:r w:rsidR="001A7E0E">
              <w:rPr>
                <w:rFonts w:ascii="Sylfaen" w:hAnsi="Sylfaen"/>
                <w:lang w:val="hy-AM"/>
              </w:rPr>
              <w:t xml:space="preserve">  </w:t>
            </w:r>
            <w:r w:rsidRPr="002701EA">
              <w:rPr>
                <w:rFonts w:ascii="Sylfaen" w:hAnsi="Sylfaen"/>
                <w:lang w:val="hy-AM"/>
              </w:rPr>
              <w:t>միջոցով:</w:t>
            </w:r>
            <w:r w:rsidR="001A7E0E">
              <w:rPr>
                <w:rFonts w:ascii="Sylfaen" w:hAnsi="Sylfaen"/>
                <w:lang w:val="hy-AM"/>
              </w:rPr>
              <w:t xml:space="preserve">   </w:t>
            </w:r>
            <w:r w:rsidRPr="002701EA">
              <w:rPr>
                <w:rFonts w:ascii="Sylfaen" w:hAnsi="Sylfaen"/>
                <w:lang w:val="hy-AM"/>
              </w:rPr>
              <w:t>Վերջինս</w:t>
            </w:r>
            <w:r w:rsidR="001A7E0E">
              <w:rPr>
                <w:rFonts w:ascii="Sylfaen" w:hAnsi="Sylfaen"/>
                <w:lang w:val="hy-AM"/>
              </w:rPr>
              <w:t xml:space="preserve">  </w:t>
            </w:r>
            <w:r w:rsidRPr="002701EA">
              <w:rPr>
                <w:rFonts w:ascii="Sylfaen" w:hAnsi="Sylfaen"/>
                <w:lang w:val="hy-AM"/>
              </w:rPr>
              <w:t xml:space="preserve">գալիս է հավաստելու, </w:t>
            </w:r>
            <w:r w:rsidR="004A15B6">
              <w:rPr>
                <w:rFonts w:ascii="Sylfaen" w:hAnsi="Sylfaen"/>
                <w:lang w:val="hy-AM"/>
              </w:rPr>
              <w:t>որի</w:t>
            </w:r>
            <w:r w:rsidR="001A7E0E">
              <w:rPr>
                <w:rFonts w:ascii="Sylfaen" w:hAnsi="Sylfaen"/>
                <w:lang w:val="hy-AM"/>
              </w:rPr>
              <w:t xml:space="preserve"> </w:t>
            </w:r>
            <w:r w:rsidRPr="002701EA">
              <w:rPr>
                <w:rFonts w:ascii="Sylfaen" w:hAnsi="Sylfaen"/>
                <w:lang w:val="hy-AM"/>
              </w:rPr>
              <w:t>բազմակողմանի</w:t>
            </w:r>
            <w:r w:rsidR="001A7E0E">
              <w:rPr>
                <w:rFonts w:ascii="Sylfaen" w:hAnsi="Sylfaen"/>
                <w:lang w:val="hy-AM"/>
              </w:rPr>
              <w:t xml:space="preserve">  </w:t>
            </w:r>
            <w:r w:rsidRPr="002701EA">
              <w:rPr>
                <w:rFonts w:ascii="Sylfaen" w:hAnsi="Sylfaen"/>
                <w:lang w:val="hy-AM"/>
              </w:rPr>
              <w:t>գործառույթներն</w:t>
            </w:r>
            <w:r w:rsidR="001A7E0E">
              <w:rPr>
                <w:rFonts w:ascii="Sylfaen" w:hAnsi="Sylfaen"/>
                <w:lang w:val="hy-AM"/>
              </w:rPr>
              <w:t xml:space="preserve">     </w:t>
            </w:r>
            <w:r w:rsidRPr="002701EA">
              <w:rPr>
                <w:rFonts w:ascii="Sylfaen" w:hAnsi="Sylfaen"/>
                <w:lang w:val="hy-AM"/>
              </w:rPr>
              <w:t>իրականացնելու</w:t>
            </w:r>
            <w:r w:rsidR="001A7E0E">
              <w:rPr>
                <w:rFonts w:ascii="Sylfaen" w:hAnsi="Sylfaen"/>
                <w:lang w:val="hy-AM"/>
              </w:rPr>
              <w:t xml:space="preserve">   </w:t>
            </w:r>
            <w:r w:rsidRPr="002701EA">
              <w:rPr>
                <w:rFonts w:ascii="Sylfaen" w:hAnsi="Sylfaen"/>
                <w:lang w:val="hy-AM"/>
              </w:rPr>
              <w:t>համար</w:t>
            </w:r>
            <w:r w:rsidR="001A7E0E">
              <w:rPr>
                <w:rFonts w:ascii="Sylfaen" w:hAnsi="Sylfaen"/>
                <w:lang w:val="hy-AM"/>
              </w:rPr>
              <w:t xml:space="preserve">   ք</w:t>
            </w:r>
            <w:r w:rsidRPr="002701EA">
              <w:rPr>
                <w:rFonts w:ascii="Sylfaen" w:hAnsi="Sylfaen"/>
                <w:lang w:val="hy-AM"/>
              </w:rPr>
              <w:t>ոլեջի</w:t>
            </w:r>
            <w:r w:rsidR="001A7E0E">
              <w:rPr>
                <w:rFonts w:ascii="Sylfaen" w:hAnsi="Sylfaen"/>
                <w:lang w:val="hy-AM"/>
              </w:rPr>
              <w:t xml:space="preserve">   </w:t>
            </w:r>
            <w:r w:rsidRPr="002701EA">
              <w:rPr>
                <w:rFonts w:ascii="Sylfaen" w:hAnsi="Sylfaen"/>
                <w:lang w:val="hy-AM"/>
              </w:rPr>
              <w:t>կառավարման</w:t>
            </w:r>
            <w:r w:rsidR="001A7E0E">
              <w:rPr>
                <w:rFonts w:ascii="Sylfaen" w:hAnsi="Sylfaen"/>
                <w:lang w:val="hy-AM"/>
              </w:rPr>
              <w:t xml:space="preserve">   </w:t>
            </w:r>
            <w:r w:rsidRPr="002701EA">
              <w:rPr>
                <w:rFonts w:ascii="Sylfaen" w:hAnsi="Sylfaen"/>
                <w:lang w:val="hy-AM"/>
              </w:rPr>
              <w:t>համակարգն</w:t>
            </w:r>
            <w:r w:rsidR="001A7E0E">
              <w:rPr>
                <w:rFonts w:ascii="Sylfaen" w:hAnsi="Sylfaen"/>
                <w:lang w:val="hy-AM"/>
              </w:rPr>
              <w:t xml:space="preserve">  </w:t>
            </w:r>
            <w:r w:rsidRPr="002701EA">
              <w:rPr>
                <w:rFonts w:ascii="Sylfaen" w:hAnsi="Sylfaen"/>
                <w:lang w:val="hy-AM"/>
              </w:rPr>
              <w:t>ապահովված   է    անհրաժեշտ</w:t>
            </w:r>
            <w:r w:rsidR="001A7E0E">
              <w:rPr>
                <w:rFonts w:ascii="Sylfaen" w:hAnsi="Sylfaen"/>
                <w:lang w:val="hy-AM"/>
              </w:rPr>
              <w:t xml:space="preserve">   </w:t>
            </w:r>
            <w:r w:rsidRPr="002701EA">
              <w:rPr>
                <w:rFonts w:ascii="Sylfaen" w:hAnsi="Sylfaen"/>
                <w:lang w:val="hy-AM"/>
              </w:rPr>
              <w:t>մարդկային    և նյութական</w:t>
            </w:r>
            <w:r w:rsidR="001A7E0E">
              <w:rPr>
                <w:rFonts w:ascii="Sylfaen" w:hAnsi="Sylfaen"/>
                <w:lang w:val="hy-AM"/>
              </w:rPr>
              <w:t xml:space="preserve">   </w:t>
            </w:r>
            <w:r w:rsidRPr="002701EA">
              <w:rPr>
                <w:rFonts w:ascii="Sylfaen" w:hAnsi="Sylfaen"/>
                <w:lang w:val="hy-AM"/>
              </w:rPr>
              <w:t>ռեսուրսներով:Քոլեջում</w:t>
            </w:r>
            <w:r w:rsidR="001A7E0E">
              <w:rPr>
                <w:rFonts w:ascii="Sylfaen" w:hAnsi="Sylfaen"/>
                <w:lang w:val="hy-AM"/>
              </w:rPr>
              <w:t xml:space="preserve">  </w:t>
            </w:r>
            <w:r w:rsidRPr="002701EA">
              <w:rPr>
                <w:rFonts w:ascii="Sylfaen" w:hAnsi="Sylfaen"/>
                <w:lang w:val="hy-AM"/>
              </w:rPr>
              <w:t>դասավանդում</w:t>
            </w:r>
            <w:r w:rsidR="001A7E0E">
              <w:rPr>
                <w:rFonts w:ascii="Sylfaen" w:hAnsi="Sylfaen"/>
                <w:lang w:val="hy-AM"/>
              </w:rPr>
              <w:t xml:space="preserve">  </w:t>
            </w:r>
            <w:r w:rsidRPr="002701EA">
              <w:rPr>
                <w:rFonts w:ascii="Sylfaen" w:hAnsi="Sylfaen"/>
                <w:lang w:val="hy-AM"/>
              </w:rPr>
              <w:t>են</w:t>
            </w:r>
            <w:r w:rsidR="001A7E0E">
              <w:rPr>
                <w:rFonts w:ascii="Sylfaen" w:hAnsi="Sylfaen"/>
                <w:lang w:val="hy-AM"/>
              </w:rPr>
              <w:t xml:space="preserve">  </w:t>
            </w:r>
            <w:r w:rsidRPr="002701EA">
              <w:rPr>
                <w:rFonts w:ascii="Sylfaen" w:hAnsi="Sylfaen"/>
                <w:lang w:val="hy-AM"/>
              </w:rPr>
              <w:t>ինչպես</w:t>
            </w:r>
            <w:r w:rsidR="001A7E0E">
              <w:rPr>
                <w:rFonts w:ascii="Sylfaen" w:hAnsi="Sylfaen"/>
                <w:lang w:val="hy-AM"/>
              </w:rPr>
              <w:t xml:space="preserve">  </w:t>
            </w:r>
            <w:r w:rsidRPr="002701EA">
              <w:rPr>
                <w:rFonts w:ascii="Sylfaen" w:hAnsi="Sylfaen"/>
                <w:lang w:val="hy-AM"/>
              </w:rPr>
              <w:t>բազմամյա</w:t>
            </w:r>
            <w:r w:rsidR="001A7E0E">
              <w:rPr>
                <w:rFonts w:ascii="Sylfaen" w:hAnsi="Sylfaen"/>
                <w:lang w:val="hy-AM"/>
              </w:rPr>
              <w:t xml:space="preserve">  փ</w:t>
            </w:r>
            <w:r w:rsidRPr="002701EA">
              <w:rPr>
                <w:rFonts w:ascii="Sylfaen" w:hAnsi="Sylfaen"/>
                <w:lang w:val="hy-AM"/>
              </w:rPr>
              <w:t>որձ</w:t>
            </w:r>
            <w:r w:rsidR="001A7E0E">
              <w:rPr>
                <w:rFonts w:ascii="Sylfaen" w:hAnsi="Sylfaen"/>
                <w:lang w:val="hy-AM"/>
              </w:rPr>
              <w:t xml:space="preserve">   </w:t>
            </w:r>
            <w:r w:rsidRPr="002701EA">
              <w:rPr>
                <w:rFonts w:ascii="Sylfaen" w:hAnsi="Sylfaen"/>
                <w:lang w:val="hy-AM"/>
              </w:rPr>
              <w:t>ունեցող</w:t>
            </w:r>
            <w:r w:rsidR="001A7E0E">
              <w:rPr>
                <w:rFonts w:ascii="Sylfaen" w:hAnsi="Sylfaen"/>
                <w:lang w:val="hy-AM"/>
              </w:rPr>
              <w:t xml:space="preserve">    </w:t>
            </w:r>
            <w:r w:rsidRPr="002701EA">
              <w:rPr>
                <w:rFonts w:ascii="Sylfaen" w:hAnsi="Sylfaen"/>
                <w:lang w:val="hy-AM"/>
              </w:rPr>
              <w:t>դասախոսներ, այնպես</w:t>
            </w:r>
            <w:r w:rsidR="001A7E0E">
              <w:rPr>
                <w:rFonts w:ascii="Sylfaen" w:hAnsi="Sylfaen"/>
                <w:lang w:val="hy-AM"/>
              </w:rPr>
              <w:t xml:space="preserve">   </w:t>
            </w:r>
            <w:r w:rsidRPr="002701EA">
              <w:rPr>
                <w:rFonts w:ascii="Sylfaen" w:hAnsi="Sylfaen"/>
                <w:lang w:val="hy-AM"/>
              </w:rPr>
              <w:t>էլ</w:t>
            </w:r>
            <w:r w:rsidR="001A7E0E">
              <w:rPr>
                <w:rFonts w:ascii="Sylfaen" w:hAnsi="Sylfaen"/>
                <w:lang w:val="hy-AM"/>
              </w:rPr>
              <w:t xml:space="preserve">   </w:t>
            </w:r>
            <w:r w:rsidRPr="002701EA">
              <w:rPr>
                <w:rFonts w:ascii="Sylfaen" w:hAnsi="Sylfaen"/>
                <w:lang w:val="hy-AM"/>
              </w:rPr>
              <w:t>երիտասարդ</w:t>
            </w:r>
            <w:r w:rsidR="001A7E0E">
              <w:rPr>
                <w:rFonts w:ascii="Sylfaen" w:hAnsi="Sylfaen"/>
                <w:lang w:val="hy-AM"/>
              </w:rPr>
              <w:t xml:space="preserve">   </w:t>
            </w:r>
            <w:r w:rsidRPr="002701EA">
              <w:rPr>
                <w:rFonts w:ascii="Sylfaen" w:hAnsi="Sylfaen"/>
                <w:lang w:val="hy-AM"/>
              </w:rPr>
              <w:t>կադրեր: Քոլեջը</w:t>
            </w:r>
            <w:r w:rsidR="001A7E0E">
              <w:rPr>
                <w:rFonts w:ascii="Sylfaen" w:hAnsi="Sylfaen"/>
                <w:lang w:val="hy-AM"/>
              </w:rPr>
              <w:t xml:space="preserve">   </w:t>
            </w:r>
            <w:r w:rsidRPr="002701EA">
              <w:rPr>
                <w:rFonts w:ascii="Sylfaen" w:hAnsi="Sylfaen"/>
                <w:lang w:val="hy-AM"/>
              </w:rPr>
              <w:t>սեփականության   և   օգտագործման</w:t>
            </w:r>
            <w:r w:rsidR="001A7E0E">
              <w:rPr>
                <w:rFonts w:ascii="Sylfaen" w:hAnsi="Sylfaen"/>
                <w:lang w:val="hy-AM"/>
              </w:rPr>
              <w:t xml:space="preserve">    </w:t>
            </w:r>
            <w:r w:rsidRPr="002701EA">
              <w:rPr>
                <w:rFonts w:ascii="Sylfaen" w:hAnsi="Sylfaen"/>
                <w:lang w:val="hy-AM"/>
              </w:rPr>
              <w:t>իրավունքով</w:t>
            </w:r>
            <w:r w:rsidR="001A7E0E">
              <w:rPr>
                <w:rFonts w:ascii="Sylfaen" w:hAnsi="Sylfaen"/>
                <w:lang w:val="hy-AM"/>
              </w:rPr>
              <w:t xml:space="preserve">    </w:t>
            </w:r>
            <w:r w:rsidRPr="002701EA">
              <w:rPr>
                <w:rFonts w:ascii="Sylfaen" w:hAnsi="Sylfaen"/>
                <w:lang w:val="hy-AM"/>
              </w:rPr>
              <w:t>տիրապետում է   գույքի, շենք-</w:t>
            </w:r>
            <w:r w:rsidRPr="002701EA">
              <w:rPr>
                <w:rFonts w:ascii="Sylfaen" w:hAnsi="Sylfaen"/>
                <w:lang w:val="hy-AM"/>
              </w:rPr>
              <w:lastRenderedPageBreak/>
              <w:t>շինությունների:</w:t>
            </w:r>
            <w:r w:rsidR="001A7E0E">
              <w:rPr>
                <w:rFonts w:ascii="Sylfaen" w:hAnsi="Sylfaen"/>
                <w:lang w:val="hy-AM"/>
              </w:rPr>
              <w:t xml:space="preserve">   </w:t>
            </w:r>
            <w:r w:rsidRPr="002701EA">
              <w:rPr>
                <w:rFonts w:ascii="Sylfaen" w:hAnsi="Sylfaen"/>
                <w:lang w:val="hy-AM"/>
              </w:rPr>
              <w:t>Քոլեջի</w:t>
            </w:r>
            <w:r w:rsidR="001A7E0E">
              <w:rPr>
                <w:rFonts w:ascii="Sylfaen" w:hAnsi="Sylfaen"/>
                <w:lang w:val="hy-AM"/>
              </w:rPr>
              <w:t xml:space="preserve">  </w:t>
            </w:r>
            <w:r w:rsidRPr="002701EA">
              <w:rPr>
                <w:rFonts w:ascii="Sylfaen" w:hAnsi="Sylfaen"/>
                <w:lang w:val="hy-AM"/>
              </w:rPr>
              <w:t>ֆինանսական</w:t>
            </w:r>
            <w:r w:rsidR="001A7E0E">
              <w:rPr>
                <w:rFonts w:ascii="Sylfaen" w:hAnsi="Sylfaen"/>
                <w:lang w:val="hy-AM"/>
              </w:rPr>
              <w:t xml:space="preserve">    </w:t>
            </w:r>
            <w:r w:rsidRPr="002701EA">
              <w:rPr>
                <w:rFonts w:ascii="Sylfaen" w:hAnsi="Sylfaen"/>
                <w:lang w:val="hy-AM"/>
              </w:rPr>
              <w:t>քաղաքականությունն</w:t>
            </w:r>
            <w:r w:rsidR="001A7E0E">
              <w:rPr>
                <w:rFonts w:ascii="Sylfaen" w:hAnsi="Sylfaen"/>
                <w:lang w:val="hy-AM"/>
              </w:rPr>
              <w:t xml:space="preserve">   </w:t>
            </w:r>
            <w:r w:rsidRPr="002701EA">
              <w:rPr>
                <w:rFonts w:ascii="Sylfaen" w:hAnsi="Sylfaen"/>
                <w:lang w:val="hy-AM"/>
              </w:rPr>
              <w:t xml:space="preserve">իրականացվում է </w:t>
            </w:r>
            <w:r w:rsidR="005F42B2" w:rsidRPr="002701EA">
              <w:rPr>
                <w:rFonts w:ascii="Sylfaen" w:hAnsi="Sylfaen"/>
                <w:u w:val="single"/>
                <w:lang w:val="hy-AM"/>
              </w:rPr>
              <w:t xml:space="preserve">մշակված  քաղաքականության  համաձայն, </w:t>
            </w:r>
            <w:r w:rsidRPr="002701EA">
              <w:rPr>
                <w:rFonts w:ascii="Sylfaen" w:hAnsi="Sylfaen"/>
                <w:lang w:val="hy-AM"/>
              </w:rPr>
              <w:t>օրենսդրությամբ,</w:t>
            </w:r>
            <w:r w:rsidR="001A7E0E">
              <w:rPr>
                <w:rFonts w:ascii="Sylfaen" w:hAnsi="Sylfaen"/>
                <w:lang w:val="hy-AM"/>
              </w:rPr>
              <w:t xml:space="preserve">  </w:t>
            </w:r>
            <w:r w:rsidRPr="002701EA">
              <w:rPr>
                <w:rFonts w:ascii="Sylfaen" w:hAnsi="Sylfaen"/>
                <w:lang w:val="hy-AM"/>
              </w:rPr>
              <w:t>քոլեջի</w:t>
            </w:r>
            <w:r w:rsidR="001A7E0E">
              <w:rPr>
                <w:rFonts w:ascii="Sylfaen" w:hAnsi="Sylfaen"/>
                <w:lang w:val="hy-AM"/>
              </w:rPr>
              <w:t xml:space="preserve">  </w:t>
            </w:r>
            <w:r w:rsidRPr="002701EA">
              <w:rPr>
                <w:rFonts w:ascii="Sylfaen" w:hAnsi="Sylfaen"/>
                <w:lang w:val="hy-AM"/>
              </w:rPr>
              <w:t>իրավական</w:t>
            </w:r>
            <w:r w:rsidR="001A7E0E">
              <w:rPr>
                <w:rFonts w:ascii="Sylfaen" w:hAnsi="Sylfaen"/>
                <w:lang w:val="hy-AM"/>
              </w:rPr>
              <w:t xml:space="preserve">  </w:t>
            </w:r>
            <w:r w:rsidRPr="002701EA">
              <w:rPr>
                <w:rFonts w:ascii="Sylfaen" w:hAnsi="Sylfaen"/>
                <w:lang w:val="hy-AM"/>
              </w:rPr>
              <w:t>ակտերով</w:t>
            </w:r>
            <w:r w:rsidR="001A7E0E">
              <w:rPr>
                <w:rFonts w:ascii="Sylfaen" w:hAnsi="Sylfaen"/>
                <w:lang w:val="hy-AM"/>
              </w:rPr>
              <w:t xml:space="preserve">  </w:t>
            </w:r>
            <w:r w:rsidRPr="002701EA">
              <w:rPr>
                <w:rFonts w:ascii="Sylfaen" w:hAnsi="Sylfaen"/>
                <w:lang w:val="hy-AM"/>
              </w:rPr>
              <w:t>տարեկան</w:t>
            </w:r>
            <w:r w:rsidR="001A7E0E">
              <w:rPr>
                <w:rFonts w:ascii="Sylfaen" w:hAnsi="Sylfaen"/>
                <w:lang w:val="hy-AM"/>
              </w:rPr>
              <w:t xml:space="preserve">   </w:t>
            </w:r>
            <w:r w:rsidRPr="002701EA">
              <w:rPr>
                <w:rFonts w:ascii="Sylfaen" w:hAnsi="Sylfaen"/>
                <w:lang w:val="hy-AM"/>
              </w:rPr>
              <w:t>եկամուտների և ծախսերի</w:t>
            </w:r>
            <w:r w:rsidR="001A7E0E">
              <w:rPr>
                <w:rFonts w:ascii="Sylfaen" w:hAnsi="Sylfaen"/>
                <w:lang w:val="hy-AM"/>
              </w:rPr>
              <w:t xml:space="preserve">  </w:t>
            </w:r>
            <w:r w:rsidRPr="002701EA">
              <w:rPr>
                <w:rFonts w:ascii="Sylfaen" w:hAnsi="Sylfaen"/>
                <w:lang w:val="hy-AM"/>
              </w:rPr>
              <w:t>նախահաշվով, քոլեջի</w:t>
            </w:r>
            <w:r w:rsidR="001A7E0E">
              <w:rPr>
                <w:rFonts w:ascii="Sylfaen" w:hAnsi="Sylfaen"/>
                <w:lang w:val="hy-AM"/>
              </w:rPr>
              <w:t xml:space="preserve">   </w:t>
            </w:r>
            <w:r w:rsidRPr="002701EA">
              <w:rPr>
                <w:rFonts w:ascii="Sylfaen" w:hAnsi="Sylfaen"/>
                <w:lang w:val="hy-AM"/>
              </w:rPr>
              <w:t>հաշվապահական</w:t>
            </w:r>
            <w:r w:rsidR="001A7E0E">
              <w:rPr>
                <w:rFonts w:ascii="Sylfaen" w:hAnsi="Sylfaen"/>
                <w:lang w:val="hy-AM"/>
              </w:rPr>
              <w:t xml:space="preserve">  </w:t>
            </w:r>
            <w:r w:rsidRPr="002701EA">
              <w:rPr>
                <w:rFonts w:ascii="Sylfaen" w:hAnsi="Sylfaen"/>
                <w:lang w:val="hy-AM"/>
              </w:rPr>
              <w:t>հաշվառման</w:t>
            </w:r>
            <w:r w:rsidR="001A7E0E">
              <w:rPr>
                <w:rFonts w:ascii="Sylfaen" w:hAnsi="Sylfaen"/>
                <w:lang w:val="hy-AM"/>
              </w:rPr>
              <w:t xml:space="preserve">  </w:t>
            </w:r>
            <w:r w:rsidRPr="002701EA">
              <w:rPr>
                <w:rFonts w:ascii="Sylfaen" w:hAnsi="Sylfaen"/>
                <w:lang w:val="hy-AM"/>
              </w:rPr>
              <w:t>քաղաքականությամբ, որոնք</w:t>
            </w:r>
            <w:r w:rsidR="001A7E0E">
              <w:rPr>
                <w:rFonts w:ascii="Sylfaen" w:hAnsi="Sylfaen"/>
                <w:lang w:val="hy-AM"/>
              </w:rPr>
              <w:t xml:space="preserve"> </w:t>
            </w:r>
            <w:r w:rsidRPr="002701EA">
              <w:rPr>
                <w:rFonts w:ascii="Sylfaen" w:hAnsi="Sylfaen"/>
                <w:lang w:val="hy-AM"/>
              </w:rPr>
              <w:t>ֆինանսական</w:t>
            </w:r>
            <w:r w:rsidR="001A7E0E">
              <w:rPr>
                <w:rFonts w:ascii="Sylfaen" w:hAnsi="Sylfaen"/>
                <w:lang w:val="hy-AM"/>
              </w:rPr>
              <w:t xml:space="preserve"> </w:t>
            </w:r>
            <w:r w:rsidRPr="002701EA">
              <w:rPr>
                <w:rFonts w:ascii="Sylfaen" w:hAnsi="Sylfaen"/>
                <w:lang w:val="hy-AM"/>
              </w:rPr>
              <w:t>գործունեության</w:t>
            </w:r>
            <w:r w:rsidR="001A7E0E">
              <w:rPr>
                <w:rFonts w:ascii="Sylfaen" w:hAnsi="Sylfaen"/>
                <w:lang w:val="hy-AM"/>
              </w:rPr>
              <w:t xml:space="preserve"> </w:t>
            </w:r>
            <w:r w:rsidRPr="002701EA">
              <w:rPr>
                <w:rFonts w:ascii="Sylfaen" w:hAnsi="Sylfaen"/>
                <w:lang w:val="hy-AM"/>
              </w:rPr>
              <w:t>իրականացման</w:t>
            </w:r>
            <w:r w:rsidR="001A7E0E">
              <w:rPr>
                <w:rFonts w:ascii="Sylfaen" w:hAnsi="Sylfaen"/>
                <w:lang w:val="hy-AM"/>
              </w:rPr>
              <w:t xml:space="preserve"> </w:t>
            </w:r>
            <w:r w:rsidRPr="002701EA">
              <w:rPr>
                <w:rFonts w:ascii="Sylfaen" w:hAnsi="Sylfaen"/>
                <w:lang w:val="hy-AM"/>
              </w:rPr>
              <w:t>հ</w:t>
            </w:r>
            <w:r w:rsidR="005F42B2" w:rsidRPr="002701EA">
              <w:rPr>
                <w:rFonts w:ascii="Sylfaen" w:hAnsi="Sylfaen"/>
                <w:lang w:val="hy-AM"/>
              </w:rPr>
              <w:t>ա</w:t>
            </w:r>
            <w:r w:rsidRPr="002701EA">
              <w:rPr>
                <w:rFonts w:ascii="Sylfaen" w:hAnsi="Sylfaen"/>
                <w:lang w:val="hy-AM"/>
              </w:rPr>
              <w:t>մար</w:t>
            </w:r>
            <w:r w:rsidR="001A7E0E">
              <w:rPr>
                <w:rFonts w:ascii="Sylfaen" w:hAnsi="Sylfaen"/>
                <w:lang w:val="hy-AM"/>
              </w:rPr>
              <w:t xml:space="preserve"> </w:t>
            </w:r>
            <w:r w:rsidRPr="002701EA">
              <w:rPr>
                <w:rFonts w:ascii="Sylfaen" w:hAnsi="Sylfaen"/>
                <w:lang w:val="hy-AM"/>
              </w:rPr>
              <w:t>հիմք</w:t>
            </w:r>
            <w:r w:rsidR="001A7E0E">
              <w:rPr>
                <w:rFonts w:ascii="Sylfaen" w:hAnsi="Sylfaen"/>
                <w:lang w:val="hy-AM"/>
              </w:rPr>
              <w:t xml:space="preserve"> </w:t>
            </w:r>
            <w:r w:rsidRPr="002701EA">
              <w:rPr>
                <w:rFonts w:ascii="Sylfaen" w:hAnsi="Sylfaen"/>
                <w:lang w:val="hy-AM"/>
              </w:rPr>
              <w:t>են</w:t>
            </w:r>
            <w:r w:rsidR="001A7E0E">
              <w:rPr>
                <w:rFonts w:ascii="Sylfaen" w:hAnsi="Sylfaen"/>
                <w:lang w:val="hy-AM"/>
              </w:rPr>
              <w:t xml:space="preserve"> </w:t>
            </w:r>
            <w:r w:rsidRPr="002701EA">
              <w:rPr>
                <w:rFonts w:ascii="Sylfaen" w:hAnsi="Sylfaen"/>
                <w:lang w:val="hy-AM"/>
              </w:rPr>
              <w:t>հանդիսանում: Քոլեջի</w:t>
            </w:r>
            <w:r w:rsidR="001A7E0E">
              <w:rPr>
                <w:rFonts w:ascii="Sylfaen" w:hAnsi="Sylfaen"/>
                <w:lang w:val="hy-AM"/>
              </w:rPr>
              <w:t xml:space="preserve"> </w:t>
            </w:r>
            <w:r w:rsidRPr="002701EA">
              <w:rPr>
                <w:rFonts w:ascii="Sylfaen" w:hAnsi="Sylfaen"/>
                <w:lang w:val="hy-AM"/>
              </w:rPr>
              <w:t>ֆինանսական</w:t>
            </w:r>
            <w:r w:rsidR="001A7E0E">
              <w:rPr>
                <w:rFonts w:ascii="Sylfaen" w:hAnsi="Sylfaen"/>
                <w:lang w:val="hy-AM"/>
              </w:rPr>
              <w:t xml:space="preserve">  </w:t>
            </w:r>
            <w:r w:rsidRPr="002701EA">
              <w:rPr>
                <w:rFonts w:ascii="Sylfaen" w:hAnsi="Sylfaen"/>
                <w:lang w:val="hy-AM"/>
              </w:rPr>
              <w:t>ռեսուրսներն</w:t>
            </w:r>
            <w:r w:rsidR="001A7E0E">
              <w:rPr>
                <w:rFonts w:ascii="Sylfaen" w:hAnsi="Sylfaen"/>
                <w:lang w:val="hy-AM"/>
              </w:rPr>
              <w:t xml:space="preserve">    </w:t>
            </w:r>
            <w:r w:rsidRPr="002701EA">
              <w:rPr>
                <w:rFonts w:ascii="Sylfaen" w:hAnsi="Sylfaen"/>
                <w:lang w:val="hy-AM"/>
              </w:rPr>
              <w:t>ուղղվում</w:t>
            </w:r>
            <w:r w:rsidR="001A7E0E">
              <w:rPr>
                <w:rFonts w:ascii="Sylfaen" w:hAnsi="Sylfaen"/>
                <w:lang w:val="hy-AM"/>
              </w:rPr>
              <w:t xml:space="preserve">   </w:t>
            </w:r>
            <w:r w:rsidRPr="002701EA">
              <w:rPr>
                <w:rFonts w:ascii="Sylfaen" w:hAnsi="Sylfaen"/>
                <w:lang w:val="hy-AM"/>
              </w:rPr>
              <w:t>են</w:t>
            </w:r>
            <w:r w:rsidR="001A7E0E">
              <w:rPr>
                <w:rFonts w:ascii="Sylfaen" w:hAnsi="Sylfaen"/>
                <w:lang w:val="hy-AM"/>
              </w:rPr>
              <w:t xml:space="preserve">   </w:t>
            </w:r>
            <w:r w:rsidRPr="002701EA">
              <w:rPr>
                <w:rFonts w:ascii="Sylfaen" w:hAnsi="Sylfaen"/>
                <w:lang w:val="hy-AM"/>
              </w:rPr>
              <w:t>կանոնադրական      և    ռազմավարական</w:t>
            </w:r>
            <w:r w:rsidR="001A7E0E">
              <w:rPr>
                <w:rFonts w:ascii="Sylfaen" w:hAnsi="Sylfaen"/>
                <w:lang w:val="hy-AM"/>
              </w:rPr>
              <w:t xml:space="preserve">  </w:t>
            </w:r>
            <w:r w:rsidRPr="002701EA">
              <w:rPr>
                <w:rFonts w:ascii="Sylfaen" w:hAnsi="Sylfaen"/>
                <w:lang w:val="hy-AM"/>
              </w:rPr>
              <w:t>խնդիրների</w:t>
            </w:r>
            <w:r w:rsidR="001A7E0E">
              <w:rPr>
                <w:rFonts w:ascii="Sylfaen" w:hAnsi="Sylfaen"/>
                <w:lang w:val="hy-AM"/>
              </w:rPr>
              <w:t xml:space="preserve">   </w:t>
            </w:r>
            <w:r w:rsidRPr="002701EA">
              <w:rPr>
                <w:rFonts w:ascii="Sylfaen" w:hAnsi="Sylfaen"/>
                <w:lang w:val="hy-AM"/>
              </w:rPr>
              <w:t>իրականացմանը:</w:t>
            </w:r>
            <w:r w:rsidR="001A7E0E">
              <w:rPr>
                <w:rFonts w:ascii="Sylfaen" w:hAnsi="Sylfaen"/>
                <w:lang w:val="hy-AM"/>
              </w:rPr>
              <w:t xml:space="preserve">                                                                                 </w:t>
            </w:r>
            <w:r w:rsidRPr="002701EA">
              <w:rPr>
                <w:rFonts w:ascii="Sylfaen" w:hAnsi="Sylfaen"/>
                <w:lang w:val="hy-AM"/>
              </w:rPr>
              <w:t>Քոլեջի</w:t>
            </w:r>
            <w:r w:rsidR="001A7E0E">
              <w:rPr>
                <w:rFonts w:ascii="Sylfaen" w:hAnsi="Sylfaen"/>
                <w:lang w:val="hy-AM"/>
              </w:rPr>
              <w:t xml:space="preserve">   ֆ</w:t>
            </w:r>
            <w:r w:rsidRPr="002701EA">
              <w:rPr>
                <w:rFonts w:ascii="Sylfaen" w:hAnsi="Sylfaen"/>
                <w:lang w:val="hy-AM"/>
              </w:rPr>
              <w:t>ինանսական</w:t>
            </w:r>
            <w:r w:rsidR="001A7E0E">
              <w:rPr>
                <w:rFonts w:ascii="Sylfaen" w:hAnsi="Sylfaen"/>
                <w:lang w:val="hy-AM"/>
              </w:rPr>
              <w:t xml:space="preserve">    </w:t>
            </w:r>
            <w:r w:rsidRPr="002701EA">
              <w:rPr>
                <w:rFonts w:ascii="Sylfaen" w:hAnsi="Sylfaen"/>
                <w:lang w:val="hy-AM"/>
              </w:rPr>
              <w:t>միջոցները</w:t>
            </w:r>
            <w:r w:rsidR="001A7E0E">
              <w:rPr>
                <w:rFonts w:ascii="Sylfaen" w:hAnsi="Sylfaen"/>
                <w:lang w:val="hy-AM"/>
              </w:rPr>
              <w:t xml:space="preserve">    </w:t>
            </w:r>
            <w:r w:rsidRPr="002701EA">
              <w:rPr>
                <w:rFonts w:ascii="Sylfaen" w:hAnsi="Sylfaen"/>
                <w:lang w:val="hy-AM"/>
              </w:rPr>
              <w:t>ձևավորվում</w:t>
            </w:r>
            <w:r w:rsidR="001A7E0E">
              <w:rPr>
                <w:rFonts w:ascii="Sylfaen" w:hAnsi="Sylfaen"/>
                <w:lang w:val="hy-AM"/>
              </w:rPr>
              <w:t xml:space="preserve">  </w:t>
            </w:r>
            <w:r w:rsidRPr="002701EA">
              <w:rPr>
                <w:rFonts w:ascii="Sylfaen" w:hAnsi="Sylfaen"/>
                <w:lang w:val="hy-AM"/>
              </w:rPr>
              <w:t>են</w:t>
            </w:r>
            <w:r w:rsidR="001A7E0E">
              <w:rPr>
                <w:rFonts w:ascii="Sylfaen" w:hAnsi="Sylfaen"/>
                <w:lang w:val="hy-AM"/>
              </w:rPr>
              <w:t xml:space="preserve">   </w:t>
            </w:r>
            <w:r w:rsidRPr="002701EA">
              <w:rPr>
                <w:rFonts w:ascii="Sylfaen" w:hAnsi="Sylfaen"/>
                <w:lang w:val="hy-AM"/>
              </w:rPr>
              <w:t>պետական</w:t>
            </w:r>
            <w:r w:rsidR="001A7E0E">
              <w:rPr>
                <w:rFonts w:ascii="Sylfaen" w:hAnsi="Sylfaen"/>
                <w:lang w:val="hy-AM"/>
              </w:rPr>
              <w:t xml:space="preserve">    </w:t>
            </w:r>
            <w:r w:rsidRPr="002701EA">
              <w:rPr>
                <w:rFonts w:ascii="Sylfaen" w:hAnsi="Sylfaen"/>
                <w:lang w:val="hy-AM"/>
              </w:rPr>
              <w:t>բյուջեից, վճարովի</w:t>
            </w:r>
            <w:r w:rsidR="001A7E0E">
              <w:rPr>
                <w:rFonts w:ascii="Sylfaen" w:hAnsi="Sylfaen"/>
                <w:lang w:val="hy-AM"/>
              </w:rPr>
              <w:t xml:space="preserve">  </w:t>
            </w:r>
            <w:r w:rsidRPr="002701EA">
              <w:rPr>
                <w:rFonts w:ascii="Sylfaen" w:hAnsi="Sylfaen"/>
                <w:lang w:val="hy-AM"/>
              </w:rPr>
              <w:t>հիմունքներով</w:t>
            </w:r>
            <w:r w:rsidR="001A7E0E">
              <w:rPr>
                <w:rFonts w:ascii="Sylfaen" w:hAnsi="Sylfaen"/>
                <w:lang w:val="hy-AM"/>
              </w:rPr>
              <w:t xml:space="preserve">  </w:t>
            </w:r>
            <w:r w:rsidRPr="002701EA">
              <w:rPr>
                <w:rFonts w:ascii="Sylfaen" w:hAnsi="Sylfaen"/>
                <w:lang w:val="hy-AM"/>
              </w:rPr>
              <w:t>սովորող</w:t>
            </w:r>
            <w:r w:rsidR="001A7E0E">
              <w:rPr>
                <w:rFonts w:ascii="Sylfaen" w:hAnsi="Sylfaen"/>
                <w:lang w:val="hy-AM"/>
              </w:rPr>
              <w:t xml:space="preserve">   </w:t>
            </w:r>
            <w:r w:rsidRPr="002701EA">
              <w:rPr>
                <w:rFonts w:ascii="Sylfaen" w:hAnsi="Sylfaen"/>
                <w:lang w:val="hy-AM"/>
              </w:rPr>
              <w:t>ուսանողների</w:t>
            </w:r>
            <w:r w:rsidR="001A7E0E">
              <w:rPr>
                <w:rFonts w:ascii="Sylfaen" w:hAnsi="Sylfaen"/>
                <w:lang w:val="hy-AM"/>
              </w:rPr>
              <w:t xml:space="preserve">    </w:t>
            </w:r>
            <w:r w:rsidRPr="002701EA">
              <w:rPr>
                <w:rFonts w:ascii="Sylfaen" w:hAnsi="Sylfaen"/>
                <w:lang w:val="hy-AM"/>
              </w:rPr>
              <w:t>վարձավճարներից   և այլ</w:t>
            </w:r>
            <w:r w:rsidR="001A7E0E">
              <w:rPr>
                <w:rFonts w:ascii="Sylfaen" w:hAnsi="Sylfaen"/>
                <w:lang w:val="hy-AM"/>
              </w:rPr>
              <w:t xml:space="preserve">   </w:t>
            </w:r>
            <w:r w:rsidRPr="002701EA">
              <w:rPr>
                <w:rFonts w:ascii="Sylfaen" w:hAnsi="Sylfaen"/>
                <w:lang w:val="hy-AM"/>
              </w:rPr>
              <w:t>մուտքերից</w:t>
            </w:r>
            <w:r w:rsidR="001A7E0E">
              <w:rPr>
                <w:rFonts w:ascii="Sylfaen" w:hAnsi="Sylfaen"/>
                <w:lang w:val="hy-AM"/>
              </w:rPr>
              <w:t xml:space="preserve">  </w:t>
            </w:r>
            <w:r w:rsidRPr="002701EA">
              <w:rPr>
                <w:rFonts w:ascii="Sylfaen" w:hAnsi="Sylfaen"/>
                <w:lang w:val="hy-AM"/>
              </w:rPr>
              <w:t>: Ֆինանսական</w:t>
            </w:r>
            <w:r w:rsidR="001A7E0E">
              <w:rPr>
                <w:rFonts w:ascii="Sylfaen" w:hAnsi="Sylfaen"/>
                <w:lang w:val="hy-AM"/>
              </w:rPr>
              <w:t xml:space="preserve">   </w:t>
            </w:r>
            <w:r w:rsidRPr="002701EA">
              <w:rPr>
                <w:rFonts w:ascii="Sylfaen" w:hAnsi="Sylfaen"/>
                <w:lang w:val="hy-AM"/>
              </w:rPr>
              <w:t>միջոցները</w:t>
            </w:r>
            <w:r w:rsidR="001A7E0E">
              <w:rPr>
                <w:rFonts w:ascii="Sylfaen" w:hAnsi="Sylfaen"/>
                <w:lang w:val="hy-AM"/>
              </w:rPr>
              <w:t xml:space="preserve">    </w:t>
            </w:r>
            <w:r w:rsidRPr="002701EA">
              <w:rPr>
                <w:rFonts w:ascii="Sylfaen" w:hAnsi="Sylfaen"/>
                <w:lang w:val="hy-AM"/>
              </w:rPr>
              <w:t>քոլեջի</w:t>
            </w:r>
            <w:r w:rsidR="001A7E0E">
              <w:rPr>
                <w:rFonts w:ascii="Sylfaen" w:hAnsi="Sylfaen"/>
                <w:lang w:val="hy-AM"/>
              </w:rPr>
              <w:t xml:space="preserve">   </w:t>
            </w:r>
            <w:r w:rsidRPr="002701EA">
              <w:rPr>
                <w:rFonts w:ascii="Sylfaen" w:hAnsi="Sylfaen"/>
                <w:lang w:val="hy-AM"/>
              </w:rPr>
              <w:t>ռեսուրսային</w:t>
            </w:r>
            <w:r w:rsidR="001A7E0E">
              <w:rPr>
                <w:rFonts w:ascii="Sylfaen" w:hAnsi="Sylfaen"/>
                <w:lang w:val="hy-AM"/>
              </w:rPr>
              <w:t xml:space="preserve">   </w:t>
            </w:r>
            <w:r w:rsidRPr="002701EA">
              <w:rPr>
                <w:rFonts w:ascii="Sylfaen" w:hAnsi="Sylfaen"/>
                <w:lang w:val="hy-AM"/>
              </w:rPr>
              <w:t>բազայի</w:t>
            </w:r>
            <w:r w:rsidR="001A7E0E">
              <w:rPr>
                <w:rFonts w:ascii="Sylfaen" w:hAnsi="Sylfaen"/>
                <w:lang w:val="hy-AM"/>
              </w:rPr>
              <w:t xml:space="preserve">   </w:t>
            </w:r>
            <w:r w:rsidRPr="002701EA">
              <w:rPr>
                <w:rFonts w:ascii="Sylfaen" w:hAnsi="Sylfaen"/>
                <w:lang w:val="hy-AM"/>
              </w:rPr>
              <w:t>հիմնքն</w:t>
            </w:r>
            <w:r w:rsidR="001A7E0E">
              <w:rPr>
                <w:rFonts w:ascii="Sylfaen" w:hAnsi="Sylfaen"/>
                <w:lang w:val="hy-AM"/>
              </w:rPr>
              <w:t xml:space="preserve">  </w:t>
            </w:r>
            <w:r w:rsidRPr="002701EA">
              <w:rPr>
                <w:rFonts w:ascii="Sylfaen" w:hAnsi="Sylfaen"/>
                <w:lang w:val="hy-AM"/>
              </w:rPr>
              <w:t>են   և ծախսերը</w:t>
            </w:r>
            <w:r w:rsidR="001A7E0E">
              <w:rPr>
                <w:rFonts w:ascii="Sylfaen" w:hAnsi="Sylfaen"/>
                <w:lang w:val="hy-AM"/>
              </w:rPr>
              <w:t xml:space="preserve">  </w:t>
            </w:r>
            <w:r w:rsidRPr="002701EA">
              <w:rPr>
                <w:rFonts w:ascii="Sylfaen" w:hAnsi="Sylfaen"/>
                <w:lang w:val="hy-AM"/>
              </w:rPr>
              <w:t>պլանավորվում</w:t>
            </w:r>
            <w:r w:rsidR="001A7E0E">
              <w:rPr>
                <w:rFonts w:ascii="Sylfaen" w:hAnsi="Sylfaen"/>
                <w:lang w:val="hy-AM"/>
              </w:rPr>
              <w:t xml:space="preserve">    </w:t>
            </w:r>
            <w:r w:rsidRPr="002701EA">
              <w:rPr>
                <w:rFonts w:ascii="Sylfaen" w:hAnsi="Sylfaen"/>
                <w:lang w:val="hy-AM"/>
              </w:rPr>
              <w:t>են</w:t>
            </w:r>
            <w:r w:rsidR="001A7E0E">
              <w:rPr>
                <w:rFonts w:ascii="Sylfaen" w:hAnsi="Sylfaen"/>
                <w:lang w:val="hy-AM"/>
              </w:rPr>
              <w:t xml:space="preserve">   </w:t>
            </w:r>
            <w:r w:rsidRPr="002701EA">
              <w:rPr>
                <w:rFonts w:ascii="Sylfaen" w:hAnsi="Sylfaen"/>
                <w:lang w:val="hy-AM"/>
              </w:rPr>
              <w:t>հիմք</w:t>
            </w:r>
            <w:r w:rsidR="001A7E0E">
              <w:rPr>
                <w:rFonts w:ascii="Sylfaen" w:hAnsi="Sylfaen"/>
                <w:lang w:val="hy-AM"/>
              </w:rPr>
              <w:t xml:space="preserve">   </w:t>
            </w:r>
            <w:r w:rsidRPr="002701EA">
              <w:rPr>
                <w:rFonts w:ascii="Sylfaen" w:hAnsi="Sylfaen"/>
                <w:lang w:val="hy-AM"/>
              </w:rPr>
              <w:t>ընդունելով</w:t>
            </w:r>
            <w:r w:rsidR="001A7E0E">
              <w:rPr>
                <w:rFonts w:ascii="Sylfaen" w:hAnsi="Sylfaen"/>
                <w:lang w:val="hy-AM"/>
              </w:rPr>
              <w:t xml:space="preserve">   </w:t>
            </w:r>
            <w:r w:rsidRPr="002701EA">
              <w:rPr>
                <w:rFonts w:ascii="Sylfaen" w:hAnsi="Sylfaen"/>
                <w:lang w:val="hy-AM"/>
              </w:rPr>
              <w:t>մասնավորապես ՝ քոլեջի</w:t>
            </w:r>
            <w:r w:rsidR="009744B9">
              <w:rPr>
                <w:rFonts w:ascii="Sylfaen" w:hAnsi="Sylfaen"/>
                <w:lang w:val="hy-AM"/>
              </w:rPr>
              <w:t xml:space="preserve">  </w:t>
            </w:r>
            <w:r w:rsidRPr="002701EA">
              <w:rPr>
                <w:rFonts w:ascii="Sylfaen" w:hAnsi="Sylfaen"/>
                <w:lang w:val="hy-AM"/>
              </w:rPr>
              <w:t>ռազմավարական</w:t>
            </w:r>
            <w:r w:rsidR="009744B9">
              <w:rPr>
                <w:rFonts w:ascii="Sylfaen" w:hAnsi="Sylfaen"/>
                <w:lang w:val="hy-AM"/>
              </w:rPr>
              <w:t xml:space="preserve">   </w:t>
            </w:r>
            <w:r w:rsidRPr="002701EA">
              <w:rPr>
                <w:rFonts w:ascii="Sylfaen" w:hAnsi="Sylfaen"/>
                <w:lang w:val="hy-AM"/>
              </w:rPr>
              <w:t>ծրագրի</w:t>
            </w:r>
            <w:r w:rsidR="009744B9">
              <w:rPr>
                <w:rFonts w:ascii="Sylfaen" w:hAnsi="Sylfaen"/>
                <w:lang w:val="hy-AM"/>
              </w:rPr>
              <w:t xml:space="preserve">  </w:t>
            </w:r>
            <w:r w:rsidRPr="002701EA">
              <w:rPr>
                <w:rFonts w:ascii="Sylfaen" w:hAnsi="Sylfaen"/>
                <w:lang w:val="hy-AM"/>
              </w:rPr>
              <w:t>գերակա</w:t>
            </w:r>
            <w:r w:rsidR="009744B9">
              <w:rPr>
                <w:rFonts w:ascii="Sylfaen" w:hAnsi="Sylfaen"/>
                <w:lang w:val="hy-AM"/>
              </w:rPr>
              <w:t xml:space="preserve">    </w:t>
            </w:r>
            <w:r w:rsidRPr="002701EA">
              <w:rPr>
                <w:rFonts w:ascii="Sylfaen" w:hAnsi="Sylfaen"/>
                <w:lang w:val="hy-AM"/>
              </w:rPr>
              <w:t>ուղղությունները, ինչպես</w:t>
            </w:r>
            <w:r w:rsidR="009744B9">
              <w:rPr>
                <w:rFonts w:ascii="Sylfaen" w:hAnsi="Sylfaen"/>
                <w:lang w:val="hy-AM"/>
              </w:rPr>
              <w:t xml:space="preserve">   </w:t>
            </w:r>
            <w:r w:rsidRPr="002701EA">
              <w:rPr>
                <w:rFonts w:ascii="Sylfaen" w:hAnsi="Sylfaen"/>
                <w:lang w:val="hy-AM"/>
              </w:rPr>
              <w:t>նաև</w:t>
            </w:r>
            <w:r w:rsidR="009744B9">
              <w:rPr>
                <w:rFonts w:ascii="Sylfaen" w:hAnsi="Sylfaen"/>
                <w:lang w:val="hy-AM"/>
              </w:rPr>
              <w:t xml:space="preserve">   </w:t>
            </w:r>
            <w:r w:rsidRPr="002701EA">
              <w:rPr>
                <w:rFonts w:ascii="Sylfaen" w:hAnsi="Sylfaen"/>
                <w:lang w:val="hy-AM"/>
              </w:rPr>
              <w:t>ելնելով</w:t>
            </w:r>
            <w:r w:rsidR="009744B9">
              <w:rPr>
                <w:rFonts w:ascii="Sylfaen" w:hAnsi="Sylfaen"/>
                <w:lang w:val="hy-AM"/>
              </w:rPr>
              <w:t xml:space="preserve">   </w:t>
            </w:r>
            <w:r w:rsidRPr="002701EA">
              <w:rPr>
                <w:rFonts w:ascii="Sylfaen" w:hAnsi="Sylfaen"/>
                <w:lang w:val="hy-AM"/>
              </w:rPr>
              <w:t>քոլեջի</w:t>
            </w:r>
            <w:r w:rsidR="009744B9">
              <w:rPr>
                <w:rFonts w:ascii="Sylfaen" w:hAnsi="Sylfaen"/>
                <w:lang w:val="hy-AM"/>
              </w:rPr>
              <w:t xml:space="preserve">   </w:t>
            </w:r>
            <w:r w:rsidRPr="002701EA">
              <w:rPr>
                <w:rFonts w:ascii="Sylfaen" w:hAnsi="Sylfaen"/>
                <w:lang w:val="hy-AM"/>
              </w:rPr>
              <w:t>ֆինանսական</w:t>
            </w:r>
            <w:r w:rsidR="009744B9">
              <w:rPr>
                <w:rFonts w:ascii="Sylfaen" w:hAnsi="Sylfaen"/>
                <w:lang w:val="hy-AM"/>
              </w:rPr>
              <w:t xml:space="preserve">   </w:t>
            </w:r>
            <w:r w:rsidRPr="002701EA">
              <w:rPr>
                <w:rFonts w:ascii="Sylfaen" w:hAnsi="Sylfaen"/>
                <w:lang w:val="hy-AM"/>
              </w:rPr>
              <w:t>կարողություններից:  Ծախսերը</w:t>
            </w:r>
            <w:r w:rsidR="009744B9">
              <w:rPr>
                <w:rFonts w:ascii="Sylfaen" w:hAnsi="Sylfaen"/>
                <w:lang w:val="hy-AM"/>
              </w:rPr>
              <w:t xml:space="preserve">   </w:t>
            </w:r>
            <w:r w:rsidRPr="002701EA">
              <w:rPr>
                <w:rFonts w:ascii="Sylfaen" w:hAnsi="Sylfaen"/>
                <w:lang w:val="hy-AM"/>
              </w:rPr>
              <w:t>նույնպես</w:t>
            </w:r>
            <w:r w:rsidR="009744B9">
              <w:rPr>
                <w:rFonts w:ascii="Sylfaen" w:hAnsi="Sylfaen"/>
                <w:lang w:val="hy-AM"/>
              </w:rPr>
              <w:t xml:space="preserve"> </w:t>
            </w:r>
            <w:r w:rsidRPr="002701EA">
              <w:rPr>
                <w:rFonts w:ascii="Sylfaen" w:hAnsi="Sylfaen"/>
                <w:lang w:val="hy-AM"/>
              </w:rPr>
              <w:t>պլանավորվում</w:t>
            </w:r>
            <w:r w:rsidR="009744B9">
              <w:rPr>
                <w:rFonts w:ascii="Sylfaen" w:hAnsi="Sylfaen"/>
                <w:lang w:val="hy-AM"/>
              </w:rPr>
              <w:t xml:space="preserve">   </w:t>
            </w:r>
            <w:r w:rsidRPr="002701EA">
              <w:rPr>
                <w:rFonts w:ascii="Sylfaen" w:hAnsi="Sylfaen"/>
                <w:lang w:val="hy-AM"/>
              </w:rPr>
              <w:t>են</w:t>
            </w:r>
            <w:r w:rsidR="009744B9">
              <w:rPr>
                <w:rFonts w:ascii="Sylfaen" w:hAnsi="Sylfaen"/>
                <w:lang w:val="hy-AM"/>
              </w:rPr>
              <w:t xml:space="preserve">    </w:t>
            </w:r>
            <w:r w:rsidRPr="002701EA">
              <w:rPr>
                <w:rFonts w:ascii="Sylfaen" w:hAnsi="Sylfaen"/>
                <w:lang w:val="hy-AM"/>
              </w:rPr>
              <w:t>քոլեջի</w:t>
            </w:r>
            <w:r w:rsidR="009744B9">
              <w:rPr>
                <w:rFonts w:ascii="Sylfaen" w:hAnsi="Sylfaen"/>
                <w:lang w:val="hy-AM"/>
              </w:rPr>
              <w:t xml:space="preserve">   </w:t>
            </w:r>
            <w:r w:rsidRPr="002701EA">
              <w:rPr>
                <w:rFonts w:ascii="Sylfaen" w:hAnsi="Sylfaen"/>
                <w:lang w:val="hy-AM"/>
              </w:rPr>
              <w:t>ֆինանսական</w:t>
            </w:r>
            <w:r w:rsidR="009744B9">
              <w:rPr>
                <w:rFonts w:ascii="Sylfaen" w:hAnsi="Sylfaen"/>
                <w:lang w:val="hy-AM"/>
              </w:rPr>
              <w:t xml:space="preserve">    </w:t>
            </w:r>
            <w:r w:rsidRPr="002701EA">
              <w:rPr>
                <w:rFonts w:ascii="Sylfaen" w:hAnsi="Sylfaen"/>
                <w:lang w:val="hy-AM"/>
              </w:rPr>
              <w:t>կարողություններից</w:t>
            </w:r>
            <w:r w:rsidR="009744B9">
              <w:rPr>
                <w:rFonts w:ascii="Sylfaen" w:hAnsi="Sylfaen"/>
                <w:lang w:val="hy-AM"/>
              </w:rPr>
              <w:t xml:space="preserve">  </w:t>
            </w:r>
            <w:r w:rsidRPr="002701EA">
              <w:rPr>
                <w:rFonts w:ascii="Sylfaen" w:hAnsi="Sylfaen"/>
                <w:lang w:val="hy-AM"/>
              </w:rPr>
              <w:t>ելնելով: Տարեկան</w:t>
            </w:r>
            <w:r w:rsidR="009744B9">
              <w:rPr>
                <w:rFonts w:ascii="Sylfaen" w:hAnsi="Sylfaen"/>
                <w:lang w:val="hy-AM"/>
              </w:rPr>
              <w:t xml:space="preserve">   </w:t>
            </w:r>
            <w:r w:rsidRPr="002701EA">
              <w:rPr>
                <w:rFonts w:ascii="Sylfaen" w:hAnsi="Sylfaen"/>
                <w:lang w:val="hy-AM"/>
              </w:rPr>
              <w:t>ծախսերի</w:t>
            </w:r>
            <w:r w:rsidR="009744B9">
              <w:rPr>
                <w:rFonts w:ascii="Sylfaen" w:hAnsi="Sylfaen"/>
                <w:lang w:val="hy-AM"/>
              </w:rPr>
              <w:t xml:space="preserve">  հ</w:t>
            </w:r>
            <w:r w:rsidRPr="002701EA">
              <w:rPr>
                <w:rFonts w:ascii="Sylfaen" w:hAnsi="Sylfaen"/>
                <w:lang w:val="hy-AM"/>
              </w:rPr>
              <w:t>ոդվածները</w:t>
            </w:r>
            <w:r w:rsidR="009744B9">
              <w:rPr>
                <w:rFonts w:ascii="Sylfaen" w:hAnsi="Sylfaen"/>
                <w:lang w:val="hy-AM"/>
              </w:rPr>
              <w:t xml:space="preserve">   </w:t>
            </w:r>
            <w:r w:rsidRPr="002701EA">
              <w:rPr>
                <w:rFonts w:ascii="Sylfaen" w:hAnsi="Sylfaen"/>
                <w:lang w:val="hy-AM"/>
              </w:rPr>
              <w:t>ցույց</w:t>
            </w:r>
            <w:r w:rsidR="009744B9">
              <w:rPr>
                <w:rFonts w:ascii="Sylfaen" w:hAnsi="Sylfaen"/>
                <w:lang w:val="hy-AM"/>
              </w:rPr>
              <w:t xml:space="preserve">   </w:t>
            </w:r>
            <w:r w:rsidRPr="002701EA">
              <w:rPr>
                <w:rFonts w:ascii="Sylfaen" w:hAnsi="Sylfaen"/>
                <w:lang w:val="hy-AM"/>
              </w:rPr>
              <w:t>են</w:t>
            </w:r>
            <w:r w:rsidR="009744B9">
              <w:rPr>
                <w:rFonts w:ascii="Sylfaen" w:hAnsi="Sylfaen"/>
                <w:lang w:val="hy-AM"/>
              </w:rPr>
              <w:t xml:space="preserve">   </w:t>
            </w:r>
            <w:r w:rsidRPr="002701EA">
              <w:rPr>
                <w:rFonts w:ascii="Sylfaen" w:hAnsi="Sylfaen"/>
                <w:lang w:val="hy-AM"/>
              </w:rPr>
              <w:t>տալիս, որ</w:t>
            </w:r>
            <w:r w:rsidR="009744B9">
              <w:rPr>
                <w:rFonts w:ascii="Sylfaen" w:hAnsi="Sylfaen"/>
                <w:lang w:val="hy-AM"/>
              </w:rPr>
              <w:t xml:space="preserve">  </w:t>
            </w:r>
            <w:r w:rsidRPr="002701EA">
              <w:rPr>
                <w:rFonts w:ascii="Sylfaen" w:hAnsi="Sylfaen"/>
                <w:lang w:val="hy-AM"/>
              </w:rPr>
              <w:t>ֆինանսական</w:t>
            </w:r>
            <w:r w:rsidR="009744B9">
              <w:rPr>
                <w:rFonts w:ascii="Sylfaen" w:hAnsi="Sylfaen"/>
                <w:lang w:val="hy-AM"/>
              </w:rPr>
              <w:t xml:space="preserve">   </w:t>
            </w:r>
            <w:r w:rsidRPr="002701EA">
              <w:rPr>
                <w:rFonts w:ascii="Sylfaen" w:hAnsi="Sylfaen"/>
                <w:lang w:val="hy-AM"/>
              </w:rPr>
              <w:t>միջոցները</w:t>
            </w:r>
            <w:r w:rsidR="009744B9">
              <w:rPr>
                <w:rFonts w:ascii="Sylfaen" w:hAnsi="Sylfaen"/>
                <w:lang w:val="hy-AM"/>
              </w:rPr>
              <w:t xml:space="preserve">  </w:t>
            </w:r>
            <w:r w:rsidRPr="002701EA">
              <w:rPr>
                <w:rFonts w:ascii="Sylfaen" w:hAnsi="Sylfaen"/>
                <w:lang w:val="hy-AM"/>
              </w:rPr>
              <w:t>օգտագործվում</w:t>
            </w:r>
            <w:r w:rsidR="009744B9">
              <w:rPr>
                <w:rFonts w:ascii="Sylfaen" w:hAnsi="Sylfaen"/>
                <w:lang w:val="hy-AM"/>
              </w:rPr>
              <w:t xml:space="preserve">  </w:t>
            </w:r>
            <w:r w:rsidRPr="002701EA">
              <w:rPr>
                <w:rFonts w:ascii="Sylfaen" w:hAnsi="Sylfaen"/>
                <w:lang w:val="hy-AM"/>
              </w:rPr>
              <w:t>են</w:t>
            </w:r>
            <w:r w:rsidR="009744B9">
              <w:rPr>
                <w:rFonts w:ascii="Sylfaen" w:hAnsi="Sylfaen"/>
                <w:lang w:val="hy-AM"/>
              </w:rPr>
              <w:t xml:space="preserve">   </w:t>
            </w:r>
            <w:r w:rsidRPr="002701EA">
              <w:rPr>
                <w:rFonts w:ascii="Sylfaen" w:hAnsi="Sylfaen"/>
                <w:lang w:val="hy-AM"/>
              </w:rPr>
              <w:t>քոլեջի</w:t>
            </w:r>
            <w:r w:rsidR="009744B9">
              <w:rPr>
                <w:rFonts w:ascii="Sylfaen" w:hAnsi="Sylfaen"/>
                <w:lang w:val="hy-AM"/>
              </w:rPr>
              <w:t xml:space="preserve">   </w:t>
            </w:r>
            <w:r w:rsidRPr="002701EA">
              <w:rPr>
                <w:rFonts w:ascii="Sylfaen" w:hAnsi="Sylfaen"/>
                <w:lang w:val="hy-AM"/>
              </w:rPr>
              <w:t>պահանջներից</w:t>
            </w:r>
            <w:r w:rsidR="009744B9">
              <w:rPr>
                <w:rFonts w:ascii="Sylfaen" w:hAnsi="Sylfaen"/>
                <w:lang w:val="hy-AM"/>
              </w:rPr>
              <w:t xml:space="preserve">    </w:t>
            </w:r>
            <w:r w:rsidRPr="002701EA">
              <w:rPr>
                <w:rFonts w:ascii="Sylfaen" w:hAnsi="Sylfaen"/>
                <w:lang w:val="hy-AM"/>
              </w:rPr>
              <w:t>ելնելով:</w:t>
            </w:r>
            <w:r w:rsidR="009744B9">
              <w:rPr>
                <w:rFonts w:ascii="Sylfaen" w:hAnsi="Sylfaen"/>
                <w:lang w:val="hy-AM"/>
              </w:rPr>
              <w:t xml:space="preserve">   </w:t>
            </w:r>
            <w:r w:rsidR="00204005" w:rsidRPr="002701EA">
              <w:rPr>
                <w:rFonts w:ascii="Sylfaen" w:hAnsi="Sylfaen"/>
                <w:lang w:val="hy-AM"/>
              </w:rPr>
              <w:t>Քոլեջի   աշխատակիցների  աշխատանքի  ընդունումը, տեղափոխումը, հեռացումը, առաջխաղացումը, խրախուսումը  և  տույժերն իրականացվում են ըստ  ՀՀ  Սահմանադրության, &lt;&lt;ՀՀ  աշխատանքային օրենսգրքի&gt;&gt; / գլուխ 12.15.22/,  &lt;&lt;Կրթության  մասին  օրենքի&gt;&gt;, այլ օրենքների ու  իրավական  ակտերի,  համապատասխան  կանոնակարգերի, Քոլեջի  կանոնադրության և Ներքին  կարգապահական  կանոնների</w:t>
            </w:r>
            <w:r w:rsidR="00000FEB">
              <w:rPr>
                <w:rFonts w:ascii="Sylfaen" w:hAnsi="Sylfaen"/>
                <w:lang w:val="hy-AM"/>
              </w:rPr>
              <w:t xml:space="preserve">: </w:t>
            </w:r>
            <w:hyperlink r:id="rId63" w:history="1">
              <w:r w:rsidR="00000FEB" w:rsidRPr="00A95C9C">
                <w:rPr>
                  <w:rStyle w:val="af0"/>
                  <w:rFonts w:ascii="Sylfaen" w:hAnsi="Sylfaen"/>
                  <w:lang w:val="hy-AM"/>
                </w:rPr>
                <w:t>/հավելված</w:t>
              </w:r>
              <w:r w:rsidR="008B22DD" w:rsidRPr="00A95C9C">
                <w:rPr>
                  <w:rStyle w:val="af0"/>
                  <w:rFonts w:ascii="Sylfaen" w:hAnsi="Sylfaen"/>
                  <w:lang w:val="hy-AM"/>
                </w:rPr>
                <w:t xml:space="preserve">  6</w:t>
              </w:r>
              <w:r w:rsidR="00000FEB" w:rsidRPr="00A95C9C">
                <w:rPr>
                  <w:rStyle w:val="af0"/>
                  <w:rFonts w:ascii="Sylfaen" w:hAnsi="Sylfaen"/>
                  <w:lang w:val="hy-AM"/>
                </w:rPr>
                <w:t>/</w:t>
              </w:r>
            </w:hyperlink>
          </w:p>
        </w:tc>
      </w:tr>
      <w:tr w:rsidR="009923FB" w:rsidRPr="00844065" w:rsidTr="008D5353">
        <w:trPr>
          <w:trHeight w:val="1029"/>
        </w:trPr>
        <w:tc>
          <w:tcPr>
            <w:tcW w:w="1028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9923FB" w:rsidRPr="009923FB" w:rsidRDefault="009923FB" w:rsidP="009923FB">
            <w:pPr>
              <w:rPr>
                <w:rFonts w:ascii="Sylfaen" w:eastAsia="Calibri" w:hAnsi="Sylfaen" w:cs="Times New Roman"/>
                <w:color w:val="000000"/>
                <w:lang w:val="hy-AM"/>
              </w:rPr>
            </w:pPr>
            <w:r w:rsidRPr="009923FB">
              <w:rPr>
                <w:rFonts w:ascii="Sylfaen" w:eastAsia="Calibri" w:hAnsi="Sylfaen" w:cs="Times New Roman"/>
                <w:color w:val="000000"/>
                <w:lang w:val="hy-AM"/>
              </w:rPr>
              <w:lastRenderedPageBreak/>
              <w:br w:type="page"/>
            </w:r>
            <w:r w:rsidRPr="009923FB">
              <w:rPr>
                <w:rFonts w:ascii="Sylfaen" w:eastAsia="Calibri" w:hAnsi="Sylfaen" w:cs="Sylfaen"/>
                <w:b/>
                <w:color w:val="000000"/>
                <w:lang w:val="hy-AM"/>
              </w:rPr>
              <w:t>ՉԱՓՈՐՈՇԻՉ բ.</w:t>
            </w:r>
            <w:r w:rsidRPr="009923FB">
              <w:rPr>
                <w:rFonts w:ascii="Sylfaen" w:eastAsia="Calibri" w:hAnsi="Sylfaen" w:cs="Sylfaen"/>
                <w:color w:val="000000"/>
                <w:lang w:val="hy-AM"/>
              </w:rPr>
              <w:t>ՄՈՒՀ</w:t>
            </w:r>
            <w:r w:rsidRPr="009923FB">
              <w:rPr>
                <w:rFonts w:ascii="Sylfaen" w:eastAsia="Calibri" w:hAnsi="Sylfaen" w:cs="Times New Roman"/>
                <w:color w:val="000000"/>
                <w:lang w:val="hy-AM"/>
              </w:rPr>
              <w:t>-</w:t>
            </w:r>
            <w:r w:rsidRPr="009923FB">
              <w:rPr>
                <w:rFonts w:ascii="Sylfaen" w:eastAsia="Calibri" w:hAnsi="Sylfaen" w:cs="Sylfaen"/>
                <w:color w:val="000000"/>
                <w:lang w:val="hy-AM"/>
              </w:rPr>
              <w:t>ի կառավարման համակարգը հնարավորություն է տալիս դասախոսներինևուսանողներինմասնակցելիրենցառնչվող որոշումներիկայացմանը:</w:t>
            </w:r>
          </w:p>
        </w:tc>
      </w:tr>
      <w:tr w:rsidR="009923FB" w:rsidRPr="00844065" w:rsidTr="008D5353">
        <w:trPr>
          <w:trHeight w:val="1029"/>
        </w:trPr>
        <w:tc>
          <w:tcPr>
            <w:tcW w:w="22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3FB" w:rsidRPr="008D5353" w:rsidRDefault="009923FB" w:rsidP="009923FB">
            <w:pPr>
              <w:rPr>
                <w:rFonts w:ascii="Sylfaen" w:eastAsia="Calibri" w:hAnsi="Sylfaen" w:cs="Sylfaen"/>
                <w:color w:val="000000"/>
                <w:lang w:val="hy-AM"/>
              </w:rPr>
            </w:pPr>
            <w:r w:rsidRPr="008D5353">
              <w:rPr>
                <w:rFonts w:ascii="Sylfaen" w:eastAsia="Calibri" w:hAnsi="Sylfaen" w:cs="Sylfaen"/>
                <w:color w:val="000000"/>
                <w:lang w:val="hy-AM"/>
              </w:rPr>
              <w:t>Հիմքեր</w:t>
            </w:r>
          </w:p>
          <w:p w:rsidR="009923FB" w:rsidRPr="00BB3D47" w:rsidRDefault="009923FB" w:rsidP="009923FB">
            <w:pPr>
              <w:rPr>
                <w:rFonts w:ascii="Sylfaen" w:eastAsia="Calibri" w:hAnsi="Sylfaen" w:cs="Sylfaen"/>
                <w:b/>
                <w:i/>
                <w:color w:val="000000"/>
                <w:highlight w:val="lightGray"/>
                <w:lang w:val="en-US"/>
              </w:rPr>
            </w:pPr>
          </w:p>
        </w:tc>
        <w:tc>
          <w:tcPr>
            <w:tcW w:w="80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23FB" w:rsidRPr="00204005" w:rsidRDefault="00204005" w:rsidP="009923FB">
            <w:pPr>
              <w:rPr>
                <w:rFonts w:ascii="Sylfaen" w:eastAsia="Calibri" w:hAnsi="Sylfaen" w:cs="Sylfaen"/>
                <w:color w:val="000000"/>
                <w:lang w:val="hy-AM"/>
              </w:rPr>
            </w:pPr>
            <w:r w:rsidRPr="00204005">
              <w:rPr>
                <w:rFonts w:ascii="Sylfaen" w:eastAsia="Calibri" w:hAnsi="Sylfaen" w:cs="Sylfaen"/>
                <w:color w:val="000000"/>
                <w:lang w:val="hy-AM"/>
              </w:rPr>
              <w:t>Քոլեջի  խորհրդի  կանոնակարգ</w:t>
            </w:r>
            <w:r w:rsidR="00A95C9C">
              <w:rPr>
                <w:rFonts w:ascii="Sylfaen" w:eastAsia="Calibri" w:hAnsi="Sylfaen" w:cs="Sylfaen"/>
                <w:color w:val="000000"/>
                <w:lang w:val="hy-AM"/>
              </w:rPr>
              <w:t xml:space="preserve">  </w:t>
            </w:r>
            <w:hyperlink r:id="rId64" w:history="1">
              <w:r w:rsidR="00A95C9C" w:rsidRPr="00451043">
                <w:rPr>
                  <w:rStyle w:val="af0"/>
                  <w:rFonts w:ascii="Sylfaen" w:eastAsia="Calibri" w:hAnsi="Sylfaen" w:cs="Sylfaen"/>
                  <w:lang w:val="hy-AM"/>
                </w:rPr>
                <w:t>/հավելված 8/</w:t>
              </w:r>
            </w:hyperlink>
          </w:p>
          <w:p w:rsidR="00204005" w:rsidRPr="00204005" w:rsidRDefault="00204005" w:rsidP="009923FB">
            <w:pPr>
              <w:rPr>
                <w:rFonts w:ascii="Sylfaen" w:eastAsia="Calibri" w:hAnsi="Sylfaen" w:cs="Sylfaen"/>
                <w:color w:val="000000"/>
                <w:lang w:val="hy-AM"/>
              </w:rPr>
            </w:pPr>
            <w:r w:rsidRPr="00204005">
              <w:rPr>
                <w:rFonts w:ascii="Sylfaen" w:eastAsia="Calibri" w:hAnsi="Sylfaen" w:cs="Sylfaen"/>
                <w:color w:val="000000"/>
                <w:lang w:val="hy-AM"/>
              </w:rPr>
              <w:t xml:space="preserve">Մանկավարժական  խորհրդի  </w:t>
            </w:r>
            <w:r w:rsidR="004A15B6">
              <w:rPr>
                <w:rFonts w:ascii="Sylfaen" w:eastAsia="Calibri" w:hAnsi="Sylfaen" w:cs="Sylfaen"/>
                <w:color w:val="000000"/>
                <w:lang w:val="hy-AM"/>
              </w:rPr>
              <w:t>կանոնադ</w:t>
            </w:r>
            <w:r w:rsidRPr="00204005">
              <w:rPr>
                <w:rFonts w:ascii="Sylfaen" w:eastAsia="Calibri" w:hAnsi="Sylfaen" w:cs="Sylfaen"/>
                <w:color w:val="000000"/>
                <w:lang w:val="hy-AM"/>
              </w:rPr>
              <w:t>րություն</w:t>
            </w:r>
            <w:r w:rsidR="00A95C9C">
              <w:rPr>
                <w:rFonts w:ascii="Sylfaen" w:eastAsia="Calibri" w:hAnsi="Sylfaen" w:cs="Sylfaen"/>
                <w:color w:val="000000"/>
                <w:lang w:val="hy-AM"/>
              </w:rPr>
              <w:t xml:space="preserve"> </w:t>
            </w:r>
            <w:hyperlink r:id="rId65" w:history="1">
              <w:r w:rsidR="00A95C9C" w:rsidRPr="00451043">
                <w:rPr>
                  <w:rStyle w:val="af0"/>
                  <w:rFonts w:ascii="Sylfaen" w:eastAsia="Calibri" w:hAnsi="Sylfaen" w:cs="Sylfaen"/>
                  <w:lang w:val="hy-AM"/>
                </w:rPr>
                <w:t>/հավելված 30/</w:t>
              </w:r>
            </w:hyperlink>
          </w:p>
          <w:p w:rsidR="00204005" w:rsidRPr="00204005" w:rsidRDefault="00204005" w:rsidP="009923FB">
            <w:pPr>
              <w:rPr>
                <w:rFonts w:ascii="Sylfaen" w:eastAsia="Calibri" w:hAnsi="Sylfaen" w:cs="Sylfaen"/>
                <w:color w:val="000000"/>
                <w:lang w:val="hy-AM"/>
              </w:rPr>
            </w:pPr>
            <w:r w:rsidRPr="00204005">
              <w:rPr>
                <w:rFonts w:ascii="Sylfaen" w:eastAsia="Calibri" w:hAnsi="Sylfaen" w:cs="Sylfaen"/>
                <w:color w:val="000000"/>
                <w:lang w:val="hy-AM"/>
              </w:rPr>
              <w:t>Ամբիոնների  աշխատանքային  կանոնակարգ</w:t>
            </w:r>
            <w:r w:rsidR="00A95C9C">
              <w:rPr>
                <w:rFonts w:ascii="Sylfaen" w:eastAsia="Calibri" w:hAnsi="Sylfaen" w:cs="Sylfaen"/>
                <w:color w:val="000000"/>
                <w:lang w:val="hy-AM"/>
              </w:rPr>
              <w:t xml:space="preserve">  </w:t>
            </w:r>
            <w:hyperlink r:id="rId66" w:history="1">
              <w:r w:rsidR="00A95C9C" w:rsidRPr="00451043">
                <w:rPr>
                  <w:rStyle w:val="af0"/>
                  <w:rFonts w:ascii="Sylfaen" w:eastAsia="Calibri" w:hAnsi="Sylfaen" w:cs="Sylfaen"/>
                  <w:lang w:val="hy-AM"/>
                </w:rPr>
                <w:t>/հավելված 36/</w:t>
              </w:r>
            </w:hyperlink>
          </w:p>
          <w:p w:rsidR="00204005" w:rsidRPr="00204005" w:rsidRDefault="00204005" w:rsidP="009923FB">
            <w:pPr>
              <w:rPr>
                <w:rFonts w:ascii="Sylfaen" w:eastAsia="Calibri" w:hAnsi="Sylfaen" w:cs="Sylfaen"/>
                <w:color w:val="000000"/>
                <w:lang w:val="hy-AM"/>
              </w:rPr>
            </w:pPr>
            <w:r w:rsidRPr="00204005">
              <w:rPr>
                <w:rFonts w:ascii="Sylfaen" w:eastAsia="Calibri" w:hAnsi="Sylfaen" w:cs="Sylfaen"/>
                <w:color w:val="000000"/>
                <w:lang w:val="hy-AM"/>
              </w:rPr>
              <w:t xml:space="preserve">Ուսանողական  խորհրդի  կանոնակարգ </w:t>
            </w:r>
            <w:r w:rsidR="00A95C9C">
              <w:rPr>
                <w:rFonts w:ascii="Sylfaen" w:eastAsia="Calibri" w:hAnsi="Sylfaen" w:cs="Sylfaen"/>
                <w:color w:val="000000"/>
                <w:lang w:val="hy-AM"/>
              </w:rPr>
              <w:t xml:space="preserve">  </w:t>
            </w:r>
            <w:hyperlink r:id="rId67" w:history="1">
              <w:r w:rsidR="00A95C9C" w:rsidRPr="00451043">
                <w:rPr>
                  <w:rStyle w:val="af0"/>
                  <w:rFonts w:ascii="Sylfaen" w:eastAsia="Calibri" w:hAnsi="Sylfaen" w:cs="Sylfaen"/>
                  <w:lang w:val="hy-AM"/>
                </w:rPr>
                <w:t>/հավելված 23/</w:t>
              </w:r>
            </w:hyperlink>
          </w:p>
        </w:tc>
      </w:tr>
      <w:tr w:rsidR="009923FB" w:rsidRPr="00844065" w:rsidTr="008D5353">
        <w:trPr>
          <w:trHeight w:val="1029"/>
        </w:trPr>
        <w:tc>
          <w:tcPr>
            <w:tcW w:w="10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923FB" w:rsidRPr="002701EA" w:rsidRDefault="009923FB" w:rsidP="009923FB">
            <w:pPr>
              <w:rPr>
                <w:rFonts w:ascii="Sylfaen" w:eastAsia="Calibri" w:hAnsi="Sylfaen" w:cs="Times New Roman"/>
                <w:color w:val="000000"/>
                <w:lang w:val="hy-AM"/>
              </w:rPr>
            </w:pPr>
            <w:r w:rsidRPr="009923FB">
              <w:rPr>
                <w:rFonts w:ascii="Sylfaen" w:eastAsia="Calibri" w:hAnsi="Sylfaen" w:cs="Sylfaen"/>
                <w:color w:val="000000"/>
                <w:lang w:val="hy-AM"/>
              </w:rPr>
              <w:t>Ներկայացնելորոշումկայացնելուգործընթացում դասավանդողների և ուսումնառողներիներգրավվածությանարդյունավետությանվերլուծությունը</w:t>
            </w:r>
            <w:r w:rsidRPr="009923FB">
              <w:rPr>
                <w:rFonts w:ascii="Sylfaen" w:eastAsia="Calibri" w:hAnsi="Sylfaen" w:cs="Times New Roman"/>
                <w:color w:val="000000"/>
                <w:lang w:val="hy-AM"/>
              </w:rPr>
              <w:t>:</w:t>
            </w:r>
          </w:p>
          <w:p w:rsidR="00655C7B" w:rsidRPr="002701EA" w:rsidRDefault="00655C7B" w:rsidP="00655C7B">
            <w:pPr>
              <w:rPr>
                <w:rFonts w:ascii="Sylfaen" w:hAnsi="Sylfaen"/>
                <w:lang w:val="hy-AM"/>
              </w:rPr>
            </w:pPr>
            <w:r w:rsidRPr="002701EA">
              <w:rPr>
                <w:rFonts w:ascii="Sylfaen" w:hAnsi="Sylfaen"/>
                <w:lang w:val="hy-AM"/>
              </w:rPr>
              <w:t>Քոլեջի   կառավարման    խորհուրդը, մանկավարժական    խորհուրդը, ուսանողական    խորհուրդը    և    գործող    կանոնադրությունն    ու  տորաբաժանումների    կանոնակարգերը    դասախոսներին   և    ուսանողներին     հնարավորություն    են    ընձեռում    ներգրավել    կառավարման    գործընթացում, ինչպես հարցերի    քննարկմանը, այնպես   էլ   դրանց    վերաբերյալ   որոշումների   կայացմանը, ինչը    առավել    թափանցիկ   է    դարձնում   քոլեջի    գործունեությունը:</w:t>
            </w:r>
          </w:p>
          <w:p w:rsidR="00655C7B" w:rsidRPr="002701EA" w:rsidRDefault="00655C7B" w:rsidP="00655C7B">
            <w:pPr>
              <w:rPr>
                <w:rFonts w:ascii="Sylfaen" w:hAnsi="Sylfaen"/>
                <w:color w:val="4F81BD" w:themeColor="accent1"/>
                <w:lang w:val="hy-AM"/>
              </w:rPr>
            </w:pPr>
            <w:r w:rsidRPr="002701EA">
              <w:rPr>
                <w:rFonts w:ascii="Sylfaen" w:hAnsi="Sylfaen"/>
                <w:lang w:val="hy-AM"/>
              </w:rPr>
              <w:t xml:space="preserve">Ինչպես    ցույց   է   տալիս    վերջին    3 տարիների    կառավարման    գործընթացի    ուսումնասիրությունը,     քոլեջում    այն    բավականին   արդյունավետ  է  եղել: Այսպես՝ Քոլեջի   խորհրդի    կազմում    ընդգրկված  է   դասախոսական   կազմից     2     ներկայացուցիչ    և     3 ներկայացուցիչ՝     ուսանողական    կազմից  /  Քոլեջի    խորհրդի    կանոնակարգի  2-րդ   կետի &lt;&lt;գ&gt;&gt; և &lt;&lt; դ&gt;&gt;ենթակետեր/ , ովքեր   ընտրվել    են      համապատասխանաբար    դասախոսական    </w:t>
            </w:r>
            <w:r w:rsidRPr="002701EA">
              <w:rPr>
                <w:rFonts w:ascii="Sylfaen" w:hAnsi="Sylfaen"/>
                <w:lang w:val="hy-AM"/>
              </w:rPr>
              <w:lastRenderedPageBreak/>
              <w:t xml:space="preserve">համակազմից    </w:t>
            </w:r>
            <w:r w:rsidRPr="002701EA">
              <w:rPr>
                <w:rFonts w:ascii="Sylfaen" w:hAnsi="Sylfaen"/>
                <w:color w:val="4F81BD" w:themeColor="accent1"/>
                <w:lang w:val="hy-AM"/>
              </w:rPr>
              <w:t xml:space="preserve">   </w:t>
            </w:r>
            <w:r w:rsidRPr="002701EA">
              <w:rPr>
                <w:rFonts w:ascii="Sylfaen" w:hAnsi="Sylfaen"/>
                <w:lang w:val="hy-AM"/>
              </w:rPr>
              <w:t xml:space="preserve"> և     ուսանողական   խորհրդի    կողմից    </w:t>
            </w:r>
            <w:hyperlink r:id="rId68" w:history="1">
              <w:r w:rsidRPr="00A35C87">
                <w:rPr>
                  <w:rStyle w:val="af0"/>
                  <w:rFonts w:ascii="Sylfaen" w:hAnsi="Sylfaen"/>
                  <w:lang w:val="hy-AM"/>
                </w:rPr>
                <w:t>/</w:t>
              </w:r>
              <w:r w:rsidR="00451043" w:rsidRPr="00A35C87">
                <w:rPr>
                  <w:rStyle w:val="af0"/>
                  <w:rFonts w:ascii="Sylfaen" w:hAnsi="Sylfaen"/>
                  <w:lang w:val="hy-AM"/>
                </w:rPr>
                <w:t>հավելված 43</w:t>
              </w:r>
              <w:r w:rsidRPr="00A35C87">
                <w:rPr>
                  <w:rStyle w:val="af0"/>
                  <w:rFonts w:ascii="Sylfaen" w:hAnsi="Sylfaen"/>
                  <w:lang w:val="hy-AM"/>
                </w:rPr>
                <w:t xml:space="preserve"> /</w:t>
              </w:r>
            </w:hyperlink>
            <w:r w:rsidRPr="00451043">
              <w:rPr>
                <w:rFonts w:ascii="Sylfaen" w:hAnsi="Sylfaen"/>
                <w:color w:val="000000" w:themeColor="text1"/>
                <w:lang w:val="hy-AM"/>
              </w:rPr>
              <w:t xml:space="preserve"> :</w:t>
            </w:r>
            <w:r w:rsidRPr="002701EA">
              <w:rPr>
                <w:rFonts w:ascii="Sylfaen" w:hAnsi="Sylfaen"/>
                <w:color w:val="4F81BD" w:themeColor="accent1"/>
                <w:lang w:val="hy-AM"/>
              </w:rPr>
              <w:t xml:space="preserve">   </w:t>
            </w:r>
            <w:r w:rsidRPr="002701EA">
              <w:rPr>
                <w:rFonts w:ascii="Sylfaen" w:hAnsi="Sylfaen"/>
                <w:lang w:val="hy-AM"/>
              </w:rPr>
              <w:t>Նրանք, մասնակցելով    Քոլեջի    խորհրդի    նիստերին, իրենց    դատողություններն    ու    առաջարկություններն    են    ներկայացրել    համապատասխան    ոլորտների      վերաբերյալ  :Մասնավորապես՝</w:t>
            </w:r>
            <w:hyperlink r:id="rId69" w:history="1">
              <w:r w:rsidR="00C1316E" w:rsidRPr="00C1316E">
                <w:rPr>
                  <w:rStyle w:val="af0"/>
                  <w:rFonts w:ascii="Sylfaen" w:hAnsi="Sylfaen"/>
                  <w:lang w:val="hy-AM"/>
                </w:rPr>
                <w:t>/հավելված 43/</w:t>
              </w:r>
              <w:r w:rsidRPr="00C1316E">
                <w:rPr>
                  <w:rStyle w:val="af0"/>
                  <w:rFonts w:ascii="Sylfaen" w:hAnsi="Sylfaen"/>
                  <w:lang w:val="hy-AM"/>
                </w:rPr>
                <w:t xml:space="preserve"> </w:t>
              </w:r>
            </w:hyperlink>
            <w:r w:rsidRPr="002701EA">
              <w:rPr>
                <w:rFonts w:ascii="Sylfaen" w:hAnsi="Sylfaen"/>
                <w:color w:val="4F81BD" w:themeColor="accent1"/>
                <w:lang w:val="hy-AM"/>
              </w:rPr>
              <w:t xml:space="preserve"> </w:t>
            </w:r>
          </w:p>
          <w:p w:rsidR="00C1316E" w:rsidRDefault="00655C7B" w:rsidP="00655C7B">
            <w:pPr>
              <w:rPr>
                <w:rFonts w:ascii="Sylfaen" w:hAnsi="Sylfaen"/>
                <w:lang w:val="hy-AM"/>
              </w:rPr>
            </w:pPr>
            <w:r w:rsidRPr="002701EA">
              <w:rPr>
                <w:rFonts w:ascii="Sylfaen" w:hAnsi="Sylfaen"/>
                <w:lang w:val="hy-AM"/>
              </w:rPr>
              <w:t>Մանկավարժական   խորհուրդը    քոլեջի   հիմնական    ընթացիկ    կառավարման   մարմինն է , որը   նիստեր է գումարում   առնվազն  2 ամիսը   մեկ    անգամ, որտեղ    մասնակցում է դասախոսական    ողջ    կազմը:      Անհրաժեշտության     դեպքում     հրավիրվել    են    ուսանողական     ներկայացուցիչներ, հասարակական      կազմակերպությունների       ներկայացուցիչներ,</w:t>
            </w:r>
            <w:r w:rsidR="00000FEB" w:rsidRPr="00000FEB">
              <w:rPr>
                <w:rFonts w:ascii="Sylfaen" w:hAnsi="Sylfaen"/>
                <w:lang w:val="hy-AM"/>
              </w:rPr>
              <w:t xml:space="preserve">ծնողների  միության  ներկայացուցիչներ , </w:t>
            </w:r>
            <w:r w:rsidRPr="002701EA">
              <w:rPr>
                <w:rFonts w:ascii="Sylfaen" w:hAnsi="Sylfaen"/>
                <w:lang w:val="hy-AM"/>
              </w:rPr>
              <w:t>ինչպես     նաև     գործատուներ:</w:t>
            </w:r>
            <w:r w:rsidR="00C1316E">
              <w:rPr>
                <w:rFonts w:ascii="Sylfaen" w:hAnsi="Sylfaen"/>
                <w:lang w:val="hy-AM"/>
              </w:rPr>
              <w:t xml:space="preserve">  </w:t>
            </w:r>
          </w:p>
          <w:p w:rsidR="00655C7B" w:rsidRPr="002701EA" w:rsidRDefault="00655C7B" w:rsidP="00655C7B">
            <w:pPr>
              <w:rPr>
                <w:rFonts w:ascii="Sylfaen" w:hAnsi="Sylfaen"/>
                <w:lang w:val="hy-AM"/>
              </w:rPr>
            </w:pPr>
            <w:r w:rsidRPr="002701EA">
              <w:rPr>
                <w:rFonts w:ascii="Sylfaen" w:hAnsi="Sylfaen"/>
                <w:lang w:val="hy-AM"/>
              </w:rPr>
              <w:t>Ուսանողական    խորհուրդը    ուսանողության     ներկայացուցչական  ,ինքնակառավարման և նրա   շահերը     ներկայացնող     մարմին     է,     որը    արտահայտում   և   պաշտպանում     է ուսանողությանշահերը , նպաստումնրանցկրթական, գիտական, ստեղծագործականզարգացմանը:</w:t>
            </w:r>
          </w:p>
          <w:p w:rsidR="00655C7B" w:rsidRPr="00BB3D47" w:rsidRDefault="00655C7B" w:rsidP="00655C7B">
            <w:pPr>
              <w:rPr>
                <w:rFonts w:ascii="Sylfaen" w:hAnsi="Sylfaen"/>
                <w:color w:val="4F81BD" w:themeColor="accent1"/>
                <w:lang w:val="hy-AM"/>
              </w:rPr>
            </w:pPr>
            <w:r w:rsidRPr="002701EA">
              <w:rPr>
                <w:rFonts w:ascii="Sylfaen" w:hAnsi="Sylfaen"/>
                <w:lang w:val="hy-AM"/>
              </w:rPr>
              <w:t>Ուսանողական</w:t>
            </w:r>
            <w:r w:rsidR="009744B9">
              <w:rPr>
                <w:rFonts w:ascii="Sylfaen" w:hAnsi="Sylfaen"/>
                <w:lang w:val="hy-AM"/>
              </w:rPr>
              <w:t xml:space="preserve">    </w:t>
            </w:r>
            <w:r w:rsidRPr="002701EA">
              <w:rPr>
                <w:rFonts w:ascii="Sylfaen" w:hAnsi="Sylfaen"/>
                <w:lang w:val="hy-AM"/>
              </w:rPr>
              <w:t>խորհուրդն</w:t>
            </w:r>
            <w:r w:rsidR="009744B9">
              <w:rPr>
                <w:rFonts w:ascii="Sylfaen" w:hAnsi="Sylfaen"/>
                <w:lang w:val="hy-AM"/>
              </w:rPr>
              <w:t xml:space="preserve">   </w:t>
            </w:r>
            <w:r w:rsidRPr="002701EA">
              <w:rPr>
                <w:rFonts w:ascii="Sylfaen" w:hAnsi="Sylfaen"/>
                <w:lang w:val="hy-AM"/>
              </w:rPr>
              <w:t>իր</w:t>
            </w:r>
            <w:r w:rsidR="009744B9">
              <w:rPr>
                <w:rFonts w:ascii="Sylfaen" w:hAnsi="Sylfaen"/>
                <w:lang w:val="hy-AM"/>
              </w:rPr>
              <w:t xml:space="preserve">   </w:t>
            </w:r>
            <w:r w:rsidRPr="002701EA">
              <w:rPr>
                <w:rFonts w:ascii="Sylfaen" w:hAnsi="Sylfaen"/>
                <w:lang w:val="hy-AM"/>
              </w:rPr>
              <w:t>գործունեությունն</w:t>
            </w:r>
            <w:r w:rsidR="009744B9">
              <w:rPr>
                <w:rFonts w:ascii="Sylfaen" w:hAnsi="Sylfaen"/>
                <w:lang w:val="hy-AM"/>
              </w:rPr>
              <w:t xml:space="preserve">    </w:t>
            </w:r>
            <w:r w:rsidRPr="002701EA">
              <w:rPr>
                <w:rFonts w:ascii="Sylfaen" w:hAnsi="Sylfaen"/>
                <w:lang w:val="hy-AM"/>
              </w:rPr>
              <w:t>իրականացնում է ՀՀ գործող</w:t>
            </w:r>
            <w:r w:rsidR="009744B9">
              <w:rPr>
                <w:rFonts w:ascii="Sylfaen" w:hAnsi="Sylfaen"/>
                <w:lang w:val="hy-AM"/>
              </w:rPr>
              <w:t xml:space="preserve">  </w:t>
            </w:r>
            <w:r w:rsidRPr="002701EA">
              <w:rPr>
                <w:rFonts w:ascii="Sylfaen" w:hAnsi="Sylfaen"/>
                <w:lang w:val="hy-AM"/>
              </w:rPr>
              <w:t>օրենսդրությանը, քոլեջի</w:t>
            </w:r>
            <w:r w:rsidR="009744B9">
              <w:rPr>
                <w:rFonts w:ascii="Sylfaen" w:hAnsi="Sylfaen"/>
                <w:lang w:val="hy-AM"/>
              </w:rPr>
              <w:t xml:space="preserve">  </w:t>
            </w:r>
            <w:r w:rsidRPr="002701EA">
              <w:rPr>
                <w:rFonts w:ascii="Sylfaen" w:hAnsi="Sylfaen"/>
                <w:lang w:val="hy-AM"/>
              </w:rPr>
              <w:t>ներքին</w:t>
            </w:r>
            <w:r w:rsidR="009744B9">
              <w:rPr>
                <w:rFonts w:ascii="Sylfaen" w:hAnsi="Sylfaen"/>
                <w:lang w:val="hy-AM"/>
              </w:rPr>
              <w:t xml:space="preserve">    </w:t>
            </w:r>
            <w:r w:rsidRPr="002701EA">
              <w:rPr>
                <w:rFonts w:ascii="Sylfaen" w:hAnsi="Sylfaen"/>
                <w:lang w:val="hy-AM"/>
              </w:rPr>
              <w:t>կարգապահական</w:t>
            </w:r>
            <w:r w:rsidR="009744B9">
              <w:rPr>
                <w:rFonts w:ascii="Sylfaen" w:hAnsi="Sylfaen"/>
                <w:lang w:val="hy-AM"/>
              </w:rPr>
              <w:t xml:space="preserve">   </w:t>
            </w:r>
            <w:r w:rsidRPr="002701EA">
              <w:rPr>
                <w:rFonts w:ascii="Sylfaen" w:hAnsi="Sylfaen"/>
                <w:lang w:val="hy-AM"/>
              </w:rPr>
              <w:t>կանոններին, քոլեջի</w:t>
            </w:r>
            <w:r w:rsidR="009744B9">
              <w:rPr>
                <w:rFonts w:ascii="Sylfaen" w:hAnsi="Sylfaen"/>
                <w:lang w:val="hy-AM"/>
              </w:rPr>
              <w:t xml:space="preserve">   </w:t>
            </w:r>
            <w:r w:rsidRPr="002701EA">
              <w:rPr>
                <w:rFonts w:ascii="Sylfaen" w:hAnsi="Sylfaen"/>
                <w:lang w:val="hy-AM"/>
              </w:rPr>
              <w:t>կանոնադրությանը և Ուսխորհուրդի</w:t>
            </w:r>
            <w:r w:rsidR="009744B9">
              <w:rPr>
                <w:rFonts w:ascii="Sylfaen" w:hAnsi="Sylfaen"/>
                <w:lang w:val="hy-AM"/>
              </w:rPr>
              <w:t xml:space="preserve">   </w:t>
            </w:r>
            <w:r w:rsidRPr="002701EA">
              <w:rPr>
                <w:rFonts w:ascii="Sylfaen" w:hAnsi="Sylfaen"/>
                <w:lang w:val="hy-AM"/>
              </w:rPr>
              <w:t>կանոնադրությանը</w:t>
            </w:r>
            <w:r w:rsidR="009744B9">
              <w:rPr>
                <w:rFonts w:ascii="Sylfaen" w:hAnsi="Sylfaen"/>
                <w:lang w:val="hy-AM"/>
              </w:rPr>
              <w:t xml:space="preserve">    </w:t>
            </w:r>
            <w:r w:rsidRPr="002701EA">
              <w:rPr>
                <w:rFonts w:ascii="Sylfaen" w:hAnsi="Sylfaen"/>
                <w:lang w:val="hy-AM"/>
              </w:rPr>
              <w:t>համապատասխան: Առաջարկություններ է ներկայացնում</w:t>
            </w:r>
            <w:r w:rsidR="009744B9">
              <w:rPr>
                <w:rFonts w:ascii="Sylfaen" w:hAnsi="Sylfaen"/>
                <w:lang w:val="hy-AM"/>
              </w:rPr>
              <w:t xml:space="preserve">  </w:t>
            </w:r>
            <w:r w:rsidRPr="002701EA">
              <w:rPr>
                <w:rFonts w:ascii="Sylfaen" w:hAnsi="Sylfaen"/>
                <w:lang w:val="hy-AM"/>
              </w:rPr>
              <w:t>քոլեջի</w:t>
            </w:r>
            <w:r w:rsidR="009744B9">
              <w:rPr>
                <w:rFonts w:ascii="Sylfaen" w:hAnsi="Sylfaen"/>
                <w:lang w:val="hy-AM"/>
              </w:rPr>
              <w:t xml:space="preserve">   </w:t>
            </w:r>
            <w:r w:rsidRPr="002701EA">
              <w:rPr>
                <w:rFonts w:ascii="Sylfaen" w:hAnsi="Sylfaen"/>
                <w:lang w:val="hy-AM"/>
              </w:rPr>
              <w:t>տնօրինությանը և կառավարման</w:t>
            </w:r>
            <w:r w:rsidR="009744B9">
              <w:rPr>
                <w:rFonts w:ascii="Sylfaen" w:hAnsi="Sylfaen"/>
                <w:lang w:val="hy-AM"/>
              </w:rPr>
              <w:t xml:space="preserve">  </w:t>
            </w:r>
            <w:r w:rsidRPr="002701EA">
              <w:rPr>
                <w:rFonts w:ascii="Sylfaen" w:hAnsi="Sylfaen"/>
                <w:lang w:val="hy-AM"/>
              </w:rPr>
              <w:t xml:space="preserve">խորհրդին </w:t>
            </w:r>
            <w:hyperlink r:id="rId70" w:history="1">
              <w:r w:rsidRPr="00C1316E">
                <w:rPr>
                  <w:rStyle w:val="af0"/>
                  <w:rFonts w:ascii="Sylfaen" w:hAnsi="Sylfaen"/>
                  <w:lang w:val="hy-AM"/>
                </w:rPr>
                <w:t>/</w:t>
              </w:r>
              <w:r w:rsidR="00C1316E" w:rsidRPr="00C1316E">
                <w:rPr>
                  <w:rStyle w:val="af0"/>
                  <w:rFonts w:ascii="Sylfaen" w:hAnsi="Sylfaen"/>
                  <w:lang w:val="hy-AM"/>
                </w:rPr>
                <w:t>հավելված 43</w:t>
              </w:r>
              <w:r w:rsidR="00000FEB" w:rsidRPr="00C1316E">
                <w:rPr>
                  <w:rStyle w:val="af0"/>
                  <w:rFonts w:ascii="Sylfaen" w:hAnsi="Sylfaen"/>
                  <w:lang w:val="hy-AM"/>
                </w:rPr>
                <w:t xml:space="preserve"> </w:t>
              </w:r>
              <w:r w:rsidRPr="00C1316E">
                <w:rPr>
                  <w:rStyle w:val="af0"/>
                  <w:rFonts w:ascii="Sylfaen" w:hAnsi="Sylfaen"/>
                  <w:lang w:val="hy-AM"/>
                </w:rPr>
                <w:t>/</w:t>
              </w:r>
            </w:hyperlink>
            <w:r w:rsidRPr="00C1316E">
              <w:rPr>
                <w:rFonts w:ascii="Sylfaen" w:hAnsi="Sylfaen"/>
                <w:color w:val="000000" w:themeColor="text1"/>
                <w:lang w:val="hy-AM"/>
              </w:rPr>
              <w:t>:</w:t>
            </w:r>
            <w:r w:rsidRPr="002701EA">
              <w:rPr>
                <w:rFonts w:ascii="Sylfaen" w:hAnsi="Sylfaen"/>
                <w:lang w:val="hy-AM"/>
              </w:rPr>
              <w:t>Ուսանողների</w:t>
            </w:r>
            <w:r w:rsidR="009744B9">
              <w:rPr>
                <w:rFonts w:ascii="Sylfaen" w:hAnsi="Sylfaen"/>
                <w:lang w:val="hy-AM"/>
              </w:rPr>
              <w:t xml:space="preserve">   </w:t>
            </w:r>
            <w:r w:rsidRPr="002701EA">
              <w:rPr>
                <w:rFonts w:ascii="Sylfaen" w:hAnsi="Sylfaen"/>
                <w:lang w:val="hy-AM"/>
              </w:rPr>
              <w:t>նախաձեռնությամբ</w:t>
            </w:r>
            <w:r w:rsidR="009744B9">
              <w:rPr>
                <w:rFonts w:ascii="Sylfaen" w:hAnsi="Sylfaen"/>
                <w:lang w:val="hy-AM"/>
              </w:rPr>
              <w:t xml:space="preserve">   </w:t>
            </w:r>
            <w:r w:rsidRPr="002701EA">
              <w:rPr>
                <w:rFonts w:ascii="Sylfaen" w:hAnsi="Sylfaen"/>
                <w:lang w:val="hy-AM"/>
              </w:rPr>
              <w:t>քոլեջում</w:t>
            </w:r>
            <w:r w:rsidR="009744B9">
              <w:rPr>
                <w:rFonts w:ascii="Sylfaen" w:hAnsi="Sylfaen"/>
                <w:lang w:val="hy-AM"/>
              </w:rPr>
              <w:t xml:space="preserve">    </w:t>
            </w:r>
            <w:r w:rsidRPr="002701EA">
              <w:rPr>
                <w:rFonts w:ascii="Sylfaen" w:hAnsi="Sylfaen"/>
                <w:lang w:val="hy-AM"/>
              </w:rPr>
              <w:t>ստեղծված է առաջարկությունների</w:t>
            </w:r>
            <w:r w:rsidR="009744B9">
              <w:rPr>
                <w:rFonts w:ascii="Sylfaen" w:hAnsi="Sylfaen"/>
                <w:lang w:val="hy-AM"/>
              </w:rPr>
              <w:t xml:space="preserve">   </w:t>
            </w:r>
            <w:r w:rsidRPr="002701EA">
              <w:rPr>
                <w:rFonts w:ascii="Sylfaen" w:hAnsi="Sylfaen"/>
                <w:lang w:val="hy-AM"/>
              </w:rPr>
              <w:t>արկղ, որը</w:t>
            </w:r>
            <w:r w:rsidR="009744B9">
              <w:rPr>
                <w:rFonts w:ascii="Sylfaen" w:hAnsi="Sylfaen"/>
                <w:lang w:val="hy-AM"/>
              </w:rPr>
              <w:t xml:space="preserve">   </w:t>
            </w:r>
            <w:r w:rsidRPr="002701EA">
              <w:rPr>
                <w:rFonts w:ascii="Sylfaen" w:hAnsi="Sylfaen"/>
                <w:lang w:val="hy-AM"/>
              </w:rPr>
              <w:t>բավականին</w:t>
            </w:r>
            <w:r w:rsidR="009744B9">
              <w:rPr>
                <w:rFonts w:ascii="Sylfaen" w:hAnsi="Sylfaen"/>
                <w:lang w:val="hy-AM"/>
              </w:rPr>
              <w:t xml:space="preserve">   </w:t>
            </w:r>
            <w:r w:rsidRPr="002701EA">
              <w:rPr>
                <w:rFonts w:ascii="Sylfaen" w:hAnsi="Sylfaen"/>
                <w:lang w:val="hy-AM"/>
              </w:rPr>
              <w:t>դրական</w:t>
            </w:r>
            <w:r w:rsidR="009744B9">
              <w:rPr>
                <w:rFonts w:ascii="Sylfaen" w:hAnsi="Sylfaen"/>
                <w:lang w:val="hy-AM"/>
              </w:rPr>
              <w:t xml:space="preserve">  </w:t>
            </w:r>
            <w:r w:rsidRPr="002701EA">
              <w:rPr>
                <w:rFonts w:ascii="Sylfaen" w:hAnsi="Sylfaen"/>
                <w:lang w:val="hy-AM"/>
              </w:rPr>
              <w:t>արդյունք</w:t>
            </w:r>
            <w:r w:rsidR="009744B9">
              <w:rPr>
                <w:rFonts w:ascii="Sylfaen" w:hAnsi="Sylfaen"/>
                <w:lang w:val="hy-AM"/>
              </w:rPr>
              <w:t xml:space="preserve">   </w:t>
            </w:r>
            <w:r w:rsidRPr="002701EA">
              <w:rPr>
                <w:rFonts w:ascii="Sylfaen" w:hAnsi="Sylfaen"/>
                <w:lang w:val="hy-AM"/>
              </w:rPr>
              <w:t>ունի:</w:t>
            </w:r>
          </w:p>
          <w:p w:rsidR="00655C7B" w:rsidRPr="002701EA" w:rsidRDefault="00655C7B" w:rsidP="00655C7B">
            <w:pPr>
              <w:rPr>
                <w:rFonts w:ascii="Sylfaen" w:hAnsi="Sylfaen"/>
                <w:lang w:val="hy-AM"/>
              </w:rPr>
            </w:pPr>
            <w:r w:rsidRPr="002701EA">
              <w:rPr>
                <w:rFonts w:ascii="Sylfaen" w:hAnsi="Sylfaen"/>
                <w:lang w:val="hy-AM"/>
              </w:rPr>
              <w:t>Այսպիսով՝ քոլեջի</w:t>
            </w:r>
            <w:r w:rsidR="009744B9">
              <w:rPr>
                <w:rFonts w:ascii="Sylfaen" w:hAnsi="Sylfaen"/>
                <w:lang w:val="hy-AM"/>
              </w:rPr>
              <w:t xml:space="preserve">    </w:t>
            </w:r>
            <w:r w:rsidRPr="002701EA">
              <w:rPr>
                <w:rFonts w:ascii="Sylfaen" w:hAnsi="Sylfaen"/>
                <w:lang w:val="hy-AM"/>
              </w:rPr>
              <w:t>դասախոսական</w:t>
            </w:r>
            <w:r w:rsidR="009744B9">
              <w:rPr>
                <w:rFonts w:ascii="Sylfaen" w:hAnsi="Sylfaen"/>
                <w:lang w:val="hy-AM"/>
              </w:rPr>
              <w:t xml:space="preserve">    </w:t>
            </w:r>
            <w:r w:rsidRPr="002701EA">
              <w:rPr>
                <w:rFonts w:ascii="Sylfaen" w:hAnsi="Sylfaen"/>
                <w:lang w:val="hy-AM"/>
              </w:rPr>
              <w:t>անձնակազմը և ուսանողները</w:t>
            </w:r>
            <w:r w:rsidR="009744B9">
              <w:rPr>
                <w:rFonts w:ascii="Sylfaen" w:hAnsi="Sylfaen"/>
                <w:lang w:val="hy-AM"/>
              </w:rPr>
              <w:t xml:space="preserve">   </w:t>
            </w:r>
            <w:r w:rsidRPr="002701EA">
              <w:rPr>
                <w:rFonts w:ascii="Sylfaen" w:hAnsi="Sylfaen"/>
                <w:lang w:val="hy-AM"/>
              </w:rPr>
              <w:t>կառավարման</w:t>
            </w:r>
            <w:r w:rsidR="009744B9">
              <w:rPr>
                <w:rFonts w:ascii="Sylfaen" w:hAnsi="Sylfaen"/>
                <w:lang w:val="hy-AM"/>
              </w:rPr>
              <w:t xml:space="preserve">  </w:t>
            </w:r>
            <w:r w:rsidR="00182075">
              <w:rPr>
                <w:rFonts w:ascii="Sylfaen" w:hAnsi="Sylfaen"/>
                <w:lang w:val="hy-AM"/>
              </w:rPr>
              <w:t xml:space="preserve">                        </w:t>
            </w:r>
            <w:r w:rsidR="009744B9">
              <w:rPr>
                <w:rFonts w:ascii="Sylfaen" w:hAnsi="Sylfaen"/>
                <w:lang w:val="hy-AM"/>
              </w:rPr>
              <w:t>գր</w:t>
            </w:r>
            <w:r w:rsidRPr="002701EA">
              <w:rPr>
                <w:rFonts w:ascii="Sylfaen" w:hAnsi="Sylfaen"/>
                <w:lang w:val="hy-AM"/>
              </w:rPr>
              <w:t>եթե</w:t>
            </w:r>
            <w:r w:rsidR="00182075">
              <w:rPr>
                <w:rFonts w:ascii="Sylfaen" w:hAnsi="Sylfaen"/>
                <w:lang w:val="hy-AM"/>
              </w:rPr>
              <w:t xml:space="preserve"> </w:t>
            </w:r>
            <w:r w:rsidRPr="002701EA">
              <w:rPr>
                <w:rFonts w:ascii="Sylfaen" w:hAnsi="Sylfaen"/>
                <w:lang w:val="hy-AM"/>
              </w:rPr>
              <w:t>բոլոր</w:t>
            </w:r>
            <w:r w:rsidR="00182075">
              <w:rPr>
                <w:rFonts w:ascii="Sylfaen" w:hAnsi="Sylfaen"/>
                <w:lang w:val="hy-AM"/>
              </w:rPr>
              <w:t xml:space="preserve"> </w:t>
            </w:r>
            <w:r w:rsidRPr="002701EA">
              <w:rPr>
                <w:rFonts w:ascii="Sylfaen" w:hAnsi="Sylfaen"/>
                <w:lang w:val="hy-AM"/>
              </w:rPr>
              <w:t>մակարդակներում</w:t>
            </w:r>
            <w:r w:rsidR="00182075">
              <w:rPr>
                <w:rFonts w:ascii="Sylfaen" w:hAnsi="Sylfaen"/>
                <w:lang w:val="hy-AM"/>
              </w:rPr>
              <w:t xml:space="preserve"> </w:t>
            </w:r>
            <w:r w:rsidRPr="002701EA">
              <w:rPr>
                <w:rFonts w:ascii="Sylfaen" w:hAnsi="Sylfaen"/>
                <w:lang w:val="hy-AM"/>
              </w:rPr>
              <w:t>անմիջականորեն</w:t>
            </w:r>
            <w:r w:rsidR="00182075">
              <w:rPr>
                <w:rFonts w:ascii="Sylfaen" w:hAnsi="Sylfaen"/>
                <w:lang w:val="hy-AM"/>
              </w:rPr>
              <w:t xml:space="preserve">  </w:t>
            </w:r>
            <w:r w:rsidRPr="002701EA">
              <w:rPr>
                <w:rFonts w:ascii="Sylfaen" w:hAnsi="Sylfaen"/>
                <w:lang w:val="hy-AM"/>
              </w:rPr>
              <w:t>մասնակցում</w:t>
            </w:r>
            <w:r w:rsidR="00182075">
              <w:rPr>
                <w:rFonts w:ascii="Sylfaen" w:hAnsi="Sylfaen"/>
                <w:lang w:val="hy-AM"/>
              </w:rPr>
              <w:t xml:space="preserve">  </w:t>
            </w:r>
            <w:r w:rsidRPr="002701EA">
              <w:rPr>
                <w:rFonts w:ascii="Sylfaen" w:hAnsi="Sylfaen"/>
                <w:lang w:val="hy-AM"/>
              </w:rPr>
              <w:t>են</w:t>
            </w:r>
            <w:r w:rsidR="00182075">
              <w:rPr>
                <w:rFonts w:ascii="Sylfaen" w:hAnsi="Sylfaen"/>
                <w:lang w:val="hy-AM"/>
              </w:rPr>
              <w:t xml:space="preserve">  </w:t>
            </w:r>
            <w:r w:rsidRPr="002701EA">
              <w:rPr>
                <w:rFonts w:ascii="Sylfaen" w:hAnsi="Sylfaen"/>
                <w:lang w:val="hy-AM"/>
              </w:rPr>
              <w:t>որոշումների</w:t>
            </w:r>
            <w:r w:rsidR="00182075">
              <w:rPr>
                <w:rFonts w:ascii="Sylfaen" w:hAnsi="Sylfaen"/>
                <w:lang w:val="hy-AM"/>
              </w:rPr>
              <w:t xml:space="preserve">  </w:t>
            </w:r>
            <w:r w:rsidRPr="002701EA">
              <w:rPr>
                <w:rFonts w:ascii="Sylfaen" w:hAnsi="Sylfaen"/>
                <w:lang w:val="hy-AM"/>
              </w:rPr>
              <w:t>ընդունման</w:t>
            </w:r>
            <w:r w:rsidR="00182075">
              <w:rPr>
                <w:rFonts w:ascii="Sylfaen" w:hAnsi="Sylfaen"/>
                <w:lang w:val="hy-AM"/>
              </w:rPr>
              <w:t xml:space="preserve">  </w:t>
            </w:r>
            <w:r w:rsidRPr="002701EA">
              <w:rPr>
                <w:rFonts w:ascii="Sylfaen" w:hAnsi="Sylfaen"/>
                <w:lang w:val="hy-AM"/>
              </w:rPr>
              <w:t>գործընթացին, նրանց</w:t>
            </w:r>
            <w:r w:rsidR="00182075">
              <w:rPr>
                <w:rFonts w:ascii="Sylfaen" w:hAnsi="Sylfaen"/>
                <w:lang w:val="hy-AM"/>
              </w:rPr>
              <w:t xml:space="preserve">   </w:t>
            </w:r>
            <w:r w:rsidRPr="002701EA">
              <w:rPr>
                <w:rFonts w:ascii="Sylfaen" w:hAnsi="Sylfaen"/>
                <w:lang w:val="hy-AM"/>
              </w:rPr>
              <w:t>մասնակցությունը</w:t>
            </w:r>
            <w:r w:rsidR="00182075">
              <w:rPr>
                <w:rFonts w:ascii="Sylfaen" w:hAnsi="Sylfaen"/>
                <w:lang w:val="hy-AM"/>
              </w:rPr>
              <w:t xml:space="preserve">    </w:t>
            </w:r>
            <w:r w:rsidRPr="002701EA">
              <w:rPr>
                <w:rFonts w:ascii="Sylfaen" w:hAnsi="Sylfaen"/>
                <w:lang w:val="hy-AM"/>
              </w:rPr>
              <w:t>կառավարման</w:t>
            </w:r>
            <w:r w:rsidR="00182075">
              <w:rPr>
                <w:rFonts w:ascii="Sylfaen" w:hAnsi="Sylfaen"/>
                <w:lang w:val="hy-AM"/>
              </w:rPr>
              <w:t xml:space="preserve">   </w:t>
            </w:r>
            <w:r w:rsidRPr="002701EA">
              <w:rPr>
                <w:rFonts w:ascii="Sylfaen" w:hAnsi="Sylfaen"/>
                <w:lang w:val="hy-AM"/>
              </w:rPr>
              <w:t>մարմիններում</w:t>
            </w:r>
            <w:r w:rsidR="00182075">
              <w:rPr>
                <w:rFonts w:ascii="Sylfaen" w:hAnsi="Sylfaen"/>
                <w:lang w:val="hy-AM"/>
              </w:rPr>
              <w:t xml:space="preserve">   </w:t>
            </w:r>
            <w:r w:rsidRPr="002701EA">
              <w:rPr>
                <w:rFonts w:ascii="Sylfaen" w:hAnsi="Sylfaen"/>
                <w:lang w:val="hy-AM"/>
              </w:rPr>
              <w:t>կանոնակարգված է, իսկ</w:t>
            </w:r>
            <w:r w:rsidR="00182075">
              <w:rPr>
                <w:rFonts w:ascii="Sylfaen" w:hAnsi="Sylfaen"/>
                <w:lang w:val="hy-AM"/>
              </w:rPr>
              <w:t xml:space="preserve">  ն</w:t>
            </w:r>
            <w:r w:rsidRPr="002701EA">
              <w:rPr>
                <w:rFonts w:ascii="Sylfaen" w:hAnsi="Sylfaen"/>
                <w:lang w:val="hy-AM"/>
              </w:rPr>
              <w:t>րանց</w:t>
            </w:r>
            <w:r w:rsidR="00182075">
              <w:rPr>
                <w:rFonts w:ascii="Sylfaen" w:hAnsi="Sylfaen"/>
                <w:lang w:val="hy-AM"/>
              </w:rPr>
              <w:t xml:space="preserve">   </w:t>
            </w:r>
            <w:r w:rsidRPr="002701EA">
              <w:rPr>
                <w:rFonts w:ascii="Sylfaen" w:hAnsi="Sylfaen"/>
                <w:lang w:val="hy-AM"/>
              </w:rPr>
              <w:t>ընտրությունը</w:t>
            </w:r>
            <w:r w:rsidR="00182075">
              <w:rPr>
                <w:rFonts w:ascii="Sylfaen" w:hAnsi="Sylfaen"/>
                <w:lang w:val="hy-AM"/>
              </w:rPr>
              <w:t xml:space="preserve">   </w:t>
            </w:r>
            <w:r w:rsidRPr="002701EA">
              <w:rPr>
                <w:rFonts w:ascii="Sylfaen" w:hAnsi="Sylfaen"/>
                <w:lang w:val="hy-AM"/>
              </w:rPr>
              <w:t>այդ</w:t>
            </w:r>
            <w:r w:rsidR="00182075">
              <w:rPr>
                <w:rFonts w:ascii="Sylfaen" w:hAnsi="Sylfaen"/>
                <w:lang w:val="hy-AM"/>
              </w:rPr>
              <w:t xml:space="preserve">    </w:t>
            </w:r>
            <w:r w:rsidRPr="002701EA">
              <w:rPr>
                <w:rFonts w:ascii="Sylfaen" w:hAnsi="Sylfaen"/>
                <w:lang w:val="hy-AM"/>
              </w:rPr>
              <w:t>մարմիններում</w:t>
            </w:r>
            <w:r w:rsidR="00182075">
              <w:rPr>
                <w:rFonts w:ascii="Sylfaen" w:hAnsi="Sylfaen"/>
                <w:lang w:val="hy-AM"/>
              </w:rPr>
              <w:t xml:space="preserve">   </w:t>
            </w:r>
            <w:r w:rsidRPr="002701EA">
              <w:rPr>
                <w:rFonts w:ascii="Sylfaen" w:hAnsi="Sylfaen"/>
                <w:lang w:val="hy-AM"/>
              </w:rPr>
              <w:t>իրականացվում է ըստ</w:t>
            </w:r>
            <w:r w:rsidR="00182075">
              <w:rPr>
                <w:rFonts w:ascii="Sylfaen" w:hAnsi="Sylfaen"/>
                <w:lang w:val="hy-AM"/>
              </w:rPr>
              <w:t xml:space="preserve">  </w:t>
            </w:r>
            <w:r w:rsidRPr="002701EA">
              <w:rPr>
                <w:rFonts w:ascii="Sylfaen" w:hAnsi="Sylfaen"/>
                <w:lang w:val="hy-AM"/>
              </w:rPr>
              <w:t>գործող</w:t>
            </w:r>
            <w:r w:rsidR="00182075">
              <w:rPr>
                <w:rFonts w:ascii="Sylfaen" w:hAnsi="Sylfaen"/>
                <w:lang w:val="hy-AM"/>
              </w:rPr>
              <w:t xml:space="preserve">  </w:t>
            </w:r>
            <w:r w:rsidRPr="002701EA">
              <w:rPr>
                <w:rFonts w:ascii="Sylfaen" w:hAnsi="Sylfaen"/>
                <w:lang w:val="hy-AM"/>
              </w:rPr>
              <w:t>ընթացակարգերի և քոլեջ</w:t>
            </w:r>
            <w:r w:rsidR="00BB3D47" w:rsidRPr="00BB3D47">
              <w:rPr>
                <w:rFonts w:ascii="Sylfaen" w:hAnsi="Sylfaen"/>
                <w:lang w:val="hy-AM"/>
              </w:rPr>
              <w:t>ի</w:t>
            </w:r>
            <w:r w:rsidR="00182075">
              <w:rPr>
                <w:rFonts w:ascii="Sylfaen" w:hAnsi="Sylfaen"/>
                <w:lang w:val="hy-AM"/>
              </w:rPr>
              <w:t xml:space="preserve">   </w:t>
            </w:r>
            <w:r w:rsidRPr="002701EA">
              <w:rPr>
                <w:rFonts w:ascii="Sylfaen" w:hAnsi="Sylfaen"/>
                <w:lang w:val="hy-AM"/>
              </w:rPr>
              <w:t>ներքին</w:t>
            </w:r>
            <w:r w:rsidR="00182075">
              <w:rPr>
                <w:rFonts w:ascii="Sylfaen" w:hAnsi="Sylfaen"/>
                <w:lang w:val="hy-AM"/>
              </w:rPr>
              <w:t xml:space="preserve">    </w:t>
            </w:r>
            <w:r w:rsidRPr="002701EA">
              <w:rPr>
                <w:rFonts w:ascii="Sylfaen" w:hAnsi="Sylfaen"/>
                <w:lang w:val="hy-AM"/>
              </w:rPr>
              <w:t>կարգապահական</w:t>
            </w:r>
            <w:r w:rsidR="00182075">
              <w:rPr>
                <w:rFonts w:ascii="Sylfaen" w:hAnsi="Sylfaen"/>
                <w:lang w:val="hy-AM"/>
              </w:rPr>
              <w:t xml:space="preserve">   </w:t>
            </w:r>
            <w:r w:rsidRPr="002701EA">
              <w:rPr>
                <w:rFonts w:ascii="Sylfaen" w:hAnsi="Sylfaen"/>
                <w:lang w:val="hy-AM"/>
              </w:rPr>
              <w:t>կանոնների: Դրան</w:t>
            </w:r>
            <w:r w:rsidR="00182075">
              <w:rPr>
                <w:rFonts w:ascii="Sylfaen" w:hAnsi="Sylfaen"/>
                <w:lang w:val="hy-AM"/>
              </w:rPr>
              <w:t xml:space="preserve">   </w:t>
            </w:r>
            <w:r w:rsidRPr="002701EA">
              <w:rPr>
                <w:rFonts w:ascii="Sylfaen" w:hAnsi="Sylfaen"/>
                <w:lang w:val="hy-AM"/>
              </w:rPr>
              <w:t>նպաստում է նաև</w:t>
            </w:r>
            <w:r w:rsidR="00182075">
              <w:rPr>
                <w:rFonts w:ascii="Sylfaen" w:hAnsi="Sylfaen"/>
                <w:lang w:val="hy-AM"/>
              </w:rPr>
              <w:t xml:space="preserve">  </w:t>
            </w:r>
            <w:r w:rsidRPr="002701EA">
              <w:rPr>
                <w:rFonts w:ascii="Sylfaen" w:hAnsi="Sylfaen"/>
                <w:lang w:val="hy-AM"/>
              </w:rPr>
              <w:t>քոլեջի</w:t>
            </w:r>
            <w:r w:rsidR="00182075">
              <w:rPr>
                <w:rFonts w:ascii="Sylfaen" w:hAnsi="Sylfaen"/>
                <w:lang w:val="hy-AM"/>
              </w:rPr>
              <w:t xml:space="preserve">  </w:t>
            </w:r>
            <w:r w:rsidRPr="002701EA">
              <w:rPr>
                <w:rFonts w:ascii="Sylfaen" w:hAnsi="Sylfaen"/>
                <w:lang w:val="hy-AM"/>
              </w:rPr>
              <w:t>ներքին</w:t>
            </w:r>
            <w:r w:rsidR="00182075">
              <w:rPr>
                <w:rFonts w:ascii="Sylfaen" w:hAnsi="Sylfaen"/>
                <w:lang w:val="hy-AM"/>
              </w:rPr>
              <w:t xml:space="preserve">   </w:t>
            </w:r>
            <w:r w:rsidRPr="002701EA">
              <w:rPr>
                <w:rFonts w:ascii="Sylfaen" w:hAnsi="Sylfaen"/>
                <w:lang w:val="hy-AM"/>
              </w:rPr>
              <w:t>կարգապահական</w:t>
            </w:r>
            <w:r w:rsidR="00182075">
              <w:rPr>
                <w:rFonts w:ascii="Sylfaen" w:hAnsi="Sylfaen"/>
                <w:lang w:val="hy-AM"/>
              </w:rPr>
              <w:t xml:space="preserve">   </w:t>
            </w:r>
            <w:r w:rsidRPr="002701EA">
              <w:rPr>
                <w:rFonts w:ascii="Sylfaen" w:hAnsi="Sylfaen"/>
                <w:lang w:val="hy-AM"/>
              </w:rPr>
              <w:t>կանոնների</w:t>
            </w:r>
            <w:r w:rsidR="00182075">
              <w:rPr>
                <w:rFonts w:ascii="Sylfaen" w:hAnsi="Sylfaen"/>
                <w:lang w:val="hy-AM"/>
              </w:rPr>
              <w:t xml:space="preserve">   </w:t>
            </w:r>
            <w:r w:rsidR="004E292E" w:rsidRPr="004E292E">
              <w:rPr>
                <w:rFonts w:ascii="Sylfaen" w:hAnsi="Sylfaen"/>
                <w:lang w:val="hy-AM"/>
              </w:rPr>
              <w:t xml:space="preserve">այն  </w:t>
            </w:r>
            <w:r w:rsidR="004E292E" w:rsidRPr="002701EA">
              <w:rPr>
                <w:rFonts w:ascii="Sylfaen" w:hAnsi="Sylfaen"/>
                <w:lang w:val="hy-AM"/>
              </w:rPr>
              <w:t>կետերը</w:t>
            </w:r>
            <w:r w:rsidR="004E292E" w:rsidRPr="004E292E">
              <w:rPr>
                <w:rFonts w:ascii="Sylfaen" w:hAnsi="Sylfaen"/>
                <w:lang w:val="hy-AM"/>
              </w:rPr>
              <w:t xml:space="preserve"> , որոնք  վերաբերում են </w:t>
            </w:r>
            <w:r w:rsidRPr="002701EA">
              <w:rPr>
                <w:rFonts w:ascii="Sylfaen" w:hAnsi="Sylfaen"/>
                <w:lang w:val="hy-AM"/>
              </w:rPr>
              <w:t>ուսանողների  և դասավանդողների</w:t>
            </w:r>
            <w:r w:rsidR="00182075">
              <w:rPr>
                <w:rFonts w:ascii="Sylfaen" w:hAnsi="Sylfaen"/>
                <w:lang w:val="hy-AM"/>
              </w:rPr>
              <w:t xml:space="preserve">   </w:t>
            </w:r>
            <w:r w:rsidRPr="002701EA">
              <w:rPr>
                <w:rFonts w:ascii="Sylfaen" w:hAnsi="Sylfaen"/>
                <w:lang w:val="hy-AM"/>
              </w:rPr>
              <w:t>իրավունքների  և  պարտականությունների</w:t>
            </w:r>
            <w:r w:rsidR="004E292E" w:rsidRPr="004E292E">
              <w:rPr>
                <w:rFonts w:ascii="Sylfaen" w:hAnsi="Sylfaen"/>
                <w:lang w:val="hy-AM"/>
              </w:rPr>
              <w:t>ն:</w:t>
            </w:r>
          </w:p>
          <w:p w:rsidR="009923FB" w:rsidRPr="009923FB" w:rsidRDefault="009923FB" w:rsidP="00182075">
            <w:pPr>
              <w:rPr>
                <w:rFonts w:ascii="Sylfaen" w:eastAsia="Calibri" w:hAnsi="Sylfaen" w:cs="Sylfaen"/>
                <w:color w:val="000000"/>
                <w:lang w:val="hy-AM"/>
              </w:rPr>
            </w:pPr>
          </w:p>
        </w:tc>
      </w:tr>
      <w:tr w:rsidR="009923FB" w:rsidRPr="00844065" w:rsidTr="008D5353">
        <w:trPr>
          <w:trHeight w:val="1029"/>
        </w:trPr>
        <w:tc>
          <w:tcPr>
            <w:tcW w:w="1028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9923FB" w:rsidRPr="009923FB" w:rsidRDefault="009923FB" w:rsidP="009923FB">
            <w:pPr>
              <w:rPr>
                <w:rFonts w:ascii="Sylfaen" w:eastAsia="Calibri" w:hAnsi="Sylfaen" w:cs="Sylfaen"/>
                <w:color w:val="000000"/>
                <w:lang w:val="hy-AM"/>
              </w:rPr>
            </w:pPr>
            <w:r w:rsidRPr="009923FB">
              <w:rPr>
                <w:rFonts w:ascii="Sylfaen" w:eastAsia="Calibri" w:hAnsi="Sylfaen" w:cs="Sylfaen"/>
                <w:b/>
                <w:color w:val="000000"/>
                <w:lang w:val="hy-AM"/>
              </w:rPr>
              <w:lastRenderedPageBreak/>
              <w:t>ՉԱՓՈՐՈՇԻՉ</w:t>
            </w:r>
            <w:r w:rsidRPr="009923FB">
              <w:rPr>
                <w:rFonts w:ascii="Sylfaen" w:eastAsia="Calibri" w:hAnsi="Sylfaen" w:cs="Times New Roman"/>
                <w:b/>
                <w:color w:val="000000"/>
                <w:lang w:val="hy-AM"/>
              </w:rPr>
              <w:t xml:space="preserve"> գ.</w:t>
            </w:r>
            <w:r w:rsidRPr="009923FB">
              <w:rPr>
                <w:rFonts w:ascii="Sylfaen" w:eastAsia="Calibri" w:hAnsi="Sylfaen" w:cs="Sylfaen"/>
                <w:color w:val="000000"/>
                <w:lang w:val="hy-AM"/>
              </w:rPr>
              <w:t>ՄՈՒՀ</w:t>
            </w:r>
            <w:r w:rsidRPr="009923FB">
              <w:rPr>
                <w:rFonts w:ascii="Sylfaen" w:eastAsia="Calibri" w:hAnsi="Sylfaen" w:cs="Times New Roman"/>
                <w:color w:val="000000"/>
                <w:lang w:val="hy-AM"/>
              </w:rPr>
              <w:t>-</w:t>
            </w:r>
            <w:r w:rsidRPr="009923FB">
              <w:rPr>
                <w:rFonts w:ascii="Sylfaen" w:eastAsia="Calibri" w:hAnsi="Sylfaen" w:cs="Sylfaen"/>
                <w:color w:val="000000"/>
                <w:lang w:val="hy-AM"/>
              </w:rPr>
              <w:t>ը մշակում և իրականացնում էկարճաժամկետ</w:t>
            </w:r>
            <w:r w:rsidRPr="009923FB">
              <w:rPr>
                <w:rFonts w:ascii="Sylfaen" w:eastAsia="Calibri" w:hAnsi="Sylfaen" w:cs="Times New Roman"/>
                <w:color w:val="000000"/>
                <w:lang w:val="hy-AM"/>
              </w:rPr>
              <w:t xml:space="preserve">, </w:t>
            </w:r>
            <w:r w:rsidRPr="009923FB">
              <w:rPr>
                <w:rFonts w:ascii="Sylfaen" w:eastAsia="Calibri" w:hAnsi="Sylfaen" w:cs="Sylfaen"/>
                <w:color w:val="000000"/>
                <w:lang w:val="hy-AM"/>
              </w:rPr>
              <w:t>միջնաժամկետևերկարաժամկետ պլանավորում`իր առաքելությաննունպատակներինհամապատասխան</w:t>
            </w:r>
            <w:r w:rsidRPr="009923FB">
              <w:rPr>
                <w:rFonts w:ascii="Sylfaen" w:eastAsia="Calibri" w:hAnsi="Sylfaen" w:cs="Times New Roman"/>
                <w:color w:val="000000"/>
                <w:lang w:val="hy-AM"/>
              </w:rPr>
              <w:t xml:space="preserve"> և ունի դրանց իրականացման և մշտադիտարկման հստակ մեխանիզմներ:</w:t>
            </w:r>
          </w:p>
        </w:tc>
      </w:tr>
      <w:tr w:rsidR="009923FB" w:rsidRPr="001A3052" w:rsidTr="008D5353">
        <w:trPr>
          <w:trHeight w:val="1029"/>
        </w:trPr>
        <w:tc>
          <w:tcPr>
            <w:tcW w:w="2235" w:type="dxa"/>
            <w:gridSpan w:val="2"/>
            <w:tcBorders>
              <w:top w:val="single" w:sz="4" w:space="0" w:color="auto"/>
              <w:left w:val="single" w:sz="4" w:space="0" w:color="auto"/>
              <w:bottom w:val="single" w:sz="4" w:space="0" w:color="auto"/>
              <w:right w:val="single" w:sz="4" w:space="0" w:color="auto"/>
            </w:tcBorders>
            <w:vAlign w:val="center"/>
          </w:tcPr>
          <w:p w:rsidR="009923FB" w:rsidRPr="008D5353" w:rsidRDefault="009923FB" w:rsidP="009923FB">
            <w:pPr>
              <w:rPr>
                <w:rFonts w:ascii="Sylfaen" w:eastAsia="Calibri" w:hAnsi="Sylfaen" w:cs="Sylfaen"/>
                <w:color w:val="000000"/>
                <w:lang w:val="hy-AM"/>
              </w:rPr>
            </w:pPr>
            <w:r w:rsidRPr="008D5353">
              <w:rPr>
                <w:rFonts w:ascii="Sylfaen" w:eastAsia="Calibri" w:hAnsi="Sylfaen" w:cs="Sylfaen"/>
                <w:color w:val="000000"/>
                <w:lang w:val="hy-AM"/>
              </w:rPr>
              <w:t>Հիմքեր</w:t>
            </w:r>
          </w:p>
          <w:p w:rsidR="009923FB" w:rsidRPr="008D5353" w:rsidRDefault="009923FB" w:rsidP="009923FB">
            <w:pPr>
              <w:rPr>
                <w:rFonts w:ascii="Sylfaen" w:eastAsia="Calibri" w:hAnsi="Sylfaen" w:cs="Times New Roman"/>
                <w:color w:val="000000"/>
                <w:lang w:val="hy-AM"/>
              </w:rPr>
            </w:pPr>
          </w:p>
        </w:tc>
        <w:tc>
          <w:tcPr>
            <w:tcW w:w="8049" w:type="dxa"/>
            <w:gridSpan w:val="3"/>
            <w:tcBorders>
              <w:top w:val="single" w:sz="4" w:space="0" w:color="auto"/>
              <w:left w:val="single" w:sz="4" w:space="0" w:color="auto"/>
              <w:bottom w:val="single" w:sz="4" w:space="0" w:color="auto"/>
              <w:right w:val="single" w:sz="4" w:space="0" w:color="auto"/>
            </w:tcBorders>
            <w:vAlign w:val="center"/>
          </w:tcPr>
          <w:p w:rsidR="009923FB" w:rsidRPr="004E292E" w:rsidRDefault="009923FB" w:rsidP="009923FB">
            <w:pPr>
              <w:rPr>
                <w:rFonts w:ascii="Sylfaen" w:eastAsia="Calibri" w:hAnsi="Sylfaen" w:cs="Times New Roman"/>
                <w:color w:val="000000"/>
                <w:lang w:val="hy-AM"/>
              </w:rPr>
            </w:pPr>
            <w:r w:rsidRPr="00FC4776">
              <w:rPr>
                <w:rFonts w:ascii="Sylfaen" w:eastAsia="Calibri" w:hAnsi="Sylfaen" w:cs="Sylfaen"/>
                <w:color w:val="000000"/>
                <w:lang w:val="hy-AM"/>
              </w:rPr>
              <w:t>Գործողությունների</w:t>
            </w:r>
            <w:r w:rsidR="00182075">
              <w:rPr>
                <w:rFonts w:ascii="Sylfaen" w:eastAsia="Calibri" w:hAnsi="Sylfaen" w:cs="Sylfaen"/>
                <w:color w:val="000000"/>
                <w:lang w:val="hy-AM"/>
              </w:rPr>
              <w:t xml:space="preserve">   </w:t>
            </w:r>
            <w:r w:rsidRPr="00FC4776">
              <w:rPr>
                <w:rFonts w:ascii="Sylfaen" w:eastAsia="Calibri" w:hAnsi="Sylfaen" w:cs="Sylfaen"/>
                <w:color w:val="000000"/>
                <w:lang w:val="hy-AM"/>
              </w:rPr>
              <w:t>կարճաժամկետ</w:t>
            </w:r>
            <w:r w:rsidR="00182075">
              <w:rPr>
                <w:rFonts w:ascii="Sylfaen" w:eastAsia="Calibri" w:hAnsi="Sylfaen" w:cs="Sylfaen"/>
                <w:color w:val="000000"/>
                <w:lang w:val="hy-AM"/>
              </w:rPr>
              <w:t xml:space="preserve">   </w:t>
            </w:r>
            <w:r w:rsidRPr="00FC4776">
              <w:rPr>
                <w:rFonts w:ascii="Sylfaen" w:eastAsia="Calibri" w:hAnsi="Sylfaen" w:cs="Sylfaen"/>
                <w:color w:val="000000"/>
                <w:lang w:val="hy-AM"/>
              </w:rPr>
              <w:t>ծրագիրը</w:t>
            </w:r>
            <w:r w:rsidR="00182075">
              <w:rPr>
                <w:rFonts w:ascii="Sylfaen" w:eastAsia="Calibri" w:hAnsi="Sylfaen" w:cs="Sylfaen"/>
                <w:color w:val="000000"/>
                <w:lang w:val="hy-AM"/>
              </w:rPr>
              <w:t xml:space="preserve">  </w:t>
            </w:r>
            <w:r w:rsidRPr="00FC4776">
              <w:rPr>
                <w:rFonts w:ascii="Sylfaen" w:eastAsia="Calibri" w:hAnsi="Sylfaen" w:cs="Sylfaen"/>
                <w:color w:val="000000"/>
                <w:lang w:val="hy-AM"/>
              </w:rPr>
              <w:t>և</w:t>
            </w:r>
            <w:r w:rsidR="00182075">
              <w:rPr>
                <w:rFonts w:ascii="Sylfaen" w:eastAsia="Calibri" w:hAnsi="Sylfaen" w:cs="Sylfaen"/>
                <w:color w:val="000000"/>
                <w:lang w:val="hy-AM"/>
              </w:rPr>
              <w:t xml:space="preserve">   </w:t>
            </w:r>
            <w:r w:rsidRPr="00FC4776">
              <w:rPr>
                <w:rFonts w:ascii="Sylfaen" w:eastAsia="Calibri" w:hAnsi="Sylfaen" w:cs="Sylfaen"/>
                <w:color w:val="000000"/>
                <w:lang w:val="hy-AM"/>
              </w:rPr>
              <w:t>իրականացման</w:t>
            </w:r>
            <w:r w:rsidR="00182075">
              <w:rPr>
                <w:rFonts w:ascii="Sylfaen" w:eastAsia="Calibri" w:hAnsi="Sylfaen" w:cs="Sylfaen"/>
                <w:color w:val="000000"/>
                <w:lang w:val="hy-AM"/>
              </w:rPr>
              <w:t xml:space="preserve">   </w:t>
            </w:r>
            <w:r w:rsidRPr="00FC4776">
              <w:rPr>
                <w:rFonts w:ascii="Sylfaen" w:eastAsia="Calibri" w:hAnsi="Sylfaen" w:cs="Sylfaen"/>
                <w:color w:val="000000"/>
                <w:lang w:val="hy-AM"/>
              </w:rPr>
              <w:t>հիմքեր</w:t>
            </w:r>
            <w:r w:rsidRPr="009923FB">
              <w:rPr>
                <w:rFonts w:ascii="Sylfaen" w:eastAsia="Calibri" w:hAnsi="Sylfaen" w:cs="Sylfaen"/>
                <w:color w:val="000000"/>
                <w:lang w:val="hy-AM"/>
              </w:rPr>
              <w:t>ը</w:t>
            </w:r>
            <w:r w:rsidR="004E292E">
              <w:rPr>
                <w:rFonts w:ascii="Sylfaen" w:eastAsia="Calibri" w:hAnsi="Sylfaen" w:cs="Sylfaen"/>
                <w:color w:val="000000"/>
                <w:lang w:val="hy-AM"/>
              </w:rPr>
              <w:t xml:space="preserve">  </w:t>
            </w:r>
            <w:hyperlink r:id="rId71" w:history="1">
              <w:r w:rsidR="004E292E" w:rsidRPr="00C1316E">
                <w:rPr>
                  <w:rStyle w:val="af0"/>
                  <w:rFonts w:ascii="Sylfaen" w:eastAsia="Calibri" w:hAnsi="Sylfaen" w:cs="Sylfaen"/>
                  <w:lang w:val="hy-AM"/>
                </w:rPr>
                <w:t>/</w:t>
              </w:r>
              <w:r w:rsidR="00C1316E" w:rsidRPr="00C1316E">
                <w:rPr>
                  <w:rStyle w:val="af0"/>
                  <w:rFonts w:ascii="Sylfaen" w:eastAsia="Calibri" w:hAnsi="Sylfaen" w:cs="Sylfaen"/>
                  <w:lang w:val="hy-AM"/>
                </w:rPr>
                <w:t xml:space="preserve">հավելված 17 / </w:t>
              </w:r>
            </w:hyperlink>
            <w:r w:rsidR="00C1316E">
              <w:rPr>
                <w:rFonts w:ascii="Sylfaen" w:eastAsia="Calibri" w:hAnsi="Sylfaen" w:cs="Sylfaen"/>
                <w:color w:val="FF0000"/>
                <w:lang w:val="hy-AM"/>
              </w:rPr>
              <w:t xml:space="preserve"> </w:t>
            </w:r>
            <w:hyperlink r:id="rId72" w:history="1">
              <w:r w:rsidR="00C1316E" w:rsidRPr="00C1316E">
                <w:rPr>
                  <w:rStyle w:val="af0"/>
                  <w:rFonts w:ascii="Sylfaen" w:eastAsia="Calibri" w:hAnsi="Sylfaen" w:cs="Sylfaen"/>
                  <w:lang w:val="hy-AM"/>
                </w:rPr>
                <w:t xml:space="preserve">/ հավելված 13 </w:t>
              </w:r>
              <w:r w:rsidR="004E292E" w:rsidRPr="00C1316E">
                <w:rPr>
                  <w:rStyle w:val="af0"/>
                  <w:rFonts w:ascii="Sylfaen" w:eastAsia="Calibri" w:hAnsi="Sylfaen" w:cs="Sylfaen"/>
                  <w:lang w:val="hy-AM"/>
                </w:rPr>
                <w:t>/</w:t>
              </w:r>
            </w:hyperlink>
          </w:p>
          <w:p w:rsidR="009923FB" w:rsidRPr="00FC4776" w:rsidRDefault="00FC4776" w:rsidP="009923FB">
            <w:pPr>
              <w:rPr>
                <w:rFonts w:ascii="Sylfaen" w:eastAsia="Calibri" w:hAnsi="Sylfaen" w:cs="Times New Roman"/>
                <w:color w:val="000000"/>
                <w:lang w:val="hy-AM"/>
              </w:rPr>
            </w:pPr>
            <w:r w:rsidRPr="00FC4776">
              <w:rPr>
                <w:rFonts w:ascii="Sylfaen" w:eastAsia="Calibri" w:hAnsi="Sylfaen" w:cs="Times New Roman"/>
                <w:color w:val="000000"/>
                <w:lang w:val="hy-AM"/>
              </w:rPr>
              <w:t>Ռազմավարական  ծրագիր 2015-2020թթ</w:t>
            </w:r>
            <w:hyperlink r:id="rId73" w:history="1">
              <w:r w:rsidRPr="00C1316E">
                <w:rPr>
                  <w:rStyle w:val="af0"/>
                  <w:rFonts w:ascii="Sylfaen" w:eastAsia="Calibri" w:hAnsi="Sylfaen" w:cs="Times New Roman"/>
                  <w:lang w:val="hy-AM"/>
                </w:rPr>
                <w:t xml:space="preserve">/  </w:t>
              </w:r>
              <w:r w:rsidR="004E292E" w:rsidRPr="00C1316E">
                <w:rPr>
                  <w:rStyle w:val="af0"/>
                  <w:rFonts w:ascii="Sylfaen" w:eastAsia="Calibri" w:hAnsi="Sylfaen" w:cs="Times New Roman"/>
                  <w:lang w:val="en-US"/>
                </w:rPr>
                <w:t>հավելված</w:t>
              </w:r>
              <w:r w:rsidR="0013742A" w:rsidRPr="00C1316E">
                <w:rPr>
                  <w:rStyle w:val="af0"/>
                  <w:rFonts w:ascii="Sylfaen" w:eastAsia="Calibri" w:hAnsi="Sylfaen" w:cs="Times New Roman"/>
                </w:rPr>
                <w:t xml:space="preserve"> 2</w:t>
              </w:r>
              <w:r w:rsidRPr="00C1316E">
                <w:rPr>
                  <w:rStyle w:val="af0"/>
                  <w:rFonts w:ascii="Sylfaen" w:eastAsia="Calibri" w:hAnsi="Sylfaen" w:cs="Times New Roman"/>
                  <w:lang w:val="hy-AM"/>
                </w:rPr>
                <w:t>/</w:t>
              </w:r>
            </w:hyperlink>
          </w:p>
        </w:tc>
      </w:tr>
      <w:tr w:rsidR="009923FB" w:rsidRPr="00844065" w:rsidTr="008D5353">
        <w:trPr>
          <w:trHeight w:val="1029"/>
        </w:trPr>
        <w:tc>
          <w:tcPr>
            <w:tcW w:w="10284" w:type="dxa"/>
            <w:gridSpan w:val="5"/>
            <w:tcBorders>
              <w:top w:val="single" w:sz="4" w:space="0" w:color="auto"/>
              <w:left w:val="single" w:sz="4" w:space="0" w:color="auto"/>
              <w:bottom w:val="single" w:sz="4" w:space="0" w:color="auto"/>
              <w:right w:val="single" w:sz="4" w:space="0" w:color="auto"/>
            </w:tcBorders>
            <w:vAlign w:val="center"/>
          </w:tcPr>
          <w:p w:rsidR="0022242F" w:rsidRPr="0022242F" w:rsidRDefault="009923FB" w:rsidP="0022242F">
            <w:pPr>
              <w:rPr>
                <w:rFonts w:ascii="Sylfaen" w:eastAsia="Calibri" w:hAnsi="Sylfaen" w:cs="Times New Roman"/>
                <w:color w:val="000000"/>
                <w:lang w:val="hy-AM"/>
              </w:rPr>
            </w:pPr>
            <w:r w:rsidRPr="009923FB">
              <w:rPr>
                <w:rFonts w:ascii="Sylfaen" w:eastAsia="Calibri" w:hAnsi="Sylfaen" w:cs="Sylfaen"/>
                <w:color w:val="000000"/>
                <w:lang w:val="hy-AM"/>
              </w:rPr>
              <w:t>Վերլուծել</w:t>
            </w:r>
            <w:r w:rsidR="00182075">
              <w:rPr>
                <w:rFonts w:ascii="Sylfaen" w:eastAsia="Calibri" w:hAnsi="Sylfaen" w:cs="Sylfaen"/>
                <w:color w:val="000000"/>
                <w:lang w:val="hy-AM"/>
              </w:rPr>
              <w:t xml:space="preserve">  </w:t>
            </w:r>
            <w:r w:rsidRPr="009923FB">
              <w:rPr>
                <w:rFonts w:ascii="Sylfaen" w:eastAsia="Calibri" w:hAnsi="Sylfaen" w:cs="Sylfaen"/>
                <w:color w:val="000000"/>
                <w:lang w:val="hy-AM"/>
              </w:rPr>
              <w:t>պլանավորման</w:t>
            </w:r>
            <w:r w:rsidR="00182075">
              <w:rPr>
                <w:rFonts w:ascii="Sylfaen" w:eastAsia="Calibri" w:hAnsi="Sylfaen" w:cs="Sylfaen"/>
                <w:color w:val="000000"/>
                <w:lang w:val="hy-AM"/>
              </w:rPr>
              <w:t xml:space="preserve">  </w:t>
            </w:r>
            <w:r w:rsidRPr="009923FB">
              <w:rPr>
                <w:rFonts w:ascii="Sylfaen" w:eastAsia="Calibri" w:hAnsi="Sylfaen" w:cs="Sylfaen"/>
                <w:color w:val="000000"/>
                <w:lang w:val="hy-AM"/>
              </w:rPr>
              <w:t>և</w:t>
            </w:r>
            <w:r w:rsidR="00182075">
              <w:rPr>
                <w:rFonts w:ascii="Sylfaen" w:eastAsia="Calibri" w:hAnsi="Sylfaen" w:cs="Sylfaen"/>
                <w:color w:val="000000"/>
                <w:lang w:val="hy-AM"/>
              </w:rPr>
              <w:t xml:space="preserve">  </w:t>
            </w:r>
            <w:r w:rsidRPr="009923FB">
              <w:rPr>
                <w:rFonts w:ascii="Sylfaen" w:eastAsia="Calibri" w:hAnsi="Sylfaen" w:cs="Sylfaen"/>
                <w:color w:val="000000"/>
                <w:lang w:val="hy-AM"/>
              </w:rPr>
              <w:t>վերջիններիս</w:t>
            </w:r>
            <w:r w:rsidR="00182075">
              <w:rPr>
                <w:rFonts w:ascii="Sylfaen" w:eastAsia="Calibri" w:hAnsi="Sylfaen" w:cs="Sylfaen"/>
                <w:color w:val="000000"/>
                <w:lang w:val="hy-AM"/>
              </w:rPr>
              <w:t xml:space="preserve">   </w:t>
            </w:r>
            <w:r w:rsidRPr="009923FB">
              <w:rPr>
                <w:rFonts w:ascii="Sylfaen" w:eastAsia="Calibri" w:hAnsi="Sylfaen" w:cs="Sylfaen"/>
                <w:color w:val="000000"/>
                <w:lang w:val="hy-AM"/>
              </w:rPr>
              <w:t>իրականացման</w:t>
            </w:r>
            <w:r w:rsidR="00182075">
              <w:rPr>
                <w:rFonts w:ascii="Sylfaen" w:eastAsia="Calibri" w:hAnsi="Sylfaen" w:cs="Sylfaen"/>
                <w:color w:val="000000"/>
                <w:lang w:val="hy-AM"/>
              </w:rPr>
              <w:t xml:space="preserve">   </w:t>
            </w:r>
            <w:r w:rsidRPr="009923FB">
              <w:rPr>
                <w:rFonts w:ascii="Sylfaen" w:eastAsia="Calibri" w:hAnsi="Sylfaen" w:cs="Sylfaen"/>
                <w:color w:val="000000"/>
                <w:lang w:val="hy-AM"/>
              </w:rPr>
              <w:t>արդյունավետությունը/կատարել համառոտ մեջբերումներ համապատասխան հիմքերից/: Ինչքանո՞վ</w:t>
            </w:r>
            <w:r w:rsidR="00182075">
              <w:rPr>
                <w:rFonts w:ascii="Sylfaen" w:eastAsia="Calibri" w:hAnsi="Sylfaen" w:cs="Sylfaen"/>
                <w:color w:val="000000"/>
                <w:lang w:val="hy-AM"/>
              </w:rPr>
              <w:t xml:space="preserve">  </w:t>
            </w:r>
            <w:r w:rsidRPr="009923FB">
              <w:rPr>
                <w:rFonts w:ascii="Sylfaen" w:eastAsia="Calibri" w:hAnsi="Sylfaen" w:cs="Sylfaen"/>
                <w:color w:val="000000"/>
                <w:lang w:val="hy-AM"/>
              </w:rPr>
              <w:t>է</w:t>
            </w:r>
            <w:r w:rsidR="00182075">
              <w:rPr>
                <w:rFonts w:ascii="Sylfaen" w:eastAsia="Calibri" w:hAnsi="Sylfaen" w:cs="Sylfaen"/>
                <w:color w:val="000000"/>
                <w:lang w:val="hy-AM"/>
              </w:rPr>
              <w:t xml:space="preserve">  </w:t>
            </w:r>
            <w:r w:rsidRPr="009923FB">
              <w:rPr>
                <w:rFonts w:ascii="Sylfaen" w:eastAsia="Calibri" w:hAnsi="Sylfaen" w:cs="Sylfaen"/>
                <w:color w:val="000000"/>
                <w:lang w:val="hy-AM"/>
              </w:rPr>
              <w:t>այն</w:t>
            </w:r>
            <w:r w:rsidR="00182075">
              <w:rPr>
                <w:rFonts w:ascii="Sylfaen" w:eastAsia="Calibri" w:hAnsi="Sylfaen" w:cs="Sylfaen"/>
                <w:color w:val="000000"/>
                <w:lang w:val="hy-AM"/>
              </w:rPr>
              <w:t xml:space="preserve">  </w:t>
            </w:r>
            <w:r w:rsidRPr="009923FB">
              <w:rPr>
                <w:rFonts w:ascii="Sylfaen" w:eastAsia="Calibri" w:hAnsi="Sylfaen" w:cs="Sylfaen"/>
                <w:color w:val="000000"/>
                <w:lang w:val="hy-AM"/>
              </w:rPr>
              <w:t>նպաստում</w:t>
            </w:r>
            <w:r w:rsidR="00182075">
              <w:rPr>
                <w:rFonts w:ascii="Sylfaen" w:eastAsia="Calibri" w:hAnsi="Sylfaen" w:cs="Sylfaen"/>
                <w:color w:val="000000"/>
                <w:lang w:val="hy-AM"/>
              </w:rPr>
              <w:t xml:space="preserve">  </w:t>
            </w:r>
            <w:r w:rsidRPr="009923FB">
              <w:rPr>
                <w:rFonts w:ascii="Sylfaen" w:eastAsia="Calibri" w:hAnsi="Sylfaen" w:cs="Sylfaen"/>
                <w:color w:val="000000"/>
                <w:lang w:val="hy-AM"/>
              </w:rPr>
              <w:t>հաստատության</w:t>
            </w:r>
            <w:r w:rsidR="00182075">
              <w:rPr>
                <w:rFonts w:ascii="Sylfaen" w:eastAsia="Calibri" w:hAnsi="Sylfaen" w:cs="Sylfaen"/>
                <w:color w:val="000000"/>
                <w:lang w:val="hy-AM"/>
              </w:rPr>
              <w:t xml:space="preserve">  </w:t>
            </w:r>
            <w:r w:rsidRPr="009923FB">
              <w:rPr>
                <w:rFonts w:ascii="Sylfaen" w:eastAsia="Calibri" w:hAnsi="Sylfaen" w:cs="Sylfaen"/>
                <w:color w:val="000000"/>
                <w:lang w:val="hy-AM"/>
              </w:rPr>
              <w:t>առաքելության</w:t>
            </w:r>
            <w:r w:rsidR="00182075">
              <w:rPr>
                <w:rFonts w:ascii="Sylfaen" w:eastAsia="Calibri" w:hAnsi="Sylfaen" w:cs="Sylfaen"/>
                <w:color w:val="000000"/>
                <w:lang w:val="hy-AM"/>
              </w:rPr>
              <w:t xml:space="preserve">    </w:t>
            </w:r>
            <w:r w:rsidRPr="009923FB">
              <w:rPr>
                <w:rFonts w:ascii="Sylfaen" w:eastAsia="Calibri" w:hAnsi="Sylfaen" w:cs="Sylfaen"/>
                <w:color w:val="000000"/>
                <w:lang w:val="hy-AM"/>
              </w:rPr>
              <w:t>արդյունավետ</w:t>
            </w:r>
            <w:r w:rsidR="00182075">
              <w:rPr>
                <w:rFonts w:ascii="Sylfaen" w:eastAsia="Calibri" w:hAnsi="Sylfaen" w:cs="Sylfaen"/>
                <w:color w:val="000000"/>
                <w:lang w:val="hy-AM"/>
              </w:rPr>
              <w:t xml:space="preserve">   </w:t>
            </w:r>
            <w:r w:rsidRPr="009923FB">
              <w:rPr>
                <w:rFonts w:ascii="Sylfaen" w:eastAsia="Calibri" w:hAnsi="Sylfaen" w:cs="Sylfaen"/>
                <w:color w:val="000000"/>
                <w:lang w:val="hy-AM"/>
              </w:rPr>
              <w:t>իրականացմանը</w:t>
            </w:r>
            <w:r w:rsidRPr="009923FB">
              <w:rPr>
                <w:rFonts w:ascii="Sylfaen" w:eastAsia="Calibri" w:hAnsi="Sylfaen" w:cs="Times New Roman"/>
                <w:color w:val="000000"/>
                <w:lang w:val="hy-AM"/>
              </w:rPr>
              <w:t>:</w:t>
            </w:r>
          </w:p>
          <w:p w:rsidR="0022242F" w:rsidRPr="00704DF5" w:rsidRDefault="0022242F" w:rsidP="0022242F">
            <w:pPr>
              <w:rPr>
                <w:rFonts w:ascii="Sylfaen" w:hAnsi="Sylfaen"/>
                <w:lang w:val="hy-AM"/>
              </w:rPr>
            </w:pPr>
            <w:r w:rsidRPr="00704DF5">
              <w:rPr>
                <w:rFonts w:ascii="Sylfaen" w:hAnsi="Sylfaen"/>
                <w:lang w:val="hy-AM"/>
              </w:rPr>
              <w:lastRenderedPageBreak/>
              <w:t>Քոլեջը՝  որպես միջին մասնագիտական  կրթություն  իրականացնող պետական ոչ առևտրային կազմակերպություն, ելնելով  գործունեության բնույթից իրականացնում է պլանավորում,   որպես գործընթաց</w:t>
            </w:r>
            <w:r w:rsidR="00C426B9">
              <w:rPr>
                <w:rFonts w:ascii="Sylfaen" w:hAnsi="Sylfaen"/>
                <w:lang w:val="hy-AM"/>
              </w:rPr>
              <w:t xml:space="preserve">, </w:t>
            </w:r>
            <w:r w:rsidRPr="00704DF5">
              <w:rPr>
                <w:rFonts w:ascii="Sylfaen" w:hAnsi="Sylfaen"/>
                <w:lang w:val="hy-AM"/>
              </w:rPr>
              <w:t xml:space="preserve">որոնք  պայմանավորված են քոլեջի առաքելությամբ:  Քոլեջում պլանավորումը դրսևորվում է 2 մակարդակով՝ ռազմավարական  պլանավորում և ընթացիկ   տարեկան պլանավորում: Այդ մակարդակներից յուրաքանչյուրն ունի իր իրագործման մեխանիզմները: Պլանավորման 1-ին մակարդակն ուղղված է քոլեջի զարգացման և բարեփոխումների </w:t>
            </w:r>
            <w:r w:rsidR="004E292E" w:rsidRPr="004E292E">
              <w:rPr>
                <w:rFonts w:ascii="Sylfaen" w:hAnsi="Sylfaen"/>
                <w:lang w:val="hy-AM"/>
              </w:rPr>
              <w:t xml:space="preserve">երկարաժամկետ  պլանավորմանը  </w:t>
            </w:r>
            <w:r w:rsidRPr="00704DF5">
              <w:rPr>
                <w:rFonts w:ascii="Sylfaen" w:hAnsi="Sylfaen"/>
                <w:lang w:val="hy-AM"/>
              </w:rPr>
              <w:t>(տես չափորոշիչ</w:t>
            </w:r>
            <w:r w:rsidR="004E292E">
              <w:rPr>
                <w:rFonts w:ascii="Sylfaen" w:hAnsi="Sylfaen"/>
                <w:lang w:val="hy-AM"/>
              </w:rPr>
              <w:t xml:space="preserve"> 1.</w:t>
            </w:r>
            <w:r w:rsidRPr="00704DF5">
              <w:rPr>
                <w:rFonts w:ascii="Sylfaen" w:hAnsi="Sylfaen"/>
                <w:lang w:val="hy-AM"/>
              </w:rPr>
              <w:t>),  իսկ երկրորդը՝ քոլեջի ուսումնական գործընթացի օպերատիվ պլանավորումն է:</w:t>
            </w:r>
          </w:p>
          <w:p w:rsidR="009923FB" w:rsidRPr="0013742A" w:rsidRDefault="00704DF5" w:rsidP="004E292E">
            <w:pPr>
              <w:rPr>
                <w:rFonts w:ascii="Sylfaen" w:eastAsia="Calibri" w:hAnsi="Sylfaen" w:cs="Times New Roman"/>
                <w:color w:val="000000"/>
                <w:lang w:val="hy-AM"/>
              </w:rPr>
            </w:pPr>
            <w:r w:rsidRPr="004E292E">
              <w:rPr>
                <w:rFonts w:ascii="Sylfaen" w:eastAsia="Calibri" w:hAnsi="Sylfaen" w:cs="Times New Roman"/>
                <w:lang w:val="hy-AM"/>
              </w:rPr>
              <w:t>Տարեկան  պլանների  իրականացումն  ու  գնահատումը  կատարվում է քոլեջի  խորհրդի</w:t>
            </w:r>
            <w:r w:rsidR="004E292E" w:rsidRPr="004E292E">
              <w:rPr>
                <w:rFonts w:ascii="Sylfaen" w:eastAsia="Calibri" w:hAnsi="Sylfaen" w:cs="Times New Roman"/>
                <w:lang w:val="hy-AM"/>
              </w:rPr>
              <w:t>,</w:t>
            </w:r>
            <w:r w:rsidRPr="004E292E">
              <w:rPr>
                <w:rFonts w:ascii="Sylfaen" w:eastAsia="Calibri" w:hAnsi="Sylfaen" w:cs="Times New Roman"/>
                <w:lang w:val="hy-AM"/>
              </w:rPr>
              <w:t xml:space="preserve"> մանկավարժական  խորհրդի ՝ քոլեջի  ստորաբաժանումների  և տնօրենի   հաշվետվությունների հիման  վրա:</w:t>
            </w:r>
            <w:r w:rsidR="002032FF">
              <w:rPr>
                <w:rFonts w:ascii="Sylfaen" w:eastAsia="Calibri" w:hAnsi="Sylfaen" w:cs="Times New Roman"/>
                <w:color w:val="000000"/>
                <w:lang w:val="hy-AM"/>
              </w:rPr>
              <w:t xml:space="preserve">  </w:t>
            </w:r>
            <w:hyperlink r:id="rId74" w:history="1">
              <w:r w:rsidR="0013742A" w:rsidRPr="002032FF">
                <w:rPr>
                  <w:rStyle w:val="af0"/>
                  <w:rFonts w:ascii="Sylfaen" w:eastAsia="Calibri" w:hAnsi="Sylfaen" w:cs="Times New Roman"/>
                  <w:lang w:val="hy-AM"/>
                </w:rPr>
                <w:t>/հավելված 14/</w:t>
              </w:r>
            </w:hyperlink>
          </w:p>
        </w:tc>
      </w:tr>
      <w:tr w:rsidR="009923FB" w:rsidRPr="00844065" w:rsidTr="008D5353">
        <w:trPr>
          <w:trHeight w:val="1076"/>
        </w:trPr>
        <w:tc>
          <w:tcPr>
            <w:tcW w:w="10284" w:type="dxa"/>
            <w:gridSpan w:val="5"/>
            <w:tcBorders>
              <w:top w:val="single" w:sz="4" w:space="0" w:color="auto"/>
              <w:left w:val="single" w:sz="4" w:space="0" w:color="auto"/>
              <w:right w:val="single" w:sz="4" w:space="0" w:color="auto"/>
            </w:tcBorders>
            <w:shd w:val="clear" w:color="auto" w:fill="FFFFFF"/>
            <w:vAlign w:val="center"/>
          </w:tcPr>
          <w:p w:rsidR="00537E6F" w:rsidRPr="00C4643D" w:rsidRDefault="00537E6F" w:rsidP="009923FB">
            <w:pPr>
              <w:rPr>
                <w:rFonts w:ascii="Sylfaen" w:eastAsia="Calibri" w:hAnsi="Sylfaen" w:cs="Times New Roman"/>
                <w:color w:val="000000"/>
                <w:lang w:val="hy-AM"/>
              </w:rPr>
            </w:pPr>
          </w:p>
        </w:tc>
        <w:bookmarkStart w:id="7" w:name="_GoBack"/>
        <w:bookmarkEnd w:id="7"/>
      </w:tr>
      <w:tr w:rsidR="009923FB" w:rsidRPr="00844065" w:rsidTr="008D5353">
        <w:tc>
          <w:tcPr>
            <w:tcW w:w="10284" w:type="dxa"/>
            <w:gridSpan w:val="5"/>
            <w:tcBorders>
              <w:top w:val="single" w:sz="4" w:space="0" w:color="auto"/>
              <w:left w:val="single" w:sz="4" w:space="0" w:color="auto"/>
              <w:bottom w:val="dotted" w:sz="4" w:space="0" w:color="auto"/>
              <w:right w:val="single" w:sz="4" w:space="0" w:color="auto"/>
            </w:tcBorders>
            <w:shd w:val="clear" w:color="auto" w:fill="C0C0C0"/>
            <w:vAlign w:val="center"/>
          </w:tcPr>
          <w:p w:rsidR="009923FB" w:rsidRPr="009923FB" w:rsidRDefault="009923FB" w:rsidP="009923FB">
            <w:pPr>
              <w:rPr>
                <w:rFonts w:ascii="Sylfaen" w:eastAsia="Calibri" w:hAnsi="Sylfaen" w:cs="Times New Roman"/>
                <w:color w:val="000000"/>
                <w:lang w:val="hy-AM"/>
              </w:rPr>
            </w:pPr>
            <w:r w:rsidRPr="009923FB">
              <w:rPr>
                <w:rFonts w:ascii="Sylfaen" w:eastAsia="Calibri" w:hAnsi="Sylfaen" w:cs="Times New Roman"/>
                <w:color w:val="000000"/>
                <w:lang w:val="hy-AM"/>
              </w:rPr>
              <w:br w:type="page"/>
            </w:r>
            <w:r w:rsidRPr="009923FB">
              <w:rPr>
                <w:rFonts w:ascii="Sylfaen" w:eastAsia="Calibri" w:hAnsi="Sylfaen" w:cs="Sylfaen"/>
                <w:b/>
                <w:color w:val="000000"/>
                <w:lang w:val="hy-AM"/>
              </w:rPr>
              <w:t>ՉԱՓՈՐՈՇԻՉ</w:t>
            </w:r>
            <w:r w:rsidRPr="009923FB">
              <w:rPr>
                <w:rFonts w:ascii="Sylfaen" w:eastAsia="Calibri" w:hAnsi="Sylfaen" w:cs="Times New Roman"/>
                <w:b/>
                <w:color w:val="000000"/>
                <w:lang w:val="hy-AM"/>
              </w:rPr>
              <w:t xml:space="preserve"> դ. </w:t>
            </w:r>
            <w:r w:rsidRPr="009923FB">
              <w:rPr>
                <w:rFonts w:ascii="Sylfaen" w:eastAsia="Calibri" w:hAnsi="Sylfaen" w:cs="Sylfaen"/>
                <w:color w:val="000000"/>
                <w:lang w:val="hy-AM"/>
              </w:rPr>
              <w:t>ՄՈՒՀ</w:t>
            </w:r>
            <w:r w:rsidRPr="009923FB">
              <w:rPr>
                <w:rFonts w:ascii="Sylfaen" w:eastAsia="Calibri" w:hAnsi="Sylfaen" w:cs="Times New Roman"/>
                <w:color w:val="000000"/>
                <w:lang w:val="hy-AM"/>
              </w:rPr>
              <w:t>-</w:t>
            </w:r>
            <w:r w:rsidRPr="009923FB">
              <w:rPr>
                <w:rFonts w:ascii="Sylfaen" w:eastAsia="Calibri" w:hAnsi="Sylfaen" w:cs="Sylfaen"/>
                <w:color w:val="000000"/>
                <w:lang w:val="hy-AM"/>
              </w:rPr>
              <w:t>ը</w:t>
            </w:r>
            <w:r w:rsidRPr="009923FB">
              <w:rPr>
                <w:rFonts w:ascii="Sylfaen" w:eastAsia="Calibri" w:hAnsi="Sylfaen" w:cs="Times New Roman"/>
                <w:color w:val="000000"/>
                <w:lang w:val="hy-AM"/>
              </w:rPr>
              <w:t xml:space="preserve"> կատարում է իր գործունեության վրա ազդող գործոնների ուսումնասիրություն և  որոշումներ կայացնելիս հիմնվում է հավաստի տվյալների վրա:</w:t>
            </w:r>
          </w:p>
        </w:tc>
      </w:tr>
      <w:tr w:rsidR="009923FB" w:rsidRPr="00844065" w:rsidTr="008D5353">
        <w:tc>
          <w:tcPr>
            <w:tcW w:w="2816" w:type="dxa"/>
            <w:gridSpan w:val="4"/>
            <w:tcBorders>
              <w:top w:val="dotted" w:sz="4" w:space="0" w:color="auto"/>
              <w:left w:val="single" w:sz="4" w:space="0" w:color="auto"/>
              <w:bottom w:val="single" w:sz="4" w:space="0" w:color="auto"/>
              <w:right w:val="nil"/>
            </w:tcBorders>
            <w:vAlign w:val="center"/>
          </w:tcPr>
          <w:p w:rsidR="009923FB" w:rsidRPr="00C426B9" w:rsidRDefault="009923FB" w:rsidP="00C426B9">
            <w:pPr>
              <w:rPr>
                <w:rFonts w:ascii="Sylfaen" w:eastAsia="Calibri" w:hAnsi="Sylfaen" w:cs="Sylfaen"/>
                <w:color w:val="000000"/>
                <w:lang w:val="en-US"/>
              </w:rPr>
            </w:pPr>
            <w:r w:rsidRPr="002701EA">
              <w:rPr>
                <w:rFonts w:ascii="Sylfaen" w:eastAsia="Calibri" w:hAnsi="Sylfaen" w:cs="Sylfaen"/>
                <w:color w:val="000000"/>
                <w:lang w:val="hy-AM"/>
              </w:rPr>
              <w:t>Հիմքեր</w:t>
            </w:r>
          </w:p>
        </w:tc>
        <w:tc>
          <w:tcPr>
            <w:tcW w:w="7468" w:type="dxa"/>
            <w:tcBorders>
              <w:top w:val="dotted" w:sz="4" w:space="0" w:color="auto"/>
              <w:left w:val="nil"/>
              <w:bottom w:val="single" w:sz="4" w:space="0" w:color="auto"/>
              <w:right w:val="single" w:sz="4" w:space="0" w:color="auto"/>
            </w:tcBorders>
            <w:vAlign w:val="center"/>
          </w:tcPr>
          <w:p w:rsidR="009923FB" w:rsidRPr="002701EA" w:rsidRDefault="009923FB" w:rsidP="009923FB">
            <w:pPr>
              <w:rPr>
                <w:rFonts w:ascii="Sylfaen" w:eastAsia="Calibri" w:hAnsi="Sylfaen" w:cs="Times New Roman"/>
                <w:color w:val="000000"/>
                <w:lang w:val="hy-AM"/>
              </w:rPr>
            </w:pPr>
          </w:p>
          <w:p w:rsidR="0017408A" w:rsidRPr="00AB00D9" w:rsidRDefault="0017408A" w:rsidP="009923FB">
            <w:pPr>
              <w:rPr>
                <w:rFonts w:ascii="Sylfaen" w:eastAsia="Calibri" w:hAnsi="Sylfaen" w:cs="Times New Roman"/>
                <w:color w:val="000000"/>
                <w:lang w:val="hy-AM"/>
              </w:rPr>
            </w:pPr>
            <w:r w:rsidRPr="002701EA">
              <w:rPr>
                <w:rFonts w:ascii="Sylfaen" w:eastAsia="Calibri" w:hAnsi="Sylfaen" w:cs="Times New Roman"/>
                <w:color w:val="000000"/>
                <w:lang w:val="hy-AM"/>
              </w:rPr>
              <w:t>ՄՈՒՀ-ի  ստորաբաժանումների  հաշվետվություններ, տնօրենի  տարեկան  հաշվետվություն</w:t>
            </w:r>
          </w:p>
        </w:tc>
      </w:tr>
      <w:tr w:rsidR="009923FB" w:rsidRPr="00844065" w:rsidTr="008D5353">
        <w:tc>
          <w:tcPr>
            <w:tcW w:w="10284" w:type="dxa"/>
            <w:gridSpan w:val="5"/>
            <w:tcBorders>
              <w:top w:val="dotted" w:sz="4" w:space="0" w:color="auto"/>
              <w:left w:val="single" w:sz="4" w:space="0" w:color="auto"/>
              <w:bottom w:val="dotted" w:sz="4" w:space="0" w:color="auto"/>
              <w:right w:val="single" w:sz="4" w:space="0" w:color="auto"/>
            </w:tcBorders>
            <w:vAlign w:val="center"/>
          </w:tcPr>
          <w:p w:rsidR="00B17AE7" w:rsidRPr="00182075" w:rsidRDefault="009923FB" w:rsidP="00182075">
            <w:pPr>
              <w:rPr>
                <w:rFonts w:ascii="Sylfaen" w:eastAsia="Calibri" w:hAnsi="Sylfaen" w:cs="Times New Roman"/>
                <w:color w:val="000000"/>
                <w:lang w:val="hy-AM"/>
              </w:rPr>
            </w:pPr>
            <w:r w:rsidRPr="002701EA">
              <w:rPr>
                <w:rFonts w:ascii="Sylfaen" w:eastAsia="Calibri" w:hAnsi="Sylfaen" w:cs="Sylfaen"/>
                <w:color w:val="000000"/>
                <w:lang w:val="hy-AM"/>
              </w:rPr>
              <w:t>Նշելվերջիներեքտարիներինհաստատությանգործունեությանվրաազդողգործոններիուսումնասիրություններիարդյունքներըևդրանցարտացոլումըռազմավարականծրագրում</w:t>
            </w:r>
            <w:r w:rsidRPr="002701EA">
              <w:rPr>
                <w:rFonts w:ascii="Sylfaen" w:eastAsia="Calibri" w:hAnsi="Sylfaen" w:cs="Times New Roman"/>
                <w:color w:val="000000"/>
                <w:lang w:val="hy-AM"/>
              </w:rPr>
              <w:t xml:space="preserve">: </w:t>
            </w:r>
          </w:p>
          <w:p w:rsidR="00B17AE7" w:rsidRPr="002701EA" w:rsidRDefault="00B17AE7" w:rsidP="00B17AE7">
            <w:pPr>
              <w:ind w:left="142"/>
              <w:rPr>
                <w:rFonts w:ascii="Sylfaen" w:hAnsi="Sylfaen"/>
                <w:lang w:val="hy-AM"/>
              </w:rPr>
            </w:pPr>
            <w:r w:rsidRPr="002701EA">
              <w:rPr>
                <w:rFonts w:ascii="Sylfaen" w:hAnsi="Sylfaen"/>
                <w:lang w:val="hy-AM"/>
              </w:rPr>
              <w:t>Քոլեջի  գործունեության  վրա   ազդող  արտաքին  և ներքին գործոնների  ուսումնասիրությունն ու վերլուծությունը  քոլեջում  պարբերաբար  իրականացվող  գործընթացներ են ,  որոնք շարունակաբար իրականացվում են  ուսուցման  որակի  վրա  ազդող գործոնների բացահայտման նպատակով: ՈՒսումնասիրություններից ստացված  տվյալների  վերլուծության  արդյունքների հիման վրա  կատարվում են ճշգրտումներ</w:t>
            </w:r>
            <w:r w:rsidR="0017408A" w:rsidRPr="002701EA">
              <w:rPr>
                <w:rFonts w:ascii="Sylfaen" w:hAnsi="Sylfaen"/>
                <w:lang w:val="hy-AM"/>
              </w:rPr>
              <w:t>՝</w:t>
            </w:r>
            <w:r w:rsidRPr="002701EA">
              <w:rPr>
                <w:rFonts w:ascii="Sylfaen" w:hAnsi="Sylfaen"/>
                <w:lang w:val="hy-AM"/>
              </w:rPr>
              <w:t xml:space="preserve"> ռազմավարական  </w:t>
            </w:r>
            <w:r w:rsidR="0017408A" w:rsidRPr="002701EA">
              <w:rPr>
                <w:rFonts w:ascii="Sylfaen" w:hAnsi="Sylfaen"/>
                <w:lang w:val="hy-AM"/>
              </w:rPr>
              <w:t xml:space="preserve">ծրագրին  համապատասխան </w:t>
            </w:r>
            <w:r w:rsidRPr="002701EA">
              <w:rPr>
                <w:rFonts w:ascii="Sylfaen" w:hAnsi="Sylfaen"/>
                <w:lang w:val="hy-AM"/>
              </w:rPr>
              <w:t>:</w:t>
            </w:r>
          </w:p>
          <w:p w:rsidR="00B17AE7" w:rsidRPr="002701EA" w:rsidRDefault="00BF1F2D" w:rsidP="00BF1F2D">
            <w:pPr>
              <w:ind w:left="142"/>
              <w:rPr>
                <w:rFonts w:ascii="Sylfaen" w:hAnsi="Sylfaen"/>
                <w:color w:val="4F81BD" w:themeColor="accent1"/>
                <w:lang w:val="hy-AM"/>
              </w:rPr>
            </w:pPr>
            <w:r w:rsidRPr="002701EA">
              <w:rPr>
                <w:rFonts w:ascii="Sylfaen" w:hAnsi="Sylfaen"/>
                <w:lang w:val="hy-AM"/>
              </w:rPr>
              <w:t xml:space="preserve">Քոլեջի  կողմից  մեծ  ուշադրություն է դարձվում ուսուցման  որակի վրա  ազդող ներքին  գործոնների բացահայտման, ուսումնասիրման և  բարելավման  աշխատանքներին:Քոլեջն  ունի  </w:t>
            </w:r>
            <w:r w:rsidR="00AB00D9">
              <w:rPr>
                <w:rFonts w:ascii="Sylfaen" w:hAnsi="Sylfaen"/>
                <w:lang w:val="hy-AM"/>
              </w:rPr>
              <w:t>նորմա</w:t>
            </w:r>
            <w:r w:rsidR="00AB00D9" w:rsidRPr="00AB00D9">
              <w:rPr>
                <w:rFonts w:ascii="Sylfaen" w:hAnsi="Sylfaen"/>
                <w:lang w:val="hy-AM"/>
              </w:rPr>
              <w:t xml:space="preserve">յին  համապատասխան </w:t>
            </w:r>
            <w:r w:rsidRPr="002701EA">
              <w:rPr>
                <w:rFonts w:ascii="Sylfaen" w:hAnsi="Sylfaen"/>
                <w:lang w:val="hy-AM"/>
              </w:rPr>
              <w:t xml:space="preserve">  շենքային  պայմաններ, կահավորված  լաբորատորիաներ </w:t>
            </w:r>
            <w:r w:rsidR="00AB00D9" w:rsidRPr="00AB00D9">
              <w:rPr>
                <w:rFonts w:ascii="Sylfaen" w:hAnsi="Sylfaen"/>
                <w:lang w:val="hy-AM"/>
              </w:rPr>
              <w:t xml:space="preserve">/տես </w:t>
            </w:r>
            <w:r w:rsidR="002032FF">
              <w:rPr>
                <w:rFonts w:ascii="Sylfaen" w:hAnsi="Sylfaen"/>
                <w:lang w:val="hy-AM"/>
              </w:rPr>
              <w:t xml:space="preserve">չափանիշ </w:t>
            </w:r>
            <w:r w:rsidR="00AB00D9" w:rsidRPr="00AB00D9">
              <w:rPr>
                <w:rFonts w:ascii="Sylfaen" w:hAnsi="Sylfaen"/>
                <w:lang w:val="hy-AM"/>
              </w:rPr>
              <w:t xml:space="preserve"> 7/</w:t>
            </w:r>
            <w:r w:rsidR="002032FF">
              <w:rPr>
                <w:rFonts w:ascii="Sylfaen" w:hAnsi="Sylfaen"/>
                <w:lang w:val="hy-AM"/>
              </w:rPr>
              <w:t xml:space="preserve"> </w:t>
            </w:r>
            <w:r w:rsidR="00AB00D9" w:rsidRPr="00AB00D9">
              <w:rPr>
                <w:rFonts w:ascii="Sylfaen" w:hAnsi="Sylfaen"/>
                <w:lang w:val="hy-AM"/>
              </w:rPr>
              <w:t xml:space="preserve">: </w:t>
            </w:r>
            <w:r w:rsidRPr="002701EA">
              <w:rPr>
                <w:rFonts w:ascii="Sylfaen" w:hAnsi="Sylfaen"/>
                <w:lang w:val="hy-AM"/>
              </w:rPr>
              <w:t>Բացասաբար  են  անդրադառնում  սպորտդահլիճի,օժանդակ  տնտեսության, փոխադրամիջոցների բացակայությունը</w:t>
            </w:r>
            <w:r w:rsidR="00AB00D9">
              <w:rPr>
                <w:rFonts w:ascii="Sylfaen" w:hAnsi="Sylfaen"/>
                <w:lang w:val="hy-AM"/>
              </w:rPr>
              <w:t>,</w:t>
            </w:r>
            <w:r w:rsidRPr="002701EA">
              <w:rPr>
                <w:rFonts w:ascii="Sylfaen" w:hAnsi="Sylfaen"/>
                <w:lang w:val="hy-AM"/>
              </w:rPr>
              <w:t xml:space="preserve"> ինչպես նաև ֆինանսական միջոցների  սակավությունը:  </w:t>
            </w:r>
            <w:r w:rsidR="00B17AE7" w:rsidRPr="002701EA">
              <w:rPr>
                <w:rFonts w:ascii="Sylfaen" w:hAnsi="Sylfaen"/>
                <w:lang w:val="hy-AM"/>
              </w:rPr>
              <w:t>ՈՒսուցման  որակի  բարելավման նպատակով քոլեջի դասախոսները  պարբերաբար   մասնակցում են   վերապատրաստման  դասընթացների, համալրվում  է մասնագիտական նոր գրականության ցանկը</w:t>
            </w:r>
            <w:r w:rsidRPr="002701EA">
              <w:rPr>
                <w:rFonts w:ascii="Sylfaen" w:hAnsi="Sylfaen"/>
                <w:lang w:val="hy-AM"/>
              </w:rPr>
              <w:t>:</w:t>
            </w:r>
          </w:p>
          <w:p w:rsidR="00B17AE7" w:rsidRPr="002701EA" w:rsidRDefault="00B17AE7" w:rsidP="00B17AE7">
            <w:pPr>
              <w:ind w:left="142"/>
              <w:rPr>
                <w:rFonts w:ascii="Sylfaen" w:hAnsi="Sylfaen"/>
                <w:lang w:val="hy-AM"/>
              </w:rPr>
            </w:pPr>
            <w:r w:rsidRPr="002701EA">
              <w:rPr>
                <w:rFonts w:ascii="Sylfaen" w:hAnsi="Sylfaen"/>
                <w:lang w:val="hy-AM"/>
              </w:rPr>
              <w:t xml:space="preserve"> Այսպիսով  քոլեջի   գործունեության վրա ազդող այնպիսի արտաքին  գործոնների, ինչպիսիք են  ընդունելությունը, ֆինանսական համակարգը,  աշխատաշուկայի  հասարակական  պահանջները, </w:t>
            </w:r>
            <w:r w:rsidRPr="002701EA">
              <w:rPr>
                <w:rFonts w:ascii="Sylfaen" w:hAnsi="Sylfaen"/>
                <w:lang w:val="hy-AM"/>
              </w:rPr>
              <w:lastRenderedPageBreak/>
              <w:t>օրենսդրական  փոփոխությունները, և  ներքին գործոնները</w:t>
            </w:r>
            <w:r w:rsidR="00AB00D9">
              <w:rPr>
                <w:rFonts w:ascii="Sylfaen" w:hAnsi="Sylfaen"/>
                <w:lang w:val="hy-AM"/>
              </w:rPr>
              <w:t>,</w:t>
            </w:r>
            <w:r w:rsidR="00AB00D9" w:rsidRPr="00AB00D9">
              <w:rPr>
                <w:rFonts w:ascii="Sylfaen" w:hAnsi="Sylfaen"/>
                <w:lang w:val="hy-AM"/>
              </w:rPr>
              <w:t xml:space="preserve"> որոնք </w:t>
            </w:r>
            <w:r w:rsidRPr="002701EA">
              <w:rPr>
                <w:rFonts w:ascii="Sylfaen" w:hAnsi="Sylfaen"/>
                <w:lang w:val="hy-AM"/>
              </w:rPr>
              <w:t>են  դասախոսկան կազմի հոսունությունը,  լաբորատոր  գործիքակազմի ապահովվածությունը, ենթակառուցվածքների  աշխատանքի կազմակերպման արդյունավետությունը և այլն, ուսումնասիրվում  և վերլուծվում են քոլեջի ստորաբաժանումների   կողմից  և արտացոլվում են տնօրենի տարեկան հաշվետվություններում, քոլեջի խորհրդի  որոշումներում և տարատեսակ պլաններում:</w:t>
            </w:r>
          </w:p>
          <w:p w:rsidR="00BF1F2D" w:rsidRPr="002701EA" w:rsidRDefault="00B17AE7" w:rsidP="00B17AE7">
            <w:pPr>
              <w:ind w:left="142"/>
              <w:rPr>
                <w:rFonts w:ascii="Sylfaen" w:hAnsi="Sylfaen"/>
                <w:lang w:val="hy-AM"/>
              </w:rPr>
            </w:pPr>
            <w:r w:rsidRPr="002701EA">
              <w:rPr>
                <w:rFonts w:ascii="Sylfaen" w:hAnsi="Sylfaen"/>
                <w:lang w:val="hy-AM"/>
              </w:rPr>
              <w:t xml:space="preserve">Քոլեջի  ընդունելության ,  ուսումնական  գործընթացի  կազմակերպման որակի  վրա զգալիորեն  ազդւմ են այնպիսի արտաքին գործոններ,  ինչպիսիք են  </w:t>
            </w:r>
            <w:r w:rsidR="00BF1F2D" w:rsidRPr="002701EA">
              <w:rPr>
                <w:rFonts w:ascii="Sylfaen" w:hAnsi="Sylfaen"/>
                <w:lang w:val="hy-AM"/>
              </w:rPr>
              <w:t xml:space="preserve">փոխադրամիջոցների  բացակայությունը, </w:t>
            </w:r>
            <w:r w:rsidRPr="002701EA">
              <w:rPr>
                <w:rFonts w:ascii="Sylfaen" w:hAnsi="Sylfaen"/>
                <w:lang w:val="hy-AM"/>
              </w:rPr>
              <w:t xml:space="preserve"> ինչպես նաև  տարածաշրջանում գործող միջնակարգ, միջին մասնագիտական և բարձրագույն ուսումնական  հաստատությունների  առկայությունը,  որի  հետևանքով  ծավալվում  է մրցակցություն՝    բավականին մեծ  խոչընդոտներ են առաջանում ինչպես որակյալ դիմորդներ  ներգրավելու , այնպես  էլ  քոլեջի  գործունեության հետագա  կատարելագործման հարցում: </w:t>
            </w:r>
          </w:p>
          <w:p w:rsidR="00B17AE7" w:rsidRPr="002701EA" w:rsidRDefault="00BF1F2D" w:rsidP="00B17AE7">
            <w:pPr>
              <w:ind w:left="142"/>
              <w:rPr>
                <w:rFonts w:ascii="Sylfaen" w:hAnsi="Sylfaen"/>
                <w:lang w:val="hy-AM"/>
              </w:rPr>
            </w:pPr>
            <w:r w:rsidRPr="002701EA">
              <w:rPr>
                <w:rFonts w:ascii="Sylfaen" w:hAnsi="Sylfaen"/>
                <w:lang w:val="hy-AM"/>
              </w:rPr>
              <w:t>Ներքին  շահակիցները՝ ի թիվս ուսանողների, ներգրավված են  քոլեջի  բոլոր  ստորաբաժանումներում</w:t>
            </w:r>
            <w:r w:rsidR="002032FF">
              <w:rPr>
                <w:rFonts w:ascii="Sylfaen" w:hAnsi="Sylfaen"/>
                <w:lang w:val="hy-AM"/>
              </w:rPr>
              <w:t xml:space="preserve"> </w:t>
            </w:r>
            <w:r w:rsidRPr="002032FF">
              <w:rPr>
                <w:rFonts w:ascii="Sylfaen" w:hAnsi="Sylfaen"/>
                <w:color w:val="000000" w:themeColor="text1"/>
                <w:lang w:val="hy-AM"/>
              </w:rPr>
              <w:t>/  չափորոշիչ բ /</w:t>
            </w:r>
            <w:r w:rsidR="002032FF">
              <w:rPr>
                <w:rFonts w:ascii="Sylfaen" w:hAnsi="Sylfaen"/>
                <w:color w:val="000000" w:themeColor="text1"/>
                <w:lang w:val="hy-AM"/>
              </w:rPr>
              <w:t xml:space="preserve">: </w:t>
            </w:r>
            <w:r w:rsidR="00B17AE7" w:rsidRPr="002701EA">
              <w:rPr>
                <w:rFonts w:ascii="Sylfaen" w:hAnsi="Sylfaen"/>
                <w:lang w:val="hy-AM"/>
              </w:rPr>
              <w:t>Չնայած  կատարած  աշխատանքներին,արտաքին գործոնները   բարդացնում  են  քոլեջի առաքելության և նպատակների,  արտաքին և ներքին շահակիցների  բավարարման խնդիրը:</w:t>
            </w:r>
          </w:p>
          <w:p w:rsidR="00B17AE7" w:rsidRPr="00AB00D9" w:rsidRDefault="00B17AE7" w:rsidP="00B17AE7">
            <w:pPr>
              <w:ind w:left="142"/>
              <w:rPr>
                <w:rFonts w:ascii="Sylfaen" w:hAnsi="Sylfaen"/>
                <w:lang w:val="hy-AM"/>
              </w:rPr>
            </w:pPr>
            <w:r w:rsidRPr="002701EA">
              <w:rPr>
                <w:rFonts w:ascii="Sylfaen" w:hAnsi="Sylfaen"/>
                <w:lang w:val="hy-AM"/>
              </w:rPr>
              <w:t>Քոլեջի ղեկավարությունը վճռական է  տրամադրված տարբեր աղբյուրների   միջոցով  լրացուցիչ  ֆինանսական  ներհոսքի  ապահովմամբ  քոլեջի առջև դրված խնդիրները,  լիարժեքորեն  իրականացնել քոլեջի   առաքելությունը  և նպատակները, և աշխատաշուկայում մրցունակ շրջանավարտներ    պատրաստելու   կարևորագույն  հարցը:</w:t>
            </w:r>
            <w:r w:rsidR="00AB00D9" w:rsidRPr="00AB00D9">
              <w:rPr>
                <w:rFonts w:ascii="Sylfaen" w:hAnsi="Sylfaen"/>
                <w:lang w:val="hy-AM"/>
              </w:rPr>
              <w:t xml:space="preserve"> տես քոլեջի  խորհրդի   արձանագրություն  27  կայացած 29.01.2018թ   </w:t>
            </w:r>
            <w:hyperlink r:id="rId75" w:history="1">
              <w:r w:rsidR="00AB00D9" w:rsidRPr="002032FF">
                <w:rPr>
                  <w:rStyle w:val="af0"/>
                  <w:rFonts w:ascii="Sylfaen" w:hAnsi="Sylfaen"/>
                  <w:lang w:val="hy-AM"/>
                </w:rPr>
                <w:t>/</w:t>
              </w:r>
              <w:r w:rsidR="002032FF" w:rsidRPr="002032FF">
                <w:rPr>
                  <w:rStyle w:val="af0"/>
                  <w:rFonts w:ascii="Sylfaen" w:hAnsi="Sylfaen"/>
                  <w:lang w:val="hy-AM"/>
                </w:rPr>
                <w:t>հավելված 47</w:t>
              </w:r>
              <w:r w:rsidR="00AB00D9" w:rsidRPr="002032FF">
                <w:rPr>
                  <w:rStyle w:val="af0"/>
                  <w:rFonts w:ascii="Sylfaen" w:hAnsi="Sylfaen"/>
                  <w:lang w:val="hy-AM"/>
                </w:rPr>
                <w:t>/</w:t>
              </w:r>
            </w:hyperlink>
          </w:p>
          <w:p w:rsidR="009923FB" w:rsidRPr="00A50E42" w:rsidRDefault="009923FB" w:rsidP="00B17AE7">
            <w:pPr>
              <w:rPr>
                <w:rFonts w:ascii="Sylfaen" w:eastAsia="Calibri" w:hAnsi="Sylfaen" w:cs="Times New Roman"/>
                <w:color w:val="000000"/>
                <w:lang w:val="hy-AM"/>
              </w:rPr>
            </w:pPr>
          </w:p>
          <w:p w:rsidR="00AB00D9" w:rsidRPr="00A50E42" w:rsidRDefault="00AB00D9" w:rsidP="00B17AE7">
            <w:pPr>
              <w:rPr>
                <w:rFonts w:ascii="Sylfaen" w:eastAsia="Calibri" w:hAnsi="Sylfaen" w:cs="Times New Roman"/>
                <w:color w:val="000000"/>
                <w:lang w:val="hy-AM"/>
              </w:rPr>
            </w:pPr>
          </w:p>
          <w:p w:rsidR="00AB00D9" w:rsidRPr="00C4643D" w:rsidRDefault="00AB00D9" w:rsidP="00B17AE7">
            <w:pPr>
              <w:rPr>
                <w:rFonts w:ascii="Sylfaen" w:eastAsia="Calibri" w:hAnsi="Sylfaen" w:cs="Times New Roman"/>
                <w:color w:val="000000"/>
                <w:lang w:val="hy-AM"/>
              </w:rPr>
            </w:pPr>
          </w:p>
        </w:tc>
      </w:tr>
      <w:tr w:rsidR="009923FB" w:rsidRPr="00844065" w:rsidTr="008D5353">
        <w:trPr>
          <w:trHeight w:val="1052"/>
        </w:trPr>
        <w:tc>
          <w:tcPr>
            <w:tcW w:w="10284" w:type="dxa"/>
            <w:gridSpan w:val="5"/>
            <w:tcBorders>
              <w:top w:val="dotted" w:sz="4" w:space="0" w:color="auto"/>
              <w:left w:val="single" w:sz="4" w:space="0" w:color="auto"/>
              <w:bottom w:val="dotted" w:sz="4" w:space="0" w:color="auto"/>
              <w:right w:val="single" w:sz="4"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hy-AM"/>
              </w:rPr>
            </w:pPr>
            <w:r w:rsidRPr="009923FB">
              <w:rPr>
                <w:rFonts w:ascii="Sylfaen" w:eastAsia="Calibri" w:hAnsi="Sylfaen" w:cs="Sylfaen"/>
                <w:b/>
                <w:color w:val="000000"/>
                <w:lang w:val="hy-AM"/>
              </w:rPr>
              <w:lastRenderedPageBreak/>
              <w:t>ՉԱՓՈՐՈՇԻՉ</w:t>
            </w:r>
            <w:r w:rsidRPr="009923FB">
              <w:rPr>
                <w:rFonts w:ascii="Sylfaen" w:eastAsia="Calibri" w:hAnsi="Sylfaen" w:cs="Times New Roman"/>
                <w:b/>
                <w:color w:val="000000"/>
                <w:lang w:val="hy-AM"/>
              </w:rPr>
              <w:t xml:space="preserve">ե. </w:t>
            </w:r>
            <w:r w:rsidRPr="008D5353">
              <w:rPr>
                <w:rFonts w:ascii="Sylfaen" w:eastAsia="Calibri" w:hAnsi="Sylfaen" w:cs="Sylfaen"/>
                <w:color w:val="000000"/>
                <w:lang w:val="hy-AM"/>
              </w:rPr>
              <w:t>Քաղաքականություն և ընթացակարգերի վարչարարություն</w:t>
            </w:r>
            <w:r w:rsidRPr="009923FB">
              <w:rPr>
                <w:rFonts w:ascii="Sylfaen" w:eastAsia="Calibri" w:hAnsi="Sylfaen" w:cs="Sylfaen"/>
                <w:color w:val="000000"/>
                <w:lang w:val="hy-AM"/>
              </w:rPr>
              <w:t>ն</w:t>
            </w:r>
            <w:r w:rsidRPr="008D5353">
              <w:rPr>
                <w:rFonts w:ascii="Sylfaen" w:eastAsia="Calibri" w:hAnsi="Sylfaen" w:cs="Sylfaen"/>
                <w:color w:val="000000"/>
                <w:lang w:val="hy-AM"/>
              </w:rPr>
              <w:t>իրականացվում է  որակի կառավարման սկզբունքով (պլանավորում, իրականացում, գնահատում, բարելավում)</w:t>
            </w:r>
            <w:r w:rsidRPr="009923FB">
              <w:rPr>
                <w:rFonts w:ascii="Sylfaen" w:eastAsia="Calibri" w:hAnsi="Sylfaen" w:cs="Sylfaen"/>
                <w:color w:val="000000"/>
                <w:lang w:val="hy-AM"/>
              </w:rPr>
              <w:t>:</w:t>
            </w:r>
          </w:p>
        </w:tc>
      </w:tr>
      <w:tr w:rsidR="009923FB" w:rsidRPr="00844065" w:rsidTr="008D5353">
        <w:tc>
          <w:tcPr>
            <w:tcW w:w="2178" w:type="dxa"/>
            <w:tcBorders>
              <w:top w:val="dotted" w:sz="4" w:space="0" w:color="auto"/>
              <w:left w:val="single" w:sz="4" w:space="0" w:color="auto"/>
              <w:bottom w:val="dotted" w:sz="4" w:space="0" w:color="auto"/>
              <w:right w:val="single" w:sz="4" w:space="0" w:color="auto"/>
            </w:tcBorders>
            <w:vAlign w:val="center"/>
          </w:tcPr>
          <w:p w:rsidR="009923FB" w:rsidRPr="008D5353" w:rsidRDefault="009923FB" w:rsidP="009923FB">
            <w:pPr>
              <w:spacing w:after="0" w:line="240" w:lineRule="auto"/>
              <w:rPr>
                <w:rFonts w:ascii="Sylfaen" w:eastAsia="Calibri" w:hAnsi="Sylfaen" w:cs="Sylfaen"/>
                <w:color w:val="000000"/>
                <w:lang w:val="hy-AM"/>
              </w:rPr>
            </w:pPr>
            <w:r w:rsidRPr="008D5353">
              <w:rPr>
                <w:rFonts w:ascii="Sylfaen" w:eastAsia="Calibri" w:hAnsi="Sylfaen" w:cs="Sylfaen"/>
                <w:color w:val="000000"/>
                <w:lang w:val="hy-AM"/>
              </w:rPr>
              <w:t>Հիմքեր</w:t>
            </w:r>
          </w:p>
          <w:p w:rsidR="009923FB" w:rsidRPr="00C426B9" w:rsidRDefault="009923FB" w:rsidP="00C426B9">
            <w:pPr>
              <w:rPr>
                <w:rFonts w:ascii="Sylfaen" w:eastAsia="Calibri" w:hAnsi="Sylfaen" w:cs="Sylfaen"/>
                <w:b/>
                <w:i/>
                <w:color w:val="000000"/>
                <w:highlight w:val="lightGray"/>
                <w:lang w:val="en-US"/>
              </w:rPr>
            </w:pPr>
          </w:p>
        </w:tc>
        <w:tc>
          <w:tcPr>
            <w:tcW w:w="8106" w:type="dxa"/>
            <w:gridSpan w:val="4"/>
            <w:tcBorders>
              <w:top w:val="dotted" w:sz="4" w:space="0" w:color="auto"/>
              <w:left w:val="single" w:sz="4" w:space="0" w:color="auto"/>
              <w:bottom w:val="dotted" w:sz="4" w:space="0" w:color="auto"/>
              <w:right w:val="single" w:sz="4" w:space="0" w:color="auto"/>
            </w:tcBorders>
            <w:vAlign w:val="center"/>
          </w:tcPr>
          <w:p w:rsidR="002701EA" w:rsidRPr="002701EA" w:rsidRDefault="002701EA" w:rsidP="009923FB">
            <w:pPr>
              <w:rPr>
                <w:rFonts w:ascii="Sylfaen" w:eastAsia="Calibri" w:hAnsi="Sylfaen" w:cs="Sylfaen"/>
                <w:b/>
                <w:color w:val="000000"/>
                <w:lang w:val="hy-AM"/>
              </w:rPr>
            </w:pPr>
            <w:r w:rsidRPr="002701EA">
              <w:rPr>
                <w:rFonts w:ascii="Sylfaen" w:eastAsia="Calibri" w:hAnsi="Sylfaen" w:cs="Sylfaen"/>
                <w:b/>
                <w:color w:val="000000"/>
                <w:lang w:val="hy-AM"/>
              </w:rPr>
              <w:t>ՄՈՒՀ-ի կառավարման և վարչարարության որակի  ապահովման քաղաքականությունը  և  ընթացակարգերը</w:t>
            </w:r>
          </w:p>
          <w:p w:rsidR="009923FB" w:rsidRPr="00A50E42" w:rsidRDefault="002701EA" w:rsidP="009923FB">
            <w:pPr>
              <w:rPr>
                <w:rFonts w:ascii="Sylfaen" w:eastAsia="Calibri" w:hAnsi="Sylfaen" w:cs="Sylfaen"/>
                <w:color w:val="000000"/>
                <w:lang w:val="hy-AM"/>
              </w:rPr>
            </w:pPr>
            <w:r w:rsidRPr="00B12D0A">
              <w:rPr>
                <w:rFonts w:ascii="Sylfaen" w:eastAsia="Calibri" w:hAnsi="Sylfaen" w:cs="Sylfaen"/>
                <w:color w:val="000000"/>
                <w:lang w:val="hy-AM"/>
              </w:rPr>
              <w:t>&lt;&lt;Կրթության  մասին &gt;&gt;ՀՀօրենքը</w:t>
            </w:r>
          </w:p>
          <w:p w:rsidR="002701EA" w:rsidRPr="00B12D0A" w:rsidRDefault="002701EA" w:rsidP="009923FB">
            <w:pPr>
              <w:rPr>
                <w:rFonts w:ascii="Sylfaen" w:eastAsia="Calibri" w:hAnsi="Sylfaen" w:cs="Sylfaen"/>
                <w:color w:val="000000"/>
                <w:lang w:val="hy-AM"/>
              </w:rPr>
            </w:pPr>
            <w:r w:rsidRPr="00B12D0A">
              <w:rPr>
                <w:rFonts w:ascii="Sylfaen" w:eastAsia="Calibri" w:hAnsi="Sylfaen" w:cs="Sylfaen"/>
                <w:color w:val="000000"/>
                <w:lang w:val="hy-AM"/>
              </w:rPr>
              <w:t>&lt;&lt;ՆՄՄԿ&gt;&gt; օրենքը  կարգավորող  իրավական  ակտերը</w:t>
            </w:r>
          </w:p>
          <w:p w:rsidR="002701EA" w:rsidRPr="00B12D0A" w:rsidRDefault="002701EA" w:rsidP="009923FB">
            <w:pPr>
              <w:rPr>
                <w:rFonts w:ascii="Sylfaen" w:eastAsia="Calibri" w:hAnsi="Sylfaen" w:cs="Times New Roman"/>
                <w:color w:val="000000"/>
                <w:lang w:val="hy-AM"/>
              </w:rPr>
            </w:pPr>
            <w:r w:rsidRPr="00B12D0A">
              <w:rPr>
                <w:rFonts w:ascii="Sylfaen" w:eastAsia="Calibri" w:hAnsi="Sylfaen" w:cs="Times New Roman"/>
                <w:color w:val="000000"/>
                <w:lang w:val="hy-AM"/>
              </w:rPr>
              <w:t>Քոլեջի  կանոնադրություն</w:t>
            </w:r>
            <w:r w:rsidR="002032FF">
              <w:rPr>
                <w:rFonts w:ascii="Sylfaen" w:eastAsia="Calibri" w:hAnsi="Sylfaen" w:cs="Times New Roman"/>
                <w:color w:val="000000"/>
                <w:lang w:val="hy-AM"/>
              </w:rPr>
              <w:t xml:space="preserve"> </w:t>
            </w:r>
            <w:hyperlink r:id="rId76" w:history="1">
              <w:r w:rsidR="002032FF" w:rsidRPr="002032FF">
                <w:rPr>
                  <w:rStyle w:val="af0"/>
                  <w:rFonts w:ascii="Sylfaen" w:eastAsia="Calibri" w:hAnsi="Sylfaen" w:cs="Times New Roman"/>
                  <w:lang w:val="hy-AM"/>
                </w:rPr>
                <w:t>/ հավելված 1 /</w:t>
              </w:r>
            </w:hyperlink>
          </w:p>
          <w:p w:rsidR="002701EA" w:rsidRPr="00B12D0A" w:rsidRDefault="002701EA" w:rsidP="009923FB">
            <w:pPr>
              <w:rPr>
                <w:rFonts w:ascii="Sylfaen" w:eastAsia="Calibri" w:hAnsi="Sylfaen" w:cs="Times New Roman"/>
                <w:color w:val="000000"/>
                <w:lang w:val="hy-AM"/>
              </w:rPr>
            </w:pPr>
            <w:r w:rsidRPr="00B12D0A">
              <w:rPr>
                <w:rFonts w:ascii="Sylfaen" w:eastAsia="Calibri" w:hAnsi="Sylfaen" w:cs="Times New Roman"/>
                <w:color w:val="000000"/>
                <w:lang w:val="hy-AM"/>
              </w:rPr>
              <w:t>Որակի  ապահովման   կանոնակարգ</w:t>
            </w:r>
            <w:r w:rsidR="002032FF">
              <w:rPr>
                <w:rFonts w:ascii="Sylfaen" w:eastAsia="Calibri" w:hAnsi="Sylfaen" w:cs="Times New Roman"/>
                <w:color w:val="000000"/>
                <w:lang w:val="hy-AM"/>
              </w:rPr>
              <w:t xml:space="preserve">  </w:t>
            </w:r>
            <w:hyperlink r:id="rId77" w:history="1">
              <w:r w:rsidR="002032FF" w:rsidRPr="002032FF">
                <w:rPr>
                  <w:rStyle w:val="af0"/>
                  <w:rFonts w:ascii="Sylfaen" w:eastAsia="Calibri" w:hAnsi="Sylfaen" w:cs="Times New Roman"/>
                  <w:lang w:val="hy-AM"/>
                </w:rPr>
                <w:t>/հավելված 20 /</w:t>
              </w:r>
            </w:hyperlink>
          </w:p>
          <w:p w:rsidR="002701EA" w:rsidRPr="00B12D0A" w:rsidRDefault="002701EA" w:rsidP="009923FB">
            <w:pPr>
              <w:rPr>
                <w:rFonts w:ascii="Sylfaen" w:eastAsia="Calibri" w:hAnsi="Sylfaen" w:cs="Times New Roman"/>
                <w:color w:val="000000"/>
                <w:lang w:val="hy-AM"/>
              </w:rPr>
            </w:pPr>
            <w:r w:rsidRPr="00B12D0A">
              <w:rPr>
                <w:rFonts w:ascii="Sylfaen" w:eastAsia="Calibri" w:hAnsi="Sylfaen" w:cs="Times New Roman"/>
                <w:color w:val="000000"/>
                <w:lang w:val="hy-AM"/>
              </w:rPr>
              <w:t>Քոլեջի  այլ  իրավական  փաստաթղթեր  / չափանիշ  2,1/</w:t>
            </w:r>
          </w:p>
          <w:p w:rsidR="002701EA" w:rsidRPr="00B12D0A" w:rsidRDefault="002701EA" w:rsidP="009923FB">
            <w:pPr>
              <w:rPr>
                <w:rFonts w:ascii="Sylfaen" w:eastAsia="Calibri" w:hAnsi="Sylfaen" w:cs="Times New Roman"/>
                <w:b/>
                <w:color w:val="000000"/>
                <w:lang w:val="hy-AM"/>
              </w:rPr>
            </w:pPr>
            <w:r w:rsidRPr="00B12D0A">
              <w:rPr>
                <w:rFonts w:ascii="Sylfaen" w:eastAsia="Calibri" w:hAnsi="Sylfaen" w:cs="Times New Roman"/>
                <w:b/>
                <w:color w:val="000000"/>
                <w:lang w:val="hy-AM"/>
              </w:rPr>
              <w:lastRenderedPageBreak/>
              <w:t>Քաղաքականության  և  ընթացակարգերի իրականացման  սկզբունքները</w:t>
            </w:r>
          </w:p>
          <w:p w:rsidR="002701EA" w:rsidRPr="00AB00D9" w:rsidRDefault="002701EA" w:rsidP="009923FB">
            <w:pPr>
              <w:rPr>
                <w:rFonts w:ascii="Sylfaen" w:eastAsia="Calibri" w:hAnsi="Sylfaen" w:cs="Times New Roman"/>
                <w:color w:val="000000"/>
                <w:lang w:val="hy-AM"/>
              </w:rPr>
            </w:pPr>
            <w:r w:rsidRPr="00B12D0A">
              <w:rPr>
                <w:rFonts w:ascii="Sylfaen" w:eastAsia="Calibri" w:hAnsi="Sylfaen" w:cs="Times New Roman"/>
                <w:color w:val="000000"/>
                <w:lang w:val="hy-AM"/>
              </w:rPr>
              <w:t>ՄԿԾ -երի  գնահատման  քաղաքականություն</w:t>
            </w:r>
            <w:r w:rsidR="00AB00D9" w:rsidRPr="00AB00D9">
              <w:rPr>
                <w:rFonts w:ascii="Sylfaen" w:eastAsia="Calibri" w:hAnsi="Sylfaen" w:cs="Times New Roman"/>
                <w:color w:val="000000"/>
                <w:lang w:val="hy-AM"/>
              </w:rPr>
              <w:t xml:space="preserve">    </w:t>
            </w:r>
            <w:hyperlink r:id="rId78" w:history="1">
              <w:r w:rsidR="00AB00D9" w:rsidRPr="002032FF">
                <w:rPr>
                  <w:rStyle w:val="af0"/>
                  <w:rFonts w:ascii="Sylfaen" w:eastAsia="Calibri" w:hAnsi="Sylfaen" w:cs="Times New Roman"/>
                  <w:lang w:val="hy-AM"/>
                </w:rPr>
                <w:t>/ հավելված</w:t>
              </w:r>
              <w:r w:rsidR="0013742A" w:rsidRPr="002032FF">
                <w:rPr>
                  <w:rStyle w:val="af0"/>
                  <w:rFonts w:ascii="Sylfaen" w:eastAsia="Calibri" w:hAnsi="Sylfaen" w:cs="Times New Roman"/>
                  <w:lang w:val="hy-AM"/>
                </w:rPr>
                <w:t xml:space="preserve"> 21</w:t>
              </w:r>
              <w:r w:rsidR="00AB00D9" w:rsidRPr="002032FF">
                <w:rPr>
                  <w:rStyle w:val="af0"/>
                  <w:rFonts w:ascii="Sylfaen" w:eastAsia="Calibri" w:hAnsi="Sylfaen" w:cs="Times New Roman"/>
                  <w:lang w:val="hy-AM"/>
                </w:rPr>
                <w:t>/</w:t>
              </w:r>
            </w:hyperlink>
          </w:p>
          <w:p w:rsidR="002701EA" w:rsidRPr="00A50E42" w:rsidRDefault="00AB00D9" w:rsidP="009923FB">
            <w:pPr>
              <w:rPr>
                <w:rFonts w:ascii="Sylfaen" w:eastAsia="Calibri" w:hAnsi="Sylfaen" w:cs="Times New Roman"/>
                <w:color w:val="000000"/>
                <w:lang w:val="hy-AM"/>
              </w:rPr>
            </w:pPr>
            <w:r w:rsidRPr="00A50E42">
              <w:rPr>
                <w:rFonts w:ascii="Sylfaen" w:eastAsia="Calibri" w:hAnsi="Sylfaen" w:cs="Times New Roman"/>
                <w:color w:val="000000"/>
                <w:lang w:val="hy-AM"/>
              </w:rPr>
              <w:t xml:space="preserve">  </w:t>
            </w:r>
            <w:r w:rsidR="002032FF">
              <w:rPr>
                <w:rFonts w:ascii="Sylfaen" w:eastAsia="Calibri" w:hAnsi="Sylfaen" w:cs="Times New Roman"/>
                <w:color w:val="000000"/>
                <w:lang w:val="hy-AM"/>
              </w:rPr>
              <w:t xml:space="preserve">Դասավանդման որակի և արդյունավետության վերաբերյալ ուսանողական հարցման կանոնակարգ </w:t>
            </w:r>
            <w:hyperlink r:id="rId79" w:history="1">
              <w:r w:rsidRPr="002032FF">
                <w:rPr>
                  <w:rStyle w:val="af0"/>
                  <w:rFonts w:ascii="Sylfaen" w:eastAsia="Calibri" w:hAnsi="Sylfaen" w:cs="Times New Roman"/>
                  <w:lang w:val="hy-AM"/>
                </w:rPr>
                <w:t>/ հավելված</w:t>
              </w:r>
              <w:r w:rsidR="0013742A" w:rsidRPr="002032FF">
                <w:rPr>
                  <w:rStyle w:val="af0"/>
                  <w:rFonts w:ascii="Sylfaen" w:eastAsia="Calibri" w:hAnsi="Sylfaen" w:cs="Times New Roman"/>
                  <w:lang w:val="hy-AM"/>
                </w:rPr>
                <w:t xml:space="preserve">12 </w:t>
              </w:r>
              <w:r w:rsidRPr="002032FF">
                <w:rPr>
                  <w:rStyle w:val="af0"/>
                  <w:rFonts w:ascii="Sylfaen" w:eastAsia="Calibri" w:hAnsi="Sylfaen" w:cs="Times New Roman"/>
                  <w:lang w:val="hy-AM"/>
                </w:rPr>
                <w:t>/</w:t>
              </w:r>
            </w:hyperlink>
          </w:p>
          <w:p w:rsidR="002701EA" w:rsidRPr="00B12D0A" w:rsidRDefault="002701EA" w:rsidP="009923FB">
            <w:pPr>
              <w:rPr>
                <w:rFonts w:ascii="Sylfaen" w:eastAsia="Calibri" w:hAnsi="Sylfaen" w:cs="Times New Roman"/>
                <w:b/>
                <w:color w:val="000000"/>
                <w:lang w:val="hy-AM"/>
              </w:rPr>
            </w:pPr>
            <w:r w:rsidRPr="00B12D0A">
              <w:rPr>
                <w:rFonts w:ascii="Sylfaen" w:eastAsia="Calibri" w:hAnsi="Sylfaen" w:cs="Times New Roman"/>
                <w:b/>
                <w:color w:val="000000"/>
                <w:lang w:val="hy-AM"/>
              </w:rPr>
              <w:t>Քաղաքականության  և  ընթացակարգերի  իրականացման  մեխանիզմները</w:t>
            </w:r>
          </w:p>
          <w:p w:rsidR="002701EA" w:rsidRPr="002032FF" w:rsidRDefault="00CB55FC" w:rsidP="009923FB">
            <w:pPr>
              <w:rPr>
                <w:rFonts w:ascii="Sylfaen" w:eastAsia="Calibri" w:hAnsi="Sylfaen" w:cs="Times New Roman"/>
                <w:color w:val="000000"/>
                <w:lang w:val="hy-AM"/>
              </w:rPr>
            </w:pPr>
            <w:r w:rsidRPr="002032FF">
              <w:rPr>
                <w:rFonts w:ascii="Sylfaen" w:eastAsia="Calibri" w:hAnsi="Sylfaen" w:cs="Times New Roman"/>
                <w:color w:val="000000"/>
                <w:lang w:val="hy-AM"/>
              </w:rPr>
              <w:t>Հաշվետվողականություն</w:t>
            </w:r>
          </w:p>
          <w:p w:rsidR="00CB55FC" w:rsidRPr="002032FF" w:rsidRDefault="00CB55FC" w:rsidP="009923FB">
            <w:pPr>
              <w:rPr>
                <w:rFonts w:ascii="Sylfaen" w:eastAsia="Calibri" w:hAnsi="Sylfaen" w:cs="Times New Roman"/>
                <w:color w:val="000000"/>
                <w:lang w:val="hy-AM"/>
              </w:rPr>
            </w:pPr>
            <w:r w:rsidRPr="002032FF">
              <w:rPr>
                <w:rFonts w:ascii="Sylfaen" w:eastAsia="Calibri" w:hAnsi="Sylfaen" w:cs="Times New Roman"/>
                <w:color w:val="000000"/>
                <w:lang w:val="hy-AM"/>
              </w:rPr>
              <w:t>Ծրագրերի  և  ժամանակացույցի  մշակում</w:t>
            </w:r>
            <w:r w:rsidR="002032FF">
              <w:rPr>
                <w:rFonts w:ascii="Sylfaen" w:eastAsia="Calibri" w:hAnsi="Sylfaen" w:cs="Times New Roman"/>
                <w:color w:val="000000"/>
                <w:lang w:val="hy-AM"/>
              </w:rPr>
              <w:t xml:space="preserve">  </w:t>
            </w:r>
            <w:hyperlink r:id="rId80" w:history="1">
              <w:r w:rsidR="002032FF" w:rsidRPr="002032FF">
                <w:rPr>
                  <w:rStyle w:val="af0"/>
                  <w:rFonts w:ascii="Sylfaen" w:eastAsia="Calibri" w:hAnsi="Sylfaen" w:cs="Times New Roman"/>
                  <w:lang w:val="hy-AM"/>
                </w:rPr>
                <w:t>/հավելված 49 /</w:t>
              </w:r>
            </w:hyperlink>
          </w:p>
          <w:p w:rsidR="002701EA" w:rsidRPr="002032FF" w:rsidRDefault="002701EA" w:rsidP="009923FB">
            <w:pPr>
              <w:rPr>
                <w:rFonts w:ascii="Sylfaen" w:eastAsia="Calibri" w:hAnsi="Sylfaen" w:cs="Times New Roman"/>
                <w:color w:val="000000"/>
                <w:lang w:val="hy-AM"/>
              </w:rPr>
            </w:pPr>
          </w:p>
        </w:tc>
      </w:tr>
      <w:tr w:rsidR="009923FB" w:rsidRPr="00844065" w:rsidTr="008D5353">
        <w:tc>
          <w:tcPr>
            <w:tcW w:w="10284" w:type="dxa"/>
            <w:gridSpan w:val="5"/>
            <w:tcBorders>
              <w:top w:val="dotted" w:sz="4" w:space="0" w:color="auto"/>
              <w:left w:val="single" w:sz="4" w:space="0" w:color="auto"/>
              <w:bottom w:val="dotted" w:sz="4" w:space="0" w:color="auto"/>
              <w:right w:val="single" w:sz="4" w:space="0" w:color="auto"/>
            </w:tcBorders>
            <w:vAlign w:val="center"/>
          </w:tcPr>
          <w:p w:rsidR="009923FB" w:rsidRPr="00CE1706" w:rsidRDefault="009923FB" w:rsidP="009923FB">
            <w:pPr>
              <w:rPr>
                <w:rFonts w:ascii="Sylfaen" w:eastAsia="Calibri" w:hAnsi="Sylfaen" w:cs="Times New Roman"/>
                <w:i/>
                <w:color w:val="000000"/>
                <w:lang w:val="hy-AM"/>
              </w:rPr>
            </w:pPr>
            <w:r w:rsidRPr="008D5353">
              <w:rPr>
                <w:rFonts w:ascii="Sylfaen" w:eastAsia="Calibri" w:hAnsi="Sylfaen" w:cs="Sylfaen"/>
                <w:i/>
                <w:color w:val="000000"/>
                <w:lang w:val="hy-AM"/>
              </w:rPr>
              <w:lastRenderedPageBreak/>
              <w:t>Վերլուծելորակիապահովմանընպաստողմե</w:t>
            </w:r>
            <w:r w:rsidRPr="009923FB">
              <w:rPr>
                <w:rFonts w:ascii="Sylfaen" w:eastAsia="Calibri" w:hAnsi="Sylfaen" w:cs="Sylfaen"/>
                <w:i/>
                <w:color w:val="000000"/>
                <w:lang w:val="hy-AM"/>
              </w:rPr>
              <w:t>խ</w:t>
            </w:r>
            <w:r w:rsidRPr="008D5353">
              <w:rPr>
                <w:rFonts w:ascii="Sylfaen" w:eastAsia="Calibri" w:hAnsi="Sylfaen" w:cs="Sylfaen"/>
                <w:i/>
                <w:color w:val="000000"/>
                <w:lang w:val="hy-AM"/>
              </w:rPr>
              <w:t>անիզմներիարդյունավետությունը/կատարելհամառոտմեջբերումներհամապատասխանհիմքերից</w:t>
            </w:r>
            <w:r w:rsidRPr="008D5353">
              <w:rPr>
                <w:rFonts w:ascii="Sylfaen" w:eastAsia="Calibri" w:hAnsi="Sylfaen" w:cs="Times New Roman"/>
                <w:i/>
                <w:color w:val="000000"/>
                <w:lang w:val="hy-AM"/>
              </w:rPr>
              <w:t xml:space="preserve">/: </w:t>
            </w:r>
            <w:r w:rsidRPr="008D5353">
              <w:rPr>
                <w:rFonts w:ascii="Sylfaen" w:eastAsia="Calibri" w:hAnsi="Sylfaen" w:cs="Sylfaen"/>
                <w:i/>
                <w:color w:val="000000"/>
                <w:lang w:val="hy-AM"/>
              </w:rPr>
              <w:t>Նշել</w:t>
            </w:r>
            <w:r w:rsidRPr="009923FB">
              <w:rPr>
                <w:rFonts w:ascii="Sylfaen" w:eastAsia="Calibri" w:hAnsi="Sylfaen" w:cs="Sylfaen"/>
                <w:i/>
                <w:color w:val="000000"/>
                <w:lang w:val="hy-AM"/>
              </w:rPr>
              <w:t>,</w:t>
            </w:r>
            <w:r w:rsidRPr="008D5353">
              <w:rPr>
                <w:rFonts w:ascii="Sylfaen" w:eastAsia="Calibri" w:hAnsi="Sylfaen" w:cs="Sylfaen"/>
                <w:i/>
                <w:color w:val="000000"/>
                <w:lang w:val="hy-AM"/>
              </w:rPr>
              <w:t>թեինչքանովենորակիապահովմանմեխանիզմներընպաստումշարունակականբարելավմանը</w:t>
            </w:r>
            <w:r w:rsidRPr="008D5353">
              <w:rPr>
                <w:rFonts w:ascii="Sylfaen" w:eastAsia="Calibri" w:hAnsi="Sylfaen" w:cs="Times New Roman"/>
                <w:i/>
                <w:color w:val="000000"/>
                <w:lang w:val="hy-AM"/>
              </w:rPr>
              <w:t xml:space="preserve">: </w:t>
            </w:r>
          </w:p>
          <w:p w:rsidR="00CB55FC" w:rsidRPr="00CE1706" w:rsidRDefault="00CB55FC" w:rsidP="00CB55FC">
            <w:pPr>
              <w:ind w:left="142"/>
              <w:rPr>
                <w:rFonts w:ascii="Sylfaen" w:hAnsi="Sylfaen"/>
                <w:lang w:val="hy-AM"/>
              </w:rPr>
            </w:pPr>
            <w:r w:rsidRPr="00CE1706">
              <w:rPr>
                <w:rFonts w:ascii="Sylfaen" w:hAnsi="Sylfaen"/>
                <w:lang w:val="hy-AM"/>
              </w:rPr>
              <w:t>Համաձայն</w:t>
            </w:r>
            <w:r w:rsidR="00182075">
              <w:rPr>
                <w:rFonts w:ascii="Sylfaen" w:hAnsi="Sylfaen"/>
                <w:lang w:val="hy-AM"/>
              </w:rPr>
              <w:t xml:space="preserve">  </w:t>
            </w:r>
            <w:r w:rsidRPr="00CE1706">
              <w:rPr>
                <w:rFonts w:ascii="Sylfaen" w:hAnsi="Sylfaen"/>
                <w:lang w:val="hy-AM"/>
              </w:rPr>
              <w:t>քոլեջի</w:t>
            </w:r>
            <w:r w:rsidR="00182075">
              <w:rPr>
                <w:rFonts w:ascii="Sylfaen" w:hAnsi="Sylfaen"/>
                <w:lang w:val="hy-AM"/>
              </w:rPr>
              <w:t xml:space="preserve">  </w:t>
            </w:r>
            <w:r w:rsidRPr="00CE1706">
              <w:rPr>
                <w:rFonts w:ascii="Sylfaen" w:hAnsi="Sylfaen"/>
                <w:lang w:val="hy-AM"/>
              </w:rPr>
              <w:t>որակի</w:t>
            </w:r>
            <w:r w:rsidR="00182075">
              <w:rPr>
                <w:rFonts w:ascii="Sylfaen" w:hAnsi="Sylfaen"/>
                <w:lang w:val="hy-AM"/>
              </w:rPr>
              <w:t xml:space="preserve">  </w:t>
            </w:r>
            <w:r w:rsidRPr="00CE1706">
              <w:rPr>
                <w:rFonts w:ascii="Sylfaen" w:hAnsi="Sylfaen"/>
                <w:lang w:val="hy-AM"/>
              </w:rPr>
              <w:t>ապահովման</w:t>
            </w:r>
            <w:r w:rsidR="00182075">
              <w:rPr>
                <w:rFonts w:ascii="Sylfaen" w:hAnsi="Sylfaen"/>
                <w:lang w:val="hy-AM"/>
              </w:rPr>
              <w:t xml:space="preserve">  </w:t>
            </w:r>
            <w:r w:rsidRPr="00CE1706">
              <w:rPr>
                <w:rFonts w:ascii="Sylfaen" w:hAnsi="Sylfaen"/>
                <w:lang w:val="hy-AM"/>
              </w:rPr>
              <w:t>կենտրոնի</w:t>
            </w:r>
            <w:r w:rsidR="00182075">
              <w:rPr>
                <w:rFonts w:ascii="Sylfaen" w:hAnsi="Sylfaen"/>
                <w:lang w:val="hy-AM"/>
              </w:rPr>
              <w:t xml:space="preserve">  </w:t>
            </w:r>
            <w:r w:rsidRPr="00CE1706">
              <w:rPr>
                <w:rFonts w:ascii="Sylfaen" w:hAnsi="Sylfaen"/>
                <w:lang w:val="hy-AM"/>
              </w:rPr>
              <w:t>կանոնակարգի</w:t>
            </w:r>
            <w:r w:rsidR="00182075">
              <w:rPr>
                <w:rFonts w:ascii="Sylfaen" w:hAnsi="Sylfaen"/>
                <w:lang w:val="hy-AM"/>
              </w:rPr>
              <w:t xml:space="preserve"> </w:t>
            </w:r>
            <w:r w:rsidRPr="00CE1706">
              <w:rPr>
                <w:rFonts w:ascii="Sylfaen" w:hAnsi="Sylfaen"/>
                <w:lang w:val="hy-AM"/>
              </w:rPr>
              <w:t>և</w:t>
            </w:r>
            <w:r w:rsidR="00182075">
              <w:rPr>
                <w:rFonts w:ascii="Sylfaen" w:hAnsi="Sylfaen"/>
                <w:lang w:val="hy-AM"/>
              </w:rPr>
              <w:t xml:space="preserve"> ո</w:t>
            </w:r>
            <w:r w:rsidRPr="00CE1706">
              <w:rPr>
                <w:rFonts w:ascii="Sylfaen" w:hAnsi="Sylfaen"/>
                <w:lang w:val="hy-AM"/>
              </w:rPr>
              <w:t>րակի</w:t>
            </w:r>
            <w:r w:rsidR="00182075">
              <w:rPr>
                <w:rFonts w:ascii="Sylfaen" w:hAnsi="Sylfaen"/>
                <w:lang w:val="hy-AM"/>
              </w:rPr>
              <w:t xml:space="preserve">   </w:t>
            </w:r>
            <w:r w:rsidRPr="00CE1706">
              <w:rPr>
                <w:rFonts w:ascii="Sylfaen" w:hAnsi="Sylfaen"/>
                <w:lang w:val="hy-AM"/>
              </w:rPr>
              <w:t>կառավարման</w:t>
            </w:r>
            <w:r w:rsidR="00182075">
              <w:rPr>
                <w:rFonts w:ascii="Sylfaen" w:hAnsi="Sylfaen"/>
                <w:lang w:val="hy-AM"/>
              </w:rPr>
              <w:t xml:space="preserve">  </w:t>
            </w:r>
            <w:r w:rsidRPr="00CE1706">
              <w:rPr>
                <w:rFonts w:ascii="Sylfaen" w:hAnsi="Sylfaen"/>
                <w:lang w:val="hy-AM"/>
              </w:rPr>
              <w:t>համակարգի</w:t>
            </w:r>
            <w:r w:rsidR="00182075">
              <w:rPr>
                <w:rFonts w:ascii="Sylfaen" w:hAnsi="Sylfaen"/>
                <w:lang w:val="hy-AM"/>
              </w:rPr>
              <w:t xml:space="preserve">  </w:t>
            </w:r>
            <w:r w:rsidRPr="00CE1706">
              <w:rPr>
                <w:rFonts w:ascii="Sylfaen" w:hAnsi="Sylfaen"/>
                <w:lang w:val="hy-AM"/>
              </w:rPr>
              <w:t>ուղեցույցի՝</w:t>
            </w:r>
            <w:r w:rsidR="00182075">
              <w:rPr>
                <w:rFonts w:ascii="Sylfaen" w:hAnsi="Sylfaen"/>
                <w:lang w:val="hy-AM"/>
              </w:rPr>
              <w:t xml:space="preserve"> </w:t>
            </w:r>
            <w:r w:rsidRPr="00CE1706">
              <w:rPr>
                <w:rFonts w:ascii="Sylfaen" w:hAnsi="Sylfaen"/>
                <w:lang w:val="hy-AM"/>
              </w:rPr>
              <w:t>որակի</w:t>
            </w:r>
            <w:r w:rsidR="00182075">
              <w:rPr>
                <w:rFonts w:ascii="Sylfaen" w:hAnsi="Sylfaen"/>
                <w:lang w:val="hy-AM"/>
              </w:rPr>
              <w:t xml:space="preserve"> </w:t>
            </w:r>
            <w:r w:rsidRPr="00CE1706">
              <w:rPr>
                <w:rFonts w:ascii="Sylfaen" w:hAnsi="Sylfaen"/>
                <w:lang w:val="hy-AM"/>
              </w:rPr>
              <w:t>կառավարման</w:t>
            </w:r>
            <w:r w:rsidR="00182075">
              <w:rPr>
                <w:rFonts w:ascii="Sylfaen" w:hAnsi="Sylfaen"/>
                <w:lang w:val="hy-AM"/>
              </w:rPr>
              <w:t xml:space="preserve"> </w:t>
            </w:r>
            <w:r w:rsidRPr="00CE1706">
              <w:rPr>
                <w:rFonts w:ascii="Sylfaen" w:hAnsi="Sylfaen"/>
                <w:lang w:val="hy-AM"/>
              </w:rPr>
              <w:t>համակարգի</w:t>
            </w:r>
            <w:r w:rsidR="00182075">
              <w:rPr>
                <w:rFonts w:ascii="Sylfaen" w:hAnsi="Sylfaen"/>
                <w:lang w:val="hy-AM"/>
              </w:rPr>
              <w:t xml:space="preserve"> </w:t>
            </w:r>
            <w:r w:rsidRPr="00CE1706">
              <w:rPr>
                <w:rFonts w:ascii="Sylfaen" w:hAnsi="Sylfaen"/>
                <w:lang w:val="hy-AM"/>
              </w:rPr>
              <w:t>շրջանակներում</w:t>
            </w:r>
            <w:r w:rsidR="00182075">
              <w:rPr>
                <w:rFonts w:ascii="Sylfaen" w:hAnsi="Sylfaen"/>
                <w:lang w:val="hy-AM"/>
              </w:rPr>
              <w:t xml:space="preserve"> </w:t>
            </w:r>
            <w:r w:rsidRPr="00CE1706">
              <w:rPr>
                <w:rFonts w:ascii="Sylfaen" w:hAnsi="Sylfaen"/>
                <w:lang w:val="hy-AM"/>
              </w:rPr>
              <w:t>իրականացվում</w:t>
            </w:r>
            <w:r w:rsidR="00182075">
              <w:rPr>
                <w:rFonts w:ascii="Sylfaen" w:hAnsi="Sylfaen"/>
                <w:lang w:val="hy-AM"/>
              </w:rPr>
              <w:t xml:space="preserve">  </w:t>
            </w:r>
            <w:r w:rsidRPr="00CE1706">
              <w:rPr>
                <w:rFonts w:ascii="Sylfaen" w:hAnsi="Sylfaen"/>
                <w:lang w:val="hy-AM"/>
              </w:rPr>
              <w:t>են</w:t>
            </w:r>
            <w:r w:rsidR="00182075">
              <w:rPr>
                <w:rFonts w:ascii="Sylfaen" w:hAnsi="Sylfaen"/>
                <w:lang w:val="hy-AM"/>
              </w:rPr>
              <w:t xml:space="preserve">   </w:t>
            </w:r>
            <w:r w:rsidRPr="00CE1706">
              <w:rPr>
                <w:rFonts w:ascii="Sylfaen" w:hAnsi="Sylfaen"/>
                <w:lang w:val="hy-AM"/>
              </w:rPr>
              <w:t>գործողությունների</w:t>
            </w:r>
            <w:r w:rsidR="00182075">
              <w:rPr>
                <w:rFonts w:ascii="Sylfaen" w:hAnsi="Sylfaen"/>
                <w:lang w:val="hy-AM"/>
              </w:rPr>
              <w:t xml:space="preserve">   </w:t>
            </w:r>
            <w:r w:rsidRPr="00CE1706">
              <w:rPr>
                <w:rFonts w:ascii="Sylfaen" w:hAnsi="Sylfaen"/>
                <w:lang w:val="hy-AM"/>
              </w:rPr>
              <w:t>հետևյալ</w:t>
            </w:r>
            <w:r w:rsidR="00182075">
              <w:rPr>
                <w:rFonts w:ascii="Sylfaen" w:hAnsi="Sylfaen"/>
                <w:lang w:val="hy-AM"/>
              </w:rPr>
              <w:t xml:space="preserve">   </w:t>
            </w:r>
            <w:r w:rsidRPr="00CE1706">
              <w:rPr>
                <w:rFonts w:ascii="Sylfaen" w:hAnsi="Sylfaen"/>
                <w:lang w:val="hy-AM"/>
              </w:rPr>
              <w:t>ուղղությունները.</w:t>
            </w:r>
          </w:p>
          <w:p w:rsidR="00CB55FC" w:rsidRPr="00CE1706" w:rsidRDefault="00CB55FC" w:rsidP="00182075">
            <w:pPr>
              <w:spacing w:after="0" w:line="240" w:lineRule="auto"/>
              <w:ind w:left="142"/>
              <w:rPr>
                <w:rFonts w:ascii="Sylfaen" w:hAnsi="Sylfaen"/>
                <w:lang w:val="hy-AM"/>
              </w:rPr>
            </w:pPr>
            <w:r w:rsidRPr="00CE1706">
              <w:rPr>
                <w:rFonts w:ascii="Sylfaen" w:hAnsi="Sylfaen"/>
                <w:lang w:val="hy-AM"/>
              </w:rPr>
              <w:t>1. ռազմավարական</w:t>
            </w:r>
            <w:r w:rsidR="00182075">
              <w:rPr>
                <w:rFonts w:ascii="Sylfaen" w:hAnsi="Sylfaen"/>
                <w:lang w:val="hy-AM"/>
              </w:rPr>
              <w:t xml:space="preserve">   </w:t>
            </w:r>
            <w:r w:rsidRPr="00CE1706">
              <w:rPr>
                <w:rFonts w:ascii="Sylfaen" w:hAnsi="Sylfaen"/>
                <w:lang w:val="hy-AM"/>
              </w:rPr>
              <w:t>պլանավորում  (իրականացվում</w:t>
            </w:r>
            <w:r w:rsidR="00182075">
              <w:rPr>
                <w:rFonts w:ascii="Sylfaen" w:hAnsi="Sylfaen"/>
                <w:lang w:val="hy-AM"/>
              </w:rPr>
              <w:t xml:space="preserve">   </w:t>
            </w:r>
            <w:r w:rsidRPr="00CE1706">
              <w:rPr>
                <w:rFonts w:ascii="Sylfaen" w:hAnsi="Sylfaen"/>
                <w:lang w:val="hy-AM"/>
              </w:rPr>
              <w:t>է</w:t>
            </w:r>
            <w:r w:rsidR="00182075">
              <w:rPr>
                <w:rFonts w:ascii="Sylfaen" w:hAnsi="Sylfaen"/>
                <w:lang w:val="hy-AM"/>
              </w:rPr>
              <w:t xml:space="preserve">  </w:t>
            </w:r>
            <w:r w:rsidRPr="00CE1706">
              <w:rPr>
                <w:rFonts w:ascii="Sylfaen" w:hAnsi="Sylfaen"/>
                <w:lang w:val="hy-AM"/>
              </w:rPr>
              <w:t>քոլեջի</w:t>
            </w:r>
            <w:r w:rsidR="00182075">
              <w:rPr>
                <w:rFonts w:ascii="Sylfaen" w:hAnsi="Sylfaen"/>
                <w:lang w:val="hy-AM"/>
              </w:rPr>
              <w:t xml:space="preserve"> </w:t>
            </w:r>
            <w:r w:rsidRPr="00CE1706">
              <w:rPr>
                <w:rFonts w:ascii="Sylfaen" w:hAnsi="Sylfaen"/>
                <w:lang w:val="hy-AM"/>
              </w:rPr>
              <w:t>կառավարման</w:t>
            </w:r>
            <w:r w:rsidR="00182075">
              <w:rPr>
                <w:rFonts w:ascii="Sylfaen" w:hAnsi="Sylfaen"/>
                <w:lang w:val="hy-AM"/>
              </w:rPr>
              <w:t xml:space="preserve"> </w:t>
            </w:r>
            <w:r w:rsidRPr="00CE1706">
              <w:rPr>
                <w:rFonts w:ascii="Sylfaen" w:hAnsi="Sylfaen"/>
                <w:lang w:val="hy-AM"/>
              </w:rPr>
              <w:t>մարմինների</w:t>
            </w:r>
            <w:r w:rsidR="00182075">
              <w:rPr>
                <w:rFonts w:ascii="Sylfaen" w:hAnsi="Sylfaen"/>
                <w:lang w:val="hy-AM"/>
              </w:rPr>
              <w:t xml:space="preserve"> </w:t>
            </w:r>
            <w:r w:rsidRPr="00CE1706">
              <w:rPr>
                <w:rFonts w:ascii="Sylfaen" w:hAnsi="Sylfaen"/>
                <w:lang w:val="hy-AM"/>
              </w:rPr>
              <w:t>կողմից)</w:t>
            </w:r>
          </w:p>
          <w:p w:rsidR="00CB55FC" w:rsidRPr="00CE1706" w:rsidRDefault="00CB55FC" w:rsidP="00182075">
            <w:pPr>
              <w:spacing w:after="0" w:line="240" w:lineRule="auto"/>
              <w:ind w:left="142"/>
              <w:rPr>
                <w:rFonts w:ascii="Sylfaen" w:hAnsi="Sylfaen"/>
                <w:lang w:val="hy-AM"/>
              </w:rPr>
            </w:pPr>
            <w:r w:rsidRPr="00CE1706">
              <w:rPr>
                <w:rFonts w:ascii="Sylfaen" w:hAnsi="Sylfaen"/>
                <w:lang w:val="hy-AM"/>
              </w:rPr>
              <w:t>2. պլանավորում</w:t>
            </w:r>
            <w:r w:rsidR="00182075">
              <w:rPr>
                <w:rFonts w:ascii="Sylfaen" w:hAnsi="Sylfaen"/>
                <w:lang w:val="hy-AM"/>
              </w:rPr>
              <w:t xml:space="preserve">  </w:t>
            </w:r>
            <w:r w:rsidRPr="00CE1706">
              <w:rPr>
                <w:rFonts w:ascii="Sylfaen" w:hAnsi="Sylfaen"/>
                <w:lang w:val="hy-AM"/>
              </w:rPr>
              <w:t>ըստ</w:t>
            </w:r>
            <w:r w:rsidR="00182075">
              <w:rPr>
                <w:rFonts w:ascii="Sylfaen" w:hAnsi="Sylfaen"/>
                <w:lang w:val="hy-AM"/>
              </w:rPr>
              <w:t xml:space="preserve">   </w:t>
            </w:r>
            <w:r w:rsidRPr="00CE1706">
              <w:rPr>
                <w:rFonts w:ascii="Sylfaen" w:hAnsi="Sylfaen"/>
                <w:lang w:val="hy-AM"/>
              </w:rPr>
              <w:t>գործընթացների (իրականացվում</w:t>
            </w:r>
            <w:r w:rsidR="00182075">
              <w:rPr>
                <w:rFonts w:ascii="Sylfaen" w:hAnsi="Sylfaen"/>
                <w:lang w:val="hy-AM"/>
              </w:rPr>
              <w:t xml:space="preserve"> </w:t>
            </w:r>
            <w:r w:rsidRPr="00CE1706">
              <w:rPr>
                <w:rFonts w:ascii="Sylfaen" w:hAnsi="Sylfaen"/>
                <w:lang w:val="hy-AM"/>
              </w:rPr>
              <w:t>է</w:t>
            </w:r>
            <w:r w:rsidR="00182075">
              <w:rPr>
                <w:rFonts w:ascii="Sylfaen" w:hAnsi="Sylfaen"/>
                <w:lang w:val="hy-AM"/>
              </w:rPr>
              <w:t xml:space="preserve"> </w:t>
            </w:r>
            <w:r w:rsidRPr="00CE1706">
              <w:rPr>
                <w:rFonts w:ascii="Sylfaen" w:hAnsi="Sylfaen"/>
                <w:lang w:val="hy-AM"/>
              </w:rPr>
              <w:t>քոլեջի</w:t>
            </w:r>
            <w:r w:rsidR="00182075">
              <w:rPr>
                <w:rFonts w:ascii="Sylfaen" w:hAnsi="Sylfaen"/>
                <w:lang w:val="hy-AM"/>
              </w:rPr>
              <w:t xml:space="preserve">  </w:t>
            </w:r>
            <w:r w:rsidRPr="00CE1706">
              <w:rPr>
                <w:rFonts w:ascii="Sylfaen" w:hAnsi="Sylfaen"/>
                <w:lang w:val="hy-AM"/>
              </w:rPr>
              <w:t>ստորաբաժանումների</w:t>
            </w:r>
            <w:r w:rsidR="00182075">
              <w:rPr>
                <w:rFonts w:ascii="Sylfaen" w:hAnsi="Sylfaen"/>
                <w:lang w:val="hy-AM"/>
              </w:rPr>
              <w:t xml:space="preserve"> </w:t>
            </w:r>
            <w:r w:rsidRPr="00CE1706">
              <w:rPr>
                <w:rFonts w:ascii="Sylfaen" w:hAnsi="Sylfaen"/>
                <w:lang w:val="hy-AM"/>
              </w:rPr>
              <w:t>կողմից)</w:t>
            </w:r>
          </w:p>
          <w:p w:rsidR="00AB00D9" w:rsidRPr="00CE1706" w:rsidRDefault="00AB00D9" w:rsidP="00182075">
            <w:pPr>
              <w:spacing w:after="0" w:line="240" w:lineRule="auto"/>
              <w:ind w:left="142"/>
              <w:rPr>
                <w:rFonts w:ascii="Sylfaen" w:hAnsi="Sylfaen"/>
                <w:color w:val="000000" w:themeColor="text1"/>
                <w:lang w:val="hy-AM"/>
              </w:rPr>
            </w:pPr>
            <w:r w:rsidRPr="00CE1706">
              <w:rPr>
                <w:rFonts w:ascii="Sylfaen" w:hAnsi="Sylfaen"/>
                <w:lang w:val="hy-AM"/>
              </w:rPr>
              <w:t xml:space="preserve">   </w:t>
            </w:r>
            <w:hyperlink r:id="rId81" w:history="1">
              <w:r w:rsidRPr="00CE1706">
                <w:rPr>
                  <w:rStyle w:val="af0"/>
                  <w:rFonts w:ascii="Sylfaen" w:hAnsi="Sylfaen"/>
                  <w:lang w:val="hy-AM"/>
                </w:rPr>
                <w:t xml:space="preserve">  /</w:t>
              </w:r>
              <w:r w:rsidR="00AC7FB1" w:rsidRPr="00AC7FB1">
                <w:rPr>
                  <w:rStyle w:val="af0"/>
                  <w:rFonts w:ascii="Sylfaen" w:hAnsi="Sylfaen"/>
                  <w:lang w:val="hy-AM"/>
                </w:rPr>
                <w:t>հավելված 13</w:t>
              </w:r>
              <w:r w:rsidRPr="00CE1706">
                <w:rPr>
                  <w:rStyle w:val="af0"/>
                  <w:rFonts w:ascii="Sylfaen" w:hAnsi="Sylfaen"/>
                  <w:lang w:val="hy-AM"/>
                </w:rPr>
                <w:t>/</w:t>
              </w:r>
            </w:hyperlink>
          </w:p>
          <w:p w:rsidR="00CB55FC" w:rsidRPr="00CE1706" w:rsidRDefault="00CB55FC" w:rsidP="00182075">
            <w:pPr>
              <w:spacing w:after="0" w:line="240" w:lineRule="auto"/>
              <w:ind w:left="142"/>
              <w:rPr>
                <w:rFonts w:ascii="Sylfaen" w:hAnsi="Sylfaen"/>
                <w:lang w:val="hy-AM"/>
              </w:rPr>
            </w:pPr>
            <w:r w:rsidRPr="00CE1706">
              <w:rPr>
                <w:rFonts w:ascii="Sylfaen" w:hAnsi="Sylfaen"/>
                <w:lang w:val="hy-AM"/>
              </w:rPr>
              <w:t>3.գործընթացների</w:t>
            </w:r>
            <w:r w:rsidR="00182075">
              <w:rPr>
                <w:rFonts w:ascii="Sylfaen" w:hAnsi="Sylfaen"/>
                <w:lang w:val="hy-AM"/>
              </w:rPr>
              <w:t xml:space="preserve">  </w:t>
            </w:r>
            <w:r w:rsidRPr="00CE1706">
              <w:rPr>
                <w:rFonts w:ascii="Sylfaen" w:hAnsi="Sylfaen"/>
                <w:lang w:val="hy-AM"/>
              </w:rPr>
              <w:t>փաստաթղթավորում  (իրականցվում</w:t>
            </w:r>
            <w:r w:rsidR="00182075">
              <w:rPr>
                <w:rFonts w:ascii="Sylfaen" w:hAnsi="Sylfaen"/>
                <w:lang w:val="hy-AM"/>
              </w:rPr>
              <w:t xml:space="preserve"> </w:t>
            </w:r>
            <w:r w:rsidRPr="00CE1706">
              <w:rPr>
                <w:rFonts w:ascii="Sylfaen" w:hAnsi="Sylfaen"/>
                <w:lang w:val="hy-AM"/>
              </w:rPr>
              <w:t>է</w:t>
            </w:r>
            <w:r w:rsidR="00182075">
              <w:rPr>
                <w:rFonts w:ascii="Sylfaen" w:hAnsi="Sylfaen"/>
                <w:lang w:val="hy-AM"/>
              </w:rPr>
              <w:t xml:space="preserve"> </w:t>
            </w:r>
            <w:r w:rsidRPr="00CE1706">
              <w:rPr>
                <w:rFonts w:ascii="Sylfaen" w:hAnsi="Sylfaen"/>
                <w:lang w:val="hy-AM"/>
              </w:rPr>
              <w:t>կառավարման</w:t>
            </w:r>
            <w:r w:rsidR="00182075">
              <w:rPr>
                <w:rFonts w:ascii="Sylfaen" w:hAnsi="Sylfaen"/>
                <w:lang w:val="hy-AM"/>
              </w:rPr>
              <w:t xml:space="preserve"> </w:t>
            </w:r>
            <w:r w:rsidRPr="00CE1706">
              <w:rPr>
                <w:rFonts w:ascii="Sylfaen" w:hAnsi="Sylfaen"/>
                <w:lang w:val="hy-AM"/>
              </w:rPr>
              <w:t>բոլոր</w:t>
            </w:r>
            <w:r w:rsidR="00182075">
              <w:rPr>
                <w:rFonts w:ascii="Sylfaen" w:hAnsi="Sylfaen"/>
                <w:lang w:val="hy-AM"/>
              </w:rPr>
              <w:t xml:space="preserve"> </w:t>
            </w:r>
            <w:r w:rsidRPr="00CE1706">
              <w:rPr>
                <w:rFonts w:ascii="Sylfaen" w:hAnsi="Sylfaen"/>
                <w:lang w:val="hy-AM"/>
              </w:rPr>
              <w:t>մակարդակներում)</w:t>
            </w:r>
          </w:p>
          <w:p w:rsidR="00CB55FC" w:rsidRPr="00CE1706" w:rsidRDefault="00CB55FC" w:rsidP="00182075">
            <w:pPr>
              <w:spacing w:after="0" w:line="240" w:lineRule="auto"/>
              <w:ind w:left="142"/>
              <w:rPr>
                <w:rFonts w:ascii="Sylfaen" w:hAnsi="Sylfaen"/>
                <w:lang w:val="hy-AM"/>
              </w:rPr>
            </w:pPr>
            <w:r w:rsidRPr="00CE1706">
              <w:rPr>
                <w:rFonts w:ascii="Sylfaen" w:hAnsi="Sylfaen"/>
                <w:lang w:val="hy-AM"/>
              </w:rPr>
              <w:t>4.գործընթացների</w:t>
            </w:r>
            <w:r w:rsidR="00182075">
              <w:rPr>
                <w:rFonts w:ascii="Sylfaen" w:hAnsi="Sylfaen"/>
                <w:lang w:val="hy-AM"/>
              </w:rPr>
              <w:t xml:space="preserve">  </w:t>
            </w:r>
            <w:r w:rsidRPr="00CE1706">
              <w:rPr>
                <w:rFonts w:ascii="Sylfaen" w:hAnsi="Sylfaen"/>
                <w:lang w:val="hy-AM"/>
              </w:rPr>
              <w:t>վերահսկում  (իրականացվում</w:t>
            </w:r>
            <w:r w:rsidR="00182075">
              <w:rPr>
                <w:rFonts w:ascii="Sylfaen" w:hAnsi="Sylfaen"/>
                <w:lang w:val="hy-AM"/>
              </w:rPr>
              <w:t xml:space="preserve"> </w:t>
            </w:r>
            <w:r w:rsidRPr="00CE1706">
              <w:rPr>
                <w:rFonts w:ascii="Sylfaen" w:hAnsi="Sylfaen"/>
                <w:lang w:val="hy-AM"/>
              </w:rPr>
              <w:t>է</w:t>
            </w:r>
            <w:r w:rsidR="00182075">
              <w:rPr>
                <w:rFonts w:ascii="Sylfaen" w:hAnsi="Sylfaen"/>
                <w:lang w:val="hy-AM"/>
              </w:rPr>
              <w:t xml:space="preserve">  </w:t>
            </w:r>
            <w:r w:rsidRPr="00CE1706">
              <w:rPr>
                <w:rFonts w:ascii="Sylfaen" w:hAnsi="Sylfaen"/>
                <w:lang w:val="hy-AM"/>
              </w:rPr>
              <w:t>համակարգի</w:t>
            </w:r>
            <w:r w:rsidR="00182075">
              <w:rPr>
                <w:rFonts w:ascii="Sylfaen" w:hAnsi="Sylfaen"/>
                <w:lang w:val="hy-AM"/>
              </w:rPr>
              <w:t xml:space="preserve">  </w:t>
            </w:r>
            <w:r w:rsidRPr="00CE1706">
              <w:rPr>
                <w:rFonts w:ascii="Sylfaen" w:hAnsi="Sylfaen"/>
                <w:lang w:val="hy-AM"/>
              </w:rPr>
              <w:t>արդյունավետության</w:t>
            </w:r>
            <w:r w:rsidR="00182075">
              <w:rPr>
                <w:rFonts w:ascii="Sylfaen" w:hAnsi="Sylfaen"/>
                <w:lang w:val="hy-AM"/>
              </w:rPr>
              <w:t xml:space="preserve">  </w:t>
            </w:r>
            <w:r w:rsidRPr="00CE1706">
              <w:rPr>
                <w:rFonts w:ascii="Sylfaen" w:hAnsi="Sylfaen"/>
                <w:lang w:val="hy-AM"/>
              </w:rPr>
              <w:t>գնահատման</w:t>
            </w:r>
            <w:r w:rsidR="00182075">
              <w:rPr>
                <w:rFonts w:ascii="Sylfaen" w:hAnsi="Sylfaen"/>
                <w:lang w:val="hy-AM"/>
              </w:rPr>
              <w:t xml:space="preserve">   </w:t>
            </w:r>
            <w:r w:rsidRPr="00CE1706">
              <w:rPr>
                <w:rFonts w:ascii="Sylfaen" w:hAnsi="Sylfaen"/>
                <w:lang w:val="hy-AM"/>
              </w:rPr>
              <w:t>նպատակով՝համապատասխան</w:t>
            </w:r>
            <w:r w:rsidR="00182075">
              <w:rPr>
                <w:rFonts w:ascii="Sylfaen" w:hAnsi="Sylfaen"/>
                <w:lang w:val="hy-AM"/>
              </w:rPr>
              <w:t xml:space="preserve">    </w:t>
            </w:r>
            <w:r w:rsidRPr="00CE1706">
              <w:rPr>
                <w:rFonts w:ascii="Sylfaen" w:hAnsi="Sylfaen"/>
                <w:lang w:val="hy-AM"/>
              </w:rPr>
              <w:t>պատասխանատուների</w:t>
            </w:r>
            <w:r w:rsidR="00182075">
              <w:rPr>
                <w:rFonts w:ascii="Sylfaen" w:hAnsi="Sylfaen"/>
                <w:lang w:val="hy-AM"/>
              </w:rPr>
              <w:t xml:space="preserve">  </w:t>
            </w:r>
            <w:r w:rsidRPr="00CE1706">
              <w:rPr>
                <w:rFonts w:ascii="Sylfaen" w:hAnsi="Sylfaen"/>
                <w:lang w:val="hy-AM"/>
              </w:rPr>
              <w:t>կողմից,  վերահսկում</w:t>
            </w:r>
            <w:r w:rsidR="00182075">
              <w:rPr>
                <w:rFonts w:ascii="Sylfaen" w:hAnsi="Sylfaen"/>
                <w:lang w:val="hy-AM"/>
              </w:rPr>
              <w:t xml:space="preserve">  </w:t>
            </w:r>
            <w:r w:rsidRPr="00CE1706">
              <w:rPr>
                <w:rFonts w:ascii="Sylfaen" w:hAnsi="Sylfaen"/>
                <w:lang w:val="hy-AM"/>
              </w:rPr>
              <w:t>է</w:t>
            </w:r>
            <w:r w:rsidR="00182075">
              <w:rPr>
                <w:rFonts w:ascii="Sylfaen" w:hAnsi="Sylfaen"/>
                <w:lang w:val="hy-AM"/>
              </w:rPr>
              <w:t xml:space="preserve">   </w:t>
            </w:r>
            <w:r w:rsidRPr="00CE1706">
              <w:rPr>
                <w:rFonts w:ascii="Sylfaen" w:hAnsi="Sylfaen"/>
                <w:lang w:val="hy-AM"/>
              </w:rPr>
              <w:t>տնօրենը)</w:t>
            </w:r>
          </w:p>
          <w:p w:rsidR="00CB55FC" w:rsidRPr="00CE1706" w:rsidRDefault="00CB55FC" w:rsidP="00182075">
            <w:pPr>
              <w:spacing w:after="0"/>
              <w:ind w:left="142"/>
              <w:rPr>
                <w:rFonts w:ascii="Sylfaen" w:hAnsi="Sylfaen"/>
                <w:lang w:val="hy-AM"/>
              </w:rPr>
            </w:pPr>
            <w:r w:rsidRPr="00CE1706">
              <w:rPr>
                <w:rFonts w:ascii="Sylfaen" w:hAnsi="Sylfaen"/>
                <w:lang w:val="hy-AM"/>
              </w:rPr>
              <w:t>Քոլեջի</w:t>
            </w:r>
            <w:r w:rsidR="00182075">
              <w:rPr>
                <w:rFonts w:ascii="Sylfaen" w:hAnsi="Sylfaen"/>
                <w:lang w:val="hy-AM"/>
              </w:rPr>
              <w:t xml:space="preserve">  </w:t>
            </w:r>
            <w:r w:rsidRPr="00CE1706">
              <w:rPr>
                <w:rFonts w:ascii="Sylfaen" w:hAnsi="Sylfaen"/>
                <w:lang w:val="hy-AM"/>
              </w:rPr>
              <w:t>որակի</w:t>
            </w:r>
            <w:r w:rsidR="00182075">
              <w:rPr>
                <w:rFonts w:ascii="Sylfaen" w:hAnsi="Sylfaen"/>
                <w:lang w:val="hy-AM"/>
              </w:rPr>
              <w:t xml:space="preserve">  </w:t>
            </w:r>
            <w:r w:rsidRPr="00CE1706">
              <w:rPr>
                <w:rFonts w:ascii="Sylfaen" w:hAnsi="Sylfaen"/>
                <w:lang w:val="hy-AM"/>
              </w:rPr>
              <w:t>կառավարման</w:t>
            </w:r>
            <w:r w:rsidR="00182075">
              <w:rPr>
                <w:rFonts w:ascii="Sylfaen" w:hAnsi="Sylfaen"/>
                <w:lang w:val="hy-AM"/>
              </w:rPr>
              <w:t xml:space="preserve">  </w:t>
            </w:r>
            <w:r w:rsidRPr="00CE1706">
              <w:rPr>
                <w:rFonts w:ascii="Sylfaen" w:hAnsi="Sylfaen"/>
                <w:lang w:val="hy-AM"/>
              </w:rPr>
              <w:t>համակարգն</w:t>
            </w:r>
            <w:r w:rsidR="00182075">
              <w:rPr>
                <w:rFonts w:ascii="Sylfaen" w:hAnsi="Sylfaen"/>
                <w:lang w:val="hy-AM"/>
              </w:rPr>
              <w:t xml:space="preserve">  </w:t>
            </w:r>
            <w:r w:rsidRPr="00CE1706">
              <w:rPr>
                <w:rFonts w:ascii="Sylfaen" w:hAnsi="Sylfaen"/>
                <w:lang w:val="hy-AM"/>
              </w:rPr>
              <w:t>իրականացնող</w:t>
            </w:r>
            <w:r w:rsidR="00182075">
              <w:rPr>
                <w:rFonts w:ascii="Sylfaen" w:hAnsi="Sylfaen"/>
                <w:lang w:val="hy-AM"/>
              </w:rPr>
              <w:t xml:space="preserve">  </w:t>
            </w:r>
            <w:r w:rsidRPr="00CE1706">
              <w:rPr>
                <w:rFonts w:ascii="Sylfaen" w:hAnsi="Sylfaen"/>
                <w:lang w:val="hy-AM"/>
              </w:rPr>
              <w:t>ու</w:t>
            </w:r>
            <w:r w:rsidR="00182075">
              <w:rPr>
                <w:rFonts w:ascii="Sylfaen" w:hAnsi="Sylfaen"/>
                <w:lang w:val="hy-AM"/>
              </w:rPr>
              <w:t xml:space="preserve">   </w:t>
            </w:r>
            <w:r w:rsidRPr="00CE1706">
              <w:rPr>
                <w:rFonts w:ascii="Sylfaen" w:hAnsi="Sylfaen"/>
                <w:lang w:val="hy-AM"/>
              </w:rPr>
              <w:t>պատասխանատու</w:t>
            </w:r>
            <w:r w:rsidR="00182075">
              <w:rPr>
                <w:rFonts w:ascii="Sylfaen" w:hAnsi="Sylfaen"/>
                <w:lang w:val="hy-AM"/>
              </w:rPr>
              <w:t xml:space="preserve">   </w:t>
            </w:r>
            <w:r w:rsidRPr="00CE1706">
              <w:rPr>
                <w:rFonts w:ascii="Sylfaen" w:hAnsi="Sylfaen"/>
                <w:lang w:val="hy-AM"/>
              </w:rPr>
              <w:t>գլխավոր</w:t>
            </w:r>
            <w:r w:rsidR="00182075">
              <w:rPr>
                <w:rFonts w:ascii="Sylfaen" w:hAnsi="Sylfaen"/>
                <w:lang w:val="hy-AM"/>
              </w:rPr>
              <w:t xml:space="preserve">  </w:t>
            </w:r>
            <w:r w:rsidRPr="00CE1706">
              <w:rPr>
                <w:rFonts w:ascii="Sylfaen" w:hAnsi="Sylfaen"/>
                <w:lang w:val="hy-AM"/>
              </w:rPr>
              <w:t>կառույցներն</w:t>
            </w:r>
            <w:r w:rsidR="00182075">
              <w:rPr>
                <w:rFonts w:ascii="Sylfaen" w:hAnsi="Sylfaen"/>
                <w:lang w:val="hy-AM"/>
              </w:rPr>
              <w:t xml:space="preserve">    </w:t>
            </w:r>
            <w:r w:rsidRPr="00CE1706">
              <w:rPr>
                <w:rFonts w:ascii="Sylfaen" w:hAnsi="Sylfaen"/>
                <w:lang w:val="hy-AM"/>
              </w:rPr>
              <w:t>են՝ուսումնական  աշխատանքների  գծով փոխտնօրենը,</w:t>
            </w:r>
            <w:r w:rsidR="00182075">
              <w:rPr>
                <w:rFonts w:ascii="Sylfaen" w:hAnsi="Sylfaen"/>
                <w:lang w:val="hy-AM"/>
              </w:rPr>
              <w:t xml:space="preserve">  </w:t>
            </w:r>
            <w:r w:rsidRPr="00CE1706">
              <w:rPr>
                <w:rFonts w:ascii="Sylfaen" w:hAnsi="Sylfaen"/>
                <w:lang w:val="hy-AM"/>
              </w:rPr>
              <w:t>քոլեջի</w:t>
            </w:r>
            <w:r w:rsidR="00182075">
              <w:rPr>
                <w:rFonts w:ascii="Sylfaen" w:hAnsi="Sylfaen"/>
                <w:lang w:val="hy-AM"/>
              </w:rPr>
              <w:t xml:space="preserve">  </w:t>
            </w:r>
            <w:r w:rsidRPr="00CE1706">
              <w:rPr>
                <w:rFonts w:ascii="Sylfaen" w:hAnsi="Sylfaen"/>
                <w:lang w:val="hy-AM"/>
              </w:rPr>
              <w:t>որակի</w:t>
            </w:r>
            <w:r w:rsidR="00182075">
              <w:rPr>
                <w:rFonts w:ascii="Sylfaen" w:hAnsi="Sylfaen"/>
                <w:lang w:val="hy-AM"/>
              </w:rPr>
              <w:t xml:space="preserve">   </w:t>
            </w:r>
            <w:r w:rsidRPr="00CE1706">
              <w:rPr>
                <w:rFonts w:ascii="Sylfaen" w:hAnsi="Sylfaen"/>
                <w:lang w:val="hy-AM"/>
              </w:rPr>
              <w:t>ապահովման</w:t>
            </w:r>
            <w:r w:rsidR="00182075">
              <w:rPr>
                <w:rFonts w:ascii="Sylfaen" w:hAnsi="Sylfaen"/>
                <w:lang w:val="hy-AM"/>
              </w:rPr>
              <w:t xml:space="preserve">    </w:t>
            </w:r>
            <w:r w:rsidRPr="00CE1706">
              <w:rPr>
                <w:rFonts w:ascii="Sylfaen" w:hAnsi="Sylfaen"/>
                <w:lang w:val="hy-AM"/>
              </w:rPr>
              <w:t>կենտրոնը</w:t>
            </w:r>
            <w:r w:rsidR="00AC7FB1" w:rsidRPr="00CE1706">
              <w:rPr>
                <w:rFonts w:ascii="Sylfaen" w:hAnsi="Sylfaen"/>
                <w:lang w:val="hy-AM"/>
              </w:rPr>
              <w:t xml:space="preserve">  </w:t>
            </w:r>
            <w:r w:rsidR="00AC7FB1">
              <w:rPr>
                <w:rFonts w:ascii="Sylfaen" w:hAnsi="Sylfaen"/>
                <w:lang w:val="hy-AM"/>
              </w:rPr>
              <w:t>/</w:t>
            </w:r>
            <w:r w:rsidRPr="00CE1706">
              <w:rPr>
                <w:rFonts w:ascii="Sylfaen" w:hAnsi="Sylfaen"/>
                <w:lang w:val="hy-AM"/>
              </w:rPr>
              <w:t>որակի</w:t>
            </w:r>
            <w:r w:rsidR="00182075">
              <w:rPr>
                <w:rFonts w:ascii="Sylfaen" w:hAnsi="Sylfaen"/>
                <w:lang w:val="hy-AM"/>
              </w:rPr>
              <w:t xml:space="preserve">   </w:t>
            </w:r>
            <w:r w:rsidRPr="00CE1706">
              <w:rPr>
                <w:rFonts w:ascii="Sylfaen" w:hAnsi="Sylfaen"/>
                <w:lang w:val="hy-AM"/>
              </w:rPr>
              <w:t>ապահովման</w:t>
            </w:r>
            <w:r w:rsidR="00182075">
              <w:rPr>
                <w:rFonts w:ascii="Sylfaen" w:hAnsi="Sylfaen"/>
                <w:lang w:val="hy-AM"/>
              </w:rPr>
              <w:t xml:space="preserve">   </w:t>
            </w:r>
            <w:r w:rsidRPr="00CE1706">
              <w:rPr>
                <w:rFonts w:ascii="Sylfaen" w:hAnsi="Sylfaen"/>
                <w:lang w:val="hy-AM"/>
              </w:rPr>
              <w:t>պատասխանատուն/,կարիերայի</w:t>
            </w:r>
            <w:r w:rsidR="00182075">
              <w:rPr>
                <w:rFonts w:ascii="Sylfaen" w:hAnsi="Sylfaen"/>
                <w:lang w:val="hy-AM"/>
              </w:rPr>
              <w:t xml:space="preserve">  </w:t>
            </w:r>
            <w:r w:rsidRPr="00CE1706">
              <w:rPr>
                <w:rFonts w:ascii="Sylfaen" w:hAnsi="Sylfaen"/>
                <w:lang w:val="hy-AM"/>
              </w:rPr>
              <w:t xml:space="preserve">կենտրոնը:  </w:t>
            </w:r>
          </w:p>
          <w:p w:rsidR="00CB55FC" w:rsidRPr="00CE1706" w:rsidRDefault="00CB55FC" w:rsidP="00CC52CD">
            <w:pPr>
              <w:spacing w:after="0" w:line="240" w:lineRule="auto"/>
              <w:ind w:left="284"/>
              <w:rPr>
                <w:rFonts w:ascii="Sylfaen" w:hAnsi="Sylfaen"/>
                <w:lang w:val="hy-AM"/>
              </w:rPr>
            </w:pPr>
            <w:r w:rsidRPr="00CE1706">
              <w:rPr>
                <w:rFonts w:ascii="Sylfaen" w:hAnsi="Sylfaen"/>
                <w:lang w:val="hy-AM"/>
              </w:rPr>
              <w:t>Որակի</w:t>
            </w:r>
            <w:r w:rsidR="00182075">
              <w:rPr>
                <w:rFonts w:ascii="Sylfaen" w:hAnsi="Sylfaen"/>
                <w:lang w:val="hy-AM"/>
              </w:rPr>
              <w:t xml:space="preserve">  </w:t>
            </w:r>
            <w:r w:rsidRPr="00CE1706">
              <w:rPr>
                <w:rFonts w:ascii="Sylfaen" w:hAnsi="Sylfaen"/>
                <w:lang w:val="hy-AM"/>
              </w:rPr>
              <w:t>կառավարման</w:t>
            </w:r>
            <w:r w:rsidR="00182075">
              <w:rPr>
                <w:rFonts w:ascii="Sylfaen" w:hAnsi="Sylfaen"/>
                <w:lang w:val="hy-AM"/>
              </w:rPr>
              <w:t xml:space="preserve">   </w:t>
            </w:r>
            <w:r w:rsidRPr="00CE1706">
              <w:rPr>
                <w:rFonts w:ascii="Sylfaen" w:hAnsi="Sylfaen"/>
                <w:lang w:val="hy-AM"/>
              </w:rPr>
              <w:t>համակարգի</w:t>
            </w:r>
            <w:r w:rsidR="00182075">
              <w:rPr>
                <w:rFonts w:ascii="Sylfaen" w:hAnsi="Sylfaen"/>
                <w:lang w:val="hy-AM"/>
              </w:rPr>
              <w:t xml:space="preserve">  </w:t>
            </w:r>
            <w:r w:rsidRPr="00CE1706">
              <w:rPr>
                <w:rFonts w:ascii="Sylfaen" w:hAnsi="Sylfaen"/>
                <w:lang w:val="hy-AM"/>
              </w:rPr>
              <w:t>հիմնական</w:t>
            </w:r>
            <w:r w:rsidR="00182075">
              <w:rPr>
                <w:rFonts w:ascii="Sylfaen" w:hAnsi="Sylfaen"/>
                <w:lang w:val="hy-AM"/>
              </w:rPr>
              <w:t xml:space="preserve">   </w:t>
            </w:r>
            <w:r w:rsidRPr="00CE1706">
              <w:rPr>
                <w:rFonts w:ascii="Sylfaen" w:hAnsi="Sylfaen"/>
                <w:lang w:val="hy-AM"/>
              </w:rPr>
              <w:t>ուղղությունները</w:t>
            </w:r>
            <w:r w:rsidR="00182075">
              <w:rPr>
                <w:rFonts w:ascii="Sylfaen" w:hAnsi="Sylfaen"/>
                <w:lang w:val="hy-AM"/>
              </w:rPr>
              <w:t xml:space="preserve">  </w:t>
            </w:r>
            <w:r w:rsidRPr="00CE1706">
              <w:rPr>
                <w:rFonts w:ascii="Sylfaen" w:hAnsi="Sylfaen"/>
                <w:lang w:val="hy-AM"/>
              </w:rPr>
              <w:t>կիրառվում</w:t>
            </w:r>
            <w:r w:rsidR="00182075">
              <w:rPr>
                <w:rFonts w:ascii="Sylfaen" w:hAnsi="Sylfaen"/>
                <w:lang w:val="hy-AM"/>
              </w:rPr>
              <w:t xml:space="preserve">  </w:t>
            </w:r>
            <w:r w:rsidRPr="00CE1706">
              <w:rPr>
                <w:rFonts w:ascii="Sylfaen" w:hAnsi="Sylfaen"/>
                <w:lang w:val="hy-AM"/>
              </w:rPr>
              <w:t>են</w:t>
            </w:r>
            <w:r w:rsidR="00182075">
              <w:rPr>
                <w:rFonts w:ascii="Sylfaen" w:hAnsi="Sylfaen"/>
                <w:lang w:val="hy-AM"/>
              </w:rPr>
              <w:t xml:space="preserve">  ք</w:t>
            </w:r>
            <w:r w:rsidRPr="00CE1706">
              <w:rPr>
                <w:rFonts w:ascii="Sylfaen" w:hAnsi="Sylfaen"/>
                <w:lang w:val="hy-AM"/>
              </w:rPr>
              <w:t>ոլեջի</w:t>
            </w:r>
            <w:r w:rsidR="00182075">
              <w:rPr>
                <w:rFonts w:ascii="Sylfaen" w:hAnsi="Sylfaen"/>
                <w:lang w:val="hy-AM"/>
              </w:rPr>
              <w:t xml:space="preserve"> </w:t>
            </w:r>
            <w:r w:rsidRPr="00CE1706">
              <w:rPr>
                <w:rFonts w:ascii="Sylfaen" w:hAnsi="Sylfaen"/>
                <w:lang w:val="hy-AM"/>
              </w:rPr>
              <w:t>կառավարման</w:t>
            </w:r>
            <w:r w:rsidR="00182075">
              <w:rPr>
                <w:rFonts w:ascii="Sylfaen" w:hAnsi="Sylfaen"/>
                <w:lang w:val="hy-AM"/>
              </w:rPr>
              <w:t xml:space="preserve">  </w:t>
            </w:r>
            <w:r w:rsidRPr="00CE1706">
              <w:rPr>
                <w:rFonts w:ascii="Sylfaen" w:hAnsi="Sylfaen"/>
                <w:lang w:val="hy-AM"/>
              </w:rPr>
              <w:t>բոլոր</w:t>
            </w:r>
            <w:r w:rsidR="00182075">
              <w:rPr>
                <w:rFonts w:ascii="Sylfaen" w:hAnsi="Sylfaen"/>
                <w:lang w:val="hy-AM"/>
              </w:rPr>
              <w:t xml:space="preserve">   </w:t>
            </w:r>
            <w:r w:rsidRPr="00CE1706">
              <w:rPr>
                <w:rFonts w:ascii="Sylfaen" w:hAnsi="Sylfaen"/>
                <w:lang w:val="hy-AM"/>
              </w:rPr>
              <w:t>մարմիններում,  ինչպես</w:t>
            </w:r>
            <w:r w:rsidR="00182075">
              <w:rPr>
                <w:rFonts w:ascii="Sylfaen" w:hAnsi="Sylfaen"/>
                <w:lang w:val="hy-AM"/>
              </w:rPr>
              <w:t xml:space="preserve">  </w:t>
            </w:r>
            <w:r w:rsidRPr="00CE1706">
              <w:rPr>
                <w:rFonts w:ascii="Sylfaen" w:hAnsi="Sylfaen"/>
                <w:lang w:val="hy-AM"/>
              </w:rPr>
              <w:t>նաև</w:t>
            </w:r>
            <w:r w:rsidR="00182075">
              <w:rPr>
                <w:rFonts w:ascii="Sylfaen" w:hAnsi="Sylfaen"/>
                <w:lang w:val="hy-AM"/>
              </w:rPr>
              <w:t xml:space="preserve">  </w:t>
            </w:r>
            <w:r w:rsidRPr="00CE1706">
              <w:rPr>
                <w:rFonts w:ascii="Sylfaen" w:hAnsi="Sylfaen"/>
                <w:lang w:val="hy-AM"/>
              </w:rPr>
              <w:t>քոլեջի</w:t>
            </w:r>
            <w:r w:rsidR="00182075">
              <w:rPr>
                <w:rFonts w:ascii="Sylfaen" w:hAnsi="Sylfaen"/>
                <w:lang w:val="hy-AM"/>
              </w:rPr>
              <w:t xml:space="preserve">  </w:t>
            </w:r>
            <w:r w:rsidRPr="00CE1706">
              <w:rPr>
                <w:rFonts w:ascii="Sylfaen" w:hAnsi="Sylfaen"/>
                <w:lang w:val="hy-AM"/>
              </w:rPr>
              <w:t>գործունեության</w:t>
            </w:r>
            <w:r w:rsidR="00182075">
              <w:rPr>
                <w:rFonts w:ascii="Sylfaen" w:hAnsi="Sylfaen"/>
                <w:lang w:val="hy-AM"/>
              </w:rPr>
              <w:t xml:space="preserve">  </w:t>
            </w:r>
            <w:r w:rsidRPr="00CE1706">
              <w:rPr>
                <w:rFonts w:ascii="Sylfaen" w:hAnsi="Sylfaen"/>
                <w:lang w:val="hy-AM"/>
              </w:rPr>
              <w:t>բոլոր</w:t>
            </w:r>
            <w:r w:rsidR="00182075">
              <w:rPr>
                <w:rFonts w:ascii="Sylfaen" w:hAnsi="Sylfaen"/>
                <w:lang w:val="hy-AM"/>
              </w:rPr>
              <w:t xml:space="preserve">   </w:t>
            </w:r>
            <w:r w:rsidRPr="00CE1706">
              <w:rPr>
                <w:rFonts w:ascii="Sylfaen" w:hAnsi="Sylfaen"/>
                <w:lang w:val="hy-AM"/>
              </w:rPr>
              <w:t>ուղղություններում:</w:t>
            </w:r>
          </w:p>
          <w:p w:rsidR="00CB55FC" w:rsidRPr="00CE1706" w:rsidRDefault="00CB55FC" w:rsidP="00CC52CD">
            <w:pPr>
              <w:spacing w:after="0" w:line="240" w:lineRule="auto"/>
              <w:rPr>
                <w:rFonts w:ascii="Sylfaen" w:hAnsi="Sylfaen"/>
                <w:lang w:val="hy-AM"/>
              </w:rPr>
            </w:pPr>
            <w:r w:rsidRPr="00CE1706">
              <w:rPr>
                <w:rFonts w:ascii="Sylfaen" w:hAnsi="Sylfaen"/>
                <w:lang w:val="hy-AM"/>
              </w:rPr>
              <w:t>Կառավարման</w:t>
            </w:r>
            <w:r w:rsidR="00182075">
              <w:rPr>
                <w:rFonts w:ascii="Sylfaen" w:hAnsi="Sylfaen"/>
                <w:lang w:val="hy-AM"/>
              </w:rPr>
              <w:t xml:space="preserve"> </w:t>
            </w:r>
            <w:r w:rsidRPr="00CE1706">
              <w:rPr>
                <w:rFonts w:ascii="Sylfaen" w:hAnsi="Sylfaen"/>
                <w:lang w:val="hy-AM"/>
              </w:rPr>
              <w:t>գործընթացի</w:t>
            </w:r>
            <w:r w:rsidR="00182075">
              <w:rPr>
                <w:rFonts w:ascii="Sylfaen" w:hAnsi="Sylfaen"/>
                <w:lang w:val="hy-AM"/>
              </w:rPr>
              <w:t xml:space="preserve">  </w:t>
            </w:r>
            <w:r w:rsidRPr="00CE1706">
              <w:rPr>
                <w:rFonts w:ascii="Sylfaen" w:hAnsi="Sylfaen"/>
                <w:lang w:val="hy-AM"/>
              </w:rPr>
              <w:t>որակի</w:t>
            </w:r>
            <w:r w:rsidR="00182075">
              <w:rPr>
                <w:rFonts w:ascii="Sylfaen" w:hAnsi="Sylfaen"/>
                <w:lang w:val="hy-AM"/>
              </w:rPr>
              <w:t xml:space="preserve">  </w:t>
            </w:r>
            <w:r w:rsidRPr="00CE1706">
              <w:rPr>
                <w:rFonts w:ascii="Sylfaen" w:hAnsi="Sylfaen"/>
                <w:lang w:val="hy-AM"/>
              </w:rPr>
              <w:t>ապահովման</w:t>
            </w:r>
            <w:r w:rsidR="00182075">
              <w:rPr>
                <w:rFonts w:ascii="Sylfaen" w:hAnsi="Sylfaen"/>
                <w:lang w:val="hy-AM"/>
              </w:rPr>
              <w:t xml:space="preserve">  </w:t>
            </w:r>
            <w:r w:rsidRPr="00CE1706">
              <w:rPr>
                <w:rFonts w:ascii="Sylfaen" w:hAnsi="Sylfaen"/>
                <w:lang w:val="hy-AM"/>
              </w:rPr>
              <w:t>մեխանիզմների</w:t>
            </w:r>
            <w:r w:rsidR="00182075">
              <w:rPr>
                <w:rFonts w:ascii="Sylfaen" w:hAnsi="Sylfaen"/>
                <w:lang w:val="hy-AM"/>
              </w:rPr>
              <w:t xml:space="preserve">  </w:t>
            </w:r>
            <w:r w:rsidRPr="00CE1706">
              <w:rPr>
                <w:rFonts w:ascii="Sylfaen" w:hAnsi="Sylfaen"/>
                <w:lang w:val="hy-AM"/>
              </w:rPr>
              <w:t>ներդրումը</w:t>
            </w:r>
            <w:r w:rsidR="00182075">
              <w:rPr>
                <w:rFonts w:ascii="Sylfaen" w:hAnsi="Sylfaen"/>
                <w:lang w:val="hy-AM"/>
              </w:rPr>
              <w:t xml:space="preserve">  </w:t>
            </w:r>
            <w:r w:rsidRPr="00CE1706">
              <w:rPr>
                <w:rFonts w:ascii="Sylfaen" w:hAnsi="Sylfaen"/>
                <w:lang w:val="hy-AM"/>
              </w:rPr>
              <w:t>հնարավորություն</w:t>
            </w:r>
            <w:r w:rsidR="00182075">
              <w:rPr>
                <w:rFonts w:ascii="Sylfaen" w:hAnsi="Sylfaen"/>
                <w:lang w:val="hy-AM"/>
              </w:rPr>
              <w:t xml:space="preserve"> </w:t>
            </w:r>
            <w:r w:rsidRPr="00CE1706">
              <w:rPr>
                <w:rFonts w:ascii="Sylfaen" w:hAnsi="Sylfaen"/>
                <w:lang w:val="hy-AM"/>
              </w:rPr>
              <w:t>է</w:t>
            </w:r>
            <w:r w:rsidR="00182075">
              <w:rPr>
                <w:rFonts w:ascii="Sylfaen" w:hAnsi="Sylfaen"/>
                <w:lang w:val="hy-AM"/>
              </w:rPr>
              <w:t xml:space="preserve"> </w:t>
            </w:r>
            <w:r w:rsidRPr="00CE1706">
              <w:rPr>
                <w:rFonts w:ascii="Sylfaen" w:hAnsi="Sylfaen"/>
                <w:lang w:val="hy-AM"/>
              </w:rPr>
              <w:t>տալիս</w:t>
            </w:r>
            <w:r w:rsidR="00182075">
              <w:rPr>
                <w:rFonts w:ascii="Sylfaen" w:hAnsi="Sylfaen"/>
                <w:lang w:val="hy-AM"/>
              </w:rPr>
              <w:t xml:space="preserve">  </w:t>
            </w:r>
            <w:r w:rsidRPr="00CE1706">
              <w:rPr>
                <w:rFonts w:ascii="Sylfaen" w:hAnsi="Sylfaen"/>
                <w:lang w:val="hy-AM"/>
              </w:rPr>
              <w:t>կանոնակարգել</w:t>
            </w:r>
            <w:r w:rsidR="00182075">
              <w:rPr>
                <w:rFonts w:ascii="Sylfaen" w:hAnsi="Sylfaen"/>
                <w:lang w:val="hy-AM"/>
              </w:rPr>
              <w:t xml:space="preserve">   </w:t>
            </w:r>
            <w:r w:rsidRPr="00CE1706">
              <w:rPr>
                <w:rFonts w:ascii="Sylfaen" w:hAnsi="Sylfaen"/>
                <w:lang w:val="hy-AM"/>
              </w:rPr>
              <w:t>քոլեջի</w:t>
            </w:r>
            <w:r w:rsidR="00182075">
              <w:rPr>
                <w:rFonts w:ascii="Sylfaen" w:hAnsi="Sylfaen"/>
                <w:lang w:val="hy-AM"/>
              </w:rPr>
              <w:t xml:space="preserve">   </w:t>
            </w:r>
            <w:r w:rsidRPr="00CE1706">
              <w:rPr>
                <w:rFonts w:ascii="Sylfaen" w:hAnsi="Sylfaen"/>
                <w:lang w:val="hy-AM"/>
              </w:rPr>
              <w:t>կառավարման</w:t>
            </w:r>
            <w:r w:rsidR="00182075">
              <w:rPr>
                <w:rFonts w:ascii="Sylfaen" w:hAnsi="Sylfaen"/>
                <w:lang w:val="hy-AM"/>
              </w:rPr>
              <w:t xml:space="preserve">   </w:t>
            </w:r>
            <w:r w:rsidRPr="00CE1706">
              <w:rPr>
                <w:rFonts w:ascii="Sylfaen" w:hAnsi="Sylfaen"/>
                <w:lang w:val="hy-AM"/>
              </w:rPr>
              <w:t>գործընթացները,  մասնագիտական</w:t>
            </w:r>
            <w:r w:rsidR="00182075">
              <w:rPr>
                <w:rFonts w:ascii="Sylfaen" w:hAnsi="Sylfaen"/>
                <w:lang w:val="hy-AM"/>
              </w:rPr>
              <w:t xml:space="preserve">   </w:t>
            </w:r>
            <w:r w:rsidRPr="00CE1706">
              <w:rPr>
                <w:rFonts w:ascii="Sylfaen" w:hAnsi="Sylfaen"/>
                <w:lang w:val="hy-AM"/>
              </w:rPr>
              <w:t>կրթական</w:t>
            </w:r>
            <w:r w:rsidR="00182075">
              <w:rPr>
                <w:rFonts w:ascii="Sylfaen" w:hAnsi="Sylfaen"/>
                <w:lang w:val="hy-AM"/>
              </w:rPr>
              <w:t xml:space="preserve">  </w:t>
            </w:r>
            <w:r w:rsidRPr="00CE1706">
              <w:rPr>
                <w:rFonts w:ascii="Sylfaen" w:hAnsi="Sylfaen"/>
                <w:lang w:val="hy-AM"/>
              </w:rPr>
              <w:t>ծրագրերի</w:t>
            </w:r>
            <w:r w:rsidR="00182075">
              <w:rPr>
                <w:rFonts w:ascii="Sylfaen" w:hAnsi="Sylfaen"/>
                <w:lang w:val="hy-AM"/>
              </w:rPr>
              <w:t xml:space="preserve">  </w:t>
            </w:r>
            <w:r w:rsidRPr="00CE1706">
              <w:rPr>
                <w:rFonts w:ascii="Sylfaen" w:hAnsi="Sylfaen"/>
                <w:lang w:val="hy-AM"/>
              </w:rPr>
              <w:t>ու</w:t>
            </w:r>
            <w:r w:rsidR="00182075">
              <w:rPr>
                <w:rFonts w:ascii="Sylfaen" w:hAnsi="Sylfaen"/>
                <w:lang w:val="hy-AM"/>
              </w:rPr>
              <w:t xml:space="preserve">   </w:t>
            </w:r>
            <w:r w:rsidRPr="00CE1706">
              <w:rPr>
                <w:rFonts w:ascii="Sylfaen" w:hAnsi="Sylfaen"/>
                <w:lang w:val="hy-AM"/>
              </w:rPr>
              <w:t>դասավանդման,  ուսումնասիրության,   գնահատմանհետազոտության, սոցիալական</w:t>
            </w:r>
            <w:r w:rsidR="00CC52CD">
              <w:rPr>
                <w:rFonts w:ascii="Sylfaen" w:hAnsi="Sylfaen"/>
                <w:lang w:val="hy-AM"/>
              </w:rPr>
              <w:t xml:space="preserve">   </w:t>
            </w:r>
            <w:r w:rsidRPr="00CE1706">
              <w:rPr>
                <w:rFonts w:ascii="Sylfaen" w:hAnsi="Sylfaen"/>
                <w:lang w:val="hy-AM"/>
              </w:rPr>
              <w:t>համագործակցության</w:t>
            </w:r>
            <w:r w:rsidR="00CC52CD">
              <w:rPr>
                <w:rFonts w:ascii="Sylfaen" w:hAnsi="Sylfaen"/>
                <w:lang w:val="hy-AM"/>
              </w:rPr>
              <w:t xml:space="preserve">   </w:t>
            </w:r>
            <w:r w:rsidRPr="00CE1706">
              <w:rPr>
                <w:rFonts w:ascii="Sylfaen" w:hAnsi="Sylfaen"/>
                <w:lang w:val="hy-AM"/>
              </w:rPr>
              <w:t>որակը:</w:t>
            </w:r>
          </w:p>
          <w:p w:rsidR="00AB00D9" w:rsidRPr="00AB00D9" w:rsidRDefault="00CB55FC" w:rsidP="00CC52CD">
            <w:pPr>
              <w:spacing w:after="0" w:line="240" w:lineRule="auto"/>
              <w:ind w:left="142"/>
              <w:rPr>
                <w:rFonts w:ascii="Sylfaen" w:hAnsi="Sylfaen"/>
                <w:lang w:val="hy-AM"/>
              </w:rPr>
            </w:pPr>
            <w:r w:rsidRPr="00CE1706">
              <w:rPr>
                <w:rFonts w:ascii="Sylfaen" w:hAnsi="Sylfaen"/>
                <w:lang w:val="hy-AM"/>
              </w:rPr>
              <w:t>Քոլեջի</w:t>
            </w:r>
            <w:r w:rsidR="00CC52CD">
              <w:rPr>
                <w:rFonts w:ascii="Sylfaen" w:hAnsi="Sylfaen"/>
                <w:lang w:val="hy-AM"/>
              </w:rPr>
              <w:t xml:space="preserve">   </w:t>
            </w:r>
            <w:r w:rsidRPr="00CE1706">
              <w:rPr>
                <w:rFonts w:ascii="Sylfaen" w:hAnsi="Sylfaen"/>
                <w:lang w:val="hy-AM"/>
              </w:rPr>
              <w:t>կառավարման</w:t>
            </w:r>
            <w:r w:rsidR="00CC52CD">
              <w:rPr>
                <w:rFonts w:ascii="Sylfaen" w:hAnsi="Sylfaen"/>
                <w:lang w:val="hy-AM"/>
              </w:rPr>
              <w:t xml:space="preserve">  </w:t>
            </w:r>
            <w:r w:rsidRPr="00CE1706">
              <w:rPr>
                <w:rFonts w:ascii="Sylfaen" w:hAnsi="Sylfaen"/>
                <w:lang w:val="hy-AM"/>
              </w:rPr>
              <w:t>որակի</w:t>
            </w:r>
            <w:r w:rsidR="00CC52CD">
              <w:rPr>
                <w:rFonts w:ascii="Sylfaen" w:hAnsi="Sylfaen"/>
                <w:lang w:val="hy-AM"/>
              </w:rPr>
              <w:t xml:space="preserve">   </w:t>
            </w:r>
            <w:r w:rsidRPr="00CE1706">
              <w:rPr>
                <w:rFonts w:ascii="Sylfaen" w:hAnsi="Sylfaen"/>
                <w:lang w:val="hy-AM"/>
              </w:rPr>
              <w:t>ապահովմանը</w:t>
            </w:r>
            <w:r w:rsidR="00CC52CD">
              <w:rPr>
                <w:rFonts w:ascii="Sylfaen" w:hAnsi="Sylfaen"/>
                <w:lang w:val="hy-AM"/>
              </w:rPr>
              <w:t xml:space="preserve">   </w:t>
            </w:r>
            <w:r w:rsidRPr="00CE1706">
              <w:rPr>
                <w:rFonts w:ascii="Sylfaen" w:hAnsi="Sylfaen"/>
                <w:lang w:val="hy-AM"/>
              </w:rPr>
              <w:t>նպաստում</w:t>
            </w:r>
            <w:r w:rsidR="00CC52CD">
              <w:rPr>
                <w:rFonts w:ascii="Sylfaen" w:hAnsi="Sylfaen"/>
                <w:lang w:val="hy-AM"/>
              </w:rPr>
              <w:t xml:space="preserve">  </w:t>
            </w:r>
            <w:r w:rsidRPr="00CE1706">
              <w:rPr>
                <w:rFonts w:ascii="Sylfaen" w:hAnsi="Sylfaen"/>
                <w:lang w:val="hy-AM"/>
              </w:rPr>
              <w:t>է</w:t>
            </w:r>
            <w:r w:rsidR="00CC52CD">
              <w:rPr>
                <w:rFonts w:ascii="Sylfaen" w:hAnsi="Sylfaen"/>
                <w:lang w:val="hy-AM"/>
              </w:rPr>
              <w:t xml:space="preserve"> </w:t>
            </w:r>
            <w:r w:rsidRPr="00CE1706">
              <w:rPr>
                <w:rFonts w:ascii="Sylfaen" w:hAnsi="Sylfaen"/>
                <w:lang w:val="hy-AM"/>
              </w:rPr>
              <w:t>քոլեջի</w:t>
            </w:r>
            <w:r w:rsidR="00CC52CD">
              <w:rPr>
                <w:rFonts w:ascii="Sylfaen" w:hAnsi="Sylfaen"/>
                <w:lang w:val="hy-AM"/>
              </w:rPr>
              <w:t xml:space="preserve"> </w:t>
            </w:r>
            <w:r w:rsidRPr="00CE1706">
              <w:rPr>
                <w:rFonts w:ascii="Sylfaen" w:hAnsi="Sylfaen"/>
                <w:lang w:val="hy-AM"/>
              </w:rPr>
              <w:t>ռազմավարական</w:t>
            </w:r>
            <w:r w:rsidR="00CC52CD">
              <w:rPr>
                <w:rFonts w:ascii="Sylfaen" w:hAnsi="Sylfaen"/>
                <w:lang w:val="hy-AM"/>
              </w:rPr>
              <w:t xml:space="preserve">  </w:t>
            </w:r>
            <w:r w:rsidRPr="00CE1706">
              <w:rPr>
                <w:rFonts w:ascii="Sylfaen" w:hAnsi="Sylfaen"/>
                <w:lang w:val="hy-AM"/>
              </w:rPr>
              <w:t>ծրագրի</w:t>
            </w:r>
            <w:r w:rsidR="00CC52CD">
              <w:rPr>
                <w:rFonts w:ascii="Sylfaen" w:hAnsi="Sylfaen"/>
                <w:lang w:val="hy-AM"/>
              </w:rPr>
              <w:t xml:space="preserve"> </w:t>
            </w:r>
            <w:r w:rsidRPr="00CE1706">
              <w:rPr>
                <w:rFonts w:ascii="Sylfaen" w:hAnsi="Sylfaen"/>
                <w:lang w:val="hy-AM"/>
              </w:rPr>
              <w:t>վերանայումը,/</w:t>
            </w:r>
            <w:r w:rsidR="00AB00D9" w:rsidRPr="00AB00D9">
              <w:rPr>
                <w:rFonts w:ascii="Sylfaen" w:hAnsi="Sylfaen"/>
                <w:lang w:val="hy-AM"/>
              </w:rPr>
              <w:t xml:space="preserve"> տես քոլեջի  խորհրդի   արձանագրություն  27  կայացած 29.01.2018թ   </w:t>
            </w:r>
            <w:hyperlink r:id="rId82" w:history="1">
              <w:r w:rsidR="00AB00D9" w:rsidRPr="00DE06C1">
                <w:rPr>
                  <w:rStyle w:val="af0"/>
                  <w:rFonts w:ascii="Sylfaen" w:hAnsi="Sylfaen"/>
                  <w:lang w:val="hy-AM"/>
                </w:rPr>
                <w:t>/</w:t>
              </w:r>
              <w:r w:rsidR="00DE06C1" w:rsidRPr="00DE06C1">
                <w:rPr>
                  <w:rStyle w:val="af0"/>
                  <w:rFonts w:ascii="Sylfaen" w:hAnsi="Sylfaen"/>
                  <w:lang w:val="hy-AM"/>
                </w:rPr>
                <w:t>հավելված 47/</w:t>
              </w:r>
            </w:hyperlink>
          </w:p>
          <w:p w:rsidR="00AB00D9" w:rsidRPr="008F0361" w:rsidRDefault="00AB00D9" w:rsidP="00CC52CD">
            <w:pPr>
              <w:spacing w:after="0" w:line="240" w:lineRule="auto"/>
              <w:rPr>
                <w:rFonts w:ascii="Sylfaen" w:hAnsi="Sylfaen"/>
                <w:color w:val="4F81BD" w:themeColor="accent1"/>
                <w:lang w:val="hy-AM"/>
              </w:rPr>
            </w:pPr>
            <w:r w:rsidRPr="008F0361">
              <w:rPr>
                <w:rFonts w:ascii="Sylfaen" w:hAnsi="Sylfaen"/>
                <w:lang w:val="hy-AM"/>
              </w:rPr>
              <w:t xml:space="preserve"> /</w:t>
            </w:r>
            <w:r w:rsidR="00CB55FC" w:rsidRPr="008F0361">
              <w:rPr>
                <w:rFonts w:ascii="Sylfaen" w:hAnsi="Sylfaen"/>
                <w:lang w:val="hy-AM"/>
              </w:rPr>
              <w:t>ուսանողների,դասախոսների և գործատուների  կողմից</w:t>
            </w:r>
            <w:r w:rsidR="00CC52CD">
              <w:rPr>
                <w:rFonts w:ascii="Sylfaen" w:hAnsi="Sylfaen"/>
                <w:lang w:val="hy-AM"/>
              </w:rPr>
              <w:t xml:space="preserve"> </w:t>
            </w:r>
            <w:r w:rsidR="00CB55FC" w:rsidRPr="008F0361">
              <w:rPr>
                <w:rFonts w:ascii="Sylfaen" w:hAnsi="Sylfaen"/>
                <w:lang w:val="hy-AM"/>
              </w:rPr>
              <w:t>քոլեջի</w:t>
            </w:r>
            <w:r w:rsidR="00CC52CD">
              <w:rPr>
                <w:rFonts w:ascii="Sylfaen" w:hAnsi="Sylfaen"/>
                <w:lang w:val="hy-AM"/>
              </w:rPr>
              <w:t xml:space="preserve"> </w:t>
            </w:r>
            <w:r w:rsidR="00CB55FC" w:rsidRPr="008F0361">
              <w:rPr>
                <w:rFonts w:ascii="Sylfaen" w:hAnsi="Sylfaen"/>
                <w:lang w:val="hy-AM"/>
              </w:rPr>
              <w:t>գնահատումը,</w:t>
            </w:r>
            <w:r w:rsidR="00CC52CD">
              <w:rPr>
                <w:rFonts w:ascii="Sylfaen" w:hAnsi="Sylfaen"/>
                <w:lang w:val="hy-AM"/>
              </w:rPr>
              <w:t xml:space="preserve"> </w:t>
            </w:r>
            <w:r w:rsidR="00CB55FC" w:rsidRPr="008F0361">
              <w:rPr>
                <w:rFonts w:ascii="Sylfaen" w:hAnsi="Sylfaen"/>
                <w:lang w:val="hy-AM"/>
              </w:rPr>
              <w:t>ինչպես</w:t>
            </w:r>
            <w:r w:rsidR="00CC52CD">
              <w:rPr>
                <w:rFonts w:ascii="Sylfaen" w:hAnsi="Sylfaen"/>
                <w:lang w:val="hy-AM"/>
              </w:rPr>
              <w:t xml:space="preserve"> </w:t>
            </w:r>
            <w:r w:rsidR="00CB55FC" w:rsidRPr="008F0361">
              <w:rPr>
                <w:rFonts w:ascii="Sylfaen" w:hAnsi="Sylfaen"/>
                <w:lang w:val="hy-AM"/>
              </w:rPr>
              <w:t>նաև</w:t>
            </w:r>
            <w:r w:rsidR="00CC52CD">
              <w:rPr>
                <w:rFonts w:ascii="Sylfaen" w:hAnsi="Sylfaen"/>
                <w:lang w:val="hy-AM"/>
              </w:rPr>
              <w:t xml:space="preserve"> </w:t>
            </w:r>
            <w:r w:rsidR="00CB55FC" w:rsidRPr="008F0361">
              <w:rPr>
                <w:rFonts w:ascii="Sylfaen" w:hAnsi="Sylfaen"/>
                <w:lang w:val="hy-AM"/>
              </w:rPr>
              <w:t>նորմատիվային</w:t>
            </w:r>
            <w:r w:rsidR="00CC52CD">
              <w:rPr>
                <w:rFonts w:ascii="Sylfaen" w:hAnsi="Sylfaen"/>
                <w:lang w:val="hy-AM"/>
              </w:rPr>
              <w:t xml:space="preserve">   </w:t>
            </w:r>
            <w:r w:rsidR="00CB55FC" w:rsidRPr="008F0361">
              <w:rPr>
                <w:rFonts w:ascii="Sylfaen" w:hAnsi="Sylfaen"/>
                <w:lang w:val="hy-AM"/>
              </w:rPr>
              <w:t>փաստաթղթերի</w:t>
            </w:r>
            <w:r w:rsidR="00CC52CD">
              <w:rPr>
                <w:rFonts w:ascii="Sylfaen" w:hAnsi="Sylfaen"/>
                <w:lang w:val="hy-AM"/>
              </w:rPr>
              <w:t xml:space="preserve">   </w:t>
            </w:r>
            <w:r w:rsidR="00CB55FC" w:rsidRPr="008F0361">
              <w:rPr>
                <w:rFonts w:ascii="Sylfaen" w:hAnsi="Sylfaen"/>
                <w:lang w:val="hy-AM"/>
              </w:rPr>
              <w:t>հստակեցումը</w:t>
            </w:r>
            <w:r w:rsidR="00CB55FC" w:rsidRPr="008F0361">
              <w:rPr>
                <w:rFonts w:ascii="Sylfaen" w:hAnsi="Sylfaen"/>
                <w:color w:val="4F81BD" w:themeColor="accent1"/>
                <w:lang w:val="hy-AM"/>
              </w:rPr>
              <w:t xml:space="preserve">: </w:t>
            </w:r>
          </w:p>
          <w:p w:rsidR="009923FB" w:rsidRPr="008D5353" w:rsidRDefault="009923FB" w:rsidP="00CC52CD">
            <w:pPr>
              <w:spacing w:after="0" w:line="240" w:lineRule="auto"/>
              <w:rPr>
                <w:rFonts w:ascii="Sylfaen" w:eastAsia="Calibri" w:hAnsi="Sylfaen" w:cs="Sylfaen"/>
                <w:b/>
                <w:color w:val="000000"/>
                <w:lang w:val="hy-AM"/>
              </w:rPr>
            </w:pPr>
          </w:p>
        </w:tc>
      </w:tr>
      <w:tr w:rsidR="009923FB" w:rsidRPr="00844065" w:rsidTr="008D5353">
        <w:tc>
          <w:tcPr>
            <w:tcW w:w="10284" w:type="dxa"/>
            <w:gridSpan w:val="5"/>
            <w:tcBorders>
              <w:top w:val="dotted" w:sz="4" w:space="0" w:color="auto"/>
              <w:left w:val="single" w:sz="4" w:space="0" w:color="auto"/>
              <w:bottom w:val="dotted" w:sz="4" w:space="0" w:color="auto"/>
              <w:right w:val="single" w:sz="4" w:space="0" w:color="auto"/>
            </w:tcBorders>
            <w:shd w:val="clear" w:color="auto" w:fill="BFBFBF"/>
            <w:vAlign w:val="center"/>
          </w:tcPr>
          <w:p w:rsidR="009923FB" w:rsidRPr="00CB55FC" w:rsidRDefault="009923FB" w:rsidP="00CC52CD">
            <w:pPr>
              <w:rPr>
                <w:rFonts w:ascii="Sylfaen" w:eastAsia="Calibri" w:hAnsi="Sylfaen" w:cs="Sylfaen"/>
                <w:i/>
                <w:color w:val="000000"/>
                <w:lang w:val="hy-AM"/>
              </w:rPr>
            </w:pPr>
            <w:r w:rsidRPr="009923FB">
              <w:rPr>
                <w:rFonts w:ascii="Sylfaen" w:eastAsia="Calibri" w:hAnsi="Sylfaen" w:cs="Sylfaen"/>
                <w:b/>
                <w:color w:val="000000"/>
                <w:lang w:val="hy-AM"/>
              </w:rPr>
              <w:t>ՉԱՓՈՐՈՇԻՉ</w:t>
            </w:r>
            <w:r w:rsidRPr="009923FB">
              <w:rPr>
                <w:rFonts w:ascii="Sylfaen" w:eastAsia="Calibri" w:hAnsi="Sylfaen" w:cs="Times New Roman"/>
                <w:b/>
                <w:color w:val="000000"/>
                <w:lang w:val="hy-AM"/>
              </w:rPr>
              <w:t xml:space="preserve">զ. </w:t>
            </w:r>
            <w:r w:rsidRPr="00CB55FC">
              <w:rPr>
                <w:rFonts w:ascii="Sylfaen" w:eastAsia="Calibri" w:hAnsi="Sylfaen" w:cs="Sylfaen"/>
                <w:color w:val="000000"/>
                <w:lang w:val="hy-AM"/>
              </w:rPr>
              <w:t>ՄՈՒՀ</w:t>
            </w:r>
            <w:r w:rsidRPr="00CB55FC">
              <w:rPr>
                <w:rFonts w:ascii="Sylfaen" w:eastAsia="Calibri" w:hAnsi="Sylfaen" w:cs="Times New Roman"/>
                <w:color w:val="000000"/>
                <w:lang w:val="hy-AM"/>
              </w:rPr>
              <w:t>-</w:t>
            </w:r>
            <w:r w:rsidRPr="00CB55FC">
              <w:rPr>
                <w:rFonts w:ascii="Sylfaen" w:eastAsia="Calibri" w:hAnsi="Sylfaen" w:cs="Sylfaen"/>
                <w:bCs/>
                <w:color w:val="000000"/>
                <w:lang w:val="hy-AM"/>
              </w:rPr>
              <w:t>ում</w:t>
            </w:r>
            <w:r w:rsidR="00CC52CD">
              <w:rPr>
                <w:rFonts w:ascii="Sylfaen" w:eastAsia="Calibri" w:hAnsi="Sylfaen" w:cs="Sylfaen"/>
                <w:bCs/>
                <w:color w:val="000000"/>
                <w:lang w:val="hy-AM"/>
              </w:rPr>
              <w:t xml:space="preserve"> </w:t>
            </w:r>
            <w:r w:rsidRPr="00CB55FC">
              <w:rPr>
                <w:rFonts w:ascii="Sylfaen" w:eastAsia="Calibri" w:hAnsi="Sylfaen" w:cs="Sylfaen"/>
                <w:bCs/>
                <w:color w:val="000000"/>
                <w:lang w:val="hy-AM"/>
              </w:rPr>
              <w:t>գործում</w:t>
            </w:r>
            <w:r w:rsidR="00CC52CD">
              <w:rPr>
                <w:rFonts w:ascii="Sylfaen" w:eastAsia="Calibri" w:hAnsi="Sylfaen" w:cs="Sylfaen"/>
                <w:bCs/>
                <w:color w:val="000000"/>
                <w:lang w:val="hy-AM"/>
              </w:rPr>
              <w:t xml:space="preserve"> </w:t>
            </w:r>
            <w:r w:rsidRPr="00CB55FC">
              <w:rPr>
                <w:rFonts w:ascii="Sylfaen" w:eastAsia="Calibri" w:hAnsi="Sylfaen" w:cs="Sylfaen"/>
                <w:bCs/>
                <w:color w:val="000000"/>
                <w:lang w:val="hy-AM"/>
              </w:rPr>
              <w:t>են</w:t>
            </w:r>
            <w:r w:rsidR="00CC52CD">
              <w:rPr>
                <w:rFonts w:ascii="Sylfaen" w:eastAsia="Calibri" w:hAnsi="Sylfaen" w:cs="Sylfaen"/>
                <w:color w:val="000000"/>
                <w:lang w:val="hy-AM"/>
              </w:rPr>
              <w:t xml:space="preserve"> </w:t>
            </w:r>
            <w:r w:rsidRPr="00CB55FC">
              <w:rPr>
                <w:rFonts w:ascii="Sylfaen" w:eastAsia="Calibri" w:hAnsi="Sylfaen" w:cs="Sylfaen"/>
                <w:color w:val="000000"/>
                <w:lang w:val="hy-AM"/>
              </w:rPr>
              <w:t>ասնագիտությունների</w:t>
            </w:r>
            <w:r w:rsidR="00CC52CD">
              <w:rPr>
                <w:rFonts w:ascii="Sylfaen" w:eastAsia="Calibri" w:hAnsi="Sylfaen" w:cs="Sylfaen"/>
                <w:color w:val="000000"/>
                <w:lang w:val="hy-AM"/>
              </w:rPr>
              <w:t xml:space="preserve"> </w:t>
            </w:r>
            <w:r w:rsidRPr="00CB55FC">
              <w:rPr>
                <w:rFonts w:ascii="Sylfaen" w:eastAsia="Calibri" w:hAnsi="Sylfaen" w:cs="Sylfaen"/>
                <w:color w:val="000000"/>
                <w:lang w:val="hy-AM"/>
              </w:rPr>
              <w:t>կրթական</w:t>
            </w:r>
            <w:r w:rsidR="00CC52CD">
              <w:rPr>
                <w:rFonts w:ascii="Sylfaen" w:eastAsia="Calibri" w:hAnsi="Sylfaen" w:cs="Sylfaen"/>
                <w:color w:val="000000"/>
                <w:lang w:val="hy-AM"/>
              </w:rPr>
              <w:t xml:space="preserve">  </w:t>
            </w:r>
            <w:r w:rsidRPr="00CB55FC">
              <w:rPr>
                <w:rFonts w:ascii="Sylfaen" w:eastAsia="Calibri" w:hAnsi="Sylfaen" w:cs="Sylfaen"/>
                <w:color w:val="000000"/>
                <w:lang w:val="hy-AM"/>
              </w:rPr>
              <w:t>ծրագրերի</w:t>
            </w:r>
            <w:r w:rsidR="00CC52CD">
              <w:rPr>
                <w:rFonts w:ascii="Sylfaen" w:eastAsia="Calibri" w:hAnsi="Sylfaen" w:cs="Sylfaen"/>
                <w:color w:val="000000"/>
                <w:lang w:val="hy-AM"/>
              </w:rPr>
              <w:t xml:space="preserve">  </w:t>
            </w:r>
            <w:r w:rsidRPr="00CB55FC">
              <w:rPr>
                <w:rFonts w:ascii="Sylfaen" w:eastAsia="Calibri" w:hAnsi="Sylfaen" w:cs="Sylfaen"/>
                <w:color w:val="000000"/>
                <w:lang w:val="hy-AM"/>
              </w:rPr>
              <w:t>և</w:t>
            </w:r>
            <w:r w:rsidR="00CC52CD">
              <w:rPr>
                <w:rFonts w:ascii="Sylfaen" w:eastAsia="Calibri" w:hAnsi="Sylfaen" w:cs="Sylfaen"/>
                <w:color w:val="000000"/>
                <w:lang w:val="hy-AM"/>
              </w:rPr>
              <w:t xml:space="preserve">  </w:t>
            </w:r>
            <w:r w:rsidRPr="00CB55FC">
              <w:rPr>
                <w:rFonts w:ascii="Sylfaen" w:eastAsia="Calibri" w:hAnsi="Sylfaen" w:cs="Sylfaen"/>
                <w:color w:val="000000"/>
                <w:lang w:val="hy-AM"/>
              </w:rPr>
              <w:t>այլ</w:t>
            </w:r>
            <w:r w:rsidR="00CC52CD">
              <w:rPr>
                <w:rFonts w:ascii="Sylfaen" w:eastAsia="Calibri" w:hAnsi="Sylfaen" w:cs="Sylfaen"/>
                <w:color w:val="000000"/>
                <w:lang w:val="hy-AM"/>
              </w:rPr>
              <w:t xml:space="preserve">  </w:t>
            </w:r>
            <w:r w:rsidRPr="00CB55FC">
              <w:rPr>
                <w:rFonts w:ascii="Sylfaen" w:eastAsia="Calibri" w:hAnsi="Sylfaen" w:cs="Sylfaen"/>
                <w:color w:val="000000"/>
                <w:lang w:val="hy-AM"/>
              </w:rPr>
              <w:t>գործընթացների</w:t>
            </w:r>
            <w:r w:rsidR="00CC52CD">
              <w:rPr>
                <w:rFonts w:ascii="Sylfaen" w:eastAsia="Calibri" w:hAnsi="Sylfaen" w:cs="Sylfaen"/>
                <w:color w:val="000000"/>
                <w:lang w:val="hy-AM"/>
              </w:rPr>
              <w:t xml:space="preserve">   </w:t>
            </w:r>
            <w:r w:rsidRPr="00CB55FC">
              <w:rPr>
                <w:rFonts w:ascii="Sylfaen" w:eastAsia="Calibri" w:hAnsi="Sylfaen" w:cs="Sylfaen"/>
                <w:color w:val="000000"/>
                <w:lang w:val="hy-AM"/>
              </w:rPr>
              <w:t>արդյունավետության</w:t>
            </w:r>
            <w:r w:rsidR="00CC52CD">
              <w:rPr>
                <w:rFonts w:ascii="Sylfaen" w:eastAsia="Calibri" w:hAnsi="Sylfaen" w:cs="Sylfaen"/>
                <w:color w:val="000000"/>
                <w:lang w:val="hy-AM"/>
              </w:rPr>
              <w:t xml:space="preserve">   </w:t>
            </w:r>
            <w:r w:rsidRPr="00CB55FC">
              <w:rPr>
                <w:rFonts w:ascii="Sylfaen" w:eastAsia="Calibri" w:hAnsi="Sylfaen" w:cs="Sylfaen"/>
                <w:color w:val="000000"/>
                <w:lang w:val="hy-AM"/>
              </w:rPr>
              <w:t>վերաբերյալ</w:t>
            </w:r>
            <w:r w:rsidR="00CC52CD">
              <w:rPr>
                <w:rFonts w:ascii="Sylfaen" w:eastAsia="Calibri" w:hAnsi="Sylfaen" w:cs="Sylfaen"/>
                <w:color w:val="000000"/>
                <w:lang w:val="hy-AM"/>
              </w:rPr>
              <w:t xml:space="preserve">   </w:t>
            </w:r>
            <w:r w:rsidRPr="00CB55FC">
              <w:rPr>
                <w:rFonts w:ascii="Sylfaen" w:eastAsia="Calibri" w:hAnsi="Sylfaen" w:cs="Sylfaen"/>
                <w:color w:val="000000"/>
                <w:lang w:val="hy-AM"/>
              </w:rPr>
              <w:t>տեղեկատվության</w:t>
            </w:r>
            <w:r w:rsidR="00CC52CD">
              <w:rPr>
                <w:rFonts w:ascii="Sylfaen" w:eastAsia="Calibri" w:hAnsi="Sylfaen" w:cs="Sylfaen"/>
                <w:color w:val="000000"/>
                <w:lang w:val="hy-AM"/>
              </w:rPr>
              <w:t xml:space="preserve">  </w:t>
            </w:r>
            <w:r w:rsidRPr="00CB55FC">
              <w:rPr>
                <w:rFonts w:ascii="Sylfaen" w:eastAsia="Calibri" w:hAnsi="Sylfaen" w:cs="Sylfaen"/>
                <w:color w:val="000000"/>
                <w:lang w:val="hy-AM"/>
              </w:rPr>
              <w:t>հավաքագրումը</w:t>
            </w:r>
            <w:r w:rsidRPr="00CB55FC">
              <w:rPr>
                <w:rFonts w:ascii="Sylfaen" w:eastAsia="Calibri" w:hAnsi="Sylfaen" w:cs="Times New Roman"/>
                <w:color w:val="000000"/>
                <w:lang w:val="hy-AM"/>
              </w:rPr>
              <w:t xml:space="preserve">, </w:t>
            </w:r>
            <w:r w:rsidRPr="00CB55FC">
              <w:rPr>
                <w:rFonts w:ascii="Sylfaen" w:eastAsia="Calibri" w:hAnsi="Sylfaen" w:cs="Sylfaen"/>
                <w:color w:val="000000"/>
                <w:lang w:val="hy-AM"/>
              </w:rPr>
              <w:lastRenderedPageBreak/>
              <w:t>վերլուծումը</w:t>
            </w:r>
            <w:r w:rsidR="00CC52CD">
              <w:rPr>
                <w:rFonts w:ascii="Sylfaen" w:eastAsia="Calibri" w:hAnsi="Sylfaen" w:cs="Sylfaen"/>
                <w:color w:val="000000"/>
                <w:lang w:val="hy-AM"/>
              </w:rPr>
              <w:t xml:space="preserve">  </w:t>
            </w:r>
            <w:r w:rsidRPr="00CB55FC">
              <w:rPr>
                <w:rFonts w:ascii="Sylfaen" w:eastAsia="Calibri" w:hAnsi="Sylfaen" w:cs="Sylfaen"/>
                <w:color w:val="000000"/>
                <w:lang w:val="hy-AM"/>
              </w:rPr>
              <w:t>և</w:t>
            </w:r>
            <w:r w:rsidR="00CC52CD">
              <w:rPr>
                <w:rFonts w:ascii="Sylfaen" w:eastAsia="Calibri" w:hAnsi="Sylfaen" w:cs="Sylfaen"/>
                <w:color w:val="000000"/>
                <w:lang w:val="hy-AM"/>
              </w:rPr>
              <w:t xml:space="preserve">   </w:t>
            </w:r>
            <w:r w:rsidRPr="00CB55FC">
              <w:rPr>
                <w:rFonts w:ascii="Sylfaen" w:eastAsia="Calibri" w:hAnsi="Sylfaen" w:cs="Sylfaen"/>
                <w:color w:val="000000"/>
                <w:lang w:val="hy-AM"/>
              </w:rPr>
              <w:t>կիրառումը</w:t>
            </w:r>
            <w:r w:rsidR="00CC52CD">
              <w:rPr>
                <w:rFonts w:ascii="Sylfaen" w:eastAsia="Calibri" w:hAnsi="Sylfaen" w:cs="Sylfaen"/>
                <w:color w:val="000000"/>
                <w:lang w:val="hy-AM"/>
              </w:rPr>
              <w:t xml:space="preserve">  </w:t>
            </w:r>
            <w:r w:rsidRPr="00CB55FC">
              <w:rPr>
                <w:rFonts w:ascii="Sylfaen" w:eastAsia="Calibri" w:hAnsi="Sylfaen" w:cs="Sylfaen"/>
                <w:color w:val="000000"/>
                <w:lang w:val="hy-AM"/>
              </w:rPr>
              <w:t>գնահատող</w:t>
            </w:r>
            <w:r w:rsidR="00CC52CD">
              <w:rPr>
                <w:rFonts w:ascii="Sylfaen" w:eastAsia="Calibri" w:hAnsi="Sylfaen" w:cs="Sylfaen"/>
                <w:color w:val="000000"/>
                <w:lang w:val="hy-AM"/>
              </w:rPr>
              <w:t xml:space="preserve">   մ</w:t>
            </w:r>
            <w:r w:rsidRPr="00CB55FC">
              <w:rPr>
                <w:rFonts w:ascii="Sylfaen" w:eastAsia="Calibri" w:hAnsi="Sylfaen" w:cs="Sylfaen"/>
                <w:color w:val="000000"/>
                <w:lang w:val="hy-AM"/>
              </w:rPr>
              <w:t>եխանիզմներ:</w:t>
            </w:r>
          </w:p>
        </w:tc>
      </w:tr>
      <w:tr w:rsidR="009923FB" w:rsidRPr="009923FB" w:rsidTr="008D5353">
        <w:tc>
          <w:tcPr>
            <w:tcW w:w="2178" w:type="dxa"/>
            <w:tcBorders>
              <w:top w:val="dotted" w:sz="4" w:space="0" w:color="auto"/>
              <w:left w:val="single" w:sz="4" w:space="0" w:color="auto"/>
              <w:bottom w:val="dotted" w:sz="4" w:space="0" w:color="auto"/>
              <w:right w:val="single" w:sz="4" w:space="0" w:color="auto"/>
            </w:tcBorders>
            <w:shd w:val="clear" w:color="auto" w:fill="FFFFFF"/>
            <w:vAlign w:val="center"/>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lastRenderedPageBreak/>
              <w:t>Հիմքեր</w:t>
            </w:r>
          </w:p>
          <w:p w:rsidR="009923FB" w:rsidRPr="008D5353" w:rsidRDefault="009923FB" w:rsidP="009923FB">
            <w:pPr>
              <w:rPr>
                <w:rFonts w:ascii="Sylfaen" w:eastAsia="Calibri" w:hAnsi="Sylfaen" w:cs="Sylfaen"/>
                <w:b/>
                <w:color w:val="000000"/>
              </w:rPr>
            </w:pPr>
          </w:p>
        </w:tc>
        <w:tc>
          <w:tcPr>
            <w:tcW w:w="8106" w:type="dxa"/>
            <w:gridSpan w:val="4"/>
            <w:tcBorders>
              <w:top w:val="dotted" w:sz="4" w:space="0" w:color="auto"/>
              <w:left w:val="single" w:sz="4" w:space="0" w:color="auto"/>
              <w:bottom w:val="dotted" w:sz="4" w:space="0" w:color="auto"/>
              <w:right w:val="single" w:sz="4" w:space="0" w:color="auto"/>
            </w:tcBorders>
            <w:shd w:val="clear" w:color="auto" w:fill="FFFFFF"/>
            <w:vAlign w:val="center"/>
          </w:tcPr>
          <w:p w:rsidR="00660468" w:rsidRPr="00DE06C1" w:rsidRDefault="009923FB" w:rsidP="009923FB">
            <w:pPr>
              <w:rPr>
                <w:rFonts w:ascii="Sylfaen" w:eastAsia="Calibri" w:hAnsi="Sylfaen" w:cs="Sylfaen"/>
                <w:color w:val="000000"/>
                <w:lang w:val="hy-AM"/>
              </w:rPr>
            </w:pPr>
            <w:r w:rsidRPr="00DE06C1">
              <w:rPr>
                <w:rFonts w:ascii="Sylfaen" w:eastAsia="Calibri" w:hAnsi="Sylfaen" w:cs="Sylfaen"/>
                <w:color w:val="000000"/>
                <w:lang w:val="en-US"/>
              </w:rPr>
              <w:t>Մ</w:t>
            </w:r>
            <w:r w:rsidRPr="00DE06C1">
              <w:rPr>
                <w:rFonts w:ascii="Sylfaen" w:eastAsia="Calibri" w:hAnsi="Sylfaen" w:cs="Sylfaen"/>
                <w:color w:val="000000"/>
              </w:rPr>
              <w:t>ասնագիտությունների</w:t>
            </w:r>
            <w:r w:rsidR="00CC52CD" w:rsidRPr="00DE06C1">
              <w:rPr>
                <w:rFonts w:ascii="Sylfaen" w:eastAsia="Calibri" w:hAnsi="Sylfaen" w:cs="Sylfaen"/>
                <w:color w:val="000000"/>
                <w:lang w:val="hy-AM"/>
              </w:rPr>
              <w:t xml:space="preserve">  </w:t>
            </w:r>
            <w:r w:rsidRPr="00DE06C1">
              <w:rPr>
                <w:rFonts w:ascii="Sylfaen" w:eastAsia="Calibri" w:hAnsi="Sylfaen" w:cs="Sylfaen"/>
                <w:color w:val="000000"/>
                <w:lang w:val="en-US"/>
              </w:rPr>
              <w:t>կրթական</w:t>
            </w:r>
            <w:r w:rsidR="00CC52CD" w:rsidRPr="00DE06C1">
              <w:rPr>
                <w:rFonts w:ascii="Sylfaen" w:eastAsia="Calibri" w:hAnsi="Sylfaen" w:cs="Sylfaen"/>
                <w:color w:val="000000"/>
                <w:lang w:val="hy-AM"/>
              </w:rPr>
              <w:t xml:space="preserve">   </w:t>
            </w:r>
            <w:r w:rsidRPr="00DE06C1">
              <w:rPr>
                <w:rFonts w:ascii="Sylfaen" w:eastAsia="Calibri" w:hAnsi="Sylfaen" w:cs="Sylfaen"/>
                <w:color w:val="000000"/>
                <w:lang w:val="en-US"/>
              </w:rPr>
              <w:t>ծրագրերի</w:t>
            </w:r>
            <w:r w:rsidR="00660468" w:rsidRPr="00DE06C1">
              <w:rPr>
                <w:rFonts w:ascii="Sylfaen" w:eastAsia="Calibri" w:hAnsi="Sylfaen" w:cs="Sylfaen"/>
                <w:color w:val="000000"/>
              </w:rPr>
              <w:t xml:space="preserve">  քաղաքականություն  և  ընթացակարգ </w:t>
            </w:r>
            <w:r w:rsidR="00DE06C1" w:rsidRPr="00DE06C1">
              <w:rPr>
                <w:rFonts w:ascii="Sylfaen" w:eastAsia="Calibri" w:hAnsi="Sylfaen" w:cs="Sylfaen"/>
                <w:color w:val="000000"/>
                <w:lang w:val="hy-AM"/>
              </w:rPr>
              <w:t xml:space="preserve"> </w:t>
            </w:r>
            <w:hyperlink r:id="rId83" w:history="1">
              <w:r w:rsidR="00DE06C1" w:rsidRPr="00DE06C1">
                <w:rPr>
                  <w:rStyle w:val="af0"/>
                  <w:rFonts w:ascii="Sylfaen" w:eastAsia="Calibri" w:hAnsi="Sylfaen" w:cs="Sylfaen"/>
                  <w:lang w:val="hy-AM"/>
                </w:rPr>
                <w:t>/ հավելված 21/</w:t>
              </w:r>
            </w:hyperlink>
          </w:p>
          <w:p w:rsidR="009923FB" w:rsidRPr="00CE1706" w:rsidRDefault="00660468" w:rsidP="009923FB">
            <w:pPr>
              <w:rPr>
                <w:rFonts w:ascii="Sylfaen" w:eastAsia="Calibri" w:hAnsi="Sylfaen" w:cs="Sylfaen"/>
                <w:color w:val="000000" w:themeColor="text1"/>
                <w:lang w:val="hy-AM"/>
              </w:rPr>
            </w:pPr>
            <w:r w:rsidRPr="00CE1706">
              <w:rPr>
                <w:rFonts w:ascii="Sylfaen" w:eastAsia="Calibri" w:hAnsi="Sylfaen" w:cs="Sylfaen"/>
                <w:color w:val="000000" w:themeColor="text1"/>
                <w:lang w:val="hy-AM"/>
              </w:rPr>
              <w:t xml:space="preserve">Դասավանդման  և  ուսումնառության  մեթոդների  </w:t>
            </w:r>
            <w:r w:rsidR="00AB00D9" w:rsidRPr="00CE1706">
              <w:rPr>
                <w:rFonts w:ascii="Sylfaen" w:eastAsia="Calibri" w:hAnsi="Sylfaen" w:cs="Sylfaen"/>
                <w:color w:val="000000" w:themeColor="text1"/>
                <w:lang w:val="hy-AM"/>
              </w:rPr>
              <w:t>ընտրության</w:t>
            </w:r>
            <w:r w:rsidR="00CE1706">
              <w:rPr>
                <w:rFonts w:ascii="Sylfaen" w:eastAsia="Calibri" w:hAnsi="Sylfaen" w:cs="Sylfaen"/>
                <w:color w:val="000000" w:themeColor="text1"/>
                <w:lang w:val="hy-AM"/>
              </w:rPr>
              <w:t xml:space="preserve">  </w:t>
            </w:r>
            <w:r w:rsidR="00AB00D9" w:rsidRPr="00CE1706">
              <w:rPr>
                <w:rFonts w:ascii="Sylfaen" w:eastAsia="Calibri" w:hAnsi="Sylfaen" w:cs="Sylfaen"/>
                <w:color w:val="000000" w:themeColor="text1"/>
                <w:lang w:val="hy-AM"/>
              </w:rPr>
              <w:t>և</w:t>
            </w:r>
            <w:r w:rsidR="00CE1706">
              <w:rPr>
                <w:rFonts w:ascii="Sylfaen" w:eastAsia="Calibri" w:hAnsi="Sylfaen" w:cs="Sylfaen"/>
                <w:color w:val="000000" w:themeColor="text1"/>
                <w:lang w:val="hy-AM"/>
              </w:rPr>
              <w:t xml:space="preserve">  </w:t>
            </w:r>
            <w:r w:rsidR="00AB00D9" w:rsidRPr="00CE1706">
              <w:rPr>
                <w:rFonts w:ascii="Sylfaen" w:eastAsia="Calibri" w:hAnsi="Sylfaen" w:cs="Sylfaen"/>
                <w:color w:val="000000" w:themeColor="text1"/>
                <w:lang w:val="hy-AM"/>
              </w:rPr>
              <w:t>արդիականացման</w:t>
            </w:r>
            <w:r w:rsidR="00CE1706">
              <w:rPr>
                <w:rFonts w:ascii="Sylfaen" w:eastAsia="Calibri" w:hAnsi="Sylfaen" w:cs="Sylfaen"/>
                <w:color w:val="000000" w:themeColor="text1"/>
                <w:lang w:val="hy-AM"/>
              </w:rPr>
              <w:t xml:space="preserve">  </w:t>
            </w:r>
            <w:r w:rsidR="00AB00D9" w:rsidRPr="00CE1706">
              <w:rPr>
                <w:rFonts w:ascii="Sylfaen" w:eastAsia="Calibri" w:hAnsi="Sylfaen" w:cs="Sylfaen"/>
                <w:color w:val="000000" w:themeColor="text1"/>
                <w:lang w:val="hy-AM"/>
              </w:rPr>
              <w:t xml:space="preserve">քաղաքականություն   </w:t>
            </w:r>
            <w:hyperlink r:id="rId84" w:history="1">
              <w:r w:rsidR="00AB00D9" w:rsidRPr="00CE1706">
                <w:rPr>
                  <w:rStyle w:val="af0"/>
                  <w:rFonts w:ascii="Sylfaen" w:eastAsia="Calibri" w:hAnsi="Sylfaen" w:cs="Sylfaen"/>
                  <w:lang w:val="hy-AM"/>
                </w:rPr>
                <w:t>/հավելված</w:t>
              </w:r>
              <w:r w:rsidR="00DE06C1" w:rsidRPr="00DE06C1">
                <w:rPr>
                  <w:rStyle w:val="af0"/>
                  <w:rFonts w:ascii="Sylfaen" w:eastAsia="Calibri" w:hAnsi="Sylfaen" w:cs="Sylfaen"/>
                  <w:lang w:val="hy-AM"/>
                </w:rPr>
                <w:t xml:space="preserve"> 35</w:t>
              </w:r>
              <w:r w:rsidR="00AB00D9" w:rsidRPr="00CE1706">
                <w:rPr>
                  <w:rStyle w:val="af0"/>
                  <w:rFonts w:ascii="Sylfaen" w:eastAsia="Calibri" w:hAnsi="Sylfaen" w:cs="Sylfaen"/>
                  <w:lang w:val="hy-AM"/>
                </w:rPr>
                <w:t>/</w:t>
              </w:r>
            </w:hyperlink>
          </w:p>
          <w:p w:rsidR="00660468" w:rsidRPr="00660468" w:rsidRDefault="00660468" w:rsidP="009923FB">
            <w:pPr>
              <w:rPr>
                <w:rFonts w:ascii="Sylfaen" w:eastAsia="Calibri" w:hAnsi="Sylfaen" w:cs="Sylfaen"/>
                <w:color w:val="000000"/>
              </w:rPr>
            </w:pPr>
            <w:r w:rsidRPr="00660468">
              <w:rPr>
                <w:rFonts w:ascii="Sylfaen" w:eastAsia="Calibri" w:hAnsi="Sylfaen" w:cs="Sylfaen"/>
                <w:color w:val="000000"/>
              </w:rPr>
              <w:t xml:space="preserve">Չափորոշիչ    բ </w:t>
            </w:r>
          </w:p>
          <w:p w:rsidR="00660468" w:rsidRPr="003C0FB7" w:rsidRDefault="00660468" w:rsidP="009923FB">
            <w:pPr>
              <w:rPr>
                <w:rFonts w:ascii="Sylfaen" w:eastAsia="Calibri" w:hAnsi="Sylfaen" w:cs="Sylfaen"/>
                <w:color w:val="4F81BD" w:themeColor="accent1"/>
              </w:rPr>
            </w:pPr>
          </w:p>
        </w:tc>
      </w:tr>
      <w:tr w:rsidR="009923FB" w:rsidRPr="003B5E5A" w:rsidTr="008D5353">
        <w:tc>
          <w:tcPr>
            <w:tcW w:w="10284" w:type="dxa"/>
            <w:gridSpan w:val="5"/>
            <w:tcBorders>
              <w:top w:val="dotted" w:sz="4" w:space="0" w:color="auto"/>
              <w:left w:val="single" w:sz="4" w:space="0" w:color="auto"/>
              <w:bottom w:val="dotted" w:sz="4" w:space="0" w:color="auto"/>
              <w:right w:val="single" w:sz="4" w:space="0" w:color="auto"/>
            </w:tcBorders>
            <w:shd w:val="clear" w:color="auto" w:fill="FFFFFF"/>
            <w:vAlign w:val="center"/>
          </w:tcPr>
          <w:p w:rsidR="003B5E5A" w:rsidRPr="003B5E5A" w:rsidRDefault="009923FB" w:rsidP="003B5E5A">
            <w:pPr>
              <w:rPr>
                <w:rFonts w:ascii="Sylfaen" w:eastAsia="Calibri" w:hAnsi="Sylfaen" w:cs="Times New Roman"/>
                <w:i/>
                <w:color w:val="000000"/>
              </w:rPr>
            </w:pPr>
            <w:r w:rsidRPr="009923FB">
              <w:rPr>
                <w:rFonts w:ascii="Sylfaen" w:eastAsia="Calibri" w:hAnsi="Sylfaen" w:cs="Sylfaen"/>
                <w:i/>
                <w:color w:val="000000"/>
                <w:lang w:val="en-US"/>
              </w:rPr>
              <w:t>ՎերլուծելՄՈՒՀ</w:t>
            </w:r>
            <w:r w:rsidRPr="008D5353">
              <w:rPr>
                <w:rFonts w:ascii="Sylfaen" w:eastAsia="Calibri" w:hAnsi="Sylfaen" w:cs="Times New Roman"/>
                <w:i/>
                <w:color w:val="000000"/>
              </w:rPr>
              <w:t>-</w:t>
            </w:r>
            <w:r w:rsidRPr="009923FB">
              <w:rPr>
                <w:rFonts w:ascii="Sylfaen" w:eastAsia="Calibri" w:hAnsi="Sylfaen" w:cs="Sylfaen"/>
                <w:bCs/>
                <w:i/>
                <w:color w:val="000000"/>
                <w:lang w:val="en-US"/>
              </w:rPr>
              <w:t>ում</w:t>
            </w:r>
            <w:r w:rsidR="00CE1706">
              <w:rPr>
                <w:rFonts w:ascii="Sylfaen" w:eastAsia="Calibri" w:hAnsi="Sylfaen" w:cs="Sylfaen"/>
                <w:bCs/>
                <w:i/>
                <w:color w:val="000000"/>
                <w:lang w:val="hy-AM"/>
              </w:rPr>
              <w:t xml:space="preserve">  </w:t>
            </w:r>
            <w:r w:rsidRPr="009923FB">
              <w:rPr>
                <w:rFonts w:ascii="Sylfaen" w:eastAsia="Calibri" w:hAnsi="Sylfaen" w:cs="Sylfaen"/>
                <w:bCs/>
                <w:i/>
                <w:color w:val="000000"/>
                <w:lang w:val="en-US"/>
              </w:rPr>
              <w:t>գործող</w:t>
            </w:r>
            <w:r w:rsidR="00CE1706">
              <w:rPr>
                <w:rFonts w:ascii="Sylfaen" w:eastAsia="Calibri" w:hAnsi="Sylfaen" w:cs="Sylfaen"/>
                <w:bCs/>
                <w:i/>
                <w:color w:val="000000"/>
                <w:lang w:val="hy-AM"/>
              </w:rPr>
              <w:t xml:space="preserve"> </w:t>
            </w:r>
            <w:r w:rsidRPr="009923FB">
              <w:rPr>
                <w:rFonts w:ascii="Sylfaen" w:eastAsia="Calibri" w:hAnsi="Sylfaen" w:cs="Sylfaen"/>
                <w:i/>
                <w:color w:val="000000"/>
                <w:lang w:val="en-US"/>
              </w:rPr>
              <w:t>մ</w:t>
            </w:r>
            <w:r w:rsidRPr="009923FB">
              <w:rPr>
                <w:rFonts w:ascii="Sylfaen" w:eastAsia="Calibri" w:hAnsi="Sylfaen" w:cs="Sylfaen"/>
                <w:i/>
                <w:color w:val="000000"/>
              </w:rPr>
              <w:t>ասնագիտությունների</w:t>
            </w:r>
            <w:r w:rsidR="00CE1706">
              <w:rPr>
                <w:rFonts w:ascii="Sylfaen" w:eastAsia="Calibri" w:hAnsi="Sylfaen" w:cs="Sylfaen"/>
                <w:i/>
                <w:color w:val="000000"/>
                <w:lang w:val="hy-AM"/>
              </w:rPr>
              <w:t xml:space="preserve"> </w:t>
            </w:r>
            <w:r w:rsidRPr="009923FB">
              <w:rPr>
                <w:rFonts w:ascii="Sylfaen" w:eastAsia="Calibri" w:hAnsi="Sylfaen" w:cs="Sylfaen"/>
                <w:i/>
                <w:color w:val="000000"/>
                <w:lang w:val="en-US"/>
              </w:rPr>
              <w:t>կրթականծրագրերի</w:t>
            </w:r>
            <w:r w:rsidR="00CE1706">
              <w:rPr>
                <w:rFonts w:ascii="Sylfaen" w:eastAsia="Calibri" w:hAnsi="Sylfaen" w:cs="Sylfaen"/>
                <w:i/>
                <w:color w:val="000000"/>
                <w:lang w:val="hy-AM"/>
              </w:rPr>
              <w:t xml:space="preserve"> </w:t>
            </w:r>
            <w:r w:rsidRPr="009923FB">
              <w:rPr>
                <w:rFonts w:ascii="Sylfaen" w:eastAsia="Calibri" w:hAnsi="Sylfaen" w:cs="Sylfaen"/>
                <w:i/>
                <w:color w:val="000000"/>
                <w:lang w:val="en-US"/>
              </w:rPr>
              <w:t>և</w:t>
            </w:r>
            <w:r w:rsidR="00CE1706">
              <w:rPr>
                <w:rFonts w:ascii="Sylfaen" w:eastAsia="Calibri" w:hAnsi="Sylfaen" w:cs="Sylfaen"/>
                <w:i/>
                <w:color w:val="000000"/>
                <w:lang w:val="hy-AM"/>
              </w:rPr>
              <w:t xml:space="preserve"> </w:t>
            </w:r>
            <w:r w:rsidRPr="009923FB">
              <w:rPr>
                <w:rFonts w:ascii="Sylfaen" w:eastAsia="Calibri" w:hAnsi="Sylfaen" w:cs="Sylfaen"/>
                <w:i/>
                <w:color w:val="000000"/>
                <w:lang w:val="en-US"/>
              </w:rPr>
              <w:t>այլ</w:t>
            </w:r>
            <w:r w:rsidR="00CE1706">
              <w:rPr>
                <w:rFonts w:ascii="Sylfaen" w:eastAsia="Calibri" w:hAnsi="Sylfaen" w:cs="Sylfaen"/>
                <w:i/>
                <w:color w:val="000000"/>
                <w:lang w:val="hy-AM"/>
              </w:rPr>
              <w:t xml:space="preserve"> </w:t>
            </w:r>
            <w:r w:rsidRPr="009923FB">
              <w:rPr>
                <w:rFonts w:ascii="Sylfaen" w:eastAsia="Calibri" w:hAnsi="Sylfaen" w:cs="Sylfaen"/>
                <w:i/>
                <w:color w:val="000000"/>
                <w:lang w:val="en-US"/>
              </w:rPr>
              <w:t>գործընթացների</w:t>
            </w:r>
            <w:r w:rsidR="00CE1706">
              <w:rPr>
                <w:rFonts w:ascii="Sylfaen" w:eastAsia="Calibri" w:hAnsi="Sylfaen" w:cs="Sylfaen"/>
                <w:i/>
                <w:color w:val="000000"/>
                <w:lang w:val="hy-AM"/>
              </w:rPr>
              <w:t xml:space="preserve"> </w:t>
            </w:r>
            <w:r w:rsidRPr="009923FB">
              <w:rPr>
                <w:rFonts w:ascii="Sylfaen" w:eastAsia="Calibri" w:hAnsi="Sylfaen" w:cs="Sylfaen"/>
                <w:i/>
                <w:color w:val="000000"/>
                <w:lang w:val="en-US"/>
              </w:rPr>
              <w:t>գնահատման</w:t>
            </w:r>
            <w:r w:rsidR="00CE1706">
              <w:rPr>
                <w:rFonts w:ascii="Sylfaen" w:eastAsia="Calibri" w:hAnsi="Sylfaen" w:cs="Sylfaen"/>
                <w:i/>
                <w:color w:val="000000"/>
                <w:lang w:val="hy-AM"/>
              </w:rPr>
              <w:t xml:space="preserve"> </w:t>
            </w:r>
            <w:r w:rsidRPr="009923FB">
              <w:rPr>
                <w:rFonts w:ascii="Sylfaen" w:eastAsia="Calibri" w:hAnsi="Sylfaen" w:cs="Sylfaen"/>
                <w:i/>
                <w:color w:val="000000"/>
                <w:lang w:val="en-US"/>
              </w:rPr>
              <w:t>մե</w:t>
            </w:r>
            <w:r w:rsidRPr="009923FB">
              <w:rPr>
                <w:rFonts w:ascii="Sylfaen" w:eastAsia="Calibri" w:hAnsi="Sylfaen" w:cs="Sylfaen"/>
                <w:i/>
                <w:color w:val="000000"/>
                <w:lang w:val="hy-AM"/>
              </w:rPr>
              <w:t>խ</w:t>
            </w:r>
            <w:r w:rsidRPr="009923FB">
              <w:rPr>
                <w:rFonts w:ascii="Sylfaen" w:eastAsia="Calibri" w:hAnsi="Sylfaen" w:cs="Sylfaen"/>
                <w:i/>
                <w:color w:val="000000"/>
                <w:lang w:val="en-US"/>
              </w:rPr>
              <w:t>անիզմների</w:t>
            </w:r>
            <w:r w:rsidR="00CE1706">
              <w:rPr>
                <w:rFonts w:ascii="Sylfaen" w:eastAsia="Calibri" w:hAnsi="Sylfaen" w:cs="Sylfaen"/>
                <w:i/>
                <w:color w:val="000000"/>
                <w:lang w:val="hy-AM"/>
              </w:rPr>
              <w:t xml:space="preserve"> </w:t>
            </w:r>
            <w:r w:rsidRPr="009923FB">
              <w:rPr>
                <w:rFonts w:ascii="Sylfaen" w:eastAsia="Calibri" w:hAnsi="Sylfaen" w:cs="Sylfaen"/>
                <w:i/>
                <w:color w:val="000000"/>
                <w:lang w:val="en-US"/>
              </w:rPr>
              <w:t>արդյունավետությունը</w:t>
            </w:r>
            <w:r w:rsidR="00CE1706">
              <w:rPr>
                <w:rFonts w:ascii="Sylfaen" w:eastAsia="Calibri" w:hAnsi="Sylfaen" w:cs="Sylfaen"/>
                <w:i/>
                <w:color w:val="000000"/>
                <w:lang w:val="hy-AM"/>
              </w:rPr>
              <w:t xml:space="preserve"> </w:t>
            </w:r>
            <w:r w:rsidRPr="008D5353">
              <w:rPr>
                <w:rFonts w:ascii="Sylfaen" w:eastAsia="Calibri" w:hAnsi="Sylfaen" w:cs="Sylfaen"/>
                <w:i/>
                <w:color w:val="000000"/>
              </w:rPr>
              <w:t>/</w:t>
            </w:r>
            <w:r w:rsidRPr="009923FB">
              <w:rPr>
                <w:rFonts w:ascii="Sylfaen" w:eastAsia="Calibri" w:hAnsi="Sylfaen" w:cs="Sylfaen"/>
                <w:i/>
                <w:color w:val="000000"/>
              </w:rPr>
              <w:t>կատարել</w:t>
            </w:r>
            <w:r w:rsidR="00CE1706">
              <w:rPr>
                <w:rFonts w:ascii="Sylfaen" w:eastAsia="Calibri" w:hAnsi="Sylfaen" w:cs="Sylfaen"/>
                <w:i/>
                <w:color w:val="000000"/>
                <w:lang w:val="hy-AM"/>
              </w:rPr>
              <w:t xml:space="preserve"> </w:t>
            </w:r>
            <w:r w:rsidRPr="009923FB">
              <w:rPr>
                <w:rFonts w:ascii="Sylfaen" w:eastAsia="Calibri" w:hAnsi="Sylfaen" w:cs="Sylfaen"/>
                <w:i/>
                <w:color w:val="000000"/>
              </w:rPr>
              <w:t>համառոտ</w:t>
            </w:r>
            <w:r w:rsidR="00CE1706">
              <w:rPr>
                <w:rFonts w:ascii="Sylfaen" w:eastAsia="Calibri" w:hAnsi="Sylfaen" w:cs="Sylfaen"/>
                <w:i/>
                <w:color w:val="000000"/>
                <w:lang w:val="hy-AM"/>
              </w:rPr>
              <w:t xml:space="preserve"> մ</w:t>
            </w:r>
            <w:r w:rsidRPr="009923FB">
              <w:rPr>
                <w:rFonts w:ascii="Sylfaen" w:eastAsia="Calibri" w:hAnsi="Sylfaen" w:cs="Sylfaen"/>
                <w:i/>
                <w:color w:val="000000"/>
              </w:rPr>
              <w:t>եջբերումներ</w:t>
            </w:r>
            <w:r w:rsidR="00CE1706">
              <w:rPr>
                <w:rFonts w:ascii="Sylfaen" w:eastAsia="Calibri" w:hAnsi="Sylfaen" w:cs="Sylfaen"/>
                <w:i/>
                <w:color w:val="000000"/>
                <w:lang w:val="hy-AM"/>
              </w:rPr>
              <w:t xml:space="preserve"> </w:t>
            </w:r>
            <w:r w:rsidRPr="009923FB">
              <w:rPr>
                <w:rFonts w:ascii="Sylfaen" w:eastAsia="Calibri" w:hAnsi="Sylfaen" w:cs="Sylfaen"/>
                <w:i/>
                <w:color w:val="000000"/>
              </w:rPr>
              <w:t>համապատասխան</w:t>
            </w:r>
            <w:r w:rsidR="00CE1706">
              <w:rPr>
                <w:rFonts w:ascii="Sylfaen" w:eastAsia="Calibri" w:hAnsi="Sylfaen" w:cs="Sylfaen"/>
                <w:i/>
                <w:color w:val="000000"/>
                <w:lang w:val="hy-AM"/>
              </w:rPr>
              <w:t xml:space="preserve">  </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w:t>
            </w:r>
          </w:p>
          <w:p w:rsidR="00321BB4" w:rsidRPr="00DE06C1" w:rsidRDefault="003B5E5A" w:rsidP="00DE06C1">
            <w:pPr>
              <w:ind w:left="142"/>
              <w:rPr>
                <w:rFonts w:ascii="Sylfaen" w:eastAsia="Calibri" w:hAnsi="Sylfaen" w:cs="Times New Roman"/>
                <w:color w:val="4F81BD" w:themeColor="accent1"/>
                <w:lang w:val="hy-AM"/>
              </w:rPr>
            </w:pPr>
            <w:r>
              <w:rPr>
                <w:rFonts w:ascii="Sylfaen" w:hAnsi="Sylfaen"/>
                <w:lang w:val="en-US"/>
              </w:rPr>
              <w:t>Պետք</w:t>
            </w:r>
            <w:r w:rsidR="00CC52CD">
              <w:rPr>
                <w:rFonts w:ascii="Sylfaen" w:hAnsi="Sylfaen"/>
                <w:lang w:val="hy-AM"/>
              </w:rPr>
              <w:t xml:space="preserve">  է  </w:t>
            </w:r>
            <w:r>
              <w:rPr>
                <w:rFonts w:ascii="Sylfaen" w:hAnsi="Sylfaen"/>
                <w:lang w:val="en-US"/>
              </w:rPr>
              <w:t>նշել</w:t>
            </w:r>
            <w:r w:rsidRPr="003B5E5A">
              <w:rPr>
                <w:rFonts w:ascii="Sylfaen" w:hAnsi="Sylfaen"/>
              </w:rPr>
              <w:t xml:space="preserve">, </w:t>
            </w:r>
            <w:r>
              <w:rPr>
                <w:rFonts w:ascii="Sylfaen" w:hAnsi="Sylfaen"/>
                <w:lang w:val="en-US"/>
              </w:rPr>
              <w:t>որ</w:t>
            </w:r>
            <w:r w:rsidR="00CC52CD">
              <w:rPr>
                <w:rFonts w:ascii="Sylfaen" w:hAnsi="Sylfaen"/>
                <w:lang w:val="hy-AM"/>
              </w:rPr>
              <w:t xml:space="preserve"> </w:t>
            </w:r>
            <w:r>
              <w:rPr>
                <w:rFonts w:ascii="Sylfaen" w:hAnsi="Sylfaen"/>
                <w:lang w:val="en-US"/>
              </w:rPr>
              <w:t>ստացված</w:t>
            </w:r>
            <w:r w:rsidR="00CC52CD">
              <w:rPr>
                <w:rFonts w:ascii="Sylfaen" w:hAnsi="Sylfaen"/>
                <w:lang w:val="hy-AM"/>
              </w:rPr>
              <w:t xml:space="preserve">  </w:t>
            </w:r>
            <w:r>
              <w:rPr>
                <w:rFonts w:ascii="Sylfaen" w:hAnsi="Sylfaen"/>
                <w:lang w:val="en-US"/>
              </w:rPr>
              <w:t>բոլոր</w:t>
            </w:r>
            <w:r w:rsidR="00CC52CD">
              <w:rPr>
                <w:rFonts w:ascii="Sylfaen" w:hAnsi="Sylfaen"/>
                <w:lang w:val="hy-AM"/>
              </w:rPr>
              <w:t xml:space="preserve">   </w:t>
            </w:r>
            <w:r>
              <w:rPr>
                <w:rFonts w:ascii="Sylfaen" w:hAnsi="Sylfaen"/>
                <w:lang w:val="en-US"/>
              </w:rPr>
              <w:t>տեղեկատվությունները</w:t>
            </w:r>
            <w:r w:rsidR="00CC52CD">
              <w:rPr>
                <w:rFonts w:ascii="Sylfaen" w:hAnsi="Sylfaen"/>
                <w:lang w:val="hy-AM"/>
              </w:rPr>
              <w:t xml:space="preserve">  </w:t>
            </w:r>
            <w:r>
              <w:rPr>
                <w:rFonts w:ascii="Sylfaen" w:hAnsi="Sylfaen"/>
                <w:lang w:val="en-US"/>
              </w:rPr>
              <w:t>չեն</w:t>
            </w:r>
            <w:r w:rsidR="00CC52CD">
              <w:rPr>
                <w:rFonts w:ascii="Sylfaen" w:hAnsi="Sylfaen"/>
                <w:lang w:val="hy-AM"/>
              </w:rPr>
              <w:t xml:space="preserve">  </w:t>
            </w:r>
            <w:r>
              <w:rPr>
                <w:rFonts w:ascii="Sylfaen" w:hAnsi="Sylfaen"/>
                <w:lang w:val="en-US"/>
              </w:rPr>
              <w:t>սինթեզվում</w:t>
            </w:r>
            <w:r w:rsidR="00CC52CD">
              <w:rPr>
                <w:rFonts w:ascii="Sylfaen" w:hAnsi="Sylfaen"/>
                <w:lang w:val="hy-AM"/>
              </w:rPr>
              <w:t xml:space="preserve">   </w:t>
            </w:r>
            <w:r>
              <w:rPr>
                <w:rFonts w:ascii="Sylfaen" w:hAnsi="Sylfaen"/>
                <w:lang w:val="en-US"/>
              </w:rPr>
              <w:t>ընդհանուր</w:t>
            </w:r>
            <w:r w:rsidR="00CC52CD">
              <w:rPr>
                <w:rFonts w:ascii="Sylfaen" w:hAnsi="Sylfaen"/>
                <w:lang w:val="hy-AM"/>
              </w:rPr>
              <w:t xml:space="preserve">  </w:t>
            </w:r>
            <w:r>
              <w:rPr>
                <w:rFonts w:ascii="Sylfaen" w:hAnsi="Sylfaen"/>
                <w:lang w:val="en-US"/>
              </w:rPr>
              <w:t>երլուծության</w:t>
            </w:r>
            <w:r w:rsidR="00CC52CD">
              <w:rPr>
                <w:rFonts w:ascii="Sylfaen" w:hAnsi="Sylfaen"/>
                <w:lang w:val="hy-AM"/>
              </w:rPr>
              <w:t xml:space="preserve">   </w:t>
            </w:r>
            <w:r>
              <w:rPr>
                <w:rFonts w:ascii="Sylfaen" w:hAnsi="Sylfaen"/>
                <w:lang w:val="en-US"/>
              </w:rPr>
              <w:t>մեջ</w:t>
            </w:r>
            <w:r w:rsidRPr="003B5E5A">
              <w:rPr>
                <w:rFonts w:ascii="Sylfaen" w:hAnsi="Sylfaen"/>
              </w:rPr>
              <w:t xml:space="preserve">,   </w:t>
            </w:r>
            <w:r>
              <w:rPr>
                <w:rFonts w:ascii="Sylfaen" w:hAnsi="Sylfaen"/>
                <w:lang w:val="en-US"/>
              </w:rPr>
              <w:t>դրանք</w:t>
            </w:r>
            <w:r w:rsidR="00CC52CD">
              <w:rPr>
                <w:rFonts w:ascii="Sylfaen" w:hAnsi="Sylfaen"/>
                <w:lang w:val="hy-AM"/>
              </w:rPr>
              <w:t xml:space="preserve">   </w:t>
            </w:r>
            <w:r>
              <w:rPr>
                <w:rFonts w:ascii="Sylfaen" w:hAnsi="Sylfaen"/>
                <w:lang w:val="en-US"/>
              </w:rPr>
              <w:t>վերլուծվում</w:t>
            </w:r>
            <w:r w:rsidR="00CC52CD">
              <w:rPr>
                <w:rFonts w:ascii="Sylfaen" w:hAnsi="Sylfaen"/>
                <w:lang w:val="hy-AM"/>
              </w:rPr>
              <w:t xml:space="preserve">  </w:t>
            </w:r>
            <w:r>
              <w:rPr>
                <w:rFonts w:ascii="Sylfaen" w:hAnsi="Sylfaen"/>
                <w:lang w:val="en-US"/>
              </w:rPr>
              <w:t>են</w:t>
            </w:r>
            <w:r w:rsidR="00CC52CD">
              <w:rPr>
                <w:rFonts w:ascii="Sylfaen" w:hAnsi="Sylfaen"/>
                <w:lang w:val="hy-AM"/>
              </w:rPr>
              <w:t xml:space="preserve">   </w:t>
            </w:r>
            <w:r>
              <w:rPr>
                <w:rFonts w:ascii="Sylfaen" w:hAnsi="Sylfaen"/>
                <w:lang w:val="en-US"/>
              </w:rPr>
              <w:t>առանձին</w:t>
            </w:r>
            <w:r w:rsidRPr="003B5E5A">
              <w:rPr>
                <w:rFonts w:ascii="Sylfaen" w:hAnsi="Sylfaen"/>
              </w:rPr>
              <w:t xml:space="preserve"> –</w:t>
            </w:r>
            <w:r>
              <w:rPr>
                <w:rFonts w:ascii="Sylfaen" w:hAnsi="Sylfaen"/>
                <w:lang w:val="en-US"/>
              </w:rPr>
              <w:t>առանձին</w:t>
            </w:r>
            <w:r w:rsidRPr="003B5E5A">
              <w:rPr>
                <w:rFonts w:ascii="Sylfaen" w:hAnsi="Sylfaen"/>
              </w:rPr>
              <w:t xml:space="preserve">:  </w:t>
            </w:r>
            <w:r>
              <w:rPr>
                <w:rFonts w:ascii="Sylfaen" w:hAnsi="Sylfaen"/>
                <w:lang w:val="en-US"/>
              </w:rPr>
              <w:t>Դա</w:t>
            </w:r>
            <w:r w:rsidR="00CC52CD">
              <w:rPr>
                <w:rFonts w:ascii="Sylfaen" w:hAnsi="Sylfaen"/>
                <w:lang w:val="hy-AM"/>
              </w:rPr>
              <w:t xml:space="preserve">  </w:t>
            </w:r>
            <w:r>
              <w:rPr>
                <w:rFonts w:ascii="Sylfaen" w:hAnsi="Sylfaen"/>
                <w:lang w:val="en-US"/>
              </w:rPr>
              <w:t>ոչ</w:t>
            </w:r>
            <w:r w:rsidR="00CC52CD">
              <w:rPr>
                <w:rFonts w:ascii="Sylfaen" w:hAnsi="Sylfaen"/>
                <w:lang w:val="hy-AM"/>
              </w:rPr>
              <w:t xml:space="preserve">  </w:t>
            </w:r>
            <w:r>
              <w:rPr>
                <w:rFonts w:ascii="Sylfaen" w:hAnsi="Sylfaen"/>
                <w:lang w:val="en-US"/>
              </w:rPr>
              <w:t>միշտ</w:t>
            </w:r>
            <w:r w:rsidR="00CC52CD">
              <w:rPr>
                <w:rFonts w:ascii="Sylfaen" w:hAnsi="Sylfaen"/>
                <w:lang w:val="hy-AM"/>
              </w:rPr>
              <w:t xml:space="preserve">  </w:t>
            </w:r>
            <w:r>
              <w:rPr>
                <w:rFonts w:ascii="Sylfaen" w:hAnsi="Sylfaen"/>
                <w:lang w:val="en-US"/>
              </w:rPr>
              <w:t>կարող</w:t>
            </w:r>
            <w:r w:rsidR="00CC52CD">
              <w:rPr>
                <w:rFonts w:ascii="Sylfaen" w:hAnsi="Sylfaen"/>
                <w:lang w:val="hy-AM"/>
              </w:rPr>
              <w:t xml:space="preserve"> </w:t>
            </w:r>
            <w:r>
              <w:rPr>
                <w:rFonts w:ascii="Sylfaen" w:hAnsi="Sylfaen"/>
                <w:lang w:val="en-US"/>
              </w:rPr>
              <w:t>է</w:t>
            </w:r>
            <w:r w:rsidR="00CC52CD">
              <w:rPr>
                <w:rFonts w:ascii="Sylfaen" w:hAnsi="Sylfaen"/>
                <w:lang w:val="hy-AM"/>
              </w:rPr>
              <w:t xml:space="preserve">  </w:t>
            </w:r>
            <w:r>
              <w:rPr>
                <w:rFonts w:ascii="Sylfaen" w:hAnsi="Sylfaen"/>
                <w:lang w:val="en-US"/>
              </w:rPr>
              <w:t>հանգեցնել</w:t>
            </w:r>
            <w:r w:rsidR="00CC52CD">
              <w:rPr>
                <w:rFonts w:ascii="Sylfaen" w:hAnsi="Sylfaen"/>
                <w:lang w:val="hy-AM"/>
              </w:rPr>
              <w:t xml:space="preserve">   </w:t>
            </w:r>
            <w:r>
              <w:rPr>
                <w:rFonts w:ascii="Sylfaen" w:hAnsi="Sylfaen"/>
                <w:lang w:val="en-US"/>
              </w:rPr>
              <w:t>ընդհանուր</w:t>
            </w:r>
            <w:r w:rsidR="00CC52CD">
              <w:rPr>
                <w:rFonts w:ascii="Sylfaen" w:hAnsi="Sylfaen"/>
                <w:lang w:val="hy-AM"/>
              </w:rPr>
              <w:t xml:space="preserve">     </w:t>
            </w:r>
            <w:r>
              <w:rPr>
                <w:rFonts w:ascii="Sylfaen" w:hAnsi="Sylfaen"/>
                <w:lang w:val="en-US"/>
              </w:rPr>
              <w:t>հավաստի</w:t>
            </w:r>
            <w:r w:rsidR="00CC52CD">
              <w:rPr>
                <w:rFonts w:ascii="Sylfaen" w:hAnsi="Sylfaen"/>
                <w:lang w:val="hy-AM"/>
              </w:rPr>
              <w:t xml:space="preserve">   </w:t>
            </w:r>
            <w:r>
              <w:rPr>
                <w:rFonts w:ascii="Sylfaen" w:hAnsi="Sylfaen"/>
                <w:lang w:val="en-US"/>
              </w:rPr>
              <w:t>պատկերի</w:t>
            </w:r>
            <w:r w:rsidR="00CC52CD">
              <w:rPr>
                <w:rFonts w:ascii="Sylfaen" w:hAnsi="Sylfaen"/>
                <w:lang w:val="hy-AM"/>
              </w:rPr>
              <w:t xml:space="preserve">    </w:t>
            </w:r>
            <w:r>
              <w:rPr>
                <w:rFonts w:ascii="Sylfaen" w:hAnsi="Sylfaen"/>
                <w:lang w:val="en-US"/>
              </w:rPr>
              <w:t>ստացմանը</w:t>
            </w:r>
            <w:r w:rsidRPr="003B5E5A">
              <w:rPr>
                <w:rFonts w:ascii="Sylfaen" w:hAnsi="Sylfaen"/>
              </w:rPr>
              <w:t xml:space="preserve">,  </w:t>
            </w:r>
            <w:r>
              <w:rPr>
                <w:rFonts w:ascii="Sylfaen" w:hAnsi="Sylfaen"/>
                <w:lang w:val="en-US"/>
              </w:rPr>
              <w:t>սակայն</w:t>
            </w:r>
            <w:r w:rsidR="00CC52CD">
              <w:rPr>
                <w:rFonts w:ascii="Sylfaen" w:hAnsi="Sylfaen"/>
                <w:lang w:val="hy-AM"/>
              </w:rPr>
              <w:t xml:space="preserve">   վ</w:t>
            </w:r>
            <w:r>
              <w:rPr>
                <w:rFonts w:ascii="Sylfaen" w:hAnsi="Sylfaen"/>
                <w:lang w:val="en-US"/>
              </w:rPr>
              <w:t>երը</w:t>
            </w:r>
            <w:r w:rsidR="00CC52CD">
              <w:rPr>
                <w:rFonts w:ascii="Sylfaen" w:hAnsi="Sylfaen"/>
                <w:lang w:val="hy-AM"/>
              </w:rPr>
              <w:t xml:space="preserve">  </w:t>
            </w:r>
            <w:r>
              <w:rPr>
                <w:rFonts w:ascii="Sylfaen" w:hAnsi="Sylfaen"/>
                <w:lang w:val="en-US"/>
              </w:rPr>
              <w:t>նշված</w:t>
            </w:r>
            <w:r w:rsidR="00CC52CD">
              <w:rPr>
                <w:rFonts w:ascii="Sylfaen" w:hAnsi="Sylfaen"/>
                <w:lang w:val="hy-AM"/>
              </w:rPr>
              <w:t xml:space="preserve">  </w:t>
            </w:r>
            <w:r>
              <w:rPr>
                <w:rFonts w:ascii="Sylfaen" w:hAnsi="Sylfaen"/>
                <w:lang w:val="en-US"/>
              </w:rPr>
              <w:t>մեխանիզմներից</w:t>
            </w:r>
            <w:r w:rsidR="00CC52CD">
              <w:rPr>
                <w:rFonts w:ascii="Sylfaen" w:hAnsi="Sylfaen"/>
                <w:lang w:val="hy-AM"/>
              </w:rPr>
              <w:t xml:space="preserve">   </w:t>
            </w:r>
            <w:r>
              <w:rPr>
                <w:rFonts w:ascii="Sylfaen" w:hAnsi="Sylfaen"/>
                <w:lang w:val="en-US"/>
              </w:rPr>
              <w:t>ստացված</w:t>
            </w:r>
            <w:r w:rsidR="00CC52CD">
              <w:rPr>
                <w:rFonts w:ascii="Sylfaen" w:hAnsi="Sylfaen"/>
                <w:lang w:val="hy-AM"/>
              </w:rPr>
              <w:t xml:space="preserve">  </w:t>
            </w:r>
            <w:r>
              <w:rPr>
                <w:rFonts w:ascii="Sylfaen" w:hAnsi="Sylfaen"/>
                <w:lang w:val="en-US"/>
              </w:rPr>
              <w:t>արձագանքների</w:t>
            </w:r>
            <w:r w:rsidR="00CC52CD">
              <w:rPr>
                <w:rFonts w:ascii="Sylfaen" w:hAnsi="Sylfaen"/>
                <w:lang w:val="hy-AM"/>
              </w:rPr>
              <w:t xml:space="preserve"> </w:t>
            </w:r>
            <w:r>
              <w:rPr>
                <w:rFonts w:ascii="Sylfaen" w:hAnsi="Sylfaen"/>
                <w:lang w:val="en-US"/>
              </w:rPr>
              <w:t>համեմատական</w:t>
            </w:r>
            <w:r w:rsidR="00CC52CD">
              <w:rPr>
                <w:rFonts w:ascii="Sylfaen" w:hAnsi="Sylfaen"/>
                <w:lang w:val="hy-AM"/>
              </w:rPr>
              <w:t xml:space="preserve"> </w:t>
            </w:r>
            <w:r>
              <w:rPr>
                <w:rFonts w:ascii="Sylfaen" w:hAnsi="Sylfaen"/>
                <w:lang w:val="en-US"/>
              </w:rPr>
              <w:t>վերլուծությունը</w:t>
            </w:r>
            <w:r w:rsidR="00CC52CD">
              <w:rPr>
                <w:rFonts w:ascii="Sylfaen" w:hAnsi="Sylfaen"/>
                <w:lang w:val="hy-AM"/>
              </w:rPr>
              <w:t xml:space="preserve">  </w:t>
            </w:r>
            <w:r>
              <w:rPr>
                <w:rFonts w:ascii="Sylfaen" w:hAnsi="Sylfaen"/>
                <w:lang w:val="en-US"/>
              </w:rPr>
              <w:t>կօգնի</w:t>
            </w:r>
            <w:r w:rsidR="00CC52CD">
              <w:rPr>
                <w:rFonts w:ascii="Sylfaen" w:hAnsi="Sylfaen"/>
                <w:lang w:val="hy-AM"/>
              </w:rPr>
              <w:t xml:space="preserve">  </w:t>
            </w:r>
            <w:r>
              <w:rPr>
                <w:rFonts w:ascii="Sylfaen" w:hAnsi="Sylfaen"/>
                <w:lang w:val="en-US"/>
              </w:rPr>
              <w:t>նաև</w:t>
            </w:r>
            <w:r w:rsidR="00CC52CD">
              <w:rPr>
                <w:rFonts w:ascii="Sylfaen" w:hAnsi="Sylfaen"/>
                <w:lang w:val="hy-AM"/>
              </w:rPr>
              <w:t xml:space="preserve">   </w:t>
            </w:r>
            <w:r>
              <w:rPr>
                <w:rFonts w:ascii="Sylfaen" w:hAnsi="Sylfaen"/>
                <w:lang w:val="en-US"/>
              </w:rPr>
              <w:t>պարզել</w:t>
            </w:r>
            <w:r w:rsidR="00CC52CD">
              <w:rPr>
                <w:rFonts w:ascii="Sylfaen" w:hAnsi="Sylfaen"/>
                <w:lang w:val="hy-AM"/>
              </w:rPr>
              <w:t xml:space="preserve">  </w:t>
            </w:r>
            <w:r>
              <w:rPr>
                <w:rFonts w:ascii="Sylfaen" w:hAnsi="Sylfaen"/>
                <w:lang w:val="en-US"/>
              </w:rPr>
              <w:t>յուրաքանչյուր</w:t>
            </w:r>
            <w:r w:rsidR="00CC52CD">
              <w:rPr>
                <w:rFonts w:ascii="Sylfaen" w:hAnsi="Sylfaen"/>
                <w:lang w:val="hy-AM"/>
              </w:rPr>
              <w:t xml:space="preserve">   </w:t>
            </w:r>
            <w:r>
              <w:rPr>
                <w:rFonts w:ascii="Sylfaen" w:hAnsi="Sylfaen"/>
                <w:lang w:val="en-US"/>
              </w:rPr>
              <w:t>մեխանիզմի</w:t>
            </w:r>
            <w:r w:rsidR="00CC52CD">
              <w:rPr>
                <w:rFonts w:ascii="Sylfaen" w:hAnsi="Sylfaen"/>
                <w:lang w:val="hy-AM"/>
              </w:rPr>
              <w:t xml:space="preserve">   </w:t>
            </w:r>
            <w:r>
              <w:rPr>
                <w:rFonts w:ascii="Sylfaen" w:hAnsi="Sylfaen"/>
                <w:lang w:val="en-US"/>
              </w:rPr>
              <w:t>արդյունավետությունը</w:t>
            </w:r>
            <w:r w:rsidR="00CC52CD">
              <w:rPr>
                <w:rFonts w:ascii="Sylfaen" w:hAnsi="Sylfaen"/>
                <w:lang w:val="hy-AM"/>
              </w:rPr>
              <w:t xml:space="preserve">  </w:t>
            </w:r>
            <w:r>
              <w:rPr>
                <w:rFonts w:ascii="Sylfaen" w:hAnsi="Sylfaen"/>
                <w:lang w:val="en-US"/>
              </w:rPr>
              <w:t>մյուսների</w:t>
            </w:r>
            <w:r w:rsidR="00CC52CD">
              <w:rPr>
                <w:rFonts w:ascii="Sylfaen" w:hAnsi="Sylfaen"/>
                <w:lang w:val="hy-AM"/>
              </w:rPr>
              <w:t xml:space="preserve">   </w:t>
            </w:r>
            <w:r>
              <w:rPr>
                <w:rFonts w:ascii="Sylfaen" w:hAnsi="Sylfaen"/>
                <w:lang w:val="en-US"/>
              </w:rPr>
              <w:t>համար</w:t>
            </w:r>
            <w:r w:rsidRPr="003B5E5A">
              <w:rPr>
                <w:rFonts w:ascii="Sylfaen" w:hAnsi="Sylfaen"/>
              </w:rPr>
              <w:t>:</w:t>
            </w:r>
            <w:r>
              <w:rPr>
                <w:rFonts w:ascii="Sylfaen" w:hAnsi="Sylfaen"/>
              </w:rPr>
              <w:t xml:space="preserve">  Կրթական  ծրագրերի  արդյունավետության  մասին    տեղեկատվության  հավաքագրումն  ու  ամփոփումն  իրականացվում  է ՄԿԾ երից  շահակիցների բավարարվածության  գնահատման նպատակով իրականացվող  ուսումնա-սիրությունների    միջոցով</w:t>
            </w:r>
            <w:r w:rsidR="00DE06C1">
              <w:rPr>
                <w:rFonts w:ascii="Sylfaen" w:eastAsia="Calibri" w:hAnsi="Sylfaen" w:cs="Times New Roman"/>
                <w:color w:val="4F81BD" w:themeColor="accent1"/>
                <w:lang w:val="hy-AM"/>
              </w:rPr>
              <w:t xml:space="preserve"> </w:t>
            </w:r>
            <w:hyperlink r:id="rId85" w:history="1">
              <w:r w:rsidR="00DE06C1" w:rsidRPr="00DE06C1">
                <w:rPr>
                  <w:rStyle w:val="af0"/>
                  <w:rFonts w:ascii="Sylfaen" w:eastAsia="Calibri" w:hAnsi="Sylfaen" w:cs="Times New Roman"/>
                  <w:lang w:val="hy-AM"/>
                </w:rPr>
                <w:t>/ հավելված 43 / :</w:t>
              </w:r>
            </w:hyperlink>
          </w:p>
        </w:tc>
      </w:tr>
      <w:tr w:rsidR="009923FB" w:rsidRPr="002701EA" w:rsidTr="008D5353">
        <w:tc>
          <w:tcPr>
            <w:tcW w:w="10284" w:type="dxa"/>
            <w:gridSpan w:val="5"/>
            <w:tcBorders>
              <w:top w:val="dotted" w:sz="4" w:space="0" w:color="auto"/>
              <w:left w:val="single" w:sz="4" w:space="0" w:color="auto"/>
              <w:bottom w:val="dotted" w:sz="4" w:space="0" w:color="auto"/>
              <w:right w:val="single" w:sz="4" w:space="0" w:color="auto"/>
            </w:tcBorders>
            <w:shd w:val="clear" w:color="auto" w:fill="BFBFBF"/>
            <w:vAlign w:val="center"/>
          </w:tcPr>
          <w:p w:rsidR="009923FB" w:rsidRPr="00B12D0A" w:rsidRDefault="009923FB" w:rsidP="00CC52CD">
            <w:pPr>
              <w:rPr>
                <w:rFonts w:ascii="Sylfaen" w:eastAsia="Calibri" w:hAnsi="Sylfaen" w:cs="Sylfaen"/>
                <w:i/>
                <w:color w:val="000000"/>
              </w:rPr>
            </w:pPr>
            <w:r w:rsidRPr="009923FB">
              <w:rPr>
                <w:rFonts w:ascii="Sylfaen" w:eastAsia="Calibri" w:hAnsi="Sylfaen" w:cs="Sylfaen"/>
                <w:b/>
                <w:color w:val="000000"/>
                <w:lang w:val="hy-AM"/>
              </w:rPr>
              <w:t xml:space="preserve">ՉԱՓՈՐՈՇԻՉ է. </w:t>
            </w:r>
            <w:r w:rsidRPr="009923FB">
              <w:rPr>
                <w:rFonts w:ascii="Sylfaen" w:eastAsia="Calibri" w:hAnsi="Sylfaen" w:cs="Sylfaen"/>
                <w:color w:val="000000"/>
                <w:lang w:val="en-US"/>
              </w:rPr>
              <w:t>ՄՈՒՀ</w:t>
            </w:r>
            <w:r w:rsidRPr="00B12D0A">
              <w:rPr>
                <w:rFonts w:ascii="Sylfaen" w:eastAsia="Calibri" w:hAnsi="Sylfaen" w:cs="Times New Roman"/>
                <w:color w:val="000000"/>
              </w:rPr>
              <w:t>-</w:t>
            </w:r>
            <w:r w:rsidRPr="009923FB">
              <w:rPr>
                <w:rFonts w:ascii="Sylfaen" w:eastAsia="Calibri" w:hAnsi="Sylfaen" w:cs="Sylfaen"/>
                <w:bCs/>
                <w:color w:val="000000"/>
                <w:lang w:val="en-US"/>
              </w:rPr>
              <w:t>ում</w:t>
            </w:r>
            <w:r w:rsidR="00CC52CD">
              <w:rPr>
                <w:rFonts w:ascii="Sylfaen" w:eastAsia="Calibri" w:hAnsi="Sylfaen" w:cs="Sylfaen"/>
                <w:bCs/>
                <w:color w:val="000000"/>
                <w:lang w:val="hy-AM"/>
              </w:rPr>
              <w:t xml:space="preserve"> </w:t>
            </w:r>
            <w:r w:rsidRPr="009923FB">
              <w:rPr>
                <w:rFonts w:ascii="Sylfaen" w:eastAsia="Calibri" w:hAnsi="Sylfaen" w:cs="Sylfaen"/>
                <w:bCs/>
                <w:color w:val="000000"/>
                <w:lang w:val="en-US"/>
              </w:rPr>
              <w:t>գործում</w:t>
            </w:r>
            <w:r w:rsidR="00CC52CD">
              <w:rPr>
                <w:rFonts w:ascii="Sylfaen" w:eastAsia="Calibri" w:hAnsi="Sylfaen" w:cs="Sylfaen"/>
                <w:bCs/>
                <w:color w:val="000000"/>
                <w:lang w:val="hy-AM"/>
              </w:rPr>
              <w:t xml:space="preserve"> </w:t>
            </w:r>
            <w:r w:rsidRPr="009923FB">
              <w:rPr>
                <w:rFonts w:ascii="Sylfaen" w:eastAsia="Calibri" w:hAnsi="Sylfaen" w:cs="Sylfaen"/>
                <w:bCs/>
                <w:color w:val="000000"/>
                <w:lang w:val="en-US"/>
              </w:rPr>
              <w:t>են</w:t>
            </w:r>
            <w:r w:rsidR="00CC52CD">
              <w:rPr>
                <w:rFonts w:ascii="Sylfaen" w:eastAsia="Calibri" w:hAnsi="Sylfaen" w:cs="Sylfaen"/>
                <w:bCs/>
                <w:color w:val="000000"/>
                <w:lang w:val="hy-AM"/>
              </w:rPr>
              <w:t xml:space="preserve">  </w:t>
            </w:r>
            <w:r w:rsidRPr="009923FB">
              <w:rPr>
                <w:rFonts w:ascii="Sylfaen" w:eastAsia="Calibri" w:hAnsi="Sylfaen" w:cs="Sylfaen"/>
                <w:color w:val="000000"/>
                <w:lang w:val="en-US"/>
              </w:rPr>
              <w:t>կրթական</w:t>
            </w:r>
            <w:r w:rsidR="00CC52CD">
              <w:rPr>
                <w:rFonts w:ascii="Sylfaen" w:eastAsia="Calibri" w:hAnsi="Sylfaen" w:cs="Sylfaen"/>
                <w:color w:val="000000"/>
                <w:lang w:val="hy-AM"/>
              </w:rPr>
              <w:t xml:space="preserve">  </w:t>
            </w:r>
            <w:r w:rsidRPr="009923FB">
              <w:rPr>
                <w:rFonts w:ascii="Sylfaen" w:eastAsia="Calibri" w:hAnsi="Sylfaen" w:cs="Sylfaen"/>
                <w:color w:val="000000"/>
                <w:lang w:val="en-US"/>
              </w:rPr>
              <w:t>ծրագրերիևշնորհվող</w:t>
            </w:r>
            <w:r w:rsidR="00CC52CD">
              <w:rPr>
                <w:rFonts w:ascii="Sylfaen" w:eastAsia="Calibri" w:hAnsi="Sylfaen" w:cs="Sylfaen"/>
                <w:color w:val="000000"/>
                <w:lang w:val="hy-AM"/>
              </w:rPr>
              <w:t xml:space="preserve">   </w:t>
            </w:r>
            <w:r w:rsidRPr="009923FB">
              <w:rPr>
                <w:rFonts w:ascii="Sylfaen" w:eastAsia="Calibri" w:hAnsi="Sylfaen" w:cs="Sylfaen"/>
                <w:color w:val="000000"/>
                <w:lang w:val="en-US"/>
              </w:rPr>
              <w:t>որակավորումների</w:t>
            </w:r>
            <w:r w:rsidR="00CC52CD">
              <w:rPr>
                <w:rFonts w:ascii="Sylfaen" w:eastAsia="Calibri" w:hAnsi="Sylfaen" w:cs="Sylfaen"/>
                <w:color w:val="000000"/>
                <w:lang w:val="hy-AM"/>
              </w:rPr>
              <w:t xml:space="preserve">  </w:t>
            </w:r>
            <w:r w:rsidRPr="009923FB">
              <w:rPr>
                <w:rFonts w:ascii="Sylfaen" w:eastAsia="Calibri" w:hAnsi="Sylfaen" w:cs="Sylfaen"/>
                <w:color w:val="000000"/>
                <w:lang w:val="en-US"/>
              </w:rPr>
              <w:t>որակի</w:t>
            </w:r>
            <w:r w:rsidR="00CC52CD">
              <w:rPr>
                <w:rFonts w:ascii="Sylfaen" w:eastAsia="Calibri" w:hAnsi="Sylfaen" w:cs="Sylfaen"/>
                <w:color w:val="000000"/>
                <w:lang w:val="hy-AM"/>
              </w:rPr>
              <w:t xml:space="preserve">   </w:t>
            </w:r>
            <w:r w:rsidRPr="009923FB">
              <w:rPr>
                <w:rFonts w:ascii="Sylfaen" w:eastAsia="Calibri" w:hAnsi="Sylfaen" w:cs="Sylfaen"/>
                <w:color w:val="000000"/>
                <w:lang w:val="en-US"/>
              </w:rPr>
              <w:t>մասին</w:t>
            </w:r>
            <w:r w:rsidR="00CC52CD">
              <w:rPr>
                <w:rFonts w:ascii="Sylfaen" w:eastAsia="Calibri" w:hAnsi="Sylfaen" w:cs="Sylfaen"/>
                <w:color w:val="000000"/>
                <w:lang w:val="hy-AM"/>
              </w:rPr>
              <w:t xml:space="preserve">   </w:t>
            </w:r>
            <w:r w:rsidRPr="009923FB">
              <w:rPr>
                <w:rFonts w:ascii="Sylfaen" w:eastAsia="Calibri" w:hAnsi="Sylfaen" w:cs="Sylfaen"/>
                <w:color w:val="000000"/>
                <w:lang w:val="en-US"/>
              </w:rPr>
              <w:t>թարմացված</w:t>
            </w:r>
            <w:r w:rsidRPr="00B12D0A">
              <w:rPr>
                <w:rFonts w:ascii="Sylfaen" w:eastAsia="Calibri" w:hAnsi="Sylfaen" w:cs="Times New Roman"/>
                <w:color w:val="000000"/>
              </w:rPr>
              <w:t xml:space="preserve">, </w:t>
            </w:r>
            <w:r w:rsidRPr="009923FB">
              <w:rPr>
                <w:rFonts w:ascii="Sylfaen" w:eastAsia="Calibri" w:hAnsi="Sylfaen" w:cs="Sylfaen"/>
                <w:color w:val="000000"/>
                <w:lang w:val="en-US"/>
              </w:rPr>
              <w:t>օբյեկտիվ</w:t>
            </w:r>
            <w:r w:rsidR="00CC52CD">
              <w:rPr>
                <w:rFonts w:ascii="Sylfaen" w:eastAsia="Calibri" w:hAnsi="Sylfaen" w:cs="Sylfaen"/>
                <w:color w:val="000000"/>
                <w:lang w:val="hy-AM"/>
              </w:rPr>
              <w:t xml:space="preserve">  </w:t>
            </w:r>
            <w:r w:rsidRPr="009923FB">
              <w:rPr>
                <w:rFonts w:ascii="Sylfaen" w:eastAsia="Calibri" w:hAnsi="Sylfaen" w:cs="Sylfaen"/>
                <w:color w:val="000000"/>
                <w:lang w:val="en-US"/>
              </w:rPr>
              <w:t>և</w:t>
            </w:r>
            <w:r w:rsidR="00CC52CD">
              <w:rPr>
                <w:rFonts w:ascii="Sylfaen" w:eastAsia="Calibri" w:hAnsi="Sylfaen" w:cs="Sylfaen"/>
                <w:color w:val="000000"/>
                <w:lang w:val="hy-AM"/>
              </w:rPr>
              <w:t xml:space="preserve">  ա</w:t>
            </w:r>
            <w:r w:rsidRPr="009923FB">
              <w:rPr>
                <w:rFonts w:ascii="Sylfaen" w:eastAsia="Calibri" w:hAnsi="Sylfaen" w:cs="Sylfaen"/>
                <w:color w:val="000000"/>
                <w:lang w:val="en-US"/>
              </w:rPr>
              <w:t>նկողմնակալ</w:t>
            </w:r>
            <w:r w:rsidR="00CC52CD">
              <w:rPr>
                <w:rFonts w:ascii="Sylfaen" w:eastAsia="Calibri" w:hAnsi="Sylfaen" w:cs="Sylfaen"/>
                <w:color w:val="000000"/>
                <w:lang w:val="hy-AM"/>
              </w:rPr>
              <w:t xml:space="preserve">  </w:t>
            </w:r>
            <w:r w:rsidRPr="009923FB">
              <w:rPr>
                <w:rFonts w:ascii="Sylfaen" w:eastAsia="Calibri" w:hAnsi="Sylfaen" w:cs="Sylfaen"/>
                <w:color w:val="000000"/>
                <w:lang w:val="en-US"/>
              </w:rPr>
              <w:t>քանակական</w:t>
            </w:r>
            <w:r w:rsidR="00CC52CD">
              <w:rPr>
                <w:rFonts w:ascii="Sylfaen" w:eastAsia="Calibri" w:hAnsi="Sylfaen" w:cs="Sylfaen"/>
                <w:color w:val="000000"/>
                <w:lang w:val="hy-AM"/>
              </w:rPr>
              <w:t xml:space="preserve">  </w:t>
            </w:r>
            <w:r w:rsidRPr="009923FB">
              <w:rPr>
                <w:rFonts w:ascii="Sylfaen" w:eastAsia="Calibri" w:hAnsi="Sylfaen" w:cs="Sylfaen"/>
                <w:color w:val="000000"/>
                <w:lang w:val="en-US"/>
              </w:rPr>
              <w:t>և</w:t>
            </w:r>
            <w:r w:rsidR="00CC52CD">
              <w:rPr>
                <w:rFonts w:ascii="Sylfaen" w:eastAsia="Calibri" w:hAnsi="Sylfaen" w:cs="Sylfaen"/>
                <w:color w:val="000000"/>
                <w:lang w:val="hy-AM"/>
              </w:rPr>
              <w:t xml:space="preserve">  </w:t>
            </w:r>
            <w:r w:rsidRPr="009923FB">
              <w:rPr>
                <w:rFonts w:ascii="Sylfaen" w:eastAsia="Calibri" w:hAnsi="Sylfaen" w:cs="Sylfaen"/>
                <w:color w:val="000000"/>
                <w:lang w:val="en-US"/>
              </w:rPr>
              <w:t>որակական</w:t>
            </w:r>
            <w:r w:rsidR="00CC52CD">
              <w:rPr>
                <w:rFonts w:ascii="Sylfaen" w:eastAsia="Calibri" w:hAnsi="Sylfaen" w:cs="Sylfaen"/>
                <w:color w:val="000000"/>
                <w:lang w:val="hy-AM"/>
              </w:rPr>
              <w:t xml:space="preserve">   </w:t>
            </w:r>
            <w:r w:rsidRPr="009923FB">
              <w:rPr>
                <w:rFonts w:ascii="Sylfaen" w:eastAsia="Calibri" w:hAnsi="Sylfaen" w:cs="Sylfaen"/>
                <w:color w:val="000000"/>
                <w:lang w:val="en-US"/>
              </w:rPr>
              <w:t>տեղեկատվության</w:t>
            </w:r>
            <w:r w:rsidR="00CC52CD">
              <w:rPr>
                <w:rFonts w:ascii="Sylfaen" w:eastAsia="Calibri" w:hAnsi="Sylfaen" w:cs="Sylfaen"/>
                <w:color w:val="000000"/>
                <w:lang w:val="hy-AM"/>
              </w:rPr>
              <w:t xml:space="preserve">   </w:t>
            </w:r>
            <w:r w:rsidRPr="009923FB">
              <w:rPr>
                <w:rFonts w:ascii="Sylfaen" w:eastAsia="Calibri" w:hAnsi="Sylfaen" w:cs="Sylfaen"/>
                <w:color w:val="000000"/>
                <w:lang w:val="en-US"/>
              </w:rPr>
              <w:t>հրապարակումները</w:t>
            </w:r>
            <w:r w:rsidR="00CC52CD">
              <w:rPr>
                <w:rFonts w:ascii="Sylfaen" w:eastAsia="Calibri" w:hAnsi="Sylfaen" w:cs="Sylfaen"/>
                <w:color w:val="000000"/>
                <w:lang w:val="hy-AM"/>
              </w:rPr>
              <w:t xml:space="preserve">   </w:t>
            </w:r>
            <w:r w:rsidRPr="009923FB">
              <w:rPr>
                <w:rFonts w:ascii="Sylfaen" w:eastAsia="Calibri" w:hAnsi="Sylfaen" w:cs="Sylfaen"/>
                <w:color w:val="000000"/>
                <w:lang w:val="en-US"/>
              </w:rPr>
              <w:t>գնահատող</w:t>
            </w:r>
            <w:r w:rsidR="00CC52CD">
              <w:rPr>
                <w:rFonts w:ascii="Sylfaen" w:eastAsia="Calibri" w:hAnsi="Sylfaen" w:cs="Sylfaen"/>
                <w:color w:val="000000"/>
                <w:lang w:val="hy-AM"/>
              </w:rPr>
              <w:t xml:space="preserve">   </w:t>
            </w:r>
            <w:r w:rsidRPr="009923FB">
              <w:rPr>
                <w:rFonts w:ascii="Sylfaen" w:eastAsia="Calibri" w:hAnsi="Sylfaen" w:cs="Sylfaen"/>
                <w:color w:val="000000"/>
                <w:lang w:val="en-US"/>
              </w:rPr>
              <w:t>մեխանիզմներ</w:t>
            </w:r>
            <w:r w:rsidRPr="00B12D0A">
              <w:rPr>
                <w:rFonts w:ascii="Sylfaen" w:eastAsia="Calibri" w:hAnsi="Sylfaen" w:cs="Sylfaen"/>
                <w:color w:val="000000"/>
              </w:rPr>
              <w:t>:</w:t>
            </w:r>
          </w:p>
        </w:tc>
      </w:tr>
      <w:tr w:rsidR="009923FB" w:rsidRPr="00844065" w:rsidTr="008D5353">
        <w:tc>
          <w:tcPr>
            <w:tcW w:w="2178" w:type="dxa"/>
            <w:tcBorders>
              <w:top w:val="dotted" w:sz="4" w:space="0" w:color="auto"/>
              <w:left w:val="single" w:sz="4" w:space="0" w:color="auto"/>
              <w:bottom w:val="dotted" w:sz="4" w:space="0" w:color="auto"/>
              <w:right w:val="single" w:sz="4" w:space="0" w:color="auto"/>
            </w:tcBorders>
            <w:shd w:val="clear" w:color="auto" w:fill="FFFFFF"/>
            <w:vAlign w:val="center"/>
          </w:tcPr>
          <w:p w:rsidR="009923FB" w:rsidRPr="00B12D0A" w:rsidRDefault="009923FB" w:rsidP="009923FB">
            <w:pPr>
              <w:rPr>
                <w:rFonts w:ascii="Sylfaen" w:eastAsia="Calibri" w:hAnsi="Sylfaen" w:cs="Sylfaen"/>
                <w:color w:val="000000"/>
              </w:rPr>
            </w:pPr>
            <w:r w:rsidRPr="009923FB">
              <w:rPr>
                <w:rFonts w:ascii="Sylfaen" w:eastAsia="Calibri" w:hAnsi="Sylfaen" w:cs="Sylfaen"/>
                <w:color w:val="000000"/>
                <w:lang w:val="en-US"/>
              </w:rPr>
              <w:t>Հիմքեր</w:t>
            </w:r>
          </w:p>
          <w:p w:rsidR="009923FB" w:rsidRPr="00B12D0A" w:rsidRDefault="009923FB" w:rsidP="009923FB">
            <w:pPr>
              <w:rPr>
                <w:rFonts w:ascii="Sylfaen" w:eastAsia="Calibri" w:hAnsi="Sylfaen" w:cs="Sylfaen"/>
                <w:b/>
                <w:color w:val="000000"/>
              </w:rPr>
            </w:pPr>
          </w:p>
        </w:tc>
        <w:tc>
          <w:tcPr>
            <w:tcW w:w="8106" w:type="dxa"/>
            <w:gridSpan w:val="4"/>
            <w:tcBorders>
              <w:top w:val="dotted" w:sz="4" w:space="0" w:color="auto"/>
              <w:left w:val="single" w:sz="4" w:space="0" w:color="auto"/>
              <w:bottom w:val="dotted" w:sz="4" w:space="0" w:color="auto"/>
              <w:right w:val="single" w:sz="4" w:space="0" w:color="auto"/>
            </w:tcBorders>
            <w:shd w:val="clear" w:color="auto" w:fill="FFFFFF"/>
            <w:vAlign w:val="center"/>
          </w:tcPr>
          <w:p w:rsidR="00E00A43" w:rsidRPr="00DE06C1" w:rsidRDefault="00E00A43" w:rsidP="009923FB">
            <w:pPr>
              <w:rPr>
                <w:rFonts w:ascii="Sylfaen" w:eastAsia="Calibri" w:hAnsi="Sylfaen" w:cs="Sylfaen"/>
                <w:color w:val="000000"/>
                <w:lang w:val="hy-AM"/>
              </w:rPr>
            </w:pPr>
            <w:r>
              <w:rPr>
                <w:rFonts w:ascii="Sylfaen" w:eastAsia="Calibri" w:hAnsi="Sylfaen" w:cs="Sylfaen"/>
                <w:color w:val="000000"/>
                <w:lang w:val="en-US"/>
              </w:rPr>
              <w:t>Դիպլոմ</w:t>
            </w:r>
            <w:r w:rsidR="00DE06C1">
              <w:rPr>
                <w:rFonts w:ascii="Sylfaen" w:eastAsia="Calibri" w:hAnsi="Sylfaen" w:cs="Sylfaen"/>
                <w:color w:val="000000"/>
                <w:lang w:val="hy-AM"/>
              </w:rPr>
              <w:t xml:space="preserve">  </w:t>
            </w:r>
            <w:hyperlink r:id="rId86" w:history="1">
              <w:r w:rsidR="00DE06C1" w:rsidRPr="00DE06C1">
                <w:rPr>
                  <w:rStyle w:val="af0"/>
                  <w:rFonts w:ascii="Sylfaen" w:eastAsia="Calibri" w:hAnsi="Sylfaen" w:cs="Sylfaen"/>
                  <w:lang w:val="hy-AM"/>
                </w:rPr>
                <w:t>/ հավելված 50 /</w:t>
              </w:r>
            </w:hyperlink>
            <w:r w:rsidR="00DE06C1">
              <w:rPr>
                <w:rFonts w:ascii="Sylfaen" w:eastAsia="Calibri" w:hAnsi="Sylfaen" w:cs="Sylfaen"/>
                <w:color w:val="000000"/>
                <w:lang w:val="hy-AM"/>
              </w:rPr>
              <w:t xml:space="preserve"> ,</w:t>
            </w:r>
          </w:p>
          <w:p w:rsidR="009923FB" w:rsidRPr="00DE06C1" w:rsidRDefault="00887576" w:rsidP="009923FB">
            <w:pPr>
              <w:rPr>
                <w:rFonts w:ascii="Sylfaen" w:eastAsia="Calibri" w:hAnsi="Sylfaen" w:cs="Sylfaen"/>
                <w:color w:val="000000"/>
                <w:lang w:val="hy-AM"/>
              </w:rPr>
            </w:pPr>
            <w:r w:rsidRPr="00887576">
              <w:rPr>
                <w:rFonts w:ascii="Sylfaen" w:eastAsia="Calibri" w:hAnsi="Sylfaen" w:cs="Sylfaen"/>
                <w:color w:val="000000"/>
              </w:rPr>
              <w:t>Հայտարարություն</w:t>
            </w:r>
            <w:r w:rsidR="00DE06C1">
              <w:rPr>
                <w:rFonts w:ascii="Sylfaen" w:eastAsia="Calibri" w:hAnsi="Sylfaen" w:cs="Sylfaen"/>
                <w:color w:val="000000"/>
                <w:lang w:val="hy-AM"/>
              </w:rPr>
              <w:t xml:space="preserve"> </w:t>
            </w:r>
            <w:hyperlink r:id="rId87" w:history="1">
              <w:r w:rsidR="00DE06C1" w:rsidRPr="00DE06C1">
                <w:rPr>
                  <w:rStyle w:val="af0"/>
                  <w:rFonts w:ascii="Sylfaen" w:eastAsia="Calibri" w:hAnsi="Sylfaen" w:cs="Sylfaen"/>
                  <w:lang w:val="hy-AM"/>
                </w:rPr>
                <w:t>/ հավելված 51 /</w:t>
              </w:r>
            </w:hyperlink>
            <w:r w:rsidR="00DE06C1">
              <w:rPr>
                <w:rFonts w:ascii="Sylfaen" w:eastAsia="Calibri" w:hAnsi="Sylfaen" w:cs="Sylfaen"/>
                <w:color w:val="000000"/>
                <w:lang w:val="hy-AM"/>
              </w:rPr>
              <w:t xml:space="preserve"> ,</w:t>
            </w:r>
          </w:p>
          <w:p w:rsidR="00DE06C1" w:rsidRDefault="00DE06C1" w:rsidP="00DE06C1">
            <w:pPr>
              <w:rPr>
                <w:rFonts w:ascii="Sylfaen" w:eastAsia="Calibri" w:hAnsi="Sylfaen" w:cs="Sylfaen"/>
                <w:color w:val="000000"/>
                <w:lang w:val="hy-AM"/>
              </w:rPr>
            </w:pPr>
            <w:r w:rsidRPr="00DE06C1">
              <w:rPr>
                <w:rFonts w:ascii="Sylfaen" w:eastAsia="Calibri" w:hAnsi="Sylfaen" w:cs="Sylfaen"/>
                <w:color w:val="000000"/>
                <w:lang w:val="hy-AM"/>
              </w:rPr>
              <w:t>Օ</w:t>
            </w:r>
            <w:r w:rsidR="00887576" w:rsidRPr="00DE06C1">
              <w:rPr>
                <w:rFonts w:ascii="Sylfaen" w:eastAsia="Calibri" w:hAnsi="Sylfaen" w:cs="Sylfaen"/>
                <w:color w:val="000000"/>
                <w:lang w:val="hy-AM"/>
              </w:rPr>
              <w:t>րացույց</w:t>
            </w:r>
            <w:r>
              <w:rPr>
                <w:rFonts w:ascii="Sylfaen" w:eastAsia="Calibri" w:hAnsi="Sylfaen" w:cs="Sylfaen"/>
                <w:color w:val="000000"/>
                <w:lang w:val="hy-AM"/>
              </w:rPr>
              <w:t xml:space="preserve"> </w:t>
            </w:r>
            <w:hyperlink r:id="rId88" w:history="1">
              <w:r w:rsidRPr="00DE06C1">
                <w:rPr>
                  <w:rStyle w:val="af0"/>
                  <w:rFonts w:ascii="Sylfaen" w:eastAsia="Calibri" w:hAnsi="Sylfaen" w:cs="Sylfaen"/>
                  <w:lang w:val="hy-AM"/>
                </w:rPr>
                <w:t>/ հավելված 52 /</w:t>
              </w:r>
            </w:hyperlink>
            <w:r>
              <w:rPr>
                <w:rFonts w:ascii="Sylfaen" w:eastAsia="Calibri" w:hAnsi="Sylfaen" w:cs="Sylfaen"/>
                <w:color w:val="000000"/>
                <w:lang w:val="hy-AM"/>
              </w:rPr>
              <w:t xml:space="preserve"> </w:t>
            </w:r>
            <w:r w:rsidR="00887576" w:rsidRPr="00DE06C1">
              <w:rPr>
                <w:rFonts w:ascii="Sylfaen" w:eastAsia="Calibri" w:hAnsi="Sylfaen" w:cs="Sylfaen"/>
                <w:color w:val="000000"/>
                <w:lang w:val="hy-AM"/>
              </w:rPr>
              <w:t xml:space="preserve">,  </w:t>
            </w:r>
          </w:p>
          <w:p w:rsidR="00DE06C1" w:rsidRDefault="00887576" w:rsidP="00DE06C1">
            <w:pPr>
              <w:rPr>
                <w:rFonts w:ascii="Sylfaen" w:eastAsia="Calibri" w:hAnsi="Sylfaen" w:cs="Sylfaen"/>
                <w:color w:val="000000"/>
                <w:lang w:val="hy-AM"/>
              </w:rPr>
            </w:pPr>
            <w:r w:rsidRPr="00DE06C1">
              <w:rPr>
                <w:rFonts w:ascii="Sylfaen" w:eastAsia="Calibri" w:hAnsi="Sylfaen" w:cs="Sylfaen"/>
                <w:color w:val="000000"/>
                <w:lang w:val="hy-AM"/>
              </w:rPr>
              <w:t xml:space="preserve">բուկլետներ </w:t>
            </w:r>
            <w:hyperlink r:id="rId89" w:history="1">
              <w:r w:rsidRPr="00DE06C1">
                <w:rPr>
                  <w:rStyle w:val="af0"/>
                  <w:rFonts w:ascii="Sylfaen" w:eastAsia="Calibri" w:hAnsi="Sylfaen" w:cs="Sylfaen"/>
                  <w:lang w:val="hy-AM"/>
                </w:rPr>
                <w:t>/</w:t>
              </w:r>
              <w:r w:rsidR="00DE06C1" w:rsidRPr="00DE06C1">
                <w:rPr>
                  <w:rStyle w:val="af0"/>
                  <w:rFonts w:ascii="Sylfaen" w:eastAsia="Calibri" w:hAnsi="Sylfaen" w:cs="Sylfaen"/>
                  <w:lang w:val="hy-AM"/>
                </w:rPr>
                <w:t xml:space="preserve">հավելված 53 </w:t>
              </w:r>
              <w:r w:rsidRPr="00DE06C1">
                <w:rPr>
                  <w:rStyle w:val="af0"/>
                  <w:rFonts w:ascii="Sylfaen" w:eastAsia="Calibri" w:hAnsi="Sylfaen" w:cs="Sylfaen"/>
                  <w:lang w:val="hy-AM"/>
                </w:rPr>
                <w:t>/</w:t>
              </w:r>
            </w:hyperlink>
            <w:r w:rsidR="00DE06C1">
              <w:rPr>
                <w:rFonts w:ascii="Sylfaen" w:eastAsia="Calibri" w:hAnsi="Sylfaen" w:cs="Sylfaen"/>
                <w:color w:val="000000"/>
                <w:lang w:val="hy-AM"/>
              </w:rPr>
              <w:t xml:space="preserve"> </w:t>
            </w:r>
            <w:r w:rsidRPr="00DE06C1">
              <w:rPr>
                <w:rFonts w:ascii="Sylfaen" w:eastAsia="Calibri" w:hAnsi="Sylfaen" w:cs="Sylfaen"/>
                <w:color w:val="000000"/>
                <w:lang w:val="hy-AM"/>
              </w:rPr>
              <w:t xml:space="preserve">, </w:t>
            </w:r>
          </w:p>
          <w:p w:rsidR="00887576" w:rsidRPr="00DE06C1" w:rsidRDefault="00887576" w:rsidP="00DE06C1">
            <w:pPr>
              <w:rPr>
                <w:rFonts w:ascii="Sylfaen" w:eastAsia="Calibri" w:hAnsi="Sylfaen" w:cs="Sylfaen"/>
                <w:color w:val="000000"/>
                <w:lang w:val="hy-AM"/>
              </w:rPr>
            </w:pPr>
            <w:r w:rsidRPr="00DE06C1">
              <w:rPr>
                <w:rFonts w:ascii="Sylfaen" w:eastAsia="Calibri" w:hAnsi="Sylfaen" w:cs="Sylfaen"/>
                <w:color w:val="000000"/>
                <w:lang w:val="hy-AM"/>
              </w:rPr>
              <w:t>կայք,  Ֆեյսբուքյան</w:t>
            </w:r>
            <w:r w:rsidR="00CC52CD">
              <w:rPr>
                <w:rFonts w:ascii="Sylfaen" w:eastAsia="Calibri" w:hAnsi="Sylfaen" w:cs="Sylfaen"/>
                <w:color w:val="000000"/>
                <w:lang w:val="hy-AM"/>
              </w:rPr>
              <w:t xml:space="preserve">   </w:t>
            </w:r>
            <w:r w:rsidRPr="00DE06C1">
              <w:rPr>
                <w:rFonts w:ascii="Sylfaen" w:eastAsia="Calibri" w:hAnsi="Sylfaen" w:cs="Sylfaen"/>
                <w:color w:val="000000"/>
                <w:lang w:val="hy-AM"/>
              </w:rPr>
              <w:t>էջ, էլեկտրոնային</w:t>
            </w:r>
            <w:r w:rsidR="00CC52CD">
              <w:rPr>
                <w:rFonts w:ascii="Sylfaen" w:eastAsia="Calibri" w:hAnsi="Sylfaen" w:cs="Sylfaen"/>
                <w:color w:val="000000"/>
                <w:lang w:val="hy-AM"/>
              </w:rPr>
              <w:t xml:space="preserve">   </w:t>
            </w:r>
            <w:r w:rsidRPr="00DE06C1">
              <w:rPr>
                <w:rFonts w:ascii="Sylfaen" w:eastAsia="Calibri" w:hAnsi="Sylfaen" w:cs="Sylfaen"/>
                <w:color w:val="000000"/>
                <w:lang w:val="hy-AM"/>
              </w:rPr>
              <w:t>հասցե,  Ֆորտունա</w:t>
            </w:r>
            <w:r w:rsidR="00CC52CD">
              <w:rPr>
                <w:rFonts w:ascii="Sylfaen" w:eastAsia="Calibri" w:hAnsi="Sylfaen" w:cs="Sylfaen"/>
                <w:color w:val="000000"/>
                <w:lang w:val="hy-AM"/>
              </w:rPr>
              <w:t xml:space="preserve">   </w:t>
            </w:r>
            <w:r w:rsidRPr="00DE06C1">
              <w:rPr>
                <w:rFonts w:ascii="Sylfaen" w:eastAsia="Calibri" w:hAnsi="Sylfaen" w:cs="Sylfaen"/>
                <w:color w:val="000000"/>
                <w:lang w:val="hy-AM"/>
              </w:rPr>
              <w:t>մարզային</w:t>
            </w:r>
            <w:r w:rsidR="00CC52CD">
              <w:rPr>
                <w:rFonts w:ascii="Sylfaen" w:eastAsia="Calibri" w:hAnsi="Sylfaen" w:cs="Sylfaen"/>
                <w:color w:val="000000"/>
                <w:lang w:val="hy-AM"/>
              </w:rPr>
              <w:t xml:space="preserve">   </w:t>
            </w:r>
            <w:r w:rsidRPr="00DE06C1">
              <w:rPr>
                <w:rFonts w:ascii="Sylfaen" w:eastAsia="Calibri" w:hAnsi="Sylfaen" w:cs="Sylfaen"/>
                <w:color w:val="000000"/>
                <w:lang w:val="hy-AM"/>
              </w:rPr>
              <w:t xml:space="preserve">հեռուստաընկերություն, </w:t>
            </w:r>
            <w:r w:rsidR="0074085C" w:rsidRPr="00DE06C1">
              <w:rPr>
                <w:rFonts w:ascii="Sylfaen" w:eastAsia="Calibri" w:hAnsi="Sylfaen" w:cs="Sylfaen"/>
                <w:color w:val="000000"/>
                <w:lang w:val="hy-AM"/>
              </w:rPr>
              <w:t>այցելություններ</w:t>
            </w:r>
          </w:p>
        </w:tc>
      </w:tr>
      <w:tr w:rsidR="009923FB" w:rsidRPr="00844065" w:rsidTr="008D5353">
        <w:tc>
          <w:tcPr>
            <w:tcW w:w="10284" w:type="dxa"/>
            <w:gridSpan w:val="5"/>
            <w:tcBorders>
              <w:top w:val="dotted" w:sz="4" w:space="0" w:color="auto"/>
              <w:left w:val="single" w:sz="4" w:space="0" w:color="auto"/>
              <w:bottom w:val="dotted" w:sz="4" w:space="0" w:color="auto"/>
              <w:right w:val="single" w:sz="4" w:space="0" w:color="auto"/>
            </w:tcBorders>
            <w:shd w:val="clear" w:color="auto" w:fill="FFFFFF"/>
            <w:vAlign w:val="center"/>
          </w:tcPr>
          <w:p w:rsidR="009923FB" w:rsidRPr="00516933" w:rsidRDefault="009923FB" w:rsidP="00516933">
            <w:pPr>
              <w:rPr>
                <w:rFonts w:ascii="Sylfaen" w:eastAsia="Calibri" w:hAnsi="Sylfaen" w:cs="Times New Roman"/>
                <w:i/>
                <w:color w:val="000000"/>
                <w:lang w:val="hy-AM"/>
              </w:rPr>
            </w:pPr>
            <w:r w:rsidRPr="009923FB">
              <w:rPr>
                <w:rFonts w:ascii="Sylfaen" w:eastAsia="Calibri" w:hAnsi="Sylfaen" w:cs="Sylfaen"/>
                <w:i/>
                <w:color w:val="000000"/>
                <w:lang w:val="hy-AM"/>
              </w:rPr>
              <w:t>Վերլուծել</w:t>
            </w:r>
            <w:r w:rsidR="002F2936">
              <w:rPr>
                <w:rFonts w:ascii="Sylfaen" w:eastAsia="Calibri" w:hAnsi="Sylfaen" w:cs="Sylfaen"/>
                <w:i/>
                <w:color w:val="000000"/>
                <w:lang w:val="hy-AM"/>
              </w:rPr>
              <w:t xml:space="preserve"> </w:t>
            </w:r>
            <w:r w:rsidRPr="009923FB">
              <w:rPr>
                <w:rFonts w:ascii="Sylfaen" w:eastAsia="Calibri" w:hAnsi="Sylfaen" w:cs="Sylfaen"/>
                <w:i/>
                <w:color w:val="000000"/>
                <w:lang w:val="hy-AM"/>
              </w:rPr>
              <w:t>ՄՈՒՀ</w:t>
            </w:r>
            <w:r w:rsidRPr="009923FB">
              <w:rPr>
                <w:rFonts w:ascii="Sylfaen" w:eastAsia="Calibri" w:hAnsi="Sylfaen" w:cs="Times New Roman"/>
                <w:i/>
                <w:color w:val="000000"/>
                <w:lang w:val="hy-AM"/>
              </w:rPr>
              <w:t>-</w:t>
            </w:r>
            <w:r w:rsidRPr="009923FB">
              <w:rPr>
                <w:rFonts w:ascii="Sylfaen" w:eastAsia="Calibri" w:hAnsi="Sylfaen" w:cs="Sylfaen"/>
                <w:bCs/>
                <w:i/>
                <w:color w:val="000000"/>
                <w:lang w:val="hy-AM"/>
              </w:rPr>
              <w:t xml:space="preserve">ի </w:t>
            </w:r>
            <w:r w:rsidR="002F2936">
              <w:rPr>
                <w:rFonts w:ascii="Sylfaen" w:eastAsia="Calibri" w:hAnsi="Sylfaen" w:cs="Sylfaen"/>
                <w:bCs/>
                <w:i/>
                <w:color w:val="000000"/>
                <w:lang w:val="hy-AM"/>
              </w:rPr>
              <w:t xml:space="preserve"> </w:t>
            </w:r>
            <w:r w:rsidRPr="009923FB">
              <w:rPr>
                <w:rFonts w:ascii="Sylfaen" w:eastAsia="Calibri" w:hAnsi="Sylfaen" w:cs="Sylfaen"/>
                <w:bCs/>
                <w:i/>
                <w:color w:val="000000"/>
                <w:lang w:val="hy-AM"/>
              </w:rPr>
              <w:t xml:space="preserve">կողմից </w:t>
            </w:r>
            <w:r w:rsidR="002F2936">
              <w:rPr>
                <w:rFonts w:ascii="Sylfaen" w:eastAsia="Calibri" w:hAnsi="Sylfaen" w:cs="Sylfaen"/>
                <w:bCs/>
                <w:i/>
                <w:color w:val="000000"/>
                <w:lang w:val="hy-AM"/>
              </w:rPr>
              <w:t xml:space="preserve"> </w:t>
            </w:r>
            <w:r w:rsidRPr="009923FB">
              <w:rPr>
                <w:rFonts w:ascii="Sylfaen" w:eastAsia="Calibri" w:hAnsi="Sylfaen" w:cs="Sylfaen"/>
                <w:bCs/>
                <w:i/>
                <w:color w:val="000000"/>
                <w:lang w:val="hy-AM"/>
              </w:rPr>
              <w:t xml:space="preserve">տրամադրված </w:t>
            </w:r>
            <w:r w:rsidR="002F2936">
              <w:rPr>
                <w:rFonts w:ascii="Sylfaen" w:eastAsia="Calibri" w:hAnsi="Sylfaen" w:cs="Sylfaen"/>
                <w:bCs/>
                <w:i/>
                <w:color w:val="000000"/>
                <w:lang w:val="hy-AM"/>
              </w:rPr>
              <w:t xml:space="preserve"> </w:t>
            </w:r>
            <w:r w:rsidRPr="009923FB">
              <w:rPr>
                <w:rFonts w:ascii="Sylfaen" w:eastAsia="Calibri" w:hAnsi="Sylfaen" w:cs="Sylfaen"/>
                <w:bCs/>
                <w:i/>
                <w:color w:val="000000"/>
                <w:lang w:val="hy-AM"/>
              </w:rPr>
              <w:t xml:space="preserve">որակական և քանակական տեղեկատվության  հրապարակումների գնահատման </w:t>
            </w:r>
            <w:r w:rsidR="002F2936">
              <w:rPr>
                <w:rFonts w:ascii="Sylfaen" w:eastAsia="Calibri" w:hAnsi="Sylfaen" w:cs="Sylfaen"/>
                <w:bCs/>
                <w:i/>
                <w:color w:val="000000"/>
                <w:lang w:val="hy-AM"/>
              </w:rPr>
              <w:t xml:space="preserve"> </w:t>
            </w:r>
            <w:r w:rsidRPr="009923FB">
              <w:rPr>
                <w:rFonts w:ascii="Sylfaen" w:eastAsia="Calibri" w:hAnsi="Sylfaen" w:cs="Sylfaen"/>
                <w:bCs/>
                <w:i/>
                <w:color w:val="000000"/>
                <w:lang w:val="hy-AM"/>
              </w:rPr>
              <w:t>մեխանիզմների</w:t>
            </w:r>
            <w:r w:rsidR="002F2936">
              <w:rPr>
                <w:rFonts w:ascii="Sylfaen" w:eastAsia="Calibri" w:hAnsi="Sylfaen" w:cs="Sylfaen"/>
                <w:bCs/>
                <w:i/>
                <w:color w:val="000000"/>
                <w:lang w:val="hy-AM"/>
              </w:rPr>
              <w:t xml:space="preserve">  </w:t>
            </w:r>
            <w:r w:rsidRPr="009923FB">
              <w:rPr>
                <w:rFonts w:ascii="Sylfaen" w:eastAsia="Calibri" w:hAnsi="Sylfaen" w:cs="Sylfaen"/>
                <w:i/>
                <w:color w:val="000000"/>
                <w:lang w:val="hy-AM"/>
              </w:rPr>
              <w:t>արդյունավետությունը/ կատարել</w:t>
            </w:r>
            <w:r w:rsidR="002F2936">
              <w:rPr>
                <w:rFonts w:ascii="Sylfaen" w:eastAsia="Calibri" w:hAnsi="Sylfaen" w:cs="Sylfaen"/>
                <w:i/>
                <w:color w:val="000000"/>
                <w:lang w:val="hy-AM"/>
              </w:rPr>
              <w:t xml:space="preserve">  </w:t>
            </w:r>
            <w:r w:rsidRPr="009923FB">
              <w:rPr>
                <w:rFonts w:ascii="Sylfaen" w:eastAsia="Calibri" w:hAnsi="Sylfaen" w:cs="Sylfaen"/>
                <w:i/>
                <w:color w:val="000000"/>
                <w:lang w:val="hy-AM"/>
              </w:rPr>
              <w:t>համառոտ</w:t>
            </w:r>
            <w:r w:rsidR="002F2936">
              <w:rPr>
                <w:rFonts w:ascii="Sylfaen" w:eastAsia="Calibri" w:hAnsi="Sylfaen" w:cs="Sylfaen"/>
                <w:i/>
                <w:color w:val="000000"/>
                <w:lang w:val="hy-AM"/>
              </w:rPr>
              <w:t xml:space="preserve">  </w:t>
            </w:r>
            <w:r w:rsidRPr="009923FB">
              <w:rPr>
                <w:rFonts w:ascii="Sylfaen" w:eastAsia="Calibri" w:hAnsi="Sylfaen" w:cs="Sylfaen"/>
                <w:i/>
                <w:color w:val="000000"/>
                <w:lang w:val="hy-AM"/>
              </w:rPr>
              <w:t>մեջբերումներ</w:t>
            </w:r>
            <w:r w:rsidR="002F2936">
              <w:rPr>
                <w:rFonts w:ascii="Sylfaen" w:eastAsia="Calibri" w:hAnsi="Sylfaen" w:cs="Sylfaen"/>
                <w:i/>
                <w:color w:val="000000"/>
                <w:lang w:val="hy-AM"/>
              </w:rPr>
              <w:t xml:space="preserve">  </w:t>
            </w:r>
            <w:r w:rsidRPr="009923FB">
              <w:rPr>
                <w:rFonts w:ascii="Sylfaen" w:eastAsia="Calibri" w:hAnsi="Sylfaen" w:cs="Sylfaen"/>
                <w:i/>
                <w:color w:val="000000"/>
                <w:lang w:val="hy-AM"/>
              </w:rPr>
              <w:t>համապատասխան</w:t>
            </w:r>
            <w:r w:rsidR="002F2936">
              <w:rPr>
                <w:rFonts w:ascii="Sylfaen" w:eastAsia="Calibri" w:hAnsi="Sylfaen" w:cs="Sylfaen"/>
                <w:i/>
                <w:color w:val="000000"/>
                <w:lang w:val="hy-AM"/>
              </w:rPr>
              <w:t xml:space="preserve">  </w:t>
            </w:r>
            <w:r w:rsidRPr="009923FB">
              <w:rPr>
                <w:rFonts w:ascii="Sylfaen" w:eastAsia="Calibri" w:hAnsi="Sylfaen" w:cs="Sylfaen"/>
                <w:i/>
                <w:color w:val="000000"/>
                <w:lang w:val="hy-AM"/>
              </w:rPr>
              <w:t>հիմքերից</w:t>
            </w:r>
            <w:r w:rsidRPr="009923FB">
              <w:rPr>
                <w:rFonts w:ascii="Sylfaen" w:eastAsia="Calibri" w:hAnsi="Sylfaen" w:cs="Times New Roman"/>
                <w:i/>
                <w:color w:val="000000"/>
                <w:lang w:val="hy-AM"/>
              </w:rPr>
              <w:t>/:</w:t>
            </w:r>
          </w:p>
          <w:p w:rsidR="00516933" w:rsidRPr="00516933" w:rsidRDefault="00516933" w:rsidP="00516933">
            <w:pPr>
              <w:ind w:firstLine="142"/>
              <w:rPr>
                <w:rFonts w:ascii="Sylfaen" w:hAnsi="Sylfaen"/>
                <w:lang w:val="hy-AM"/>
              </w:rPr>
            </w:pPr>
            <w:r w:rsidRPr="00516933">
              <w:rPr>
                <w:rFonts w:ascii="Sylfaen" w:hAnsi="Sylfaen"/>
                <w:lang w:val="hy-AM"/>
              </w:rPr>
              <w:t xml:space="preserve">Քոլեջի   կողմից տրամադրված  որակական  և  քանակական  տեղեկատվության  </w:t>
            </w:r>
            <w:r>
              <w:rPr>
                <w:rFonts w:ascii="Sylfaen" w:hAnsi="Sylfaen"/>
                <w:lang w:val="hy-AM"/>
              </w:rPr>
              <w:t>հ</w:t>
            </w:r>
            <w:r w:rsidRPr="00516933">
              <w:rPr>
                <w:rFonts w:ascii="Sylfaen" w:hAnsi="Sylfaen"/>
                <w:lang w:val="hy-AM"/>
              </w:rPr>
              <w:t xml:space="preserve">րա-պարակումների  արդյունավետությունը  կարելի է դատել քոլեջի  վերաբերյալ  իրազեկվածության  </w:t>
            </w:r>
            <w:r w:rsidRPr="00516933">
              <w:rPr>
                <w:rFonts w:ascii="Sylfaen" w:hAnsi="Sylfaen"/>
                <w:lang w:val="hy-AM"/>
              </w:rPr>
              <w:lastRenderedPageBreak/>
              <w:t>մակարդակի  բարձրացումով:</w:t>
            </w:r>
          </w:p>
          <w:p w:rsidR="00A50E42" w:rsidRPr="008F0361" w:rsidRDefault="00516933" w:rsidP="008F0361">
            <w:pPr>
              <w:ind w:firstLine="142"/>
              <w:rPr>
                <w:rFonts w:ascii="Sylfaen" w:hAnsi="Sylfaen"/>
                <w:lang w:val="hy-AM"/>
              </w:rPr>
            </w:pPr>
            <w:r w:rsidRPr="00516933">
              <w:rPr>
                <w:rFonts w:ascii="Sylfaen" w:hAnsi="Sylfaen"/>
                <w:lang w:val="hy-AM"/>
              </w:rPr>
              <w:t xml:space="preserve">2017-2018  ուստարվա  դիմորդների  թվաքանակի  գերազանցումը  նախատեսված   </w:t>
            </w:r>
            <w:r w:rsidR="00C426B9">
              <w:rPr>
                <w:rFonts w:ascii="Sylfaen" w:hAnsi="Sylfaen"/>
                <w:lang w:val="hy-AM"/>
              </w:rPr>
              <w:t>պլանի</w:t>
            </w:r>
            <w:r w:rsidR="00C426B9" w:rsidRPr="00C426B9">
              <w:rPr>
                <w:rFonts w:ascii="Sylfaen" w:hAnsi="Sylfaen"/>
                <w:lang w:val="hy-AM"/>
              </w:rPr>
              <w:t xml:space="preserve">ց  </w:t>
            </w:r>
            <w:r w:rsidRPr="00516933">
              <w:rPr>
                <w:rFonts w:ascii="Sylfaen" w:hAnsi="Sylfaen"/>
                <w:lang w:val="hy-AM"/>
              </w:rPr>
              <w:t xml:space="preserve"> ևս  վկայում է  տեղեկատվության  հասանելիության , մատչելիության  և  օբյեկտիվության մասին;</w:t>
            </w:r>
          </w:p>
          <w:p w:rsidR="00A50E42" w:rsidRPr="00BB3D47" w:rsidRDefault="00A50E42" w:rsidP="00516933">
            <w:pPr>
              <w:rPr>
                <w:rFonts w:ascii="Sylfaen" w:eastAsia="Calibri" w:hAnsi="Sylfaen" w:cs="Times New Roman"/>
                <w:i/>
                <w:color w:val="000000"/>
                <w:lang w:val="hy-AM"/>
              </w:rPr>
            </w:pPr>
          </w:p>
          <w:p w:rsidR="00A50E42" w:rsidRPr="00BB3D47" w:rsidRDefault="00A50E42" w:rsidP="00516933">
            <w:pPr>
              <w:rPr>
                <w:rFonts w:ascii="Sylfaen" w:eastAsia="Calibri" w:hAnsi="Sylfaen" w:cs="Times New Roman"/>
                <w:i/>
                <w:color w:val="000000"/>
                <w:lang w:val="hy-AM"/>
              </w:rPr>
            </w:pPr>
          </w:p>
        </w:tc>
      </w:tr>
    </w:tbl>
    <w:p w:rsidR="00DD077D" w:rsidRPr="00C4643D" w:rsidRDefault="00DD077D" w:rsidP="002F16D9">
      <w:pPr>
        <w:keepNext/>
        <w:widowControl w:val="0"/>
        <w:tabs>
          <w:tab w:val="center" w:pos="4824"/>
        </w:tabs>
        <w:autoSpaceDE w:val="0"/>
        <w:autoSpaceDN w:val="0"/>
        <w:adjustRightInd w:val="0"/>
        <w:spacing w:after="0" w:line="240" w:lineRule="auto"/>
        <w:outlineLvl w:val="1"/>
        <w:rPr>
          <w:rFonts w:ascii="Times New Roman" w:eastAsia="Times New Roman" w:hAnsi="Times New Roman" w:cs="Times New Roman"/>
          <w:b/>
          <w:bCs/>
          <w:color w:val="000000"/>
          <w:sz w:val="24"/>
          <w:szCs w:val="24"/>
          <w:lang w:val="hy-AM"/>
        </w:rPr>
      </w:pPr>
      <w:bookmarkStart w:id="8" w:name="_Toc508794340"/>
    </w:p>
    <w:p w:rsidR="00114FB6" w:rsidRDefault="00114FB6" w:rsidP="008F0361">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114FB6" w:rsidRDefault="00114FB6" w:rsidP="008F0361">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114FB6" w:rsidRDefault="00114FB6" w:rsidP="008F0361">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114FB6" w:rsidRDefault="00114FB6" w:rsidP="008F0361">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114FB6" w:rsidRDefault="00114FB6" w:rsidP="008F0361">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114FB6" w:rsidRDefault="00114FB6" w:rsidP="008F0361">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114FB6" w:rsidRDefault="00114FB6" w:rsidP="008F0361">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114FB6" w:rsidRDefault="00114FB6" w:rsidP="008F0361">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114FB6" w:rsidRDefault="00114FB6" w:rsidP="008F0361">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8F0361" w:rsidRPr="00C4643D" w:rsidRDefault="00396D65" w:rsidP="008F0361">
      <w:pPr>
        <w:keepNext/>
        <w:widowControl w:val="0"/>
        <w:tabs>
          <w:tab w:val="center" w:pos="4824"/>
        </w:tabs>
        <w:autoSpaceDE w:val="0"/>
        <w:autoSpaceDN w:val="0"/>
        <w:adjustRightInd w:val="0"/>
        <w:spacing w:after="0" w:line="240" w:lineRule="auto"/>
        <w:jc w:val="center"/>
        <w:outlineLvl w:val="1"/>
        <w:rPr>
          <w:rFonts w:ascii="Sylfaen" w:eastAsia="Times New Roman" w:hAnsi="Sylfaen" w:cs="Sylfaen"/>
          <w:b/>
          <w:bCs/>
          <w:color w:val="000000"/>
          <w:sz w:val="24"/>
          <w:szCs w:val="24"/>
          <w:lang w:val="hy-AM"/>
        </w:rPr>
      </w:pPr>
      <w:r w:rsidRPr="00396D65">
        <w:rPr>
          <w:rFonts w:ascii="Sylfaen" w:eastAsia="Calibri" w:hAnsi="Sylfaen" w:cs="Times New Roman"/>
          <w:i/>
          <w:noProof/>
          <w:color w:val="000000"/>
          <w:lang w:eastAsia="ru-RU"/>
        </w:rPr>
        <w:pict>
          <v:shape id="Поле 8" o:spid="_x0000_s1028" type="#_x0000_t202" style="position:absolute;left:0;text-align:left;margin-left:-5.55pt;margin-top:33.4pt;width:494.1pt;height:242.2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kQOQIAAFgEAAAOAAAAZHJzL2Uyb0RvYy54bWysVF2O0zAQfkfiDpbfaZLSbnejpqulSxHS&#10;8iMtHGDiOImFYxvbbbJchlPwhMQZeiTGTluqBV4QebBsz/ibme+byfJ66CTZceuEVgXNJiklXDFd&#10;CdUU9OOHzbNLSpwHVYHUihf0gTt6vXr6ZNmbnE91q2XFLUEQ5fLeFLT13uRJ4ljLO3ATbbhCY61t&#10;Bx6PtkkqCz2idzKZpulF0mtbGasZdw5vb0cjXUX8uubMv6trxz2RBcXcfFxtXMuwJqsl5I0F0wp2&#10;SAP+IYsOhMKgJ6hb8EC2VvwG1QlmtdO1nzDdJbquBeOxBqwmSx9Vc9+C4bEWJMeZE03u/8Gyt7v3&#10;loiqoCiUgg4l2n/d/9h/338jl4Gd3rgcne4NuvnhhR5Q5VipM3eafXJE6XULquE31uq+5VBhdll4&#10;mZw9HXFcACn7N7rCMLD1OgINte0CdUgGQXRU6eGkDB88YXh5kS3mzxdzShjasnQxm02jdgnkx+fG&#10;Ov+K646ETUEtSh/hYXfnfEgH8qNLiOa0FNVGSBkPtinX0pIdYJts4hcreOQmFekLejWfzkcG/gqR&#10;xu9PEJ3w2O9SdEj4yQnywNtLVcVu9CDkuMeUpToQGbgbWfRDOUTFpkd9Sl09ILNWj+2N44ibVtsv&#10;lPTY2gV1n7dgOSXytUJ1rrLZLMxCPMzmC6SS2HNLeW4BxRCqoJ6Scbv24/xsjRVNi5GO/XCDim5E&#10;5DpIP2Z1SB/bN0pwGLUwH+fn6PXrh7D6CQAA//8DAFBLAwQUAAYACAAAACEAMzztad4AAAAKAQAA&#10;DwAAAGRycy9kb3ducmV2LnhtbEyPQU/DMAyF70j8h8hIXKYtZVMClKYTTNqJ08q4Z41pKxqnNNnW&#10;/XvMid3s56f3PhfryffihGPsAhl4WGQgkOrgOmoM7D+28ycQMVlytg+EBi4YYV3e3hQ2d+FMOzxV&#10;qREcQjG3BtqUhlzKWLfobVyEAYlvX2H0NvE6NtKN9szhvpfLLNPS2464obUDblqsv6ujN6B/qtXs&#10;/dPNaHfZvo21V26zV8bc302vLyASTunfDH/4jA4lMx3CkVwUvYG5ZvLEutIKBBuetXoEcTCwWvIg&#10;y0Jev1D+AgAA//8DAFBLAQItABQABgAIAAAAIQC2gziS/gAAAOEBAAATAAAAAAAAAAAAAAAAAAAA&#10;AABbQ29udGVudF9UeXBlc10ueG1sUEsBAi0AFAAGAAgAAAAhADj9If/WAAAAlAEAAAsAAAAAAAAA&#10;AAAAAAAALwEAAF9yZWxzLy5yZWxzUEsBAi0AFAAGAAgAAAAhABRTGRA5AgAAWAQAAA4AAAAAAAAA&#10;AAAAAAAALgIAAGRycy9lMm9Eb2MueG1sUEsBAi0AFAAGAAgAAAAhADM87WneAAAACgEAAA8AAAAA&#10;AAAAAAAAAAAAkwQAAGRycy9kb3ducmV2LnhtbFBLBQYAAAAABAAEAPMAAACeBQAAAAA=&#10;">
            <v:textbox style="mso-next-textbox:#Поле 8">
              <w:txbxContent>
                <w:p w:rsidR="00114FB6" w:rsidRPr="00CC52CD" w:rsidRDefault="00114FB6" w:rsidP="009923FB">
                  <w:pPr>
                    <w:jc w:val="both"/>
                    <w:rPr>
                      <w:rFonts w:ascii="Sylfaen" w:hAnsi="Sylfaen"/>
                      <w:i/>
                      <w:lang w:val="hy-AM"/>
                    </w:rPr>
                  </w:pPr>
                  <w:r w:rsidRPr="00CC52CD">
                    <w:rPr>
                      <w:rFonts w:ascii="Sylfaen" w:hAnsi="Sylfaen"/>
                      <w:i/>
                      <w:lang w:val="hy-AM"/>
                    </w:rPr>
                    <w:t xml:space="preserve">Չափանիշով նկարագրվող ոլորտի համար չափելի տերմիններով համառոտ (մինչև 10 տող) ներկայացնել հաստատության հավակնությունները (ամբիցիաները)` հղում տալով այն ռազմավարական փաստաթղթերին, որոնցում այդ ամբիցիաները ձևակերպված են որպես նպատակ կամ խնդիր:  </w:t>
                  </w:r>
                </w:p>
                <w:p w:rsidR="00114FB6" w:rsidRPr="00CC52CD" w:rsidRDefault="00114FB6" w:rsidP="009923FB">
                  <w:pPr>
                    <w:jc w:val="both"/>
                    <w:rPr>
                      <w:rFonts w:ascii="Sylfaen" w:hAnsi="Sylfaen"/>
                      <w:lang w:val="hy-AM"/>
                    </w:rPr>
                  </w:pPr>
                  <w:r w:rsidRPr="00CC52CD">
                    <w:rPr>
                      <w:rFonts w:ascii="Sylfaen" w:hAnsi="Sylfaen"/>
                      <w:lang w:val="hy-AM"/>
                    </w:rPr>
                    <w:t>Քոլեջն  ապահովում է  միջին  մասնագիտական  կրթության  գյուղատնտեսական  ոլորտի որակյալ  մասնագետների  պատրաստումն  ու  նրանց  մրցունակության  բարձրացումը  աշխատաշուկայում,  կրթական  ծրագրերը  համապատասխանում  են  երկրի  սոցիալ  տնտեսական   զարգացման պահանջներին,  ուսումնական  գործընթացի  մատչելիությանն ու  հավասարությանը:Ստեփանավանի  պետական    գյուղատնտեսական  քոլեջը  նպատակ  ունի  դառնալ  տարածաշրջանի  գյուղատնտեսական  կրթական  բարձր  չափանիշներ  ունեցող  կրթօջախ,  որը  հնարավորություն կտա  սովորողներին  լիարժեք  կերպով  իրացնել  իրենց  ներուժը:  Այս  ամենն  իրականացնելու  համար  քոլեջն  առաջնորդվում  է  ճկուն  ուսումնական  ծրագրերով:</w:t>
                  </w:r>
                </w:p>
              </w:txbxContent>
            </v:textbox>
            <w10:wrap type="square"/>
          </v:shape>
        </w:pict>
      </w:r>
      <w:r w:rsidR="009923FB" w:rsidRPr="009923FB">
        <w:rPr>
          <w:rFonts w:ascii="Times New Roman" w:eastAsia="Times New Roman" w:hAnsi="Times New Roman" w:cs="Times New Roman"/>
          <w:b/>
          <w:bCs/>
          <w:color w:val="000000"/>
          <w:sz w:val="24"/>
          <w:szCs w:val="24"/>
          <w:lang w:val="hy-AM"/>
        </w:rPr>
        <w:t xml:space="preserve">III. </w:t>
      </w:r>
      <w:r w:rsidR="009923FB" w:rsidRPr="009923FB">
        <w:rPr>
          <w:rFonts w:ascii="Sylfaen" w:eastAsia="Times New Roman" w:hAnsi="Sylfaen" w:cs="Sylfaen"/>
          <w:b/>
          <w:bCs/>
          <w:color w:val="000000"/>
          <w:sz w:val="24"/>
          <w:szCs w:val="24"/>
          <w:lang w:val="hy-AM"/>
        </w:rPr>
        <w:t>ՄԱՍՆԱԳԻՏՈՒԹՅԱՆ</w:t>
      </w:r>
      <w:r w:rsidR="003502AE" w:rsidRPr="009F1225">
        <w:rPr>
          <w:rFonts w:ascii="Sylfaen" w:eastAsia="Times New Roman" w:hAnsi="Sylfaen" w:cs="Sylfaen"/>
          <w:b/>
          <w:bCs/>
          <w:color w:val="000000"/>
          <w:sz w:val="24"/>
          <w:szCs w:val="24"/>
          <w:lang w:val="hy-AM"/>
        </w:rPr>
        <w:t xml:space="preserve">   </w:t>
      </w:r>
      <w:r w:rsidR="009923FB" w:rsidRPr="009923FB">
        <w:rPr>
          <w:rFonts w:ascii="Sylfaen" w:eastAsia="Times New Roman" w:hAnsi="Sylfaen" w:cs="Sylfaen"/>
          <w:b/>
          <w:bCs/>
          <w:color w:val="000000"/>
          <w:sz w:val="24"/>
          <w:szCs w:val="24"/>
          <w:lang w:val="hy-AM"/>
        </w:rPr>
        <w:t>ԿՐԹԱԿԱՆ</w:t>
      </w:r>
      <w:r w:rsidR="003502AE" w:rsidRPr="009F1225">
        <w:rPr>
          <w:rFonts w:ascii="Sylfaen" w:eastAsia="Times New Roman" w:hAnsi="Sylfaen" w:cs="Sylfaen"/>
          <w:b/>
          <w:bCs/>
          <w:color w:val="000000"/>
          <w:sz w:val="24"/>
          <w:szCs w:val="24"/>
          <w:lang w:val="hy-AM"/>
        </w:rPr>
        <w:t xml:space="preserve">    </w:t>
      </w:r>
      <w:r w:rsidR="009923FB" w:rsidRPr="009923FB">
        <w:rPr>
          <w:rFonts w:ascii="Sylfaen" w:eastAsia="Times New Roman" w:hAnsi="Sylfaen" w:cs="Sylfaen"/>
          <w:b/>
          <w:bCs/>
          <w:color w:val="000000"/>
          <w:sz w:val="24"/>
          <w:szCs w:val="24"/>
          <w:lang w:val="hy-AM"/>
        </w:rPr>
        <w:t>ԾՐԱԳՐ</w:t>
      </w:r>
      <w:bookmarkEnd w:id="8"/>
    </w:p>
    <w:p w:rsidR="00114FB6" w:rsidRDefault="008F0361" w:rsidP="008F0361">
      <w:pPr>
        <w:keepNext/>
        <w:widowControl w:val="0"/>
        <w:tabs>
          <w:tab w:val="center" w:pos="4824"/>
        </w:tabs>
        <w:autoSpaceDE w:val="0"/>
        <w:autoSpaceDN w:val="0"/>
        <w:adjustRightInd w:val="0"/>
        <w:spacing w:after="0" w:line="240" w:lineRule="auto"/>
        <w:outlineLvl w:val="1"/>
        <w:rPr>
          <w:rFonts w:ascii="Sylfaen" w:eastAsia="Times New Roman" w:hAnsi="Sylfaen" w:cs="Sylfaen"/>
          <w:b/>
          <w:bCs/>
          <w:color w:val="000000"/>
          <w:sz w:val="24"/>
          <w:szCs w:val="24"/>
          <w:lang w:val="hy-AM"/>
        </w:rPr>
      </w:pPr>
      <w:r w:rsidRPr="00C4643D">
        <w:rPr>
          <w:rFonts w:ascii="Sylfaen" w:eastAsia="Times New Roman" w:hAnsi="Sylfaen" w:cs="Sylfaen"/>
          <w:b/>
          <w:bCs/>
          <w:color w:val="000000"/>
          <w:sz w:val="24"/>
          <w:szCs w:val="24"/>
          <w:lang w:val="hy-AM"/>
        </w:rPr>
        <w:t xml:space="preserve">          </w:t>
      </w:r>
    </w:p>
    <w:p w:rsidR="00114FB6" w:rsidRDefault="00114FB6" w:rsidP="008F0361">
      <w:pPr>
        <w:keepNext/>
        <w:widowControl w:val="0"/>
        <w:tabs>
          <w:tab w:val="center" w:pos="4824"/>
        </w:tabs>
        <w:autoSpaceDE w:val="0"/>
        <w:autoSpaceDN w:val="0"/>
        <w:adjustRightInd w:val="0"/>
        <w:spacing w:after="0" w:line="240" w:lineRule="auto"/>
        <w:outlineLvl w:val="1"/>
        <w:rPr>
          <w:rFonts w:ascii="Sylfaen" w:eastAsia="Times New Roman" w:hAnsi="Sylfaen" w:cs="Sylfaen"/>
          <w:b/>
          <w:bCs/>
          <w:color w:val="000000"/>
          <w:sz w:val="24"/>
          <w:szCs w:val="24"/>
          <w:lang w:val="hy-AM"/>
        </w:rPr>
      </w:pPr>
    </w:p>
    <w:p w:rsidR="00114FB6" w:rsidRDefault="00114FB6" w:rsidP="008F0361">
      <w:pPr>
        <w:keepNext/>
        <w:widowControl w:val="0"/>
        <w:tabs>
          <w:tab w:val="center" w:pos="4824"/>
        </w:tabs>
        <w:autoSpaceDE w:val="0"/>
        <w:autoSpaceDN w:val="0"/>
        <w:adjustRightInd w:val="0"/>
        <w:spacing w:after="0" w:line="240" w:lineRule="auto"/>
        <w:outlineLvl w:val="1"/>
        <w:rPr>
          <w:rFonts w:ascii="Sylfaen" w:eastAsia="Times New Roman" w:hAnsi="Sylfaen" w:cs="Sylfaen"/>
          <w:b/>
          <w:bCs/>
          <w:color w:val="000000"/>
          <w:sz w:val="24"/>
          <w:szCs w:val="24"/>
          <w:lang w:val="hy-AM"/>
        </w:rPr>
      </w:pPr>
    </w:p>
    <w:p w:rsidR="00114FB6" w:rsidRDefault="00114FB6" w:rsidP="008F0361">
      <w:pPr>
        <w:keepNext/>
        <w:widowControl w:val="0"/>
        <w:tabs>
          <w:tab w:val="center" w:pos="4824"/>
        </w:tabs>
        <w:autoSpaceDE w:val="0"/>
        <w:autoSpaceDN w:val="0"/>
        <w:adjustRightInd w:val="0"/>
        <w:spacing w:after="0" w:line="240" w:lineRule="auto"/>
        <w:outlineLvl w:val="1"/>
        <w:rPr>
          <w:rFonts w:ascii="Sylfaen" w:eastAsia="Times New Roman" w:hAnsi="Sylfaen" w:cs="Sylfaen"/>
          <w:b/>
          <w:bCs/>
          <w:color w:val="000000"/>
          <w:sz w:val="24"/>
          <w:szCs w:val="24"/>
          <w:lang w:val="hy-AM"/>
        </w:rPr>
      </w:pPr>
      <w:r>
        <w:rPr>
          <w:rFonts w:ascii="Sylfaen" w:eastAsia="Times New Roman" w:hAnsi="Sylfaen" w:cs="Sylfaen"/>
          <w:b/>
          <w:bCs/>
          <w:color w:val="000000"/>
          <w:sz w:val="24"/>
          <w:szCs w:val="24"/>
          <w:lang w:val="hy-AM"/>
        </w:rPr>
        <w:t xml:space="preserve">                     </w:t>
      </w:r>
    </w:p>
    <w:p w:rsidR="00114FB6" w:rsidRDefault="00114FB6" w:rsidP="008F0361">
      <w:pPr>
        <w:keepNext/>
        <w:widowControl w:val="0"/>
        <w:tabs>
          <w:tab w:val="center" w:pos="4824"/>
        </w:tabs>
        <w:autoSpaceDE w:val="0"/>
        <w:autoSpaceDN w:val="0"/>
        <w:adjustRightInd w:val="0"/>
        <w:spacing w:after="0" w:line="240" w:lineRule="auto"/>
        <w:outlineLvl w:val="1"/>
        <w:rPr>
          <w:rFonts w:ascii="Sylfaen" w:eastAsia="Times New Roman" w:hAnsi="Sylfaen" w:cs="Sylfaen"/>
          <w:b/>
          <w:bCs/>
          <w:color w:val="000000"/>
          <w:sz w:val="24"/>
          <w:szCs w:val="24"/>
          <w:lang w:val="hy-AM"/>
        </w:rPr>
      </w:pPr>
    </w:p>
    <w:p w:rsidR="00114FB6" w:rsidRDefault="00114FB6" w:rsidP="008F0361">
      <w:pPr>
        <w:keepNext/>
        <w:widowControl w:val="0"/>
        <w:tabs>
          <w:tab w:val="center" w:pos="4824"/>
        </w:tabs>
        <w:autoSpaceDE w:val="0"/>
        <w:autoSpaceDN w:val="0"/>
        <w:adjustRightInd w:val="0"/>
        <w:spacing w:after="0" w:line="240" w:lineRule="auto"/>
        <w:outlineLvl w:val="1"/>
        <w:rPr>
          <w:rFonts w:ascii="Sylfaen" w:eastAsia="Times New Roman" w:hAnsi="Sylfaen" w:cs="Sylfaen"/>
          <w:b/>
          <w:bCs/>
          <w:color w:val="000000"/>
          <w:sz w:val="24"/>
          <w:szCs w:val="24"/>
          <w:lang w:val="hy-AM"/>
        </w:rPr>
      </w:pPr>
    </w:p>
    <w:p w:rsidR="00114FB6" w:rsidRDefault="00114FB6" w:rsidP="008F0361">
      <w:pPr>
        <w:keepNext/>
        <w:widowControl w:val="0"/>
        <w:tabs>
          <w:tab w:val="center" w:pos="4824"/>
        </w:tabs>
        <w:autoSpaceDE w:val="0"/>
        <w:autoSpaceDN w:val="0"/>
        <w:adjustRightInd w:val="0"/>
        <w:spacing w:after="0" w:line="240" w:lineRule="auto"/>
        <w:outlineLvl w:val="1"/>
        <w:rPr>
          <w:rFonts w:ascii="Sylfaen" w:eastAsia="Times New Roman" w:hAnsi="Sylfaen" w:cs="Sylfaen"/>
          <w:b/>
          <w:bCs/>
          <w:color w:val="000000"/>
          <w:sz w:val="24"/>
          <w:szCs w:val="24"/>
          <w:lang w:val="hy-AM"/>
        </w:rPr>
      </w:pPr>
    </w:p>
    <w:p w:rsidR="00114FB6" w:rsidRDefault="00114FB6" w:rsidP="008F0361">
      <w:pPr>
        <w:keepNext/>
        <w:widowControl w:val="0"/>
        <w:tabs>
          <w:tab w:val="center" w:pos="4824"/>
        </w:tabs>
        <w:autoSpaceDE w:val="0"/>
        <w:autoSpaceDN w:val="0"/>
        <w:adjustRightInd w:val="0"/>
        <w:spacing w:after="0" w:line="240" w:lineRule="auto"/>
        <w:outlineLvl w:val="1"/>
        <w:rPr>
          <w:rFonts w:ascii="Sylfaen" w:eastAsia="Times New Roman" w:hAnsi="Sylfaen" w:cs="Sylfaen"/>
          <w:b/>
          <w:bCs/>
          <w:color w:val="000000"/>
          <w:sz w:val="24"/>
          <w:szCs w:val="24"/>
          <w:lang w:val="hy-AM"/>
        </w:rPr>
      </w:pPr>
    </w:p>
    <w:p w:rsidR="00CC52CD" w:rsidRDefault="00114FB6" w:rsidP="008F0361">
      <w:pPr>
        <w:keepNext/>
        <w:widowControl w:val="0"/>
        <w:tabs>
          <w:tab w:val="center" w:pos="4824"/>
        </w:tabs>
        <w:autoSpaceDE w:val="0"/>
        <w:autoSpaceDN w:val="0"/>
        <w:adjustRightInd w:val="0"/>
        <w:spacing w:after="0" w:line="240" w:lineRule="auto"/>
        <w:outlineLvl w:val="1"/>
        <w:rPr>
          <w:rFonts w:ascii="Sylfaen" w:eastAsia="Calibri" w:hAnsi="Sylfaen" w:cs="Times New Roman"/>
          <w:i/>
          <w:color w:val="000000"/>
          <w:lang w:val="hy-AM"/>
        </w:rPr>
      </w:pPr>
      <w:r>
        <w:rPr>
          <w:rFonts w:ascii="Sylfaen" w:eastAsia="Times New Roman" w:hAnsi="Sylfaen" w:cs="Sylfaen"/>
          <w:b/>
          <w:bCs/>
          <w:color w:val="000000"/>
          <w:sz w:val="24"/>
          <w:szCs w:val="24"/>
          <w:lang w:val="hy-AM"/>
        </w:rPr>
        <w:t xml:space="preserve"> </w:t>
      </w:r>
      <w:r w:rsidR="009923FB" w:rsidRPr="009923FB">
        <w:rPr>
          <w:rFonts w:ascii="Sylfaen" w:eastAsia="Calibri" w:hAnsi="Sylfaen" w:cs="Sylfaen"/>
          <w:b/>
          <w:color w:val="000000"/>
          <w:lang w:val="hy-AM"/>
        </w:rPr>
        <w:t>ՉԱՓԱՆԻՇ</w:t>
      </w:r>
      <w:r w:rsidR="009923FB" w:rsidRPr="009923FB">
        <w:rPr>
          <w:rFonts w:ascii="Sylfaen" w:eastAsia="Calibri" w:hAnsi="Sylfaen" w:cs="Times New Roman"/>
          <w:b/>
          <w:color w:val="000000"/>
          <w:lang w:val="hy-AM"/>
        </w:rPr>
        <w:t>:</w:t>
      </w:r>
      <w:r w:rsidR="009923FB" w:rsidRPr="009923FB">
        <w:rPr>
          <w:rFonts w:ascii="Sylfaen" w:eastAsia="Calibri" w:hAnsi="Sylfaen" w:cs="Times New Roman"/>
          <w:i/>
          <w:color w:val="000000"/>
          <w:lang w:val="hy-AM"/>
        </w:rPr>
        <w:t xml:space="preserve">ՄԿԾ-երը </w:t>
      </w:r>
      <w:r w:rsidR="00CC52CD">
        <w:rPr>
          <w:rFonts w:ascii="Sylfaen" w:eastAsia="Calibri" w:hAnsi="Sylfaen" w:cs="Times New Roman"/>
          <w:i/>
          <w:color w:val="000000"/>
          <w:lang w:val="hy-AM"/>
        </w:rPr>
        <w:t xml:space="preserve">  </w:t>
      </w:r>
      <w:r w:rsidR="009923FB" w:rsidRPr="009923FB">
        <w:rPr>
          <w:rFonts w:ascii="Sylfaen" w:eastAsia="Calibri" w:hAnsi="Sylfaen" w:cs="Sylfaen"/>
          <w:i/>
          <w:color w:val="000000"/>
          <w:lang w:val="hy-AM"/>
        </w:rPr>
        <w:t>համապատասխանում</w:t>
      </w:r>
      <w:r w:rsidR="00CC52CD">
        <w:rPr>
          <w:rFonts w:ascii="Sylfaen" w:eastAsia="Calibri" w:hAnsi="Sylfaen" w:cs="Sylfaen"/>
          <w:i/>
          <w:color w:val="000000"/>
          <w:lang w:val="hy-AM"/>
        </w:rPr>
        <w:t xml:space="preserve">  </w:t>
      </w:r>
      <w:r w:rsidR="009923FB" w:rsidRPr="009923FB">
        <w:rPr>
          <w:rFonts w:ascii="Sylfaen" w:eastAsia="Calibri" w:hAnsi="Sylfaen" w:cs="Sylfaen"/>
          <w:i/>
          <w:color w:val="000000"/>
          <w:lang w:val="hy-AM"/>
        </w:rPr>
        <w:t>են</w:t>
      </w:r>
      <w:r w:rsidR="00CC52CD">
        <w:rPr>
          <w:rFonts w:ascii="Sylfaen" w:eastAsia="Calibri" w:hAnsi="Sylfaen" w:cs="Sylfaen"/>
          <w:i/>
          <w:color w:val="000000"/>
          <w:lang w:val="hy-AM"/>
        </w:rPr>
        <w:t xml:space="preserve">   </w:t>
      </w:r>
      <w:r w:rsidR="009923FB" w:rsidRPr="009923FB">
        <w:rPr>
          <w:rFonts w:ascii="Sylfaen" w:eastAsia="Calibri" w:hAnsi="Sylfaen" w:cs="Sylfaen"/>
          <w:i/>
          <w:color w:val="000000"/>
          <w:lang w:val="hy-AM"/>
        </w:rPr>
        <w:t>հաստատության</w:t>
      </w:r>
      <w:r w:rsidR="00CC52CD">
        <w:rPr>
          <w:rFonts w:ascii="Sylfaen" w:eastAsia="Calibri" w:hAnsi="Sylfaen" w:cs="Sylfaen"/>
          <w:i/>
          <w:color w:val="000000"/>
          <w:lang w:val="hy-AM"/>
        </w:rPr>
        <w:t xml:space="preserve">   </w:t>
      </w:r>
      <w:r w:rsidR="009923FB" w:rsidRPr="009923FB">
        <w:rPr>
          <w:rFonts w:ascii="Sylfaen" w:eastAsia="Calibri" w:hAnsi="Sylfaen" w:cs="Sylfaen"/>
          <w:i/>
          <w:color w:val="000000"/>
          <w:lang w:val="hy-AM"/>
        </w:rPr>
        <w:t>առաքելությանը</w:t>
      </w:r>
      <w:r w:rsidR="009923FB" w:rsidRPr="009923FB">
        <w:rPr>
          <w:rFonts w:ascii="Sylfaen" w:eastAsia="Calibri" w:hAnsi="Sylfaen" w:cs="Times New Roman"/>
          <w:i/>
          <w:color w:val="000000"/>
          <w:lang w:val="hy-AM"/>
        </w:rPr>
        <w:t xml:space="preserve">, </w:t>
      </w:r>
    </w:p>
    <w:p w:rsidR="00CC52CD" w:rsidRPr="00CC52CD" w:rsidRDefault="00CC52CD" w:rsidP="008F0361">
      <w:pPr>
        <w:keepNext/>
        <w:widowControl w:val="0"/>
        <w:tabs>
          <w:tab w:val="center" w:pos="4824"/>
        </w:tabs>
        <w:autoSpaceDE w:val="0"/>
        <w:autoSpaceDN w:val="0"/>
        <w:adjustRightInd w:val="0"/>
        <w:spacing w:after="0" w:line="240" w:lineRule="auto"/>
        <w:outlineLvl w:val="1"/>
        <w:rPr>
          <w:rFonts w:ascii="Sylfaen" w:eastAsia="Calibri" w:hAnsi="Sylfaen" w:cs="Sylfaen"/>
          <w:i/>
          <w:color w:val="000000"/>
          <w:lang w:val="hy-AM"/>
        </w:rPr>
      </w:pPr>
      <w:r>
        <w:rPr>
          <w:rFonts w:ascii="Sylfaen" w:eastAsia="Calibri" w:hAnsi="Sylfaen" w:cs="Sylfaen"/>
          <w:i/>
          <w:color w:val="000000"/>
          <w:lang w:val="hy-AM"/>
        </w:rPr>
        <w:t>կ</w:t>
      </w:r>
      <w:r w:rsidR="009923FB" w:rsidRPr="009923FB">
        <w:rPr>
          <w:rFonts w:ascii="Sylfaen" w:eastAsia="Calibri" w:hAnsi="Sylfaen" w:cs="Sylfaen"/>
          <w:i/>
          <w:color w:val="000000"/>
          <w:lang w:val="hy-AM"/>
        </w:rPr>
        <w:t>ազմում</w:t>
      </w:r>
      <w:r>
        <w:rPr>
          <w:rFonts w:ascii="Sylfaen" w:eastAsia="Calibri" w:hAnsi="Sylfaen" w:cs="Sylfaen"/>
          <w:i/>
          <w:color w:val="000000"/>
          <w:lang w:val="hy-AM"/>
        </w:rPr>
        <w:t xml:space="preserve">   ե</w:t>
      </w:r>
      <w:r w:rsidR="009923FB" w:rsidRPr="009923FB">
        <w:rPr>
          <w:rFonts w:ascii="Sylfaen" w:eastAsia="Calibri" w:hAnsi="Sylfaen" w:cs="Sylfaen"/>
          <w:i/>
          <w:color w:val="000000"/>
          <w:lang w:val="hy-AM"/>
        </w:rPr>
        <w:t>ն</w:t>
      </w:r>
      <w:r>
        <w:rPr>
          <w:rFonts w:ascii="Sylfaen" w:eastAsia="Calibri" w:hAnsi="Sylfaen" w:cs="Sylfaen"/>
          <w:i/>
          <w:color w:val="000000"/>
          <w:lang w:val="hy-AM"/>
        </w:rPr>
        <w:t xml:space="preserve">    </w:t>
      </w:r>
      <w:r w:rsidR="009923FB" w:rsidRPr="009923FB">
        <w:rPr>
          <w:rFonts w:ascii="Sylfaen" w:eastAsia="Calibri" w:hAnsi="Sylfaen" w:cs="Sylfaen"/>
          <w:i/>
          <w:color w:val="000000"/>
          <w:lang w:val="hy-AM"/>
        </w:rPr>
        <w:t>հաստատության</w:t>
      </w:r>
      <w:r>
        <w:rPr>
          <w:rFonts w:ascii="Sylfaen" w:eastAsia="Calibri" w:hAnsi="Sylfaen" w:cs="Sylfaen"/>
          <w:i/>
          <w:color w:val="000000"/>
          <w:lang w:val="hy-AM"/>
        </w:rPr>
        <w:t xml:space="preserve">     </w:t>
      </w:r>
      <w:r w:rsidR="009923FB" w:rsidRPr="009923FB">
        <w:rPr>
          <w:rFonts w:ascii="Sylfaen" w:eastAsia="Calibri" w:hAnsi="Sylfaen" w:cs="Sylfaen"/>
          <w:i/>
          <w:color w:val="000000"/>
          <w:lang w:val="hy-AM"/>
        </w:rPr>
        <w:t>պլանավորման</w:t>
      </w:r>
      <w:r w:rsidR="009923FB" w:rsidRPr="009923FB">
        <w:rPr>
          <w:rFonts w:ascii="Sylfaen" w:eastAsia="Calibri" w:hAnsi="Sylfaen" w:cs="Times New Roman"/>
          <w:i/>
          <w:color w:val="000000"/>
          <w:lang w:val="hy-AM"/>
        </w:rPr>
        <w:t xml:space="preserve"> բաղկացուցիչ  </w:t>
      </w:r>
      <w:r w:rsidR="009923FB" w:rsidRPr="009923FB">
        <w:rPr>
          <w:rFonts w:ascii="Sylfaen" w:eastAsia="Calibri" w:hAnsi="Sylfaen" w:cs="Sylfaen"/>
          <w:i/>
          <w:color w:val="000000"/>
          <w:lang w:val="hy-AM"/>
        </w:rPr>
        <w:t>մաս և նպաստում են շարժունությանը և միջազգայնացմանը</w:t>
      </w:r>
    </w:p>
    <w:p w:rsidR="009923FB" w:rsidRPr="009923FB" w:rsidRDefault="009923FB" w:rsidP="009923FB">
      <w:pPr>
        <w:rPr>
          <w:rFonts w:ascii="Sylfaen" w:eastAsia="Calibri" w:hAnsi="Sylfaen" w:cs="Times New Roman"/>
          <w:i/>
          <w:color w:val="000000"/>
          <w:lang w:val="hy-AM"/>
        </w:rPr>
      </w:pPr>
    </w:p>
    <w:tbl>
      <w:tblPr>
        <w:tblpPr w:leftFromText="180" w:rightFromText="180" w:vertAnchor="text" w:tblpY="1"/>
        <w:tblOverlap w:val="never"/>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
        <w:gridCol w:w="80"/>
        <w:gridCol w:w="9"/>
        <w:gridCol w:w="78"/>
        <w:gridCol w:w="1685"/>
        <w:gridCol w:w="376"/>
        <w:gridCol w:w="433"/>
        <w:gridCol w:w="1157"/>
        <w:gridCol w:w="463"/>
        <w:gridCol w:w="104"/>
        <w:gridCol w:w="567"/>
        <w:gridCol w:w="564"/>
        <w:gridCol w:w="15"/>
        <w:gridCol w:w="44"/>
        <w:gridCol w:w="511"/>
        <w:gridCol w:w="340"/>
        <w:gridCol w:w="227"/>
        <w:gridCol w:w="422"/>
        <w:gridCol w:w="145"/>
        <w:gridCol w:w="12"/>
        <w:gridCol w:w="44"/>
        <w:gridCol w:w="653"/>
        <w:gridCol w:w="228"/>
        <w:gridCol w:w="325"/>
        <w:gridCol w:w="14"/>
        <w:gridCol w:w="471"/>
        <w:gridCol w:w="187"/>
        <w:gridCol w:w="30"/>
        <w:gridCol w:w="20"/>
        <w:gridCol w:w="586"/>
        <w:gridCol w:w="95"/>
        <w:gridCol w:w="33"/>
        <w:gridCol w:w="24"/>
      </w:tblGrid>
      <w:tr w:rsidR="009923FB" w:rsidRPr="00844065" w:rsidTr="00A14A83">
        <w:trPr>
          <w:gridAfter w:val="3"/>
          <w:wAfter w:w="152" w:type="dxa"/>
        </w:trPr>
        <w:tc>
          <w:tcPr>
            <w:tcW w:w="10321" w:type="dxa"/>
            <w:gridSpan w:val="30"/>
            <w:tcBorders>
              <w:top w:val="single" w:sz="4" w:space="0" w:color="auto"/>
              <w:left w:val="single" w:sz="2" w:space="0" w:color="auto"/>
              <w:bottom w:val="single" w:sz="4" w:space="0" w:color="auto"/>
              <w:right w:val="single" w:sz="2" w:space="0" w:color="auto"/>
            </w:tcBorders>
            <w:shd w:val="clear" w:color="auto" w:fill="C0C0C0"/>
          </w:tcPr>
          <w:p w:rsidR="009923FB" w:rsidRPr="009923FB" w:rsidRDefault="009923FB" w:rsidP="00A14A83">
            <w:pPr>
              <w:rPr>
                <w:rFonts w:ascii="Sylfaen" w:eastAsia="Calibri" w:hAnsi="Sylfaen" w:cs="Times New Roman"/>
                <w:color w:val="000000"/>
                <w:lang w:val="hy-AM"/>
              </w:rPr>
            </w:pPr>
            <w:r w:rsidRPr="009923FB">
              <w:rPr>
                <w:rFonts w:ascii="Sylfaen" w:eastAsia="Calibri" w:hAnsi="Sylfaen" w:cs="Sylfaen"/>
                <w:b/>
                <w:color w:val="000000"/>
                <w:lang w:val="hy-AM"/>
              </w:rPr>
              <w:t>ՉԱՓՈՐՈՇԻՉ</w:t>
            </w:r>
            <w:r w:rsidRPr="009923FB">
              <w:rPr>
                <w:rFonts w:ascii="Sylfaen" w:eastAsia="Calibri" w:hAnsi="Sylfaen" w:cs="Times New Roman"/>
                <w:b/>
                <w:color w:val="000000"/>
                <w:lang w:val="hy-AM"/>
              </w:rPr>
              <w:t xml:space="preserve"> ա. </w:t>
            </w:r>
            <w:r w:rsidRPr="009923FB">
              <w:rPr>
                <w:rFonts w:ascii="Sylfaen" w:eastAsia="Calibri" w:hAnsi="Sylfaen" w:cs="Times New Roman"/>
                <w:color w:val="000000"/>
                <w:lang w:val="hy-AM"/>
              </w:rPr>
              <w:t xml:space="preserve">ՄՈւՀ-ի մասնագիտությունների կրթական ծրագրերը </w:t>
            </w:r>
            <w:r w:rsidRPr="009923FB">
              <w:rPr>
                <w:rFonts w:ascii="Sylfaen" w:eastAsia="Calibri" w:hAnsi="Sylfaen" w:cs="Sylfaen"/>
                <w:color w:val="000000"/>
                <w:lang w:val="hy-AM"/>
              </w:rPr>
              <w:t xml:space="preserve">համահունչ են առաքելությանը, համապատասխանում են պետական կրթական չափորոշիչներին, </w:t>
            </w:r>
            <w:r w:rsidRPr="009923FB">
              <w:rPr>
                <w:rFonts w:ascii="Sylfaen" w:eastAsia="Calibri" w:hAnsi="Sylfaen" w:cs="Times New Roman"/>
                <w:color w:val="000000"/>
                <w:lang w:val="hy-AM"/>
              </w:rPr>
              <w:t xml:space="preserve">մանրամասն նկարագրված են` ըստ շնորհվող որակավորումների </w:t>
            </w:r>
            <w:r w:rsidRPr="009923FB">
              <w:rPr>
                <w:rFonts w:ascii="Sylfaen" w:eastAsia="Calibri" w:hAnsi="Sylfaen" w:cs="Sylfaen"/>
                <w:color w:val="000000"/>
                <w:lang w:val="hy-AM"/>
              </w:rPr>
              <w:t xml:space="preserve">ակնկալվող ուսումնառությանարդյունքների:  </w:t>
            </w:r>
          </w:p>
        </w:tc>
      </w:tr>
      <w:tr w:rsidR="009923FB" w:rsidRPr="00844065" w:rsidTr="004E0253">
        <w:trPr>
          <w:gridAfter w:val="3"/>
          <w:wAfter w:w="152" w:type="dxa"/>
        </w:trPr>
        <w:tc>
          <w:tcPr>
            <w:tcW w:w="2759" w:type="dxa"/>
            <w:gridSpan w:val="6"/>
            <w:tcBorders>
              <w:top w:val="dotted" w:sz="4" w:space="0" w:color="auto"/>
              <w:left w:val="single" w:sz="2" w:space="0" w:color="auto"/>
              <w:right w:val="nil"/>
            </w:tcBorders>
            <w:shd w:val="clear" w:color="auto" w:fill="FFFFFF"/>
            <w:vAlign w:val="center"/>
          </w:tcPr>
          <w:p w:rsidR="009923FB" w:rsidRPr="009923FB" w:rsidRDefault="009923FB" w:rsidP="00A14A83">
            <w:pPr>
              <w:rPr>
                <w:rFonts w:ascii="Sylfaen" w:eastAsia="Calibri" w:hAnsi="Sylfaen" w:cs="Sylfaen"/>
                <w:color w:val="000000"/>
                <w:lang w:val="hy-AM"/>
              </w:rPr>
            </w:pPr>
            <w:r w:rsidRPr="009923FB">
              <w:rPr>
                <w:rFonts w:ascii="Sylfaen" w:eastAsia="Calibri" w:hAnsi="Sylfaen" w:cs="Sylfaen"/>
                <w:color w:val="000000"/>
                <w:lang w:val="hy-AM"/>
              </w:rPr>
              <w:lastRenderedPageBreak/>
              <w:t>Հիմքեր</w:t>
            </w:r>
          </w:p>
          <w:p w:rsidR="009923FB" w:rsidRPr="009923FB" w:rsidRDefault="009923FB" w:rsidP="00A14A83">
            <w:pPr>
              <w:rPr>
                <w:rFonts w:ascii="Sylfaen" w:eastAsia="Calibri" w:hAnsi="Sylfaen" w:cs="Times New Roman"/>
                <w:color w:val="000000"/>
                <w:lang w:val="hy-AM"/>
              </w:rPr>
            </w:pPr>
          </w:p>
        </w:tc>
        <w:tc>
          <w:tcPr>
            <w:tcW w:w="7562" w:type="dxa"/>
            <w:gridSpan w:val="24"/>
            <w:tcBorders>
              <w:top w:val="dotted" w:sz="4" w:space="0" w:color="auto"/>
              <w:left w:val="nil"/>
              <w:right w:val="single" w:sz="2" w:space="0" w:color="auto"/>
            </w:tcBorders>
            <w:shd w:val="clear" w:color="auto" w:fill="FFFFFF"/>
            <w:vAlign w:val="center"/>
          </w:tcPr>
          <w:p w:rsidR="009923FB" w:rsidRPr="009F1225" w:rsidRDefault="009923FB" w:rsidP="00A14A83">
            <w:pPr>
              <w:rPr>
                <w:rFonts w:ascii="Sylfaen" w:eastAsia="Calibri" w:hAnsi="Sylfaen" w:cs="Sylfaen"/>
                <w:color w:val="000000"/>
                <w:lang w:val="hy-AM"/>
              </w:rPr>
            </w:pPr>
            <w:r w:rsidRPr="009923FB">
              <w:rPr>
                <w:rFonts w:ascii="Sylfaen" w:eastAsia="Calibri" w:hAnsi="Sylfaen" w:cs="Sylfaen"/>
                <w:color w:val="000000"/>
                <w:lang w:val="hy-AM"/>
              </w:rPr>
              <w:t>Մասնագիտության կրթական պետական չափորոշիչ (ՄԿՉ)</w:t>
            </w:r>
          </w:p>
          <w:p w:rsidR="003502AE" w:rsidRPr="009F1225" w:rsidRDefault="003502AE" w:rsidP="00A14A83">
            <w:pPr>
              <w:rPr>
                <w:rFonts w:ascii="Sylfaen" w:eastAsia="Calibri" w:hAnsi="Sylfaen" w:cs="Sylfaen"/>
                <w:color w:val="000000"/>
                <w:lang w:val="hy-AM"/>
              </w:rPr>
            </w:pPr>
            <w:r w:rsidRPr="009F1225">
              <w:rPr>
                <w:rFonts w:ascii="Sylfaen" w:eastAsia="Calibri" w:hAnsi="Sylfaen" w:cs="Sylfaen"/>
                <w:color w:val="000000"/>
                <w:lang w:val="hy-AM"/>
              </w:rPr>
              <w:t xml:space="preserve">Մասնագիտական  կրթական  ծրագրերի  որակի  գնահատման  քաղաքականություն և </w:t>
            </w:r>
            <w:r w:rsidR="00CE1706">
              <w:rPr>
                <w:rFonts w:ascii="Sylfaen" w:eastAsia="Calibri" w:hAnsi="Sylfaen" w:cs="Sylfaen"/>
                <w:color w:val="000000"/>
                <w:lang w:val="hy-AM"/>
              </w:rPr>
              <w:t>ընթացակարգ</w:t>
            </w:r>
            <w:r w:rsidRPr="009F1225">
              <w:rPr>
                <w:rFonts w:ascii="Sylfaen" w:eastAsia="Calibri" w:hAnsi="Sylfaen" w:cs="Sylfaen"/>
                <w:color w:val="000000"/>
                <w:lang w:val="hy-AM"/>
              </w:rPr>
              <w:t xml:space="preserve">  </w:t>
            </w:r>
            <w:hyperlink r:id="rId90" w:history="1">
              <w:r w:rsidRPr="00CE1706">
                <w:rPr>
                  <w:rStyle w:val="af0"/>
                  <w:rFonts w:ascii="Sylfaen" w:eastAsia="Calibri" w:hAnsi="Sylfaen" w:cs="Sylfaen"/>
                  <w:lang w:val="hy-AM"/>
                </w:rPr>
                <w:t>/ հավելված 2</w:t>
              </w:r>
              <w:r w:rsidR="00CE1706" w:rsidRPr="00CE1706">
                <w:rPr>
                  <w:rStyle w:val="af0"/>
                  <w:rFonts w:ascii="Sylfaen" w:eastAsia="Calibri" w:hAnsi="Sylfaen" w:cs="Sylfaen"/>
                  <w:lang w:val="hy-AM"/>
                </w:rPr>
                <w:t>1</w:t>
              </w:r>
              <w:r w:rsidRPr="00CE1706">
                <w:rPr>
                  <w:rStyle w:val="af0"/>
                  <w:rFonts w:ascii="Sylfaen" w:eastAsia="Calibri" w:hAnsi="Sylfaen" w:cs="Sylfaen"/>
                  <w:lang w:val="hy-AM"/>
                </w:rPr>
                <w:t>/</w:t>
              </w:r>
            </w:hyperlink>
          </w:p>
          <w:p w:rsidR="003502AE" w:rsidRPr="009F1225" w:rsidRDefault="003502AE" w:rsidP="00A14A83">
            <w:pPr>
              <w:rPr>
                <w:rFonts w:ascii="Sylfaen" w:eastAsia="Calibri" w:hAnsi="Sylfaen" w:cs="Sylfaen"/>
                <w:color w:val="000000"/>
                <w:lang w:val="hy-AM"/>
              </w:rPr>
            </w:pPr>
            <w:r w:rsidRPr="009F1225">
              <w:rPr>
                <w:rFonts w:ascii="Sylfaen" w:eastAsia="Calibri" w:hAnsi="Sylfaen" w:cs="Sylfaen"/>
                <w:color w:val="000000"/>
                <w:lang w:val="hy-AM"/>
              </w:rPr>
              <w:t>ՄԿՈՒԶԱԿ- ից</w:t>
            </w:r>
            <w:r w:rsidR="00581D17" w:rsidRPr="009F1225">
              <w:rPr>
                <w:rFonts w:ascii="Sylfaen" w:eastAsia="Calibri" w:hAnsi="Sylfaen" w:cs="Sylfaen"/>
                <w:color w:val="000000"/>
                <w:lang w:val="hy-AM"/>
              </w:rPr>
              <w:t xml:space="preserve">  ուղարկված  չափորոշիչներ</w:t>
            </w:r>
            <w:r w:rsidR="00CE1706">
              <w:rPr>
                <w:rFonts w:ascii="Sylfaen" w:eastAsia="Calibri" w:hAnsi="Sylfaen" w:cs="Sylfaen"/>
                <w:color w:val="000000"/>
                <w:lang w:val="hy-AM"/>
              </w:rPr>
              <w:t xml:space="preserve">   </w:t>
            </w:r>
            <w:hyperlink r:id="rId91" w:history="1">
              <w:r w:rsidR="00CE1706" w:rsidRPr="00CE1706">
                <w:rPr>
                  <w:rStyle w:val="af0"/>
                  <w:rFonts w:ascii="Sylfaen" w:eastAsia="Calibri" w:hAnsi="Sylfaen" w:cs="Sylfaen"/>
                  <w:lang w:val="hy-AM"/>
                </w:rPr>
                <w:t>/ հավելված 54</w:t>
              </w:r>
              <w:r w:rsidR="00581D17" w:rsidRPr="00CE1706">
                <w:rPr>
                  <w:rStyle w:val="af0"/>
                  <w:rFonts w:ascii="Sylfaen" w:eastAsia="Calibri" w:hAnsi="Sylfaen" w:cs="Sylfaen"/>
                  <w:lang w:val="hy-AM"/>
                </w:rPr>
                <w:t>/</w:t>
              </w:r>
            </w:hyperlink>
          </w:p>
          <w:p w:rsidR="009923FB" w:rsidRPr="009923FB" w:rsidRDefault="009923FB" w:rsidP="00A14A83">
            <w:pPr>
              <w:rPr>
                <w:rFonts w:ascii="Sylfaen" w:eastAsia="Calibri" w:hAnsi="Sylfaen" w:cs="Sylfaen"/>
                <w:color w:val="000000"/>
                <w:lang w:val="hy-AM"/>
              </w:rPr>
            </w:pPr>
            <w:r w:rsidRPr="009923FB">
              <w:rPr>
                <w:rFonts w:ascii="Sylfaen" w:eastAsia="Calibri" w:hAnsi="Sylfaen" w:cs="Sylfaen"/>
                <w:color w:val="000000"/>
                <w:lang w:val="hy-AM"/>
              </w:rPr>
              <w:t xml:space="preserve">Մասնագիտության կրթական ծրագրի նկարագիրը </w:t>
            </w:r>
          </w:p>
          <w:p w:rsidR="009923FB" w:rsidRPr="006B73C1" w:rsidRDefault="006B73C1" w:rsidP="006B73C1">
            <w:pPr>
              <w:rPr>
                <w:rFonts w:ascii="Sylfaen" w:eastAsia="Calibri" w:hAnsi="Sylfaen" w:cs="Times New Roman"/>
                <w:color w:val="000000"/>
                <w:lang w:val="hy-AM"/>
              </w:rPr>
            </w:pPr>
            <w:r>
              <w:rPr>
                <w:rFonts w:ascii="Sylfaen" w:eastAsia="Calibri" w:hAnsi="Sylfaen" w:cs="Sylfaen"/>
                <w:color w:val="000000"/>
                <w:lang w:val="hy-AM"/>
              </w:rPr>
              <w:t>Մոդու</w:t>
            </w:r>
            <w:r w:rsidRPr="006B73C1">
              <w:rPr>
                <w:rFonts w:ascii="Sylfaen" w:eastAsia="Calibri" w:hAnsi="Sylfaen" w:cs="Sylfaen"/>
                <w:color w:val="000000"/>
                <w:lang w:val="hy-AM"/>
              </w:rPr>
              <w:t>լ-</w:t>
            </w:r>
            <w:r w:rsidR="00581D17" w:rsidRPr="00581D17">
              <w:rPr>
                <w:rFonts w:ascii="Sylfaen" w:eastAsia="Calibri" w:hAnsi="Sylfaen" w:cs="Sylfaen"/>
                <w:color w:val="000000"/>
                <w:lang w:val="hy-AM"/>
              </w:rPr>
              <w:t xml:space="preserve">  </w:t>
            </w:r>
            <w:hyperlink r:id="rId92" w:history="1">
              <w:r w:rsidR="00581D17" w:rsidRPr="006B73C1">
                <w:rPr>
                  <w:rStyle w:val="af0"/>
                  <w:rFonts w:ascii="Sylfaen" w:eastAsia="Calibri" w:hAnsi="Sylfaen" w:cs="Sylfaen"/>
                  <w:lang w:val="hy-AM"/>
                </w:rPr>
                <w:t>/</w:t>
              </w:r>
              <w:r w:rsidRPr="006B73C1">
                <w:rPr>
                  <w:rStyle w:val="af0"/>
                  <w:rFonts w:ascii="Sylfaen" w:eastAsia="Calibri" w:hAnsi="Sylfaen" w:cs="Sylfaen"/>
                  <w:lang w:val="hy-AM"/>
                </w:rPr>
                <w:t>հավելված 55</w:t>
              </w:r>
              <w:r w:rsidR="00581D17" w:rsidRPr="006B73C1">
                <w:rPr>
                  <w:rStyle w:val="af0"/>
                  <w:rFonts w:ascii="Sylfaen" w:eastAsia="Calibri" w:hAnsi="Sylfaen" w:cs="Sylfaen"/>
                  <w:lang w:val="hy-AM"/>
                </w:rPr>
                <w:t>/</w:t>
              </w:r>
            </w:hyperlink>
            <w:r w:rsidRPr="006B73C1">
              <w:rPr>
                <w:rFonts w:ascii="Sylfaen" w:eastAsia="Calibri" w:hAnsi="Sylfaen" w:cs="Sylfaen"/>
                <w:color w:val="000000"/>
                <w:lang w:val="hy-AM"/>
              </w:rPr>
              <w:t xml:space="preserve"> </w:t>
            </w:r>
            <w:hyperlink r:id="rId93" w:history="1">
              <w:r w:rsidRPr="006B73C1">
                <w:rPr>
                  <w:rStyle w:val="af0"/>
                  <w:rFonts w:ascii="Sylfaen" w:eastAsia="Calibri" w:hAnsi="Sylfaen" w:cs="Sylfaen"/>
                  <w:lang w:val="hy-AM"/>
                </w:rPr>
                <w:t>/հավելված 56/</w:t>
              </w:r>
            </w:hyperlink>
            <w:r w:rsidRPr="006B73C1">
              <w:rPr>
                <w:rFonts w:ascii="Sylfaen" w:eastAsia="Calibri" w:hAnsi="Sylfaen" w:cs="Sylfaen"/>
                <w:color w:val="000000"/>
                <w:lang w:val="hy-AM"/>
              </w:rPr>
              <w:t xml:space="preserve"> </w:t>
            </w:r>
            <w:hyperlink r:id="rId94" w:history="1">
              <w:r w:rsidRPr="006B73C1">
                <w:rPr>
                  <w:rStyle w:val="af0"/>
                  <w:rFonts w:ascii="Sylfaen" w:eastAsia="Calibri" w:hAnsi="Sylfaen" w:cs="Sylfaen"/>
                  <w:lang w:val="hy-AM"/>
                </w:rPr>
                <w:t>/հավելված57/</w:t>
              </w:r>
            </w:hyperlink>
            <w:r w:rsidR="00581D17" w:rsidRPr="00581D17">
              <w:rPr>
                <w:rFonts w:ascii="Sylfaen" w:eastAsia="Calibri" w:hAnsi="Sylfaen" w:cs="Sylfaen"/>
                <w:color w:val="000000"/>
                <w:lang w:val="hy-AM"/>
              </w:rPr>
              <w:t xml:space="preserve"> </w:t>
            </w:r>
            <w:r w:rsidRPr="006B73C1">
              <w:rPr>
                <w:rFonts w:ascii="Sylfaen" w:eastAsia="Calibri" w:hAnsi="Sylfaen" w:cs="Sylfaen"/>
                <w:color w:val="000000"/>
                <w:lang w:val="hy-AM"/>
              </w:rPr>
              <w:t xml:space="preserve"> </w:t>
            </w:r>
            <w:hyperlink r:id="rId95" w:history="1">
              <w:r w:rsidRPr="006B73C1">
                <w:rPr>
                  <w:rStyle w:val="af0"/>
                  <w:rFonts w:ascii="Sylfaen" w:eastAsia="Calibri" w:hAnsi="Sylfaen" w:cs="Sylfaen"/>
                  <w:lang w:val="hy-AM"/>
                </w:rPr>
                <w:t>/հավելված58/</w:t>
              </w:r>
            </w:hyperlink>
          </w:p>
        </w:tc>
      </w:tr>
      <w:tr w:rsidR="009923FB" w:rsidRPr="00844065" w:rsidTr="00A14A83">
        <w:trPr>
          <w:gridAfter w:val="3"/>
          <w:wAfter w:w="152" w:type="dxa"/>
        </w:trPr>
        <w:tc>
          <w:tcPr>
            <w:tcW w:w="10321" w:type="dxa"/>
            <w:gridSpan w:val="30"/>
            <w:tcBorders>
              <w:top w:val="dotted" w:sz="4" w:space="0" w:color="auto"/>
              <w:left w:val="single" w:sz="2" w:space="0" w:color="auto"/>
              <w:right w:val="single" w:sz="2" w:space="0" w:color="auto"/>
            </w:tcBorders>
            <w:shd w:val="clear" w:color="auto" w:fill="FFFFFF" w:themeFill="background1"/>
            <w:vAlign w:val="center"/>
          </w:tcPr>
          <w:p w:rsidR="00581D17" w:rsidRPr="00581D17" w:rsidRDefault="009923FB" w:rsidP="00A14A83">
            <w:pPr>
              <w:rPr>
                <w:rFonts w:ascii="Sylfaen" w:eastAsia="Calibri" w:hAnsi="Sylfaen" w:cs="Sylfaen"/>
                <w:color w:val="000000"/>
                <w:highlight w:val="lightGray"/>
                <w:lang w:val="hy-AM"/>
              </w:rPr>
            </w:pPr>
            <w:r w:rsidRPr="009923FB">
              <w:rPr>
                <w:rFonts w:ascii="Sylfaen" w:eastAsia="Calibri" w:hAnsi="Sylfaen" w:cs="Sylfaen"/>
                <w:i/>
                <w:color w:val="000000"/>
                <w:highlight w:val="lightGray"/>
                <w:lang w:val="hy-AM"/>
              </w:rPr>
              <w:t xml:space="preserve">Վերլուծել ՄԿԾ-ում նշված  ուսումնառության  ակնկալվող արդյունքների համահունչությունը </w:t>
            </w:r>
            <w:r w:rsidRPr="00581D17">
              <w:rPr>
                <w:rFonts w:ascii="Sylfaen" w:eastAsia="Calibri" w:hAnsi="Sylfaen" w:cs="Sylfaen"/>
                <w:color w:val="000000"/>
                <w:highlight w:val="lightGray"/>
                <w:lang w:val="hy-AM"/>
              </w:rPr>
              <w:t>հաստատության</w:t>
            </w:r>
            <w:r w:rsidRPr="009923FB">
              <w:rPr>
                <w:rFonts w:ascii="Sylfaen" w:eastAsia="Calibri" w:hAnsi="Sylfaen" w:cs="Sylfaen"/>
                <w:i/>
                <w:color w:val="000000"/>
                <w:highlight w:val="lightGray"/>
                <w:lang w:val="hy-AM"/>
              </w:rPr>
              <w:t xml:space="preserve"> առաքելությանը և համադրելիությունը  պետական կրթական չափորոշիչների և </w:t>
            </w:r>
            <w:r w:rsidRPr="00581D17">
              <w:rPr>
                <w:rFonts w:ascii="Sylfaen" w:eastAsia="Calibri" w:hAnsi="Sylfaen" w:cs="Sylfaen"/>
                <w:color w:val="000000"/>
                <w:highlight w:val="lightGray"/>
                <w:lang w:val="hy-AM"/>
              </w:rPr>
              <w:t>Որակավորումների ազգային շրջանակի հետ:</w:t>
            </w:r>
          </w:p>
          <w:p w:rsidR="00581D17" w:rsidRPr="00581D17" w:rsidRDefault="00581D17" w:rsidP="00A14A83">
            <w:pPr>
              <w:rPr>
                <w:rFonts w:ascii="Sylfaen" w:eastAsia="Calibri" w:hAnsi="Sylfaen" w:cs="Sylfaen"/>
                <w:highlight w:val="lightGray"/>
                <w:shd w:val="clear" w:color="auto" w:fill="FFFFFF" w:themeFill="background1"/>
                <w:lang w:val="hy-AM"/>
              </w:rPr>
            </w:pPr>
            <w:r w:rsidRPr="008F0361">
              <w:rPr>
                <w:rFonts w:ascii="Sylfaen" w:eastAsia="Calibri" w:hAnsi="Sylfaen" w:cs="Sylfaen"/>
                <w:lang w:val="hy-AM"/>
              </w:rPr>
              <w:t>Քոլեջը, որպես  տարածաշրջանի  ագրարային  ոլորտի  միակ   ուսումնական  հաստատություն, իր առջև խնդիր   ունի   պատրաստել  բարձր  որակավորման  կարողություններով  և  հմտություններով  օժտված  ներկա  աշխատաշուկային  համապատասխան  մասնագետներ: Այդ  առումով  քոլեջն  առաջնորդվում  է   այնպիսի  ՄԿԾ –երով,  որոնք  ապահովում  են  հիմնավոր   և  որակյալ  կրթություն:Կրթական  ծրագրերը  վերանայվում  են  ամբիոններում, մեթոդխորհրդի  նիստերում:Կրթական  ծրագրերի  քննարկմանը  մասնակցում  են  նաև  ուսանողները  և  գործատուները: 2010թ –ից  քոլեջում</w:t>
            </w:r>
            <w:r w:rsidR="00C16B05" w:rsidRPr="008F0361">
              <w:rPr>
                <w:rFonts w:ascii="Sylfaen" w:eastAsia="Calibri" w:hAnsi="Sylfaen" w:cs="Sylfaen"/>
                <w:lang w:val="hy-AM"/>
              </w:rPr>
              <w:t xml:space="preserve"> ուսումնառությունն </w:t>
            </w:r>
            <w:r w:rsidRPr="008F0361">
              <w:rPr>
                <w:rFonts w:ascii="Sylfaen" w:eastAsia="Calibri" w:hAnsi="Sylfaen" w:cs="Sylfaen"/>
                <w:lang w:val="hy-AM"/>
              </w:rPr>
              <w:t xml:space="preserve">   իրականացվում  </w:t>
            </w:r>
            <w:r w:rsidR="00C16B05" w:rsidRPr="008F0361">
              <w:rPr>
                <w:rFonts w:ascii="Sylfaen" w:eastAsia="Calibri" w:hAnsi="Sylfaen" w:cs="Sylfaen"/>
                <w:lang w:val="hy-AM"/>
              </w:rPr>
              <w:t>է</w:t>
            </w:r>
            <w:r w:rsidRPr="008F0361">
              <w:rPr>
                <w:rFonts w:ascii="Sylfaen" w:eastAsia="Calibri" w:hAnsi="Sylfaen" w:cs="Sylfaen"/>
                <w:lang w:val="hy-AM"/>
              </w:rPr>
              <w:t xml:space="preserve">  մոդուլային</w:t>
            </w:r>
            <w:r w:rsidR="00C16B05" w:rsidRPr="008F0361">
              <w:rPr>
                <w:rFonts w:ascii="Sylfaen" w:eastAsia="Calibri" w:hAnsi="Sylfaen" w:cs="Sylfaen"/>
                <w:lang w:val="hy-AM"/>
              </w:rPr>
              <w:t xml:space="preserve">  կրթական  ծրագրերով, որոնք  համապատասխան  են  պետական  կրթական  չափորոշիչներին: Բոլոր  կրթական  ծրագրերն ունեն  առարկայան  նկարագիր, որը  ներառում  է  առարկայի  նպատակը,  խնդիրները,  դասընթացի  ուսուցման  նախապայմանները,  վերջնարչդյունքը, դասավանդման,  ուսումնառության  և  գնահատման  մեթոդները,  օրացուցային  թեմատիկ  պլանը/  տես ծրագիրը/ ;  Այժմ  զգալի  աշխատանքներ  են  տարվում   ՄԿԾ երի  ակնկալվող  ուսումնառության  արդյունքների  և   ՈԱՇ –ի  հետ  համադրելիությունն  ապահովելու  ուղղությամբ</w:t>
            </w:r>
            <w:r w:rsidR="00C16B05" w:rsidRPr="008F0361">
              <w:rPr>
                <w:rFonts w:ascii="Sylfaen" w:eastAsia="Calibri" w:hAnsi="Sylfaen" w:cs="Sylfaen"/>
                <w:shd w:val="clear" w:color="auto" w:fill="FFFFFF" w:themeFill="background1"/>
                <w:lang w:val="hy-AM"/>
              </w:rPr>
              <w:t xml:space="preserve"> </w:t>
            </w:r>
            <w:r w:rsidRPr="008F0361">
              <w:rPr>
                <w:rFonts w:ascii="Sylfaen" w:eastAsia="Calibri" w:hAnsi="Sylfaen" w:cs="Sylfaen"/>
                <w:shd w:val="clear" w:color="auto" w:fill="FFFFFF" w:themeFill="background1"/>
                <w:lang w:val="hy-AM"/>
              </w:rPr>
              <w:t xml:space="preserve">  </w:t>
            </w:r>
          </w:p>
        </w:tc>
      </w:tr>
      <w:tr w:rsidR="009923FB" w:rsidRPr="00844065" w:rsidTr="00A14A83">
        <w:trPr>
          <w:gridAfter w:val="3"/>
          <w:wAfter w:w="152" w:type="dxa"/>
        </w:trPr>
        <w:tc>
          <w:tcPr>
            <w:tcW w:w="10321" w:type="dxa"/>
            <w:gridSpan w:val="30"/>
            <w:tcBorders>
              <w:top w:val="dotted" w:sz="4" w:space="0" w:color="auto"/>
              <w:left w:val="single" w:sz="2" w:space="0" w:color="auto"/>
              <w:right w:val="single" w:sz="2" w:space="0" w:color="auto"/>
            </w:tcBorders>
            <w:shd w:val="clear" w:color="auto" w:fill="FFFFFF"/>
            <w:vAlign w:val="center"/>
          </w:tcPr>
          <w:p w:rsidR="009923FB" w:rsidRPr="009F1225" w:rsidRDefault="009923FB" w:rsidP="00A14A83">
            <w:pPr>
              <w:rPr>
                <w:rFonts w:ascii="Sylfaen" w:eastAsia="Calibri" w:hAnsi="Sylfaen" w:cs="Times New Roman"/>
                <w:i/>
                <w:color w:val="000000"/>
                <w:lang w:val="hy-AM"/>
              </w:rPr>
            </w:pPr>
            <w:r w:rsidRPr="009923FB">
              <w:rPr>
                <w:rFonts w:ascii="Sylfaen" w:eastAsia="Calibri" w:hAnsi="Sylfaen" w:cs="Sylfaen"/>
                <w:i/>
                <w:color w:val="000000"/>
                <w:lang w:val="hy-AM"/>
              </w:rPr>
              <w:t>Ներկայացնել</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այն</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կազմակերպությունների</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ցանկը</w:t>
            </w:r>
            <w:r w:rsidR="006B73C1" w:rsidRPr="006B73C1">
              <w:rPr>
                <w:rFonts w:ascii="Sylfaen" w:eastAsia="Calibri" w:hAnsi="Sylfaen" w:cs="Sylfaen"/>
                <w:i/>
                <w:color w:val="000000"/>
                <w:lang w:val="hy-AM"/>
              </w:rPr>
              <w:t xml:space="preserve"> </w:t>
            </w:r>
            <w:r w:rsidRPr="009923FB">
              <w:rPr>
                <w:rFonts w:ascii="Sylfaen" w:eastAsia="Calibri" w:hAnsi="Sylfaen" w:cs="Times New Roman"/>
                <w:i/>
                <w:color w:val="000000"/>
                <w:lang w:val="hy-AM"/>
              </w:rPr>
              <w:t xml:space="preserve"> (</w:t>
            </w:r>
            <w:r w:rsidRPr="009923FB">
              <w:rPr>
                <w:rFonts w:ascii="Sylfaen" w:eastAsia="Calibri" w:hAnsi="Sylfaen" w:cs="Sylfaen"/>
                <w:i/>
                <w:color w:val="000000"/>
                <w:lang w:val="hy-AM"/>
              </w:rPr>
              <w:t>նշելով</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երկիրը</w:t>
            </w:r>
            <w:r w:rsidRPr="009923FB">
              <w:rPr>
                <w:rFonts w:ascii="Sylfaen" w:eastAsia="Calibri" w:hAnsi="Sylfaen" w:cs="Times New Roman"/>
                <w:i/>
                <w:color w:val="000000"/>
                <w:lang w:val="hy-AM"/>
              </w:rPr>
              <w:t xml:space="preserve">), </w:t>
            </w:r>
            <w:r w:rsidRPr="009923FB">
              <w:rPr>
                <w:rFonts w:ascii="Sylfaen" w:eastAsia="Calibri" w:hAnsi="Sylfaen" w:cs="Sylfaen"/>
                <w:i/>
                <w:color w:val="000000"/>
                <w:lang w:val="hy-AM"/>
              </w:rPr>
              <w:t>որոնց</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օրինակով</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ՄՈՒՀ</w:t>
            </w:r>
            <w:r w:rsidRPr="009923FB">
              <w:rPr>
                <w:rFonts w:ascii="Sylfaen" w:eastAsia="Calibri" w:hAnsi="Sylfaen" w:cs="Times New Roman"/>
                <w:i/>
                <w:color w:val="000000"/>
                <w:lang w:val="hy-AM"/>
              </w:rPr>
              <w:t>-</w:t>
            </w:r>
            <w:r w:rsidRPr="009923FB">
              <w:rPr>
                <w:rFonts w:ascii="Sylfaen" w:eastAsia="Calibri" w:hAnsi="Sylfaen" w:cs="Sylfaen"/>
                <w:i/>
                <w:color w:val="000000"/>
                <w:lang w:val="hy-AM"/>
              </w:rPr>
              <w:t>ը</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կատարել</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է</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մասնագիտությունների</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կրթական</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ծրագրերի</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առաջավոր</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փորձի</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համեմատական</w:t>
            </w:r>
            <w:r w:rsidR="006B73C1" w:rsidRPr="006B73C1">
              <w:rPr>
                <w:rFonts w:ascii="Sylfaen" w:eastAsia="Calibri" w:hAnsi="Sylfaen" w:cs="Sylfaen"/>
                <w:i/>
                <w:color w:val="000000"/>
                <w:lang w:val="hy-AM"/>
              </w:rPr>
              <w:t xml:space="preserve">  </w:t>
            </w:r>
            <w:r w:rsidRPr="009923FB">
              <w:rPr>
                <w:rFonts w:ascii="Sylfaen" w:eastAsia="Calibri" w:hAnsi="Sylfaen" w:cs="Sylfaen"/>
                <w:i/>
                <w:color w:val="000000"/>
                <w:lang w:val="hy-AM"/>
              </w:rPr>
              <w:t>վերլուծություն</w:t>
            </w:r>
            <w:r w:rsidR="006B73C1" w:rsidRPr="006B73C1">
              <w:rPr>
                <w:rFonts w:ascii="Sylfaen" w:eastAsia="Calibri" w:hAnsi="Sylfaen" w:cs="Sylfaen"/>
                <w:i/>
                <w:color w:val="000000"/>
                <w:lang w:val="hy-AM"/>
              </w:rPr>
              <w:t xml:space="preserve"> </w:t>
            </w:r>
            <w:r w:rsidRPr="009923FB">
              <w:rPr>
                <w:rFonts w:ascii="Sylfaen" w:eastAsia="Calibri" w:hAnsi="Sylfaen" w:cs="Times New Roman"/>
                <w:i/>
                <w:color w:val="000000"/>
                <w:lang w:val="hy-AM"/>
              </w:rPr>
              <w:t xml:space="preserve"> (</w:t>
            </w:r>
            <w:r w:rsidR="006E6DDC">
              <w:rPr>
                <w:rFonts w:ascii="Sylfaen" w:eastAsia="Calibri" w:hAnsi="Sylfaen" w:cs="Sylfaen"/>
                <w:i/>
                <w:color w:val="000000"/>
                <w:lang w:val="hy-AM"/>
              </w:rPr>
              <w:t>բե</w:t>
            </w:r>
            <w:r w:rsidRPr="009923FB">
              <w:rPr>
                <w:rFonts w:ascii="Sylfaen" w:eastAsia="Calibri" w:hAnsi="Sylfaen" w:cs="Sylfaen"/>
                <w:i/>
                <w:color w:val="000000"/>
                <w:lang w:val="hy-AM"/>
              </w:rPr>
              <w:t>չմարքինգ</w:t>
            </w:r>
            <w:r w:rsidRPr="009923FB">
              <w:rPr>
                <w:rFonts w:ascii="Sylfaen" w:eastAsia="Calibri" w:hAnsi="Sylfaen" w:cs="Times New Roman"/>
                <w:i/>
                <w:color w:val="000000"/>
                <w:lang w:val="hy-AM"/>
              </w:rPr>
              <w:t xml:space="preserve">):  </w:t>
            </w:r>
          </w:p>
          <w:p w:rsidR="00C16B05" w:rsidRPr="006E6DDC" w:rsidRDefault="00C16B05" w:rsidP="00A14A83">
            <w:pPr>
              <w:rPr>
                <w:rFonts w:ascii="Sylfaen" w:eastAsia="Calibri" w:hAnsi="Sylfaen" w:cs="Times New Roman"/>
                <w:color w:val="000000"/>
                <w:lang w:val="hy-AM"/>
              </w:rPr>
            </w:pPr>
            <w:r w:rsidRPr="009F1225">
              <w:rPr>
                <w:rFonts w:ascii="Sylfaen" w:eastAsia="Calibri" w:hAnsi="Sylfaen" w:cs="Times New Roman"/>
                <w:color w:val="000000"/>
                <w:lang w:val="hy-AM"/>
              </w:rPr>
              <w:t>Քոլեջում  մշակված  չէ  բենչմարքինգի  իրականացման  քաղաքականություն,  սակայն  կատարվել  է  համեմատական  վերլուծություն</w:t>
            </w:r>
            <w:r w:rsidR="001113D9" w:rsidRPr="009F1225">
              <w:rPr>
                <w:rFonts w:ascii="Sylfaen" w:eastAsia="Calibri" w:hAnsi="Sylfaen" w:cs="Times New Roman"/>
                <w:color w:val="000000"/>
                <w:lang w:val="hy-AM"/>
              </w:rPr>
              <w:t xml:space="preserve">  </w:t>
            </w:r>
            <w:hyperlink r:id="rId96" w:history="1">
              <w:r w:rsidR="006E6DDC" w:rsidRPr="006E6DDC">
                <w:rPr>
                  <w:rStyle w:val="af0"/>
                  <w:rFonts w:ascii="Sylfaen" w:eastAsia="Calibri" w:hAnsi="Sylfaen" w:cs="Times New Roman"/>
                  <w:lang w:val="hy-AM"/>
                </w:rPr>
                <w:t>/հավելված 59/</w:t>
              </w:r>
            </w:hyperlink>
          </w:p>
          <w:p w:rsidR="009923FB" w:rsidRPr="009923FB" w:rsidRDefault="009923FB" w:rsidP="00A14A83">
            <w:pPr>
              <w:rPr>
                <w:rFonts w:ascii="Sylfaen" w:eastAsia="Calibri" w:hAnsi="Sylfaen" w:cs="Sylfaen"/>
                <w:color w:val="000000"/>
                <w:lang w:val="hy-AM"/>
              </w:rPr>
            </w:pPr>
          </w:p>
        </w:tc>
      </w:tr>
      <w:tr w:rsidR="009923FB" w:rsidRPr="00844065" w:rsidTr="00A14A83">
        <w:trPr>
          <w:gridAfter w:val="3"/>
          <w:wAfter w:w="152" w:type="dxa"/>
          <w:trHeight w:val="1268"/>
        </w:trPr>
        <w:tc>
          <w:tcPr>
            <w:tcW w:w="10321" w:type="dxa"/>
            <w:gridSpan w:val="30"/>
            <w:tcBorders>
              <w:top w:val="dotted" w:sz="4" w:space="0" w:color="auto"/>
              <w:left w:val="single" w:sz="2" w:space="0" w:color="auto"/>
              <w:bottom w:val="single" w:sz="4" w:space="0" w:color="auto"/>
              <w:right w:val="single" w:sz="2" w:space="0" w:color="auto"/>
            </w:tcBorders>
            <w:shd w:val="clear" w:color="auto" w:fill="D9D9D9"/>
          </w:tcPr>
          <w:p w:rsidR="009923FB" w:rsidRPr="009923FB" w:rsidRDefault="009923FB" w:rsidP="00A14A83">
            <w:pPr>
              <w:rPr>
                <w:rFonts w:ascii="Sylfaen" w:eastAsia="Calibri" w:hAnsi="Sylfaen" w:cs="Times New Roman"/>
                <w:color w:val="000000"/>
                <w:lang w:val="hy-AM"/>
              </w:rPr>
            </w:pPr>
            <w:r w:rsidRPr="009923FB">
              <w:rPr>
                <w:rFonts w:ascii="Sylfaen" w:eastAsia="Calibri" w:hAnsi="Sylfaen" w:cs="Sylfaen"/>
                <w:b/>
                <w:color w:val="000000"/>
                <w:lang w:val="hy-AM"/>
              </w:rPr>
              <w:t>ՉԱՓՈՐՈՇԻՉ</w:t>
            </w:r>
            <w:r w:rsidRPr="009923FB">
              <w:rPr>
                <w:rFonts w:ascii="Sylfaen" w:eastAsia="Calibri" w:hAnsi="Sylfaen" w:cs="Times New Roman"/>
                <w:b/>
                <w:color w:val="000000"/>
                <w:lang w:val="hy-AM"/>
              </w:rPr>
              <w:t xml:space="preserve"> բ. </w:t>
            </w:r>
            <w:r w:rsidRPr="009923FB">
              <w:rPr>
                <w:rFonts w:ascii="Sylfaen" w:eastAsia="Calibri" w:hAnsi="Sylfaen" w:cs="Times New Roman"/>
                <w:color w:val="000000"/>
                <w:lang w:val="hy-AM"/>
              </w:rPr>
              <w:t xml:space="preserve">ՄՈւՀ-ն ունի մասնագիտությունների կրթական ծրագրերի </w:t>
            </w:r>
            <w:r w:rsidRPr="009923FB">
              <w:rPr>
                <w:rFonts w:ascii="Sylfaen" w:eastAsia="Calibri" w:hAnsi="Sylfaen" w:cs="Sylfaen"/>
                <w:color w:val="000000"/>
                <w:lang w:val="hy-AM"/>
              </w:rPr>
              <w:t>ուսումնառության</w:t>
            </w:r>
            <w:r w:rsidR="008F0361" w:rsidRPr="008F0361">
              <w:rPr>
                <w:rFonts w:ascii="Sylfaen" w:eastAsia="Calibri" w:hAnsi="Sylfaen" w:cs="Sylfaen"/>
                <w:color w:val="000000"/>
                <w:lang w:val="hy-AM"/>
              </w:rPr>
              <w:t xml:space="preserve">  </w:t>
            </w:r>
            <w:r w:rsidRPr="009923FB">
              <w:rPr>
                <w:rFonts w:ascii="Sylfaen" w:eastAsia="Calibri" w:hAnsi="Sylfaen" w:cs="Sylfaen"/>
                <w:color w:val="000000"/>
                <w:lang w:val="hy-AM"/>
              </w:rPr>
              <w:t>ակնկալվող</w:t>
            </w:r>
            <w:r w:rsidR="008F0361" w:rsidRPr="008F0361">
              <w:rPr>
                <w:rFonts w:ascii="Sylfaen" w:eastAsia="Calibri" w:hAnsi="Sylfaen" w:cs="Sylfaen"/>
                <w:color w:val="000000"/>
                <w:lang w:val="hy-AM"/>
              </w:rPr>
              <w:t xml:space="preserve">   </w:t>
            </w:r>
            <w:r w:rsidRPr="009923FB">
              <w:rPr>
                <w:rFonts w:ascii="Sylfaen" w:eastAsia="Calibri" w:hAnsi="Sylfaen" w:cs="Sylfaen"/>
                <w:color w:val="000000"/>
                <w:lang w:val="hy-AM"/>
              </w:rPr>
              <w:t>արդյունքներին համապատասխան դասավանդման և ուսումնառության մեթոդների ընտրության քաղաքականություն, որը նպաստում է ուսանողակենտրոն ուսուցմանը:</w:t>
            </w:r>
          </w:p>
        </w:tc>
      </w:tr>
      <w:tr w:rsidR="009923FB" w:rsidRPr="00844065" w:rsidTr="004E0253">
        <w:trPr>
          <w:gridAfter w:val="3"/>
          <w:wAfter w:w="152" w:type="dxa"/>
        </w:trPr>
        <w:tc>
          <w:tcPr>
            <w:tcW w:w="2383" w:type="dxa"/>
            <w:gridSpan w:val="5"/>
            <w:tcBorders>
              <w:top w:val="single" w:sz="4" w:space="0" w:color="auto"/>
              <w:left w:val="single" w:sz="4" w:space="0" w:color="auto"/>
              <w:bottom w:val="single" w:sz="4" w:space="0" w:color="auto"/>
              <w:right w:val="nil"/>
            </w:tcBorders>
            <w:shd w:val="clear" w:color="auto" w:fill="FFFFFF"/>
          </w:tcPr>
          <w:p w:rsidR="009923FB" w:rsidRPr="009923FB" w:rsidRDefault="009923FB" w:rsidP="00A14A83">
            <w:pPr>
              <w:rPr>
                <w:rFonts w:ascii="Sylfaen" w:eastAsia="Calibri" w:hAnsi="Sylfaen" w:cs="Sylfaen"/>
                <w:color w:val="000000"/>
                <w:lang w:val="hy-AM"/>
              </w:rPr>
            </w:pPr>
          </w:p>
          <w:p w:rsidR="009923FB" w:rsidRPr="009923FB" w:rsidRDefault="009923FB" w:rsidP="00A14A83">
            <w:pPr>
              <w:rPr>
                <w:rFonts w:ascii="Sylfaen" w:eastAsia="Calibri" w:hAnsi="Sylfaen" w:cs="Sylfaen"/>
                <w:color w:val="000000"/>
                <w:lang w:val="hy-AM"/>
              </w:rPr>
            </w:pPr>
          </w:p>
          <w:p w:rsidR="009923FB" w:rsidRPr="009923FB" w:rsidRDefault="009923FB" w:rsidP="00A14A83">
            <w:pPr>
              <w:rPr>
                <w:rFonts w:ascii="Sylfaen" w:eastAsia="Calibri" w:hAnsi="Sylfaen" w:cs="Sylfaen"/>
                <w:color w:val="000000"/>
                <w:lang w:val="hy-AM"/>
              </w:rPr>
            </w:pPr>
            <w:r w:rsidRPr="009923FB">
              <w:rPr>
                <w:rFonts w:ascii="Sylfaen" w:eastAsia="Calibri" w:hAnsi="Sylfaen" w:cs="Sylfaen"/>
                <w:color w:val="000000"/>
                <w:lang w:val="hy-AM"/>
              </w:rPr>
              <w:lastRenderedPageBreak/>
              <w:t>Հիմքեր</w:t>
            </w:r>
          </w:p>
          <w:p w:rsidR="009923FB" w:rsidRPr="009923FB" w:rsidRDefault="009923FB" w:rsidP="00A14A83">
            <w:pPr>
              <w:rPr>
                <w:rFonts w:ascii="Sylfaen" w:eastAsia="Calibri" w:hAnsi="Sylfaen" w:cs="Times New Roman"/>
                <w:color w:val="000000"/>
                <w:lang w:val="hy-AM"/>
              </w:rPr>
            </w:pPr>
          </w:p>
        </w:tc>
        <w:tc>
          <w:tcPr>
            <w:tcW w:w="7938" w:type="dxa"/>
            <w:gridSpan w:val="25"/>
            <w:tcBorders>
              <w:top w:val="single" w:sz="4" w:space="0" w:color="auto"/>
              <w:left w:val="nil"/>
              <w:bottom w:val="single" w:sz="4" w:space="0" w:color="auto"/>
              <w:right w:val="single" w:sz="4" w:space="0" w:color="auto"/>
            </w:tcBorders>
            <w:shd w:val="clear" w:color="auto" w:fill="FFFFFF"/>
          </w:tcPr>
          <w:p w:rsidR="009923FB" w:rsidRPr="009F1225" w:rsidRDefault="009923FB" w:rsidP="00A14A83">
            <w:pPr>
              <w:rPr>
                <w:rFonts w:ascii="Sylfaen" w:eastAsia="Calibri" w:hAnsi="Sylfaen" w:cs="Sylfaen"/>
                <w:color w:val="000000"/>
                <w:lang w:val="hy-AM"/>
              </w:rPr>
            </w:pPr>
            <w:r w:rsidRPr="009923FB">
              <w:rPr>
                <w:rFonts w:ascii="Sylfaen" w:eastAsia="Calibri" w:hAnsi="Sylfaen" w:cs="Sylfaen"/>
                <w:color w:val="000000"/>
                <w:lang w:val="hy-AM"/>
              </w:rPr>
              <w:lastRenderedPageBreak/>
              <w:t>Մոդուլային ուսումնական ծրագրեր</w:t>
            </w:r>
          </w:p>
          <w:p w:rsidR="001113D9" w:rsidRPr="009F1225" w:rsidRDefault="001113D9" w:rsidP="00A14A83">
            <w:pPr>
              <w:rPr>
                <w:rFonts w:ascii="Sylfaen" w:eastAsia="Calibri" w:hAnsi="Sylfaen" w:cs="Sylfaen"/>
                <w:color w:val="000000"/>
                <w:lang w:val="hy-AM"/>
              </w:rPr>
            </w:pPr>
            <w:r w:rsidRPr="009F1225">
              <w:rPr>
                <w:rFonts w:ascii="Sylfaen" w:eastAsia="Calibri" w:hAnsi="Sylfaen" w:cs="Sylfaen"/>
                <w:color w:val="000000"/>
                <w:lang w:val="hy-AM"/>
              </w:rPr>
              <w:t xml:space="preserve">1.Մոդուլ –Կենդանիների  ներքին  օրգանների  կառուցվածքը  և  ֆիզիոլոգիան </w:t>
            </w:r>
            <w:r w:rsidR="00DA68A1" w:rsidRPr="00DA68A1">
              <w:rPr>
                <w:rFonts w:ascii="Sylfaen" w:eastAsia="Calibri" w:hAnsi="Sylfaen" w:cs="Sylfaen"/>
                <w:color w:val="000000"/>
                <w:lang w:val="hy-AM"/>
              </w:rPr>
              <w:t xml:space="preserve"> </w:t>
            </w:r>
            <w:r w:rsidRPr="009F1225">
              <w:rPr>
                <w:rFonts w:ascii="Sylfaen" w:eastAsia="Calibri" w:hAnsi="Sylfaen" w:cs="Sylfaen"/>
                <w:color w:val="000000"/>
                <w:lang w:val="hy-AM"/>
              </w:rPr>
              <w:t xml:space="preserve">  </w:t>
            </w:r>
            <w:hyperlink r:id="rId97" w:history="1">
              <w:r w:rsidR="00DA68A1" w:rsidRPr="006B73C1">
                <w:rPr>
                  <w:rStyle w:val="af0"/>
                  <w:rFonts w:ascii="Sylfaen" w:eastAsia="Calibri" w:hAnsi="Sylfaen" w:cs="Sylfaen"/>
                  <w:lang w:val="hy-AM"/>
                </w:rPr>
                <w:t>/հավելված 55/</w:t>
              </w:r>
            </w:hyperlink>
            <w:r w:rsidR="00DA68A1" w:rsidRPr="006B73C1">
              <w:rPr>
                <w:rFonts w:ascii="Sylfaen" w:eastAsia="Calibri" w:hAnsi="Sylfaen" w:cs="Sylfaen"/>
                <w:color w:val="000000"/>
                <w:lang w:val="hy-AM"/>
              </w:rPr>
              <w:t xml:space="preserve"> </w:t>
            </w:r>
            <w:hyperlink r:id="rId98" w:history="1">
              <w:r w:rsidR="00DA68A1" w:rsidRPr="006B73C1">
                <w:rPr>
                  <w:rStyle w:val="af0"/>
                  <w:rFonts w:ascii="Sylfaen" w:eastAsia="Calibri" w:hAnsi="Sylfaen" w:cs="Sylfaen"/>
                  <w:lang w:val="hy-AM"/>
                </w:rPr>
                <w:t>/հավելված 56/</w:t>
              </w:r>
            </w:hyperlink>
            <w:r w:rsidR="00DA68A1" w:rsidRPr="006B73C1">
              <w:rPr>
                <w:rFonts w:ascii="Sylfaen" w:eastAsia="Calibri" w:hAnsi="Sylfaen" w:cs="Sylfaen"/>
                <w:color w:val="000000"/>
                <w:lang w:val="hy-AM"/>
              </w:rPr>
              <w:t xml:space="preserve"> </w:t>
            </w:r>
            <w:hyperlink r:id="rId99" w:history="1">
              <w:r w:rsidR="00DA68A1" w:rsidRPr="006B73C1">
                <w:rPr>
                  <w:rStyle w:val="af0"/>
                  <w:rFonts w:ascii="Sylfaen" w:eastAsia="Calibri" w:hAnsi="Sylfaen" w:cs="Sylfaen"/>
                  <w:lang w:val="hy-AM"/>
                </w:rPr>
                <w:t>/հավելված57/</w:t>
              </w:r>
            </w:hyperlink>
            <w:r w:rsidR="00DA68A1" w:rsidRPr="00581D17">
              <w:rPr>
                <w:rFonts w:ascii="Sylfaen" w:eastAsia="Calibri" w:hAnsi="Sylfaen" w:cs="Sylfaen"/>
                <w:color w:val="000000"/>
                <w:lang w:val="hy-AM"/>
              </w:rPr>
              <w:t xml:space="preserve"> </w:t>
            </w:r>
            <w:r w:rsidR="00DA68A1" w:rsidRPr="006B73C1">
              <w:rPr>
                <w:rFonts w:ascii="Sylfaen" w:eastAsia="Calibri" w:hAnsi="Sylfaen" w:cs="Sylfaen"/>
                <w:color w:val="000000"/>
                <w:lang w:val="hy-AM"/>
              </w:rPr>
              <w:t xml:space="preserve"> </w:t>
            </w:r>
            <w:hyperlink r:id="rId100" w:history="1">
              <w:r w:rsidR="00DA68A1" w:rsidRPr="006B73C1">
                <w:rPr>
                  <w:rStyle w:val="af0"/>
                  <w:rFonts w:ascii="Sylfaen" w:eastAsia="Calibri" w:hAnsi="Sylfaen" w:cs="Sylfaen"/>
                  <w:lang w:val="hy-AM"/>
                </w:rPr>
                <w:t>/հավելված58/</w:t>
              </w:r>
            </w:hyperlink>
            <w:r w:rsidRPr="009F1225">
              <w:rPr>
                <w:rFonts w:ascii="Sylfaen" w:eastAsia="Calibri" w:hAnsi="Sylfaen" w:cs="Sylfaen"/>
                <w:color w:val="000000"/>
                <w:lang w:val="hy-AM"/>
              </w:rPr>
              <w:t xml:space="preserve">                                                                                                               </w:t>
            </w:r>
            <w:r w:rsidRPr="009F1225">
              <w:rPr>
                <w:rFonts w:ascii="Sylfaen" w:eastAsia="Calibri" w:hAnsi="Sylfaen" w:cs="Sylfaen"/>
                <w:color w:val="000000"/>
                <w:lang w:val="hy-AM"/>
              </w:rPr>
              <w:lastRenderedPageBreak/>
              <w:t>2.Մոդուլ- Բեռնման- բեռնաթափման  աշխատանքների  կազմակերպում        3.Մոդուլ- Հաշվապահական  հաշվառման  վարման  և  կազմակերպման  ընթացակարգերը</w:t>
            </w:r>
          </w:p>
          <w:p w:rsidR="001113D9" w:rsidRPr="001113D9" w:rsidRDefault="001113D9" w:rsidP="00A14A83">
            <w:pPr>
              <w:rPr>
                <w:rFonts w:ascii="Sylfaen" w:eastAsia="Calibri" w:hAnsi="Sylfaen" w:cs="Times New Roman"/>
                <w:color w:val="000000"/>
                <w:lang w:val="hy-AM"/>
              </w:rPr>
            </w:pPr>
            <w:r w:rsidRPr="001113D9">
              <w:rPr>
                <w:rFonts w:ascii="Sylfaen" w:eastAsia="Calibri" w:hAnsi="Sylfaen" w:cs="Sylfaen"/>
                <w:color w:val="000000"/>
                <w:lang w:val="hy-AM"/>
              </w:rPr>
              <w:t xml:space="preserve">Դասավանդման  և  ուսումնառության  մեթոդների  ընթացակարգ  և  քաղաքականություն  </w:t>
            </w:r>
            <w:hyperlink r:id="rId101" w:history="1">
              <w:r w:rsidRPr="00DA68A1">
                <w:rPr>
                  <w:rStyle w:val="af0"/>
                  <w:rFonts w:ascii="Sylfaen" w:eastAsia="Calibri" w:hAnsi="Sylfaen" w:cs="Sylfaen"/>
                  <w:lang w:val="hy-AM"/>
                </w:rPr>
                <w:t>/  հավելված  35 /</w:t>
              </w:r>
            </w:hyperlink>
          </w:p>
          <w:p w:rsidR="009923FB" w:rsidRPr="009923FB" w:rsidRDefault="009923FB" w:rsidP="00A14A83">
            <w:pPr>
              <w:rPr>
                <w:rFonts w:ascii="Sylfaen" w:eastAsia="Calibri" w:hAnsi="Sylfaen" w:cs="Sylfaen"/>
                <w:color w:val="000000"/>
                <w:lang w:val="hy-AM"/>
              </w:rPr>
            </w:pPr>
          </w:p>
        </w:tc>
      </w:tr>
      <w:tr w:rsidR="009923FB" w:rsidRPr="003502AE" w:rsidTr="00A14A83">
        <w:trPr>
          <w:gridAfter w:val="3"/>
          <w:wAfter w:w="152" w:type="dxa"/>
        </w:trPr>
        <w:tc>
          <w:tcPr>
            <w:tcW w:w="10321" w:type="dxa"/>
            <w:gridSpan w:val="30"/>
            <w:tcBorders>
              <w:top w:val="single" w:sz="4" w:space="0" w:color="auto"/>
              <w:left w:val="single" w:sz="4" w:space="0" w:color="auto"/>
              <w:bottom w:val="single" w:sz="4" w:space="0" w:color="auto"/>
              <w:right w:val="single" w:sz="4" w:space="0" w:color="auto"/>
            </w:tcBorders>
            <w:shd w:val="clear" w:color="auto" w:fill="D9D9D9"/>
          </w:tcPr>
          <w:p w:rsidR="009923FB" w:rsidRPr="001113D9" w:rsidRDefault="001113D9" w:rsidP="00A14A83">
            <w:pPr>
              <w:rPr>
                <w:rFonts w:ascii="Sylfaen" w:eastAsia="Calibri" w:hAnsi="Sylfaen" w:cs="Times New Roman"/>
                <w:color w:val="000000"/>
                <w:lang w:val="en-US"/>
              </w:rPr>
            </w:pPr>
            <w:r>
              <w:rPr>
                <w:rFonts w:ascii="Sylfaen" w:eastAsia="Calibri" w:hAnsi="Sylfaen" w:cs="Times New Roman"/>
                <w:color w:val="000000"/>
                <w:lang w:val="en-US"/>
              </w:rPr>
              <w:lastRenderedPageBreak/>
              <w:t xml:space="preserve">Անասնաբուժություն </w:t>
            </w:r>
          </w:p>
        </w:tc>
      </w:tr>
      <w:tr w:rsidR="009923FB" w:rsidRPr="009923FB" w:rsidTr="004E0253">
        <w:trPr>
          <w:gridAfter w:val="3"/>
          <w:wAfter w:w="152" w:type="dxa"/>
        </w:trPr>
        <w:tc>
          <w:tcPr>
            <w:tcW w:w="531" w:type="dxa"/>
            <w:tcBorders>
              <w:top w:val="single" w:sz="4" w:space="0" w:color="auto"/>
              <w:left w:val="single" w:sz="4" w:space="0" w:color="auto"/>
              <w:bottom w:val="single" w:sz="4" w:space="0" w:color="auto"/>
              <w:right w:val="single" w:sz="4" w:space="0" w:color="auto"/>
            </w:tcBorders>
            <w:shd w:val="clear" w:color="auto" w:fill="D9D9D9"/>
          </w:tcPr>
          <w:p w:rsidR="009923FB" w:rsidRPr="009923FB" w:rsidRDefault="009923FB" w:rsidP="00A14A83">
            <w:pPr>
              <w:rPr>
                <w:rFonts w:ascii="Sylfaen" w:eastAsia="Calibri" w:hAnsi="Sylfaen" w:cs="Times New Roman"/>
                <w:color w:val="000000"/>
                <w:lang w:val="hy-AM"/>
              </w:rPr>
            </w:pPr>
          </w:p>
        </w:tc>
        <w:tc>
          <w:tcPr>
            <w:tcW w:w="4281" w:type="dxa"/>
            <w:gridSpan w:val="8"/>
            <w:tcBorders>
              <w:top w:val="single" w:sz="4" w:space="0" w:color="auto"/>
              <w:left w:val="single" w:sz="4" w:space="0" w:color="auto"/>
              <w:bottom w:val="single" w:sz="4" w:space="0" w:color="auto"/>
              <w:right w:val="single" w:sz="4" w:space="0" w:color="auto"/>
            </w:tcBorders>
            <w:shd w:val="clear" w:color="auto" w:fill="D9D9D9"/>
          </w:tcPr>
          <w:p w:rsidR="009923FB" w:rsidRPr="009923FB" w:rsidRDefault="009923FB" w:rsidP="00A14A83">
            <w:pPr>
              <w:rPr>
                <w:rFonts w:ascii="Sylfaen" w:eastAsia="Calibri" w:hAnsi="Sylfaen" w:cs="Times New Roman"/>
                <w:color w:val="000000"/>
                <w:lang w:val="en-US"/>
              </w:rPr>
            </w:pPr>
            <w:r w:rsidRPr="009923FB">
              <w:rPr>
                <w:rFonts w:ascii="Sylfaen" w:eastAsia="Calibri" w:hAnsi="Sylfaen" w:cs="Times New Roman"/>
                <w:color w:val="000000"/>
                <w:lang w:val="en-US"/>
              </w:rPr>
              <w:t>Ուսումնառության արդյունքները</w:t>
            </w:r>
          </w:p>
        </w:tc>
        <w:tc>
          <w:tcPr>
            <w:tcW w:w="2794" w:type="dxa"/>
            <w:gridSpan w:val="9"/>
            <w:tcBorders>
              <w:top w:val="single" w:sz="4" w:space="0" w:color="auto"/>
              <w:left w:val="single" w:sz="4" w:space="0" w:color="auto"/>
              <w:bottom w:val="single" w:sz="4" w:space="0" w:color="auto"/>
              <w:right w:val="single" w:sz="4" w:space="0" w:color="auto"/>
            </w:tcBorders>
            <w:shd w:val="clear" w:color="auto" w:fill="D9D9D9"/>
          </w:tcPr>
          <w:p w:rsidR="009923FB" w:rsidRPr="009923FB" w:rsidRDefault="009923FB" w:rsidP="00A14A83">
            <w:pPr>
              <w:rPr>
                <w:rFonts w:ascii="Sylfaen" w:eastAsia="Calibri" w:hAnsi="Sylfaen" w:cs="Times New Roman"/>
                <w:color w:val="000000"/>
                <w:lang w:val="en-US"/>
              </w:rPr>
            </w:pPr>
            <w:r w:rsidRPr="009923FB">
              <w:rPr>
                <w:rFonts w:ascii="Sylfaen" w:eastAsia="Calibri" w:hAnsi="Sylfaen" w:cs="Times New Roman"/>
                <w:color w:val="000000"/>
                <w:lang w:val="en-US"/>
              </w:rPr>
              <w:t>Դասավանդման մեթոդները</w:t>
            </w:r>
          </w:p>
        </w:tc>
        <w:tc>
          <w:tcPr>
            <w:tcW w:w="2715" w:type="dxa"/>
            <w:gridSpan w:val="12"/>
            <w:tcBorders>
              <w:top w:val="single" w:sz="4" w:space="0" w:color="auto"/>
              <w:left w:val="single" w:sz="4" w:space="0" w:color="auto"/>
              <w:bottom w:val="single" w:sz="4" w:space="0" w:color="auto"/>
              <w:right w:val="single" w:sz="4" w:space="0" w:color="auto"/>
            </w:tcBorders>
            <w:shd w:val="clear" w:color="auto" w:fill="D9D9D9"/>
          </w:tcPr>
          <w:p w:rsidR="009923FB" w:rsidRPr="009923FB" w:rsidRDefault="009923FB" w:rsidP="00A14A83">
            <w:pPr>
              <w:rPr>
                <w:rFonts w:ascii="Sylfaen" w:eastAsia="Calibri" w:hAnsi="Sylfaen" w:cs="Times New Roman"/>
                <w:color w:val="000000"/>
                <w:lang w:val="en-US"/>
              </w:rPr>
            </w:pPr>
            <w:r w:rsidRPr="009923FB">
              <w:rPr>
                <w:rFonts w:ascii="Sylfaen" w:eastAsia="Calibri" w:hAnsi="Sylfaen" w:cs="Times New Roman"/>
                <w:color w:val="000000"/>
                <w:lang w:val="en-US"/>
              </w:rPr>
              <w:t>Ուսումնառության մեթոդները</w:t>
            </w:r>
          </w:p>
        </w:tc>
      </w:tr>
      <w:tr w:rsidR="009923FB" w:rsidRPr="00404419" w:rsidTr="004E0253">
        <w:trPr>
          <w:gridAfter w:val="3"/>
          <w:wAfter w:w="152" w:type="dxa"/>
        </w:trPr>
        <w:tc>
          <w:tcPr>
            <w:tcW w:w="531" w:type="dxa"/>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9923FB" w:rsidP="00A14A83">
            <w:pPr>
              <w:rPr>
                <w:rFonts w:ascii="Sylfaen" w:eastAsia="Calibri" w:hAnsi="Sylfaen" w:cs="Times New Roman"/>
                <w:color w:val="000000"/>
                <w:lang w:val="en-US"/>
              </w:rPr>
            </w:pPr>
            <w:r w:rsidRPr="009923FB">
              <w:rPr>
                <w:rFonts w:ascii="Sylfaen" w:eastAsia="Calibri" w:hAnsi="Sylfaen" w:cs="Times New Roman"/>
                <w:color w:val="000000"/>
                <w:lang w:val="en-US"/>
              </w:rPr>
              <w:t>1</w:t>
            </w:r>
          </w:p>
        </w:tc>
        <w:tc>
          <w:tcPr>
            <w:tcW w:w="4281" w:type="dxa"/>
            <w:gridSpan w:val="8"/>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Իրականացնում  է  խորհրդատվական,  ախտորոշման,  բուժման,  կանխարգելման,  ախտահանության  աշխատանքներ</w:t>
            </w:r>
          </w:p>
        </w:tc>
        <w:tc>
          <w:tcPr>
            <w:tcW w:w="2794" w:type="dxa"/>
            <w:gridSpan w:val="9"/>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Դասախոսություն, Ներկայացումներ,  դեպքերի  քննարկում, իրավիճակային  խնդիր</w:t>
            </w:r>
          </w:p>
        </w:tc>
        <w:tc>
          <w:tcPr>
            <w:tcW w:w="2715" w:type="dxa"/>
            <w:gridSpan w:val="12"/>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Գիտելիքի  հստակեցում  և  ընդլայնում</w:t>
            </w:r>
          </w:p>
        </w:tc>
      </w:tr>
      <w:tr w:rsidR="009923FB" w:rsidRPr="00404419" w:rsidTr="004E0253">
        <w:trPr>
          <w:gridAfter w:val="3"/>
          <w:wAfter w:w="152" w:type="dxa"/>
        </w:trPr>
        <w:tc>
          <w:tcPr>
            <w:tcW w:w="531" w:type="dxa"/>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9923FB" w:rsidP="00A14A83">
            <w:pPr>
              <w:rPr>
                <w:rFonts w:ascii="Sylfaen" w:eastAsia="Calibri" w:hAnsi="Sylfaen" w:cs="Times New Roman"/>
                <w:color w:val="000000"/>
                <w:lang w:val="en-US"/>
              </w:rPr>
            </w:pPr>
            <w:r w:rsidRPr="009923FB">
              <w:rPr>
                <w:rFonts w:ascii="Sylfaen" w:eastAsia="Calibri" w:hAnsi="Sylfaen" w:cs="Times New Roman"/>
                <w:color w:val="000000"/>
                <w:lang w:val="en-US"/>
              </w:rPr>
              <w:t>2</w:t>
            </w:r>
          </w:p>
        </w:tc>
        <w:tc>
          <w:tcPr>
            <w:tcW w:w="4281" w:type="dxa"/>
            <w:gridSpan w:val="8"/>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Օգնում  է  բժիշկ  անասնաբույժին՝  նախապատրաստելով  սարքերը   և  համապատասխան  նյութերը՝  բուժման  աշխատանքների  ժամանակ</w:t>
            </w:r>
          </w:p>
        </w:tc>
        <w:tc>
          <w:tcPr>
            <w:tcW w:w="2794" w:type="dxa"/>
            <w:gridSpan w:val="9"/>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Համագործակցային, խաղերի  կազմակերպում</w:t>
            </w:r>
          </w:p>
        </w:tc>
        <w:tc>
          <w:tcPr>
            <w:tcW w:w="2715" w:type="dxa"/>
            <w:gridSpan w:val="12"/>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Գիտելիքի մեկնաբանում</w:t>
            </w:r>
          </w:p>
        </w:tc>
      </w:tr>
      <w:tr w:rsidR="009923FB" w:rsidRPr="00404419" w:rsidTr="004E0253">
        <w:trPr>
          <w:gridAfter w:val="3"/>
          <w:wAfter w:w="152" w:type="dxa"/>
        </w:trPr>
        <w:tc>
          <w:tcPr>
            <w:tcW w:w="531" w:type="dxa"/>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9923FB" w:rsidP="00A14A83">
            <w:pPr>
              <w:rPr>
                <w:rFonts w:ascii="Sylfaen" w:eastAsia="Calibri" w:hAnsi="Sylfaen" w:cs="Times New Roman"/>
                <w:color w:val="000000"/>
                <w:lang w:val="en-US"/>
              </w:rPr>
            </w:pPr>
            <w:r w:rsidRPr="009923FB">
              <w:rPr>
                <w:rFonts w:ascii="Sylfaen" w:eastAsia="Calibri" w:hAnsi="Sylfaen" w:cs="Times New Roman"/>
                <w:color w:val="000000"/>
                <w:lang w:val="en-US"/>
              </w:rPr>
              <w:t>3</w:t>
            </w:r>
          </w:p>
        </w:tc>
        <w:tc>
          <w:tcPr>
            <w:tcW w:w="4281" w:type="dxa"/>
            <w:gridSpan w:val="8"/>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 xml:space="preserve">Նախապատրաստում  է  կենդանիներին  բուժման  կամ  ստուգման  իրականացման  համար </w:t>
            </w:r>
          </w:p>
        </w:tc>
        <w:tc>
          <w:tcPr>
            <w:tcW w:w="2794" w:type="dxa"/>
            <w:gridSpan w:val="9"/>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Դասախոսություն, հարց  ու  պատասխան,  ցուցադրում</w:t>
            </w:r>
          </w:p>
        </w:tc>
        <w:tc>
          <w:tcPr>
            <w:tcW w:w="2715" w:type="dxa"/>
            <w:gridSpan w:val="12"/>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Ցուցադրական  գիտելիքներ</w:t>
            </w:r>
          </w:p>
        </w:tc>
      </w:tr>
      <w:tr w:rsidR="009923FB" w:rsidRPr="00404419" w:rsidTr="004E0253">
        <w:trPr>
          <w:gridAfter w:val="3"/>
          <w:wAfter w:w="152" w:type="dxa"/>
          <w:trHeight w:val="2313"/>
        </w:trPr>
        <w:tc>
          <w:tcPr>
            <w:tcW w:w="531" w:type="dxa"/>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9923FB" w:rsidP="00A14A83">
            <w:pPr>
              <w:rPr>
                <w:rFonts w:ascii="Sylfaen" w:eastAsia="Calibri" w:hAnsi="Sylfaen" w:cs="Times New Roman"/>
                <w:color w:val="000000"/>
                <w:lang w:val="en-US"/>
              </w:rPr>
            </w:pPr>
            <w:r w:rsidRPr="009923FB">
              <w:rPr>
                <w:rFonts w:ascii="Sylfaen" w:eastAsia="Calibri" w:hAnsi="Sylfaen" w:cs="Times New Roman"/>
                <w:color w:val="000000"/>
                <w:lang w:val="en-US"/>
              </w:rPr>
              <w:t>4</w:t>
            </w:r>
          </w:p>
        </w:tc>
        <w:tc>
          <w:tcPr>
            <w:tcW w:w="4281" w:type="dxa"/>
            <w:gridSpan w:val="8"/>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Կատարում  է  կենդանիների  նախնական  կլինիկական  հետազոտություն,  առաջնային  բուժում  և  նախապատրաստում  հետագա  գործողություններին, ինչպես  նաև  իրականացնում  հղիության   որոշում  և  ծննդօգնություն</w:t>
            </w:r>
          </w:p>
        </w:tc>
        <w:tc>
          <w:tcPr>
            <w:tcW w:w="2794" w:type="dxa"/>
            <w:gridSpan w:val="9"/>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Ցուցադրում, քննարկում, խաղերի  կազմակերպում</w:t>
            </w:r>
          </w:p>
        </w:tc>
        <w:tc>
          <w:tcPr>
            <w:tcW w:w="2715" w:type="dxa"/>
            <w:gridSpan w:val="12"/>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Փորձի  ամրապնդում</w:t>
            </w:r>
          </w:p>
        </w:tc>
      </w:tr>
      <w:tr w:rsidR="009923FB" w:rsidRPr="00404419" w:rsidTr="004E0253">
        <w:trPr>
          <w:gridAfter w:val="3"/>
          <w:wAfter w:w="152" w:type="dxa"/>
        </w:trPr>
        <w:tc>
          <w:tcPr>
            <w:tcW w:w="531" w:type="dxa"/>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9923FB" w:rsidP="00A14A83">
            <w:pPr>
              <w:rPr>
                <w:rFonts w:ascii="Sylfaen" w:eastAsia="Calibri" w:hAnsi="Sylfaen" w:cs="Times New Roman"/>
                <w:color w:val="000000"/>
                <w:lang w:val="en-US"/>
              </w:rPr>
            </w:pPr>
            <w:r w:rsidRPr="009923FB">
              <w:rPr>
                <w:rFonts w:ascii="Sylfaen" w:eastAsia="Calibri" w:hAnsi="Sylfaen" w:cs="Times New Roman"/>
                <w:color w:val="000000"/>
                <w:lang w:val="en-US"/>
              </w:rPr>
              <w:t>5</w:t>
            </w:r>
          </w:p>
        </w:tc>
        <w:tc>
          <w:tcPr>
            <w:tcW w:w="4281" w:type="dxa"/>
            <w:gridSpan w:val="8"/>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Կատարում  է  աշխատանքներ ինֆեկցիոն, ինվազիոն  և  ոչ  ինֆեկցիոն հիվանդությունների  կանխարգելման  և  դրանց առաջացման  դեպքում  տարածումը  կանխելու  համար</w:t>
            </w:r>
          </w:p>
        </w:tc>
        <w:tc>
          <w:tcPr>
            <w:tcW w:w="2794" w:type="dxa"/>
            <w:gridSpan w:val="9"/>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 xml:space="preserve">Դասախոսություն, դասախոսության  նյութերի  տրամադրում,  դեպքերի  քննաևկում </w:t>
            </w:r>
          </w:p>
        </w:tc>
        <w:tc>
          <w:tcPr>
            <w:tcW w:w="2715" w:type="dxa"/>
            <w:gridSpan w:val="12"/>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404419" w:rsidP="00A14A83">
            <w:pPr>
              <w:rPr>
                <w:rFonts w:ascii="Sylfaen" w:eastAsia="Calibri" w:hAnsi="Sylfaen" w:cs="Times New Roman"/>
                <w:color w:val="000000"/>
                <w:lang w:val="en-US"/>
              </w:rPr>
            </w:pPr>
            <w:r>
              <w:rPr>
                <w:rFonts w:ascii="Sylfaen" w:eastAsia="Calibri" w:hAnsi="Sylfaen" w:cs="Times New Roman"/>
                <w:color w:val="000000"/>
                <w:lang w:val="en-US"/>
              </w:rPr>
              <w:t>Տեսության  կիրառումը  գործնականում</w:t>
            </w:r>
          </w:p>
        </w:tc>
      </w:tr>
      <w:tr w:rsidR="009923FB" w:rsidRPr="00DC6955" w:rsidTr="004E0253">
        <w:trPr>
          <w:gridAfter w:val="3"/>
          <w:wAfter w:w="152" w:type="dxa"/>
        </w:trPr>
        <w:tc>
          <w:tcPr>
            <w:tcW w:w="531" w:type="dxa"/>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9923FB" w:rsidP="00A14A83">
            <w:pPr>
              <w:rPr>
                <w:rFonts w:ascii="Sylfaen" w:eastAsia="Calibri" w:hAnsi="Sylfaen" w:cs="Times New Roman"/>
                <w:color w:val="000000"/>
                <w:lang w:val="en-US"/>
              </w:rPr>
            </w:pPr>
            <w:r w:rsidRPr="009923FB">
              <w:rPr>
                <w:rFonts w:ascii="Sylfaen" w:eastAsia="Calibri" w:hAnsi="Sylfaen" w:cs="Times New Roman"/>
                <w:color w:val="000000"/>
                <w:lang w:val="en-US"/>
              </w:rPr>
              <w:t>6</w:t>
            </w:r>
          </w:p>
        </w:tc>
        <w:tc>
          <w:tcPr>
            <w:tcW w:w="4281" w:type="dxa"/>
            <w:gridSpan w:val="8"/>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t>Կատարում  է  անասնաշենքի, հարակից  տարածքների , վիրահատարանի  ախտահանություն,  մակաբուծա-</w:t>
            </w:r>
            <w:r>
              <w:rPr>
                <w:rFonts w:ascii="Sylfaen" w:eastAsia="Calibri" w:hAnsi="Sylfaen" w:cs="Times New Roman"/>
                <w:color w:val="000000"/>
                <w:lang w:val="en-US"/>
              </w:rPr>
              <w:lastRenderedPageBreak/>
              <w:t xml:space="preserve">զերծում, վիրաբուժական նյութերի  և  այլ  սարքավորումների  </w:t>
            </w:r>
            <w:r w:rsidRPr="00DC6955">
              <w:rPr>
                <w:rFonts w:ascii="Sylfaen" w:eastAsia="Calibri" w:hAnsi="Sylfaen" w:cs="Times New Roman"/>
                <w:color w:val="000000"/>
                <w:sz w:val="20"/>
                <w:szCs w:val="20"/>
                <w:lang w:val="en-US"/>
              </w:rPr>
              <w:t>վարակազերծում</w:t>
            </w:r>
            <w:r>
              <w:rPr>
                <w:rFonts w:ascii="Sylfaen" w:eastAsia="Calibri" w:hAnsi="Sylfaen" w:cs="Times New Roman"/>
                <w:color w:val="000000"/>
                <w:lang w:val="en-US"/>
              </w:rPr>
              <w:t xml:space="preserve"> </w:t>
            </w:r>
          </w:p>
        </w:tc>
        <w:tc>
          <w:tcPr>
            <w:tcW w:w="2794" w:type="dxa"/>
            <w:gridSpan w:val="9"/>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lastRenderedPageBreak/>
              <w:t>Դասախոսություն, ներկայացումներ, իրավիճակային  խնդիր</w:t>
            </w:r>
          </w:p>
        </w:tc>
        <w:tc>
          <w:tcPr>
            <w:tcW w:w="2715" w:type="dxa"/>
            <w:gridSpan w:val="12"/>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t>Տեսության  կիրառումը  գործնականում</w:t>
            </w:r>
          </w:p>
        </w:tc>
      </w:tr>
      <w:tr w:rsidR="009923FB" w:rsidRPr="00DC6955" w:rsidTr="004E0253">
        <w:trPr>
          <w:gridAfter w:val="3"/>
          <w:wAfter w:w="152" w:type="dxa"/>
        </w:trPr>
        <w:tc>
          <w:tcPr>
            <w:tcW w:w="531" w:type="dxa"/>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9923FB" w:rsidP="00A14A83">
            <w:pPr>
              <w:rPr>
                <w:rFonts w:ascii="Sylfaen" w:eastAsia="Calibri" w:hAnsi="Sylfaen" w:cs="Times New Roman"/>
                <w:color w:val="000000"/>
                <w:lang w:val="en-US"/>
              </w:rPr>
            </w:pPr>
            <w:r w:rsidRPr="009923FB">
              <w:rPr>
                <w:rFonts w:ascii="Sylfaen" w:eastAsia="Calibri" w:hAnsi="Sylfaen" w:cs="Times New Roman"/>
                <w:color w:val="000000"/>
                <w:lang w:val="en-US"/>
              </w:rPr>
              <w:lastRenderedPageBreak/>
              <w:t>7</w:t>
            </w:r>
          </w:p>
        </w:tc>
        <w:tc>
          <w:tcPr>
            <w:tcW w:w="4281" w:type="dxa"/>
            <w:gridSpan w:val="8"/>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t>Պահպանում  է  դեղանյութերը,  ախտահանիչ նյութերը  և  կենսապխատրաստուկները</w:t>
            </w:r>
          </w:p>
        </w:tc>
        <w:tc>
          <w:tcPr>
            <w:tcW w:w="2794" w:type="dxa"/>
            <w:gridSpan w:val="9"/>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t>Լսարանային ցուցադրում, հարց ու  պատասխան</w:t>
            </w:r>
          </w:p>
        </w:tc>
        <w:tc>
          <w:tcPr>
            <w:tcW w:w="2715" w:type="dxa"/>
            <w:gridSpan w:val="12"/>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t xml:space="preserve">Գիտելիքի  հստակեցում  </w:t>
            </w:r>
          </w:p>
        </w:tc>
      </w:tr>
      <w:tr w:rsidR="009923FB" w:rsidRPr="00DC6955" w:rsidTr="004E0253">
        <w:trPr>
          <w:gridAfter w:val="3"/>
          <w:wAfter w:w="152" w:type="dxa"/>
        </w:trPr>
        <w:tc>
          <w:tcPr>
            <w:tcW w:w="531" w:type="dxa"/>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9923FB" w:rsidP="00A14A83">
            <w:pPr>
              <w:rPr>
                <w:rFonts w:ascii="Sylfaen" w:eastAsia="Calibri" w:hAnsi="Sylfaen" w:cs="Times New Roman"/>
                <w:color w:val="000000"/>
                <w:lang w:val="en-US"/>
              </w:rPr>
            </w:pPr>
            <w:r w:rsidRPr="009923FB">
              <w:rPr>
                <w:rFonts w:ascii="Sylfaen" w:eastAsia="Calibri" w:hAnsi="Sylfaen" w:cs="Times New Roman"/>
                <w:color w:val="000000"/>
                <w:lang w:val="en-US"/>
              </w:rPr>
              <w:t>8</w:t>
            </w:r>
          </w:p>
        </w:tc>
        <w:tc>
          <w:tcPr>
            <w:tcW w:w="4281" w:type="dxa"/>
            <w:gridSpan w:val="8"/>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t>Կատարում  է  կենդանիների  դիսպանսերացում, համարակալում,  անսանաբուժական  փաստաթղթերի  ու  մատյանների   լրացում</w:t>
            </w:r>
          </w:p>
        </w:tc>
        <w:tc>
          <w:tcPr>
            <w:tcW w:w="2794" w:type="dxa"/>
            <w:gridSpan w:val="9"/>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t>Դասախոսության  նյութերի  տրամադրում , հարց ու  պատասխան, համագործակցային  ուսուցում,  իրավիճակային  խնդիր</w:t>
            </w:r>
          </w:p>
        </w:tc>
        <w:tc>
          <w:tcPr>
            <w:tcW w:w="2715" w:type="dxa"/>
            <w:gridSpan w:val="12"/>
            <w:tcBorders>
              <w:top w:val="single" w:sz="4" w:space="0" w:color="auto"/>
              <w:left w:val="single" w:sz="4" w:space="0" w:color="auto"/>
              <w:bottom w:val="single" w:sz="4" w:space="0" w:color="auto"/>
              <w:right w:val="single" w:sz="4" w:space="0" w:color="auto"/>
            </w:tcBorders>
            <w:shd w:val="clear" w:color="auto" w:fill="FFFFFF"/>
          </w:tcPr>
          <w:p w:rsidR="009923FB"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t>Գիտելիքի  վերարտադրում</w:t>
            </w:r>
          </w:p>
        </w:tc>
      </w:tr>
      <w:tr w:rsidR="00DC6955" w:rsidRPr="00DC6955" w:rsidTr="004E0253">
        <w:trPr>
          <w:gridAfter w:val="3"/>
          <w:wAfter w:w="152" w:type="dxa"/>
        </w:trPr>
        <w:tc>
          <w:tcPr>
            <w:tcW w:w="531" w:type="dxa"/>
            <w:tcBorders>
              <w:top w:val="single" w:sz="4" w:space="0" w:color="auto"/>
              <w:left w:val="single" w:sz="4" w:space="0" w:color="auto"/>
              <w:bottom w:val="single" w:sz="4" w:space="0" w:color="auto"/>
              <w:right w:val="single" w:sz="4" w:space="0" w:color="auto"/>
            </w:tcBorders>
            <w:shd w:val="clear" w:color="auto" w:fill="FFFFFF"/>
          </w:tcPr>
          <w:p w:rsidR="00DC6955"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t>9</w:t>
            </w:r>
          </w:p>
        </w:tc>
        <w:tc>
          <w:tcPr>
            <w:tcW w:w="4281" w:type="dxa"/>
            <w:gridSpan w:val="8"/>
            <w:tcBorders>
              <w:top w:val="single" w:sz="4" w:space="0" w:color="auto"/>
              <w:left w:val="single" w:sz="4" w:space="0" w:color="auto"/>
              <w:bottom w:val="single" w:sz="4" w:space="0" w:color="auto"/>
              <w:right w:val="single" w:sz="4" w:space="0" w:color="auto"/>
            </w:tcBorders>
            <w:shd w:val="clear" w:color="auto" w:fill="FFFFFF"/>
          </w:tcPr>
          <w:p w:rsidR="00DC6955"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t>Կատարում  է  կենդանիների  տարբեր  սեռահասակային  խմբերի  և  հիվանդ  կենդանիների  խնամքի  և  պահվածքի  համար  անհրաժեշտ  զոոհիգիենիկ  և  բուժիչ  միջոցառումներին  վերաբերող  աշխատանքներ</w:t>
            </w:r>
          </w:p>
        </w:tc>
        <w:tc>
          <w:tcPr>
            <w:tcW w:w="2794" w:type="dxa"/>
            <w:gridSpan w:val="9"/>
            <w:tcBorders>
              <w:top w:val="single" w:sz="4" w:space="0" w:color="auto"/>
              <w:left w:val="single" w:sz="4" w:space="0" w:color="auto"/>
              <w:bottom w:val="single" w:sz="4" w:space="0" w:color="auto"/>
              <w:right w:val="single" w:sz="4" w:space="0" w:color="auto"/>
            </w:tcBorders>
            <w:shd w:val="clear" w:color="auto" w:fill="FFFFFF"/>
          </w:tcPr>
          <w:p w:rsidR="00DC6955"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t xml:space="preserve">Դասախոսություն, դասախոսության  նյութերի  տրամադրում,  իրավիճակային  խնդիր  </w:t>
            </w:r>
          </w:p>
        </w:tc>
        <w:tc>
          <w:tcPr>
            <w:tcW w:w="2715" w:type="dxa"/>
            <w:gridSpan w:val="12"/>
            <w:tcBorders>
              <w:top w:val="single" w:sz="4" w:space="0" w:color="auto"/>
              <w:left w:val="single" w:sz="4" w:space="0" w:color="auto"/>
              <w:bottom w:val="single" w:sz="4" w:space="0" w:color="auto"/>
              <w:right w:val="single" w:sz="4" w:space="0" w:color="auto"/>
            </w:tcBorders>
            <w:shd w:val="clear" w:color="auto" w:fill="FFFFFF"/>
          </w:tcPr>
          <w:p w:rsidR="00DC6955"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t>Տեսության  կիրառումը  գործնականում</w:t>
            </w:r>
          </w:p>
        </w:tc>
      </w:tr>
      <w:tr w:rsidR="00DC6955" w:rsidRPr="00BA5414" w:rsidTr="004E0253">
        <w:trPr>
          <w:gridAfter w:val="3"/>
          <w:wAfter w:w="152" w:type="dxa"/>
        </w:trPr>
        <w:tc>
          <w:tcPr>
            <w:tcW w:w="531" w:type="dxa"/>
            <w:tcBorders>
              <w:top w:val="single" w:sz="4" w:space="0" w:color="auto"/>
              <w:left w:val="single" w:sz="4" w:space="0" w:color="auto"/>
              <w:bottom w:val="single" w:sz="4" w:space="0" w:color="auto"/>
              <w:right w:val="single" w:sz="4" w:space="0" w:color="auto"/>
            </w:tcBorders>
            <w:shd w:val="clear" w:color="auto" w:fill="FFFFFF"/>
          </w:tcPr>
          <w:p w:rsidR="00DC6955" w:rsidRPr="009923FB" w:rsidRDefault="00DC6955" w:rsidP="00A14A83">
            <w:pPr>
              <w:rPr>
                <w:rFonts w:ascii="Sylfaen" w:eastAsia="Calibri" w:hAnsi="Sylfaen" w:cs="Times New Roman"/>
                <w:color w:val="000000"/>
                <w:lang w:val="en-US"/>
              </w:rPr>
            </w:pPr>
            <w:r>
              <w:rPr>
                <w:rFonts w:ascii="Sylfaen" w:eastAsia="Calibri" w:hAnsi="Sylfaen" w:cs="Times New Roman"/>
                <w:color w:val="000000"/>
                <w:lang w:val="en-US"/>
              </w:rPr>
              <w:t>10</w:t>
            </w:r>
          </w:p>
        </w:tc>
        <w:tc>
          <w:tcPr>
            <w:tcW w:w="4281" w:type="dxa"/>
            <w:gridSpan w:val="8"/>
            <w:tcBorders>
              <w:top w:val="single" w:sz="4" w:space="0" w:color="auto"/>
              <w:left w:val="single" w:sz="4" w:space="0" w:color="auto"/>
              <w:bottom w:val="single" w:sz="4" w:space="0" w:color="auto"/>
              <w:right w:val="single" w:sz="4" w:space="0" w:color="auto"/>
            </w:tcBorders>
            <w:shd w:val="clear" w:color="auto" w:fill="FFFFFF"/>
          </w:tcPr>
          <w:p w:rsidR="00DC6955" w:rsidRPr="009923FB" w:rsidRDefault="00BA5414" w:rsidP="00A14A83">
            <w:pPr>
              <w:rPr>
                <w:rFonts w:ascii="Sylfaen" w:eastAsia="Calibri" w:hAnsi="Sylfaen" w:cs="Times New Roman"/>
                <w:color w:val="000000"/>
                <w:lang w:val="en-US"/>
              </w:rPr>
            </w:pPr>
            <w:r>
              <w:rPr>
                <w:rFonts w:ascii="Sylfaen" w:eastAsia="Calibri" w:hAnsi="Sylfaen" w:cs="Times New Roman"/>
                <w:color w:val="000000"/>
                <w:lang w:val="en-US"/>
              </w:rPr>
              <w:t>Կատարում  է  ախտաբանական  նմուշների  հավաքու,  կոնսերվացում  և  ուղարկում  ստուգման  համար  համապատասխան  լաբորատորիաներ, դրա  համար  անհրաժեշտ  ուղորդող  գրությունների  լրացում</w:t>
            </w:r>
          </w:p>
        </w:tc>
        <w:tc>
          <w:tcPr>
            <w:tcW w:w="2794" w:type="dxa"/>
            <w:gridSpan w:val="9"/>
            <w:tcBorders>
              <w:top w:val="single" w:sz="4" w:space="0" w:color="auto"/>
              <w:left w:val="single" w:sz="4" w:space="0" w:color="auto"/>
              <w:bottom w:val="single" w:sz="4" w:space="0" w:color="auto"/>
              <w:right w:val="single" w:sz="4" w:space="0" w:color="auto"/>
            </w:tcBorders>
            <w:shd w:val="clear" w:color="auto" w:fill="FFFFFF"/>
          </w:tcPr>
          <w:p w:rsidR="00DC6955" w:rsidRPr="009923FB" w:rsidRDefault="00430880" w:rsidP="00A14A83">
            <w:pPr>
              <w:rPr>
                <w:rFonts w:ascii="Sylfaen" w:eastAsia="Calibri" w:hAnsi="Sylfaen" w:cs="Times New Roman"/>
                <w:color w:val="000000"/>
                <w:lang w:val="en-US"/>
              </w:rPr>
            </w:pPr>
            <w:r>
              <w:rPr>
                <w:rFonts w:ascii="Sylfaen" w:eastAsia="Calibri" w:hAnsi="Sylfaen" w:cs="Times New Roman"/>
                <w:color w:val="000000"/>
                <w:lang w:val="en-US"/>
              </w:rPr>
              <w:t>Դասախոսություն, դասախոսության  նյութերի  տրամադրում</w:t>
            </w:r>
          </w:p>
        </w:tc>
        <w:tc>
          <w:tcPr>
            <w:tcW w:w="2715" w:type="dxa"/>
            <w:gridSpan w:val="12"/>
            <w:tcBorders>
              <w:top w:val="single" w:sz="4" w:space="0" w:color="auto"/>
              <w:left w:val="single" w:sz="4" w:space="0" w:color="auto"/>
              <w:bottom w:val="single" w:sz="4" w:space="0" w:color="auto"/>
              <w:right w:val="single" w:sz="4" w:space="0" w:color="auto"/>
            </w:tcBorders>
            <w:shd w:val="clear" w:color="auto" w:fill="FFFFFF"/>
          </w:tcPr>
          <w:p w:rsidR="00DC6955" w:rsidRPr="009923FB" w:rsidRDefault="00430880" w:rsidP="00A14A83">
            <w:pPr>
              <w:rPr>
                <w:rFonts w:ascii="Sylfaen" w:eastAsia="Calibri" w:hAnsi="Sylfaen" w:cs="Times New Roman"/>
                <w:color w:val="000000"/>
                <w:lang w:val="en-US"/>
              </w:rPr>
            </w:pPr>
            <w:r>
              <w:rPr>
                <w:rFonts w:ascii="Sylfaen" w:eastAsia="Calibri" w:hAnsi="Sylfaen" w:cs="Times New Roman"/>
                <w:color w:val="000000"/>
                <w:lang w:val="en-US"/>
              </w:rPr>
              <w:t>Տեսության  կիրառումը  գործնականում</w:t>
            </w:r>
          </w:p>
        </w:tc>
      </w:tr>
      <w:tr w:rsidR="009923FB" w:rsidRPr="00430880" w:rsidTr="00A14A83">
        <w:trPr>
          <w:gridAfter w:val="3"/>
          <w:wAfter w:w="152" w:type="dxa"/>
        </w:trPr>
        <w:tc>
          <w:tcPr>
            <w:tcW w:w="10321" w:type="dxa"/>
            <w:gridSpan w:val="30"/>
            <w:tcBorders>
              <w:top w:val="single" w:sz="4" w:space="0" w:color="auto"/>
              <w:left w:val="single" w:sz="4" w:space="0" w:color="auto"/>
              <w:bottom w:val="single" w:sz="4" w:space="0" w:color="auto"/>
              <w:right w:val="single" w:sz="4" w:space="0" w:color="auto"/>
            </w:tcBorders>
            <w:shd w:val="clear" w:color="auto" w:fill="auto"/>
          </w:tcPr>
          <w:p w:rsidR="009923FB" w:rsidRPr="00466A21" w:rsidRDefault="009923FB" w:rsidP="00A14A83">
            <w:pPr>
              <w:rPr>
                <w:rFonts w:ascii="Sylfaen" w:eastAsia="Calibri" w:hAnsi="Sylfaen" w:cs="Times New Roman"/>
                <w:color w:val="000000"/>
              </w:rPr>
            </w:pPr>
            <w:r w:rsidRPr="009923FB">
              <w:rPr>
                <w:rFonts w:ascii="Sylfaen" w:eastAsia="Calibri" w:hAnsi="Sylfaen" w:cs="Times New Roman"/>
                <w:color w:val="000000"/>
                <w:lang w:val="en-US"/>
              </w:rPr>
              <w:t>ՄԿԾ</w:t>
            </w:r>
            <w:r w:rsidRPr="00466A21">
              <w:rPr>
                <w:rFonts w:ascii="Sylfaen" w:eastAsia="Calibri" w:hAnsi="Sylfaen" w:cs="Times New Roman"/>
                <w:color w:val="000000"/>
              </w:rPr>
              <w:t>-</w:t>
            </w:r>
            <w:r w:rsidRPr="009923FB">
              <w:rPr>
                <w:rFonts w:ascii="Sylfaen" w:eastAsia="Calibri" w:hAnsi="Sylfaen" w:cs="Times New Roman"/>
                <w:color w:val="000000"/>
                <w:lang w:val="en-US"/>
              </w:rPr>
              <w:t>ով</w:t>
            </w:r>
            <w:r w:rsidR="00430880"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նախատեսված</w:t>
            </w:r>
            <w:r w:rsidR="00430880"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դասընթացների</w:t>
            </w:r>
            <w:r w:rsidR="00430880"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և</w:t>
            </w:r>
            <w:r w:rsidR="00430880"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ուսումնառության</w:t>
            </w:r>
            <w:r w:rsidR="00430880"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ակնկալվող</w:t>
            </w:r>
            <w:r w:rsidR="00430880"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արդյունքների</w:t>
            </w:r>
            <w:r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ՈւԱ</w:t>
            </w:r>
            <w:r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համապատասխանությունն</w:t>
            </w:r>
            <w:r w:rsidR="00430880" w:rsidRPr="00466A21">
              <w:rPr>
                <w:rFonts w:ascii="Sylfaen" w:eastAsia="Calibri" w:hAnsi="Sylfaen" w:cs="Times New Roman"/>
                <w:color w:val="000000"/>
              </w:rPr>
              <w:t xml:space="preserve">  </w:t>
            </w:r>
            <w:r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անհրաժեշտության</w:t>
            </w:r>
            <w:r w:rsidR="00430880"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դեպքումավելացնե</w:t>
            </w:r>
            <w:r w:rsidR="00430880">
              <w:rPr>
                <w:rFonts w:ascii="Sylfaen" w:eastAsia="Calibri" w:hAnsi="Sylfaen" w:cs="Times New Roman"/>
                <w:color w:val="000000"/>
                <w:lang w:val="en-US"/>
              </w:rPr>
              <w:t>լ</w:t>
            </w:r>
            <w:r w:rsidR="00430880"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տողերը</w:t>
            </w:r>
            <w:r w:rsidR="00430880"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և</w:t>
            </w:r>
            <w:r w:rsidR="00430880"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սյուները</w:t>
            </w:r>
            <w:r w:rsidRPr="00466A21">
              <w:rPr>
                <w:rFonts w:ascii="Sylfaen" w:eastAsia="Calibri" w:hAnsi="Sylfaen" w:cs="Times New Roman"/>
                <w:color w:val="000000"/>
              </w:rPr>
              <w:t xml:space="preserve">): </w:t>
            </w:r>
          </w:p>
        </w:tc>
      </w:tr>
      <w:tr w:rsidR="009923FB" w:rsidRPr="00430880" w:rsidTr="00A14A83">
        <w:trPr>
          <w:gridAfter w:val="3"/>
          <w:wAfter w:w="152" w:type="dxa"/>
        </w:trPr>
        <w:tc>
          <w:tcPr>
            <w:tcW w:w="10321" w:type="dxa"/>
            <w:gridSpan w:val="30"/>
            <w:tcBorders>
              <w:top w:val="single" w:sz="4" w:space="0" w:color="auto"/>
              <w:left w:val="single" w:sz="4" w:space="0" w:color="auto"/>
              <w:bottom w:val="single" w:sz="4" w:space="0" w:color="auto"/>
              <w:right w:val="single" w:sz="4" w:space="0" w:color="auto"/>
            </w:tcBorders>
            <w:shd w:val="clear" w:color="auto" w:fill="FFFFFF"/>
          </w:tcPr>
          <w:p w:rsidR="009923FB" w:rsidRPr="00430880" w:rsidRDefault="00430880" w:rsidP="00A14A83">
            <w:pPr>
              <w:rPr>
                <w:rFonts w:ascii="Sylfaen" w:eastAsia="Calibri" w:hAnsi="Sylfaen" w:cs="Times New Roman"/>
                <w:color w:val="000000"/>
                <w:sz w:val="20"/>
                <w:szCs w:val="20"/>
                <w:lang w:val="en-US"/>
              </w:rPr>
            </w:pPr>
            <w:r>
              <w:rPr>
                <w:rFonts w:ascii="Sylfaen" w:eastAsia="Calibri" w:hAnsi="Sylfaen" w:cs="Times New Roman"/>
                <w:color w:val="000000"/>
                <w:sz w:val="20"/>
                <w:szCs w:val="20"/>
                <w:lang w:val="en-US"/>
              </w:rPr>
              <w:t>Անասնաբուժություն</w:t>
            </w:r>
          </w:p>
        </w:tc>
      </w:tr>
      <w:tr w:rsidR="00A14A83" w:rsidRPr="009923FB" w:rsidTr="004E0253">
        <w:trPr>
          <w:gridAfter w:val="2"/>
          <w:wAfter w:w="57"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430880" w:rsidRDefault="00A14A83" w:rsidP="00A14A83">
            <w:pPr>
              <w:rPr>
                <w:rFonts w:ascii="Sylfaen" w:eastAsia="Calibri" w:hAnsi="Sylfaen" w:cs="Times New Roman"/>
                <w:color w:val="000000"/>
                <w:lang w:val="en-US"/>
              </w:rPr>
            </w:pP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sidRPr="009923FB">
              <w:rPr>
                <w:rFonts w:ascii="Sylfaen" w:eastAsia="Calibri" w:hAnsi="Sylfaen" w:cs="Times New Roman"/>
                <w:color w:val="000000"/>
                <w:lang w:val="en-US"/>
              </w:rPr>
              <w:t>Դասընթացի /մոդուլի/ անվանում</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16"/>
                <w:szCs w:val="16"/>
                <w:lang w:val="en-US"/>
              </w:rPr>
            </w:pPr>
            <w:r w:rsidRPr="00A14A83">
              <w:rPr>
                <w:rFonts w:ascii="Sylfaen" w:eastAsia="Calibri" w:hAnsi="Sylfaen" w:cs="Times New Roman"/>
                <w:color w:val="000000"/>
                <w:sz w:val="16"/>
                <w:szCs w:val="16"/>
                <w:lang w:val="en-US"/>
              </w:rPr>
              <w:t>ՈւԱ1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16"/>
                <w:szCs w:val="16"/>
                <w:lang w:val="en-US"/>
              </w:rPr>
            </w:pPr>
            <w:r w:rsidRPr="00A14A83">
              <w:rPr>
                <w:rFonts w:ascii="Sylfaen" w:eastAsia="Calibri" w:hAnsi="Sylfaen" w:cs="Times New Roman"/>
                <w:color w:val="000000"/>
                <w:sz w:val="16"/>
                <w:szCs w:val="16"/>
                <w:lang w:val="en-US"/>
              </w:rPr>
              <w:t>ՈւԱ2</w:t>
            </w: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16"/>
                <w:szCs w:val="16"/>
                <w:lang w:val="en-US"/>
              </w:rPr>
            </w:pPr>
            <w:r w:rsidRPr="00A14A83">
              <w:rPr>
                <w:rFonts w:ascii="Sylfaen" w:eastAsia="Calibri" w:hAnsi="Sylfaen" w:cs="Times New Roman"/>
                <w:color w:val="000000"/>
                <w:sz w:val="16"/>
                <w:szCs w:val="16"/>
                <w:lang w:val="en-US"/>
              </w:rPr>
              <w:t>ՈւԱ3</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16"/>
                <w:szCs w:val="16"/>
                <w:lang w:val="en-US"/>
              </w:rPr>
            </w:pPr>
            <w:r w:rsidRPr="00A14A83">
              <w:rPr>
                <w:rFonts w:ascii="Sylfaen" w:eastAsia="Calibri" w:hAnsi="Sylfaen" w:cs="Times New Roman"/>
                <w:color w:val="000000"/>
                <w:sz w:val="16"/>
                <w:szCs w:val="16"/>
                <w:lang w:val="en-US"/>
              </w:rPr>
              <w:t>ՈւԱ4</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16"/>
                <w:szCs w:val="16"/>
                <w:lang w:val="en-US"/>
              </w:rPr>
            </w:pPr>
            <w:r w:rsidRPr="00A14A83">
              <w:rPr>
                <w:rFonts w:ascii="Sylfaen" w:eastAsia="Calibri" w:hAnsi="Sylfaen" w:cs="Times New Roman"/>
                <w:color w:val="000000"/>
                <w:sz w:val="16"/>
                <w:szCs w:val="16"/>
                <w:lang w:val="en-US"/>
              </w:rPr>
              <w:t>ՈւԱ5</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16"/>
                <w:szCs w:val="16"/>
                <w:lang w:val="en-US"/>
              </w:rPr>
            </w:pPr>
            <w:r w:rsidRPr="00A14A83">
              <w:rPr>
                <w:rFonts w:ascii="Sylfaen" w:eastAsia="Calibri" w:hAnsi="Sylfaen" w:cs="Times New Roman"/>
                <w:color w:val="000000"/>
                <w:sz w:val="16"/>
                <w:szCs w:val="16"/>
                <w:lang w:val="en-US"/>
              </w:rPr>
              <w:t>ՈւԱ6</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16"/>
                <w:szCs w:val="16"/>
                <w:lang w:val="en-US"/>
              </w:rPr>
            </w:pPr>
            <w:r w:rsidRPr="00A14A83">
              <w:rPr>
                <w:rFonts w:ascii="Sylfaen" w:eastAsia="Calibri" w:hAnsi="Sylfaen" w:cs="Times New Roman"/>
                <w:color w:val="000000"/>
                <w:sz w:val="16"/>
                <w:szCs w:val="16"/>
                <w:lang w:val="en-US"/>
              </w:rPr>
              <w:t>ՈւԱ</w:t>
            </w:r>
            <w:r>
              <w:rPr>
                <w:rFonts w:ascii="Sylfaen" w:eastAsia="Calibri" w:hAnsi="Sylfaen" w:cs="Times New Roman"/>
                <w:color w:val="000000"/>
                <w:sz w:val="16"/>
                <w:szCs w:val="16"/>
                <w:lang w:val="en-US"/>
              </w:rPr>
              <w:t xml:space="preserve">     </w:t>
            </w:r>
            <w:r w:rsidRPr="00A14A83">
              <w:rPr>
                <w:rFonts w:ascii="Sylfaen" w:eastAsia="Calibri" w:hAnsi="Sylfaen" w:cs="Times New Roman"/>
                <w:color w:val="000000"/>
                <w:sz w:val="16"/>
                <w:szCs w:val="16"/>
                <w:lang w:val="en-US"/>
              </w:rPr>
              <w:t>7</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16"/>
                <w:szCs w:val="16"/>
                <w:lang w:val="en-US"/>
              </w:rPr>
            </w:pPr>
            <w:r w:rsidRPr="00A14A83">
              <w:rPr>
                <w:rFonts w:ascii="Sylfaen" w:eastAsia="Calibri" w:hAnsi="Sylfaen" w:cs="Times New Roman"/>
                <w:color w:val="000000"/>
                <w:sz w:val="16"/>
                <w:szCs w:val="16"/>
                <w:lang w:val="en-US"/>
              </w:rPr>
              <w:t>ՈւԱ8</w:t>
            </w: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16"/>
                <w:szCs w:val="16"/>
                <w:lang w:val="en-US"/>
              </w:rPr>
            </w:pPr>
            <w:r w:rsidRPr="00A14A83">
              <w:rPr>
                <w:rFonts w:ascii="Sylfaen" w:eastAsia="Calibri" w:hAnsi="Sylfaen" w:cs="Times New Roman"/>
                <w:color w:val="000000"/>
                <w:sz w:val="16"/>
                <w:szCs w:val="16"/>
                <w:lang w:val="en-US"/>
              </w:rPr>
              <w:t>ՈւԱ</w:t>
            </w:r>
            <w:r>
              <w:rPr>
                <w:rFonts w:ascii="Sylfaen" w:eastAsia="Calibri" w:hAnsi="Sylfaen" w:cs="Times New Roman"/>
                <w:color w:val="000000"/>
                <w:sz w:val="16"/>
                <w:szCs w:val="16"/>
                <w:lang w:val="en-US"/>
              </w:rPr>
              <w:t xml:space="preserve">  9</w:t>
            </w:r>
          </w:p>
        </w:tc>
        <w:tc>
          <w:tcPr>
            <w:tcW w:w="731"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16"/>
                <w:szCs w:val="16"/>
                <w:lang w:val="en-US"/>
              </w:rPr>
            </w:pPr>
            <w:r w:rsidRPr="00A14A83">
              <w:rPr>
                <w:rFonts w:ascii="Sylfaen" w:eastAsia="Calibri" w:hAnsi="Sylfaen" w:cs="Times New Roman"/>
                <w:color w:val="000000"/>
                <w:sz w:val="16"/>
                <w:szCs w:val="16"/>
                <w:lang w:val="en-US"/>
              </w:rPr>
              <w:t>ՈւԱ</w:t>
            </w:r>
            <w:r>
              <w:rPr>
                <w:rFonts w:ascii="Sylfaen" w:eastAsia="Calibri" w:hAnsi="Sylfaen" w:cs="Times New Roman"/>
                <w:color w:val="000000"/>
                <w:sz w:val="16"/>
                <w:szCs w:val="16"/>
                <w:lang w:val="en-US"/>
              </w:rPr>
              <w:t xml:space="preserve">   10</w:t>
            </w:r>
          </w:p>
        </w:tc>
      </w:tr>
      <w:tr w:rsidR="00A14A83" w:rsidRPr="00430880" w:rsidTr="004E0253">
        <w:trPr>
          <w:gridAfter w:val="2"/>
          <w:wAfter w:w="57"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sidRPr="009923FB">
              <w:rPr>
                <w:rFonts w:ascii="Sylfaen" w:eastAsia="Calibri" w:hAnsi="Sylfaen" w:cs="Times New Roman"/>
                <w:color w:val="000000"/>
                <w:lang w:val="en-US"/>
              </w:rPr>
              <w:t>1</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430880" w:rsidRDefault="00A14A83" w:rsidP="00A14A83">
            <w:pPr>
              <w:rPr>
                <w:rFonts w:ascii="Sylfaen" w:eastAsia="Calibri" w:hAnsi="Sylfaen" w:cs="Times New Roman"/>
                <w:color w:val="000000"/>
                <w:sz w:val="20"/>
                <w:szCs w:val="20"/>
                <w:lang w:val="en-US"/>
              </w:rPr>
            </w:pPr>
            <w:r w:rsidRPr="00430880">
              <w:rPr>
                <w:rFonts w:ascii="Sylfaen" w:eastAsia="Calibri" w:hAnsi="Sylfaen" w:cs="Times New Roman"/>
                <w:color w:val="000000"/>
                <w:sz w:val="20"/>
                <w:szCs w:val="20"/>
                <w:lang w:val="en-US"/>
              </w:rPr>
              <w:t>Կենդանիների  մաշկի  և  դրա  ածան</w:t>
            </w:r>
            <w:r>
              <w:rPr>
                <w:rFonts w:ascii="Sylfaen" w:eastAsia="Calibri" w:hAnsi="Sylfaen" w:cs="Times New Roman"/>
                <w:color w:val="000000"/>
                <w:sz w:val="20"/>
                <w:szCs w:val="20"/>
                <w:lang w:val="en-US"/>
              </w:rPr>
              <w:t>-</w:t>
            </w:r>
            <w:r w:rsidRPr="00430880">
              <w:rPr>
                <w:rFonts w:ascii="Sylfaen" w:eastAsia="Calibri" w:hAnsi="Sylfaen" w:cs="Times New Roman"/>
                <w:color w:val="000000"/>
                <w:sz w:val="20"/>
                <w:szCs w:val="20"/>
                <w:lang w:val="en-US"/>
              </w:rPr>
              <w:t>ցիալների  կառուցվածքը  և  ֆիզիոլո</w:t>
            </w:r>
            <w:r>
              <w:rPr>
                <w:rFonts w:ascii="Sylfaen" w:eastAsia="Calibri" w:hAnsi="Sylfaen" w:cs="Times New Roman"/>
                <w:color w:val="000000"/>
                <w:sz w:val="20"/>
                <w:szCs w:val="20"/>
                <w:lang w:val="en-US"/>
              </w:rPr>
              <w:t>-</w:t>
            </w:r>
            <w:r w:rsidRPr="00430880">
              <w:rPr>
                <w:rFonts w:ascii="Sylfaen" w:eastAsia="Calibri" w:hAnsi="Sylfaen" w:cs="Times New Roman"/>
                <w:color w:val="000000"/>
                <w:sz w:val="20"/>
                <w:szCs w:val="20"/>
                <w:lang w:val="en-US"/>
              </w:rPr>
              <w:t>գիական  առանձնահատկությունները</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31"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2"/>
          <w:wAfter w:w="57"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sidRPr="009923FB">
              <w:rPr>
                <w:rFonts w:ascii="Sylfaen" w:eastAsia="Calibri" w:hAnsi="Sylfaen" w:cs="Times New Roman"/>
                <w:color w:val="000000"/>
                <w:lang w:val="en-US"/>
              </w:rPr>
              <w:t>2</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430880" w:rsidRDefault="00A14A83" w:rsidP="00A14A83">
            <w:pPr>
              <w:rPr>
                <w:rFonts w:ascii="Sylfaen" w:eastAsia="Calibri" w:hAnsi="Sylfaen" w:cs="Times New Roman"/>
                <w:color w:val="000000"/>
                <w:sz w:val="20"/>
                <w:szCs w:val="20"/>
                <w:lang w:val="en-US"/>
              </w:rPr>
            </w:pPr>
            <w:r w:rsidRPr="00430880">
              <w:rPr>
                <w:rFonts w:ascii="Sylfaen" w:eastAsia="Calibri" w:hAnsi="Sylfaen" w:cs="Times New Roman"/>
                <w:color w:val="000000"/>
                <w:sz w:val="20"/>
                <w:szCs w:val="20"/>
                <w:lang w:val="en-US"/>
              </w:rPr>
              <w:t>Կենդանիների  հենաշարժիչ  համա</w:t>
            </w:r>
            <w:r>
              <w:rPr>
                <w:rFonts w:ascii="Sylfaen" w:eastAsia="Calibri" w:hAnsi="Sylfaen" w:cs="Times New Roman"/>
                <w:color w:val="000000"/>
                <w:sz w:val="20"/>
                <w:szCs w:val="20"/>
                <w:lang w:val="en-US"/>
              </w:rPr>
              <w:t>-</w:t>
            </w:r>
            <w:r w:rsidRPr="00430880">
              <w:rPr>
                <w:rFonts w:ascii="Sylfaen" w:eastAsia="Calibri" w:hAnsi="Sylfaen" w:cs="Times New Roman"/>
                <w:color w:val="000000"/>
                <w:sz w:val="20"/>
                <w:szCs w:val="20"/>
                <w:lang w:val="en-US"/>
              </w:rPr>
              <w:t>կարգի  անատոմիան  և  ֆիզիոլո</w:t>
            </w:r>
            <w:r>
              <w:rPr>
                <w:rFonts w:ascii="Sylfaen" w:eastAsia="Calibri" w:hAnsi="Sylfaen" w:cs="Times New Roman"/>
                <w:color w:val="000000"/>
                <w:sz w:val="20"/>
                <w:szCs w:val="20"/>
                <w:lang w:val="en-US"/>
              </w:rPr>
              <w:t>-</w:t>
            </w:r>
            <w:r w:rsidRPr="00430880">
              <w:rPr>
                <w:rFonts w:ascii="Sylfaen" w:eastAsia="Calibri" w:hAnsi="Sylfaen" w:cs="Times New Roman"/>
                <w:color w:val="000000"/>
                <w:sz w:val="20"/>
                <w:szCs w:val="20"/>
                <w:lang w:val="en-US"/>
              </w:rPr>
              <w:t>գիական  առանձնահատկությունները</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31"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2"/>
          <w:wAfter w:w="57"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sidRPr="009923FB">
              <w:rPr>
                <w:rFonts w:ascii="Sylfaen" w:eastAsia="Calibri" w:hAnsi="Sylfaen" w:cs="Times New Roman"/>
                <w:color w:val="000000"/>
                <w:lang w:val="en-US"/>
              </w:rPr>
              <w:t>3</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430880" w:rsidRDefault="00A14A83" w:rsidP="00A14A83">
            <w:pPr>
              <w:rPr>
                <w:rFonts w:ascii="Sylfaen" w:eastAsia="Calibri" w:hAnsi="Sylfaen" w:cs="Times New Roman"/>
                <w:color w:val="000000"/>
                <w:sz w:val="20"/>
                <w:szCs w:val="20"/>
                <w:lang w:val="en-US"/>
              </w:rPr>
            </w:pPr>
            <w:r w:rsidRPr="00430880">
              <w:rPr>
                <w:rFonts w:ascii="Sylfaen" w:eastAsia="Calibri" w:hAnsi="Sylfaen" w:cs="Times New Roman"/>
                <w:color w:val="000000"/>
                <w:sz w:val="20"/>
                <w:szCs w:val="20"/>
                <w:lang w:val="en-US"/>
              </w:rPr>
              <w:t>Կենդանիների  ներքին  օրգանների  կառուցվածքը  և  ֆիզիոլոգիան</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31"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2"/>
          <w:wAfter w:w="57"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sidRPr="009923FB">
              <w:rPr>
                <w:rFonts w:ascii="Sylfaen" w:eastAsia="Calibri" w:hAnsi="Sylfaen" w:cs="Times New Roman"/>
                <w:color w:val="000000"/>
                <w:lang w:val="en-US"/>
              </w:rPr>
              <w:lastRenderedPageBreak/>
              <w:t>4</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430880" w:rsidRDefault="00A14A83" w:rsidP="00A14A83">
            <w:pPr>
              <w:rPr>
                <w:rFonts w:ascii="Sylfaen" w:eastAsia="Calibri" w:hAnsi="Sylfaen" w:cs="Times New Roman"/>
                <w:color w:val="000000"/>
                <w:sz w:val="20"/>
                <w:szCs w:val="20"/>
                <w:lang w:val="en-US"/>
              </w:rPr>
            </w:pPr>
            <w:r w:rsidRPr="00430880">
              <w:rPr>
                <w:rFonts w:ascii="Sylfaen" w:eastAsia="Calibri" w:hAnsi="Sylfaen" w:cs="Times New Roman"/>
                <w:color w:val="000000"/>
                <w:sz w:val="20"/>
                <w:szCs w:val="20"/>
                <w:lang w:val="en-US"/>
              </w:rPr>
              <w:t>Կենդանիների  արյունատար  համա</w:t>
            </w:r>
            <w:r>
              <w:rPr>
                <w:rFonts w:ascii="Sylfaen" w:eastAsia="Calibri" w:hAnsi="Sylfaen" w:cs="Times New Roman"/>
                <w:color w:val="000000"/>
                <w:sz w:val="20"/>
                <w:szCs w:val="20"/>
                <w:lang w:val="en-US"/>
              </w:rPr>
              <w:t>-</w:t>
            </w:r>
            <w:r w:rsidRPr="00430880">
              <w:rPr>
                <w:rFonts w:ascii="Sylfaen" w:eastAsia="Calibri" w:hAnsi="Sylfaen" w:cs="Times New Roman"/>
                <w:color w:val="000000"/>
                <w:sz w:val="20"/>
                <w:szCs w:val="20"/>
                <w:lang w:val="en-US"/>
              </w:rPr>
              <w:t>կարգի  և  ավշային  համակ. անատոմ. և ֆիզ. առանձնահատկությունները</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31"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2"/>
          <w:wAfter w:w="57"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sidRPr="009923FB">
              <w:rPr>
                <w:rFonts w:ascii="Sylfaen" w:eastAsia="Calibri" w:hAnsi="Sylfaen" w:cs="Times New Roman"/>
                <w:color w:val="000000"/>
                <w:lang w:val="en-US"/>
              </w:rPr>
              <w:t>5</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430880" w:rsidRDefault="00A14A83" w:rsidP="00A14A83">
            <w:pPr>
              <w:rPr>
                <w:rFonts w:ascii="Sylfaen" w:eastAsia="Calibri" w:hAnsi="Sylfaen" w:cs="Times New Roman"/>
                <w:color w:val="000000"/>
                <w:sz w:val="20"/>
                <w:szCs w:val="20"/>
                <w:lang w:val="en-US"/>
              </w:rPr>
            </w:pPr>
            <w:r w:rsidRPr="00430880">
              <w:rPr>
                <w:rFonts w:ascii="Sylfaen" w:eastAsia="Calibri" w:hAnsi="Sylfaen" w:cs="Times New Roman"/>
                <w:color w:val="000000"/>
                <w:sz w:val="20"/>
                <w:szCs w:val="20"/>
                <w:lang w:val="en-US"/>
              </w:rPr>
              <w:t>Կենդանիների նյարդային  համակարգի  և  սեկրեցիոն  գեղձերի  անատոմ. և  ֆիզ. առանձնահատկությունները</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31"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2"/>
          <w:wAfter w:w="57"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sidRPr="009923FB">
              <w:rPr>
                <w:rFonts w:ascii="Sylfaen" w:eastAsia="Calibri" w:hAnsi="Sylfaen" w:cs="Times New Roman"/>
                <w:color w:val="000000"/>
                <w:lang w:val="en-US"/>
              </w:rPr>
              <w:t>6</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430880" w:rsidRDefault="00A14A83" w:rsidP="00A14A83">
            <w:pPr>
              <w:rPr>
                <w:rFonts w:ascii="Sylfaen" w:eastAsia="Calibri" w:hAnsi="Sylfaen" w:cs="Times New Roman"/>
                <w:color w:val="000000"/>
                <w:sz w:val="20"/>
                <w:szCs w:val="20"/>
                <w:lang w:val="en-US"/>
              </w:rPr>
            </w:pPr>
            <w:r w:rsidRPr="00430880">
              <w:rPr>
                <w:rFonts w:ascii="Sylfaen" w:eastAsia="Calibri" w:hAnsi="Sylfaen" w:cs="Times New Roman"/>
                <w:color w:val="000000"/>
                <w:sz w:val="20"/>
                <w:szCs w:val="20"/>
                <w:lang w:val="en-US"/>
              </w:rPr>
              <w:t>Լատիներեն  լեզու</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31"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2"/>
          <w:wAfter w:w="57"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sidRPr="009923FB">
              <w:rPr>
                <w:rFonts w:ascii="Sylfaen" w:eastAsia="Calibri" w:hAnsi="Sylfaen" w:cs="Times New Roman"/>
                <w:color w:val="000000"/>
                <w:lang w:val="en-US"/>
              </w:rPr>
              <w:t>7</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430880" w:rsidRDefault="00A14A83" w:rsidP="00A14A83">
            <w:pPr>
              <w:rPr>
                <w:rFonts w:ascii="Sylfaen" w:eastAsia="Calibri" w:hAnsi="Sylfaen" w:cs="Times New Roman"/>
                <w:color w:val="000000"/>
                <w:sz w:val="20"/>
                <w:szCs w:val="20"/>
                <w:lang w:val="en-US"/>
              </w:rPr>
            </w:pPr>
            <w:r w:rsidRPr="00430880">
              <w:rPr>
                <w:rFonts w:ascii="Sylfaen" w:eastAsia="Calibri" w:hAnsi="Sylfaen" w:cs="Times New Roman"/>
                <w:color w:val="000000"/>
                <w:sz w:val="20"/>
                <w:szCs w:val="20"/>
                <w:lang w:val="en-US"/>
              </w:rPr>
              <w:t>Դեղանյութ. ընդհանուր  խմբերի  ազդե</w:t>
            </w:r>
            <w:r>
              <w:rPr>
                <w:rFonts w:ascii="Sylfaen" w:eastAsia="Calibri" w:hAnsi="Sylfaen" w:cs="Times New Roman"/>
                <w:color w:val="000000"/>
                <w:sz w:val="20"/>
                <w:szCs w:val="20"/>
                <w:lang w:val="en-US"/>
              </w:rPr>
              <w:t>-</w:t>
            </w:r>
            <w:r w:rsidRPr="00430880">
              <w:rPr>
                <w:rFonts w:ascii="Sylfaen" w:eastAsia="Calibri" w:hAnsi="Sylfaen" w:cs="Times New Roman"/>
                <w:color w:val="000000"/>
                <w:sz w:val="20"/>
                <w:szCs w:val="20"/>
                <w:lang w:val="en-US"/>
              </w:rPr>
              <w:t>ցությունը  և  դրանց  փոխազդեցությունը</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31"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2"/>
          <w:wAfter w:w="57"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sidRPr="009923FB">
              <w:rPr>
                <w:rFonts w:ascii="Sylfaen" w:eastAsia="Calibri" w:hAnsi="Sylfaen" w:cs="Times New Roman"/>
                <w:color w:val="000000"/>
                <w:lang w:val="en-US"/>
              </w:rPr>
              <w:t>8</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CF2B34" w:rsidRDefault="00A14A83" w:rsidP="00A14A83">
            <w:pPr>
              <w:rPr>
                <w:rFonts w:ascii="Sylfaen" w:eastAsia="Calibri" w:hAnsi="Sylfaen" w:cs="Times New Roman"/>
                <w:color w:val="000000"/>
                <w:sz w:val="20"/>
                <w:szCs w:val="20"/>
                <w:lang w:val="en-US"/>
              </w:rPr>
            </w:pPr>
            <w:r w:rsidRPr="00CF2B34">
              <w:rPr>
                <w:rFonts w:ascii="Sylfaen" w:eastAsia="Calibri" w:hAnsi="Sylfaen" w:cs="Times New Roman"/>
                <w:color w:val="000000"/>
                <w:sz w:val="20"/>
                <w:szCs w:val="20"/>
                <w:lang w:val="en-US"/>
              </w:rPr>
              <w:t>Վարակիչ  հիվանդությունների  առաջացման  պատճառները, տարածման  ուղիները,  ախտորոշման  մեթոդները</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31"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r>
      <w:tr w:rsidR="00A14A83" w:rsidRPr="00430880" w:rsidTr="004E0253">
        <w:trPr>
          <w:gridAfter w:val="1"/>
          <w:wAfter w:w="24"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sidRPr="009923FB">
              <w:rPr>
                <w:rFonts w:ascii="Sylfaen" w:eastAsia="Calibri" w:hAnsi="Sylfaen" w:cs="Times New Roman"/>
                <w:color w:val="000000"/>
                <w:lang w:val="en-US"/>
              </w:rPr>
              <w:t>9</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CF2B34" w:rsidRDefault="00A14A83" w:rsidP="00A14A83">
            <w:pPr>
              <w:rPr>
                <w:rFonts w:ascii="Sylfaen" w:eastAsia="Calibri" w:hAnsi="Sylfaen" w:cs="Times New Roman"/>
                <w:color w:val="000000"/>
                <w:sz w:val="20"/>
                <w:szCs w:val="20"/>
                <w:lang w:val="en-US"/>
              </w:rPr>
            </w:pPr>
            <w:r w:rsidRPr="00CF2B34">
              <w:rPr>
                <w:rFonts w:ascii="Sylfaen" w:eastAsia="Calibri" w:hAnsi="Sylfaen" w:cs="Times New Roman"/>
                <w:color w:val="000000"/>
                <w:sz w:val="20"/>
                <w:szCs w:val="20"/>
                <w:lang w:val="en-US"/>
              </w:rPr>
              <w:t>Մակաբուծային    հիվանդությունների  առաջացման  պատճառները, տարածման  ուղիները,  ախտորոշման  մեթոդները</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688"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34"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r>
      <w:tr w:rsidR="00A14A83" w:rsidRPr="00430880" w:rsidTr="004E0253">
        <w:trPr>
          <w:gridAfter w:val="1"/>
          <w:wAfter w:w="24"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sidRPr="009923FB">
              <w:rPr>
                <w:rFonts w:ascii="Sylfaen" w:eastAsia="Calibri" w:hAnsi="Sylfaen" w:cs="Times New Roman"/>
                <w:color w:val="000000"/>
                <w:lang w:val="en-US"/>
              </w:rPr>
              <w:t>10</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CF2B34" w:rsidRDefault="00A14A83" w:rsidP="00A14A83">
            <w:pPr>
              <w:rPr>
                <w:rFonts w:ascii="Sylfaen" w:eastAsia="Calibri" w:hAnsi="Sylfaen" w:cs="Times New Roman"/>
                <w:color w:val="000000"/>
                <w:sz w:val="20"/>
                <w:szCs w:val="20"/>
                <w:lang w:val="en-US"/>
              </w:rPr>
            </w:pPr>
            <w:r w:rsidRPr="00CF2B34">
              <w:rPr>
                <w:rFonts w:ascii="Sylfaen" w:eastAsia="Calibri" w:hAnsi="Sylfaen" w:cs="Times New Roman"/>
                <w:color w:val="000000"/>
                <w:sz w:val="20"/>
                <w:szCs w:val="20"/>
                <w:lang w:val="en-US"/>
              </w:rPr>
              <w:t>Ոչ  ինֆեկցիոն  հիվանդությունների  առաջացման  պատճառները  ,  կանխարգելման  և  բուժման  մեթոդները</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688"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34"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r>
      <w:tr w:rsidR="00A14A83" w:rsidRPr="00430880" w:rsidTr="004E0253">
        <w:trPr>
          <w:gridAfter w:val="1"/>
          <w:wAfter w:w="24"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sidRPr="009923FB">
              <w:rPr>
                <w:rFonts w:ascii="Sylfaen" w:eastAsia="Calibri" w:hAnsi="Sylfaen" w:cs="Times New Roman"/>
                <w:color w:val="000000"/>
                <w:lang w:val="en-US"/>
              </w:rPr>
              <w:t>11</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CF2B34" w:rsidRDefault="00A14A83" w:rsidP="00A14A83">
            <w:pPr>
              <w:rPr>
                <w:rFonts w:ascii="Sylfaen" w:eastAsia="Calibri" w:hAnsi="Sylfaen" w:cs="Times New Roman"/>
                <w:color w:val="000000"/>
                <w:sz w:val="20"/>
                <w:szCs w:val="20"/>
                <w:lang w:val="en-US"/>
              </w:rPr>
            </w:pPr>
            <w:r w:rsidRPr="00CF2B34">
              <w:rPr>
                <w:rFonts w:ascii="Sylfaen" w:eastAsia="Calibri" w:hAnsi="Sylfaen" w:cs="Times New Roman"/>
                <w:color w:val="000000"/>
                <w:sz w:val="20"/>
                <w:szCs w:val="20"/>
                <w:lang w:val="en-US"/>
              </w:rPr>
              <w:t>Բուժ կանխարգելիչ  միջոցառումների  իրականացում  ինֆեկցիոն  հիվան</w:t>
            </w:r>
            <w:r>
              <w:rPr>
                <w:rFonts w:ascii="Sylfaen" w:eastAsia="Calibri" w:hAnsi="Sylfaen" w:cs="Times New Roman"/>
                <w:color w:val="000000"/>
                <w:sz w:val="20"/>
                <w:szCs w:val="20"/>
                <w:lang w:val="en-US"/>
              </w:rPr>
              <w:t xml:space="preserve">- </w:t>
            </w:r>
            <w:r w:rsidRPr="00CF2B34">
              <w:rPr>
                <w:rFonts w:ascii="Sylfaen" w:eastAsia="Calibri" w:hAnsi="Sylfaen" w:cs="Times New Roman"/>
                <w:color w:val="000000"/>
                <w:sz w:val="20"/>
                <w:szCs w:val="20"/>
                <w:lang w:val="en-US"/>
              </w:rPr>
              <w:t>դությունների  դեմ. Զոոանտրոպոնոզ  առավել    վտանգավոր  հիվանդություններ</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688"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34"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r>
      <w:tr w:rsidR="00A14A83" w:rsidRPr="00430880" w:rsidTr="004E0253">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12</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CF2B34" w:rsidRDefault="00A14A83" w:rsidP="00A14A83">
            <w:pPr>
              <w:rPr>
                <w:rFonts w:ascii="Sylfaen" w:eastAsia="Calibri" w:hAnsi="Sylfaen" w:cs="Times New Roman"/>
                <w:color w:val="000000"/>
                <w:sz w:val="20"/>
                <w:szCs w:val="20"/>
                <w:lang w:val="en-US"/>
              </w:rPr>
            </w:pPr>
            <w:r w:rsidRPr="00CF2B34">
              <w:rPr>
                <w:rFonts w:ascii="Sylfaen" w:eastAsia="Calibri" w:hAnsi="Sylfaen" w:cs="Times New Roman"/>
                <w:color w:val="000000"/>
                <w:sz w:val="20"/>
                <w:szCs w:val="20"/>
                <w:lang w:val="en-US"/>
              </w:rPr>
              <w:t>Բուժ կանխարգելիչ  միջոցառումների  իրականացում  մակաբուծային   հիվանդությունների  դեմ</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53"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22"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3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w:t>
            </w:r>
          </w:p>
        </w:tc>
      </w:tr>
      <w:tr w:rsidR="00A14A83" w:rsidRPr="00430880" w:rsidTr="004E0253">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13</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CF2B34" w:rsidRDefault="00A14A83" w:rsidP="00A14A83">
            <w:pPr>
              <w:rPr>
                <w:rFonts w:ascii="Sylfaen" w:eastAsia="Calibri" w:hAnsi="Sylfaen" w:cs="Times New Roman"/>
                <w:color w:val="000000"/>
                <w:sz w:val="20"/>
                <w:szCs w:val="20"/>
                <w:lang w:val="en-US"/>
              </w:rPr>
            </w:pPr>
            <w:r w:rsidRPr="00CF2B34">
              <w:rPr>
                <w:rFonts w:ascii="Sylfaen" w:eastAsia="Calibri" w:hAnsi="Sylfaen" w:cs="Times New Roman"/>
                <w:color w:val="000000"/>
                <w:sz w:val="20"/>
                <w:szCs w:val="20"/>
                <w:lang w:val="en-US"/>
              </w:rPr>
              <w:t>Զոոհիգիենիկ  պայմաններին  ներկայացվող  ընդհանուր  պահանջներ</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22"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3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14</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CF2B34" w:rsidRDefault="00A14A83" w:rsidP="00A14A83">
            <w:pPr>
              <w:rPr>
                <w:rFonts w:ascii="Sylfaen" w:eastAsia="Calibri" w:hAnsi="Sylfaen" w:cs="Times New Roman"/>
                <w:color w:val="000000"/>
                <w:sz w:val="20"/>
                <w:szCs w:val="20"/>
                <w:lang w:val="en-US"/>
              </w:rPr>
            </w:pPr>
            <w:r w:rsidRPr="00CF2B34">
              <w:rPr>
                <w:rFonts w:ascii="Sylfaen" w:eastAsia="Calibri" w:hAnsi="Sylfaen" w:cs="Times New Roman"/>
                <w:color w:val="000000"/>
                <w:sz w:val="20"/>
                <w:szCs w:val="20"/>
                <w:lang w:val="en-US"/>
              </w:rPr>
              <w:t>Հիվանդ  կենդանիների  բուժման  ընթացքում  կերակրման  և  խնամքի  պայմանների  ապահովում</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22"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3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lastRenderedPageBreak/>
              <w:t>15</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CF2B34" w:rsidRDefault="00A14A83" w:rsidP="00A14A83">
            <w:pPr>
              <w:rPr>
                <w:rFonts w:ascii="Sylfaen" w:eastAsia="Calibri" w:hAnsi="Sylfaen" w:cs="Times New Roman"/>
                <w:color w:val="000000"/>
                <w:sz w:val="20"/>
                <w:szCs w:val="20"/>
                <w:lang w:val="en-US"/>
              </w:rPr>
            </w:pPr>
            <w:r w:rsidRPr="00CF2B34">
              <w:rPr>
                <w:rFonts w:ascii="Sylfaen" w:eastAsia="Calibri" w:hAnsi="Sylfaen" w:cs="Times New Roman"/>
                <w:color w:val="000000"/>
                <w:sz w:val="20"/>
                <w:szCs w:val="20"/>
                <w:lang w:val="en-US"/>
              </w:rPr>
              <w:t>Կենդանիների  կլինիկական  հետազոտում  և  դիսպանսերացում</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22"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3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16</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CF2B34" w:rsidRDefault="00A14A83" w:rsidP="00A14A83">
            <w:pPr>
              <w:rPr>
                <w:rFonts w:ascii="Sylfaen" w:eastAsia="Calibri" w:hAnsi="Sylfaen" w:cs="Times New Roman"/>
                <w:color w:val="000000"/>
                <w:sz w:val="20"/>
                <w:szCs w:val="20"/>
                <w:lang w:val="en-US"/>
              </w:rPr>
            </w:pPr>
            <w:r w:rsidRPr="00CF2B34">
              <w:rPr>
                <w:rFonts w:ascii="Sylfaen" w:eastAsia="Calibri" w:hAnsi="Sylfaen" w:cs="Times New Roman"/>
                <w:color w:val="000000"/>
                <w:sz w:val="20"/>
                <w:szCs w:val="20"/>
                <w:lang w:val="en-US"/>
              </w:rPr>
              <w:t>Դեղապատրաստուկների  ներմուծման  եղանակների  և  մեթոդների  տիրապետում</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53"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22"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3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17</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CF2B34" w:rsidRDefault="00A14A83" w:rsidP="00A14A83">
            <w:pPr>
              <w:rPr>
                <w:rFonts w:ascii="Sylfaen" w:eastAsia="Calibri" w:hAnsi="Sylfaen" w:cs="Times New Roman"/>
                <w:color w:val="000000"/>
                <w:sz w:val="20"/>
                <w:szCs w:val="20"/>
                <w:lang w:val="en-US"/>
              </w:rPr>
            </w:pPr>
            <w:r w:rsidRPr="00CF2B34">
              <w:rPr>
                <w:rFonts w:ascii="Sylfaen" w:eastAsia="Calibri" w:hAnsi="Sylfaen" w:cs="Times New Roman"/>
                <w:color w:val="000000"/>
                <w:sz w:val="20"/>
                <w:szCs w:val="20"/>
                <w:lang w:val="en-US"/>
              </w:rPr>
              <w:t>Լաբորատոր  ախտորոշման  նպատակով  համապատասխան  նմուշների  հավաքում</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22"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3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r>
      <w:tr w:rsidR="00A14A83" w:rsidRPr="00430880" w:rsidTr="004E0253">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18</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Անասնաբուժական  գրանցամատյանների,  դրոշմների,  փաստաթղթերի  նշանակությունը և  լրացման  կարգը</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22"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3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r>
      <w:tr w:rsidR="00A14A83" w:rsidRPr="00430880" w:rsidTr="004E0253">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19</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Դեղանյութերի, ախտահանիչների,  կենսապատրաստուկների  իմացություն  և   պահպանում</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53"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22"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3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20</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Հղիության  որոշում  և  ծննդօգնություն</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22"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3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21</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Արհեստական  սերմնավորում</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22"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3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1"/>
          <w:wAfter w:w="24"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22</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Այրվածքներ,  մեխանիկական  վնասվածքների և կոտրվածքների  բուժում</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14"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1"/>
          <w:wAfter w:w="24"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23</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Տարբեր  տեսակի  կենդանիների  մատղաշի  պահվածքի  և  խնամքի  պայմանների  առանձն.</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14"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1"/>
          <w:wAfter w:w="24"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24</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Տարբեր  տեսակի  կենդանիների  մատղաշի յուրահատուկ  հիվանդությունների  բուժման  առանձնահատկություններ</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14"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1"/>
          <w:wAfter w:w="24"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25</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Թռչունների  հիվանդությունները   և  բուժման  առանձնահատկությունները</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14"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1"/>
          <w:wAfter w:w="24"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26</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Ձկների  հիվանդությունները  և   բուժման  առանձնահատկությունները</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14"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1"/>
          <w:wAfter w:w="24"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27</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Դեկորատիվ  և  մորթատու  գազանների   հիվանդությունները  և   բուժման  առանձնահատկությունները</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14"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1"/>
          <w:wAfter w:w="24"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28</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 xml:space="preserve">Մեղուների    հիվանդությունները  և   </w:t>
            </w:r>
            <w:r w:rsidRPr="00A14A83">
              <w:rPr>
                <w:rFonts w:ascii="Sylfaen" w:eastAsia="Calibri" w:hAnsi="Sylfaen" w:cs="Times New Roman"/>
                <w:color w:val="000000"/>
                <w:sz w:val="20"/>
                <w:szCs w:val="20"/>
                <w:lang w:val="en-US"/>
              </w:rPr>
              <w:lastRenderedPageBreak/>
              <w:t>բուժման  առանձնահատկությունները</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lastRenderedPageBreak/>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14"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1"/>
          <w:wAfter w:w="24"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lastRenderedPageBreak/>
              <w:t>29</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Անասնաբուժա – սանիտարական  փորձաքննություն</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14"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1"/>
          <w:wAfter w:w="24"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30</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Ախտահանություն  ր  վարակազերծում</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14"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430880" w:rsidTr="004E0253">
        <w:trPr>
          <w:gridAfter w:val="1"/>
          <w:wAfter w:w="24"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r>
              <w:rPr>
                <w:rFonts w:ascii="Sylfaen" w:eastAsia="Calibri" w:hAnsi="Sylfaen" w:cs="Times New Roman"/>
                <w:color w:val="000000"/>
                <w:lang w:val="en-US"/>
              </w:rPr>
              <w:t>31</w:t>
            </w:r>
          </w:p>
        </w:tc>
        <w:tc>
          <w:tcPr>
            <w:tcW w:w="3729" w:type="dxa"/>
            <w:gridSpan w:val="5"/>
            <w:tcBorders>
              <w:top w:val="single" w:sz="4" w:space="0" w:color="auto"/>
              <w:left w:val="single" w:sz="4" w:space="0" w:color="auto"/>
              <w:bottom w:val="single" w:sz="4" w:space="0" w:color="auto"/>
              <w:right w:val="single" w:sz="4" w:space="0" w:color="auto"/>
            </w:tcBorders>
            <w:shd w:val="clear" w:color="auto" w:fill="FFFFFF"/>
          </w:tcPr>
          <w:p w:rsidR="00A14A83" w:rsidRPr="00A14A83" w:rsidRDefault="00A14A83" w:rsidP="00A14A83">
            <w:pPr>
              <w:rPr>
                <w:rFonts w:ascii="Sylfaen" w:eastAsia="Calibri" w:hAnsi="Sylfaen" w:cs="Times New Roman"/>
                <w:color w:val="000000"/>
                <w:sz w:val="20"/>
                <w:szCs w:val="20"/>
                <w:lang w:val="en-US"/>
              </w:rPr>
            </w:pPr>
            <w:r w:rsidRPr="00A14A83">
              <w:rPr>
                <w:rFonts w:ascii="Sylfaen" w:eastAsia="Calibri" w:hAnsi="Sylfaen" w:cs="Times New Roman"/>
                <w:color w:val="000000"/>
                <w:sz w:val="20"/>
                <w:szCs w:val="20"/>
                <w:lang w:val="en-US"/>
              </w:rPr>
              <w:t xml:space="preserve"> Ֆիքսում  և  տապալում</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55"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B5E85" w:rsidP="00A14A83">
            <w:pPr>
              <w:rPr>
                <w:rFonts w:ascii="Sylfaen" w:eastAsia="Calibri" w:hAnsi="Sylfaen" w:cs="Times New Roman"/>
                <w:color w:val="000000"/>
                <w:lang w:val="en-US"/>
              </w:rPr>
            </w:pPr>
            <w:r>
              <w:rPr>
                <w:rFonts w:ascii="Sylfaen" w:eastAsia="Calibri" w:hAnsi="Sylfaen" w:cs="Times New Roman"/>
                <w:color w:val="000000"/>
                <w:lang w:val="en-US"/>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c>
          <w:tcPr>
            <w:tcW w:w="714" w:type="dxa"/>
            <w:gridSpan w:val="3"/>
            <w:tcBorders>
              <w:top w:val="single" w:sz="4" w:space="0" w:color="auto"/>
              <w:left w:val="single" w:sz="4" w:space="0" w:color="auto"/>
              <w:bottom w:val="single" w:sz="4" w:space="0" w:color="auto"/>
              <w:right w:val="single" w:sz="4" w:space="0" w:color="auto"/>
            </w:tcBorders>
            <w:shd w:val="clear" w:color="auto" w:fill="FFFFFF"/>
          </w:tcPr>
          <w:p w:rsidR="00A14A83" w:rsidRPr="009923FB" w:rsidRDefault="00A14A83" w:rsidP="00A14A83">
            <w:pPr>
              <w:rPr>
                <w:rFonts w:ascii="Sylfaen" w:eastAsia="Calibri" w:hAnsi="Sylfaen" w:cs="Times New Roman"/>
                <w:color w:val="000000"/>
                <w:lang w:val="en-US"/>
              </w:rPr>
            </w:pPr>
          </w:p>
        </w:tc>
      </w:tr>
      <w:tr w:rsidR="00A14A83" w:rsidRPr="00346B50" w:rsidTr="00A14A83">
        <w:trPr>
          <w:gridAfter w:val="3"/>
          <w:wAfter w:w="152" w:type="dxa"/>
        </w:trPr>
        <w:tc>
          <w:tcPr>
            <w:tcW w:w="10321" w:type="dxa"/>
            <w:gridSpan w:val="30"/>
            <w:tcBorders>
              <w:left w:val="single" w:sz="2" w:space="0" w:color="auto"/>
              <w:right w:val="single" w:sz="2" w:space="0" w:color="auto"/>
            </w:tcBorders>
          </w:tcPr>
          <w:p w:rsidR="00A14A83" w:rsidRPr="00466A21" w:rsidRDefault="00A14A83" w:rsidP="00A14A83">
            <w:pPr>
              <w:rPr>
                <w:rFonts w:ascii="Sylfaen" w:eastAsia="Calibri" w:hAnsi="Sylfaen" w:cs="Times New Roman"/>
                <w:color w:val="000000"/>
              </w:rPr>
            </w:pPr>
            <w:r w:rsidRPr="009923FB">
              <w:rPr>
                <w:rFonts w:ascii="Sylfaen" w:eastAsia="Calibri" w:hAnsi="Sylfaen" w:cs="Sylfaen"/>
                <w:color w:val="000000"/>
                <w:lang w:val="en-US"/>
              </w:rPr>
              <w:t>Վերլուծել</w:t>
            </w:r>
            <w:r w:rsidR="00AB5E85" w:rsidRPr="00466A21">
              <w:rPr>
                <w:rFonts w:ascii="Sylfaen" w:eastAsia="Calibri" w:hAnsi="Sylfaen" w:cs="Sylfaen"/>
                <w:color w:val="000000"/>
              </w:rPr>
              <w:t xml:space="preserve">   </w:t>
            </w:r>
            <w:r w:rsidRPr="009923FB">
              <w:rPr>
                <w:rFonts w:ascii="Sylfaen" w:eastAsia="Calibri" w:hAnsi="Sylfaen" w:cs="Sylfaen"/>
                <w:color w:val="000000"/>
                <w:lang w:val="en-US"/>
              </w:rPr>
              <w:t>ՄԿԾ</w:t>
            </w:r>
            <w:r w:rsidR="00AB5E85" w:rsidRPr="00466A21">
              <w:rPr>
                <w:rFonts w:ascii="Sylfaen" w:eastAsia="Calibri" w:hAnsi="Sylfaen" w:cs="Sylfaen"/>
                <w:color w:val="000000"/>
              </w:rPr>
              <w:t xml:space="preserve">  </w:t>
            </w:r>
            <w:r w:rsidRPr="00466A21">
              <w:rPr>
                <w:rFonts w:ascii="Sylfaen" w:eastAsia="Calibri" w:hAnsi="Sylfaen" w:cs="Sylfaen"/>
                <w:color w:val="000000"/>
              </w:rPr>
              <w:t>-</w:t>
            </w:r>
            <w:r w:rsidRPr="009923FB">
              <w:rPr>
                <w:rFonts w:ascii="Sylfaen" w:eastAsia="Calibri" w:hAnsi="Sylfaen" w:cs="Sylfaen"/>
                <w:color w:val="000000"/>
                <w:lang w:val="en-US"/>
              </w:rPr>
              <w:t>ում</w:t>
            </w:r>
            <w:r w:rsidR="00AB5E85" w:rsidRPr="00466A21">
              <w:rPr>
                <w:rFonts w:ascii="Sylfaen" w:eastAsia="Calibri" w:hAnsi="Sylfaen" w:cs="Sylfaen"/>
                <w:color w:val="000000"/>
              </w:rPr>
              <w:t xml:space="preserve">    </w:t>
            </w:r>
            <w:r w:rsidRPr="009923FB">
              <w:rPr>
                <w:rFonts w:ascii="Sylfaen" w:eastAsia="Calibri" w:hAnsi="Sylfaen" w:cs="Sylfaen"/>
                <w:color w:val="000000"/>
                <w:lang w:val="en-US"/>
              </w:rPr>
              <w:t>նշված</w:t>
            </w:r>
            <w:r w:rsidR="00AB5E85" w:rsidRPr="00466A21">
              <w:rPr>
                <w:rFonts w:ascii="Sylfaen" w:eastAsia="Calibri" w:hAnsi="Sylfaen" w:cs="Sylfaen"/>
                <w:color w:val="000000"/>
              </w:rPr>
              <w:t xml:space="preserve">    </w:t>
            </w:r>
            <w:r w:rsidRPr="009923FB">
              <w:rPr>
                <w:rFonts w:ascii="Sylfaen" w:eastAsia="Calibri" w:hAnsi="Sylfaen" w:cs="Sylfaen"/>
                <w:color w:val="000000"/>
                <w:lang w:val="en-US"/>
              </w:rPr>
              <w:t>դասավանդման</w:t>
            </w:r>
            <w:r w:rsidR="00AB5E85" w:rsidRPr="00466A21">
              <w:rPr>
                <w:rFonts w:ascii="Sylfaen" w:eastAsia="Calibri" w:hAnsi="Sylfaen" w:cs="Sylfaen"/>
                <w:color w:val="000000"/>
              </w:rPr>
              <w:t xml:space="preserve">   </w:t>
            </w:r>
            <w:r w:rsidRPr="009923FB">
              <w:rPr>
                <w:rFonts w:ascii="Sylfaen" w:eastAsia="Calibri" w:hAnsi="Sylfaen" w:cs="Sylfaen"/>
                <w:color w:val="000000"/>
                <w:lang w:val="en-US"/>
              </w:rPr>
              <w:t>և</w:t>
            </w:r>
            <w:r w:rsidR="00AB5E85" w:rsidRPr="00466A21">
              <w:rPr>
                <w:rFonts w:ascii="Sylfaen" w:eastAsia="Calibri" w:hAnsi="Sylfaen" w:cs="Sylfaen"/>
                <w:color w:val="000000"/>
              </w:rPr>
              <w:t xml:space="preserve">    </w:t>
            </w:r>
            <w:r w:rsidRPr="009923FB">
              <w:rPr>
                <w:rFonts w:ascii="Sylfaen" w:eastAsia="Calibri" w:hAnsi="Sylfaen" w:cs="Sylfaen"/>
                <w:color w:val="000000"/>
                <w:lang w:val="en-US"/>
              </w:rPr>
              <w:t>ուսումնառության</w:t>
            </w:r>
            <w:r w:rsidRPr="009923FB">
              <w:rPr>
                <w:rFonts w:ascii="Sylfaen" w:eastAsia="Calibri" w:hAnsi="Sylfaen" w:cs="Sylfaen"/>
                <w:color w:val="000000"/>
                <w:lang w:val="hy-AM"/>
              </w:rPr>
              <w:t xml:space="preserve"> մեթոդների</w:t>
            </w:r>
            <w:r w:rsidR="00AB5E85" w:rsidRPr="00466A21">
              <w:rPr>
                <w:rFonts w:ascii="Sylfaen" w:eastAsia="Calibri" w:hAnsi="Sylfaen" w:cs="Sylfaen"/>
                <w:color w:val="000000"/>
              </w:rPr>
              <w:t xml:space="preserve">   </w:t>
            </w:r>
            <w:r w:rsidRPr="009923FB">
              <w:rPr>
                <w:rFonts w:ascii="Sylfaen" w:eastAsia="Calibri" w:hAnsi="Sylfaen" w:cs="Sylfaen"/>
                <w:color w:val="000000"/>
                <w:lang w:val="en-US"/>
              </w:rPr>
              <w:t>արդյունավետությունը</w:t>
            </w:r>
            <w:r w:rsidR="00AB5E85" w:rsidRPr="00466A21">
              <w:rPr>
                <w:rFonts w:ascii="Sylfaen" w:eastAsia="Calibri" w:hAnsi="Sylfaen" w:cs="Sylfaen"/>
                <w:color w:val="000000"/>
              </w:rPr>
              <w:t xml:space="preserve">   </w:t>
            </w:r>
            <w:r w:rsidRPr="00466A21">
              <w:rPr>
                <w:rFonts w:ascii="Sylfaen" w:eastAsia="Calibri" w:hAnsi="Sylfaen" w:cs="Sylfaen"/>
                <w:color w:val="000000"/>
              </w:rPr>
              <w:t xml:space="preserve"> /</w:t>
            </w:r>
            <w:r w:rsidRPr="009923FB">
              <w:rPr>
                <w:rFonts w:ascii="Sylfaen" w:eastAsia="Calibri" w:hAnsi="Sylfaen" w:cs="Sylfaen"/>
                <w:color w:val="000000"/>
              </w:rPr>
              <w:t>կատարել</w:t>
            </w:r>
            <w:r w:rsidR="00AB5E85" w:rsidRPr="00466A21">
              <w:rPr>
                <w:rFonts w:ascii="Sylfaen" w:eastAsia="Calibri" w:hAnsi="Sylfaen" w:cs="Sylfaen"/>
                <w:color w:val="000000"/>
              </w:rPr>
              <w:t xml:space="preserve">    </w:t>
            </w:r>
            <w:r w:rsidRPr="009923FB">
              <w:rPr>
                <w:rFonts w:ascii="Sylfaen" w:eastAsia="Calibri" w:hAnsi="Sylfaen" w:cs="Sylfaen"/>
                <w:color w:val="000000"/>
              </w:rPr>
              <w:t>համառոտ</w:t>
            </w:r>
            <w:r w:rsidR="00AB5E85" w:rsidRPr="00466A21">
              <w:rPr>
                <w:rFonts w:ascii="Sylfaen" w:eastAsia="Calibri" w:hAnsi="Sylfaen" w:cs="Sylfaen"/>
                <w:color w:val="000000"/>
              </w:rPr>
              <w:t xml:space="preserve">    </w:t>
            </w:r>
            <w:r w:rsidRPr="009923FB">
              <w:rPr>
                <w:rFonts w:ascii="Sylfaen" w:eastAsia="Calibri" w:hAnsi="Sylfaen" w:cs="Sylfaen"/>
                <w:color w:val="000000"/>
              </w:rPr>
              <w:t>մեջբերումներ</w:t>
            </w:r>
            <w:r w:rsidR="00AB5E85" w:rsidRPr="00466A21">
              <w:rPr>
                <w:rFonts w:ascii="Sylfaen" w:eastAsia="Calibri" w:hAnsi="Sylfaen" w:cs="Sylfaen"/>
                <w:color w:val="000000"/>
              </w:rPr>
              <w:t xml:space="preserve">    </w:t>
            </w:r>
            <w:r w:rsidRPr="009923FB">
              <w:rPr>
                <w:rFonts w:ascii="Sylfaen" w:eastAsia="Calibri" w:hAnsi="Sylfaen" w:cs="Sylfaen"/>
                <w:color w:val="000000"/>
              </w:rPr>
              <w:t>համապատասխան</w:t>
            </w:r>
            <w:r w:rsidR="00AB5E85" w:rsidRPr="00466A21">
              <w:rPr>
                <w:rFonts w:ascii="Sylfaen" w:eastAsia="Calibri" w:hAnsi="Sylfaen" w:cs="Sylfaen"/>
                <w:color w:val="000000"/>
              </w:rPr>
              <w:t xml:space="preserve">    </w:t>
            </w:r>
            <w:r w:rsidRPr="009923FB">
              <w:rPr>
                <w:rFonts w:ascii="Sylfaen" w:eastAsia="Calibri" w:hAnsi="Sylfaen" w:cs="Sylfaen"/>
                <w:color w:val="000000"/>
                <w:lang w:val="en-US"/>
              </w:rPr>
              <w:t>հիմքերից</w:t>
            </w:r>
            <w:r w:rsidRPr="00466A21">
              <w:rPr>
                <w:rFonts w:ascii="Sylfaen" w:eastAsia="Calibri" w:hAnsi="Sylfaen" w:cs="Times New Roman"/>
                <w:color w:val="000000"/>
              </w:rPr>
              <w:t>/:</w:t>
            </w:r>
          </w:p>
          <w:p w:rsidR="008F0361" w:rsidRPr="00C4643D" w:rsidRDefault="00346B50" w:rsidP="00DA68A1">
            <w:pPr>
              <w:rPr>
                <w:rFonts w:ascii="Sylfaen" w:eastAsia="Calibri" w:hAnsi="Sylfaen" w:cs="Times New Roman"/>
                <w:color w:val="000000"/>
              </w:rPr>
            </w:pPr>
            <w:r>
              <w:rPr>
                <w:rFonts w:ascii="Sylfaen" w:eastAsia="Calibri" w:hAnsi="Sylfaen" w:cs="Times New Roman"/>
                <w:color w:val="000000"/>
                <w:lang w:val="en-US"/>
              </w:rPr>
              <w:t>Կրթական</w:t>
            </w:r>
            <w:r w:rsidRPr="00466A21">
              <w:rPr>
                <w:rFonts w:ascii="Sylfaen" w:eastAsia="Calibri" w:hAnsi="Sylfaen" w:cs="Times New Roman"/>
                <w:color w:val="000000"/>
              </w:rPr>
              <w:t xml:space="preserve">  </w:t>
            </w:r>
            <w:r>
              <w:rPr>
                <w:rFonts w:ascii="Sylfaen" w:eastAsia="Calibri" w:hAnsi="Sylfaen" w:cs="Times New Roman"/>
                <w:color w:val="000000"/>
                <w:lang w:val="en-US"/>
              </w:rPr>
              <w:t>բոլոր</w:t>
            </w:r>
            <w:r w:rsidRPr="00466A21">
              <w:rPr>
                <w:rFonts w:ascii="Sylfaen" w:eastAsia="Calibri" w:hAnsi="Sylfaen" w:cs="Times New Roman"/>
                <w:color w:val="000000"/>
              </w:rPr>
              <w:t xml:space="preserve">  </w:t>
            </w:r>
            <w:r>
              <w:rPr>
                <w:rFonts w:ascii="Sylfaen" w:eastAsia="Calibri" w:hAnsi="Sylfaen" w:cs="Times New Roman"/>
                <w:color w:val="000000"/>
                <w:lang w:val="en-US"/>
              </w:rPr>
              <w:t>ծրագրերում</w:t>
            </w:r>
            <w:r w:rsidRPr="00466A21">
              <w:rPr>
                <w:rFonts w:ascii="Sylfaen" w:eastAsia="Calibri" w:hAnsi="Sylfaen" w:cs="Times New Roman"/>
                <w:color w:val="000000"/>
              </w:rPr>
              <w:t xml:space="preserve">  </w:t>
            </w:r>
            <w:r>
              <w:rPr>
                <w:rFonts w:ascii="Sylfaen" w:eastAsia="Calibri" w:hAnsi="Sylfaen" w:cs="Times New Roman"/>
                <w:color w:val="000000"/>
                <w:lang w:val="en-US"/>
              </w:rPr>
              <w:t>ներառված</w:t>
            </w:r>
            <w:r w:rsidRPr="00466A21">
              <w:rPr>
                <w:rFonts w:ascii="Sylfaen" w:eastAsia="Calibri" w:hAnsi="Sylfaen" w:cs="Times New Roman"/>
                <w:color w:val="000000"/>
              </w:rPr>
              <w:t xml:space="preserve">  </w:t>
            </w:r>
            <w:r>
              <w:rPr>
                <w:rFonts w:ascii="Sylfaen" w:eastAsia="Calibri" w:hAnsi="Sylfaen" w:cs="Times New Roman"/>
                <w:color w:val="000000"/>
                <w:lang w:val="en-US"/>
              </w:rPr>
              <w:t>են</w:t>
            </w:r>
            <w:r w:rsidRPr="00466A21">
              <w:rPr>
                <w:rFonts w:ascii="Sylfaen" w:eastAsia="Calibri" w:hAnsi="Sylfaen" w:cs="Times New Roman"/>
                <w:color w:val="000000"/>
              </w:rPr>
              <w:t xml:space="preserve">  </w:t>
            </w:r>
            <w:r>
              <w:rPr>
                <w:rFonts w:ascii="Sylfaen" w:eastAsia="Calibri" w:hAnsi="Sylfaen" w:cs="Times New Roman"/>
                <w:color w:val="000000"/>
                <w:lang w:val="en-US"/>
              </w:rPr>
              <w:t>ուսումնառության</w:t>
            </w:r>
            <w:r w:rsidRPr="00466A21">
              <w:rPr>
                <w:rFonts w:ascii="Sylfaen" w:eastAsia="Calibri" w:hAnsi="Sylfaen" w:cs="Times New Roman"/>
                <w:color w:val="000000"/>
              </w:rPr>
              <w:t xml:space="preserve">  </w:t>
            </w:r>
            <w:r>
              <w:rPr>
                <w:rFonts w:ascii="Sylfaen" w:eastAsia="Calibri" w:hAnsi="Sylfaen" w:cs="Times New Roman"/>
                <w:color w:val="000000"/>
                <w:lang w:val="en-US"/>
              </w:rPr>
              <w:t>ակնկալվող</w:t>
            </w:r>
            <w:r w:rsidRPr="00466A21">
              <w:rPr>
                <w:rFonts w:ascii="Sylfaen" w:eastAsia="Calibri" w:hAnsi="Sylfaen" w:cs="Times New Roman"/>
                <w:color w:val="000000"/>
              </w:rPr>
              <w:t xml:space="preserve">  </w:t>
            </w:r>
            <w:r>
              <w:rPr>
                <w:rFonts w:ascii="Sylfaen" w:eastAsia="Calibri" w:hAnsi="Sylfaen" w:cs="Times New Roman"/>
                <w:color w:val="000000"/>
                <w:lang w:val="en-US"/>
              </w:rPr>
              <w:t>արդյունքներին</w:t>
            </w:r>
            <w:r w:rsidRPr="00466A21">
              <w:rPr>
                <w:rFonts w:ascii="Sylfaen" w:eastAsia="Calibri" w:hAnsi="Sylfaen" w:cs="Times New Roman"/>
                <w:color w:val="000000"/>
              </w:rPr>
              <w:t xml:space="preserve">  </w:t>
            </w:r>
            <w:r>
              <w:rPr>
                <w:rFonts w:ascii="Sylfaen" w:eastAsia="Calibri" w:hAnsi="Sylfaen" w:cs="Times New Roman"/>
                <w:color w:val="000000"/>
                <w:lang w:val="en-US"/>
              </w:rPr>
              <w:t>համապատասխան</w:t>
            </w:r>
            <w:r w:rsidRPr="00466A21">
              <w:rPr>
                <w:rFonts w:ascii="Sylfaen" w:eastAsia="Calibri" w:hAnsi="Sylfaen" w:cs="Times New Roman"/>
                <w:color w:val="000000"/>
              </w:rPr>
              <w:t xml:space="preserve">  </w:t>
            </w:r>
            <w:r>
              <w:rPr>
                <w:rFonts w:ascii="Sylfaen" w:eastAsia="Calibri" w:hAnsi="Sylfaen" w:cs="Times New Roman"/>
                <w:color w:val="000000"/>
                <w:lang w:val="en-US"/>
              </w:rPr>
              <w:t>դասավանդման</w:t>
            </w:r>
            <w:r w:rsidRPr="00466A21">
              <w:rPr>
                <w:rFonts w:ascii="Sylfaen" w:eastAsia="Calibri" w:hAnsi="Sylfaen" w:cs="Times New Roman"/>
                <w:color w:val="000000"/>
              </w:rPr>
              <w:t xml:space="preserve">  </w:t>
            </w:r>
            <w:r>
              <w:rPr>
                <w:rFonts w:ascii="Sylfaen" w:eastAsia="Calibri" w:hAnsi="Sylfaen" w:cs="Times New Roman"/>
                <w:color w:val="000000"/>
                <w:lang w:val="en-US"/>
              </w:rPr>
              <w:t>և</w:t>
            </w:r>
            <w:r w:rsidRPr="00466A21">
              <w:rPr>
                <w:rFonts w:ascii="Sylfaen" w:eastAsia="Calibri" w:hAnsi="Sylfaen" w:cs="Times New Roman"/>
                <w:color w:val="000000"/>
              </w:rPr>
              <w:t xml:space="preserve">  </w:t>
            </w:r>
            <w:r>
              <w:rPr>
                <w:rFonts w:ascii="Sylfaen" w:eastAsia="Calibri" w:hAnsi="Sylfaen" w:cs="Times New Roman"/>
                <w:color w:val="000000"/>
                <w:lang w:val="en-US"/>
              </w:rPr>
              <w:t>ուսումնառության</w:t>
            </w:r>
            <w:r w:rsidRPr="00466A21">
              <w:rPr>
                <w:rFonts w:ascii="Sylfaen" w:eastAsia="Calibri" w:hAnsi="Sylfaen" w:cs="Times New Roman"/>
                <w:color w:val="000000"/>
              </w:rPr>
              <w:t xml:space="preserve">  </w:t>
            </w:r>
            <w:r>
              <w:rPr>
                <w:rFonts w:ascii="Sylfaen" w:eastAsia="Calibri" w:hAnsi="Sylfaen" w:cs="Times New Roman"/>
                <w:color w:val="000000"/>
                <w:lang w:val="en-US"/>
              </w:rPr>
              <w:t>մեթոդներ</w:t>
            </w:r>
            <w:r w:rsidRPr="00466A21">
              <w:rPr>
                <w:rFonts w:ascii="Sylfaen" w:eastAsia="Calibri" w:hAnsi="Sylfaen" w:cs="Times New Roman"/>
                <w:color w:val="000000"/>
              </w:rPr>
              <w:t xml:space="preserve">, </w:t>
            </w:r>
            <w:r>
              <w:rPr>
                <w:rFonts w:ascii="Sylfaen" w:eastAsia="Calibri" w:hAnsi="Sylfaen" w:cs="Times New Roman"/>
                <w:color w:val="000000"/>
                <w:lang w:val="en-US"/>
              </w:rPr>
              <w:t>որոնց</w:t>
            </w:r>
            <w:r w:rsidRPr="00466A21">
              <w:rPr>
                <w:rFonts w:ascii="Sylfaen" w:eastAsia="Calibri" w:hAnsi="Sylfaen" w:cs="Times New Roman"/>
                <w:color w:val="000000"/>
              </w:rPr>
              <w:t xml:space="preserve">  </w:t>
            </w:r>
            <w:r>
              <w:rPr>
                <w:rFonts w:ascii="Sylfaen" w:eastAsia="Calibri" w:hAnsi="Sylfaen" w:cs="Times New Roman"/>
                <w:color w:val="000000"/>
                <w:lang w:val="en-US"/>
              </w:rPr>
              <w:t>կիրառումը</w:t>
            </w:r>
            <w:r w:rsidRPr="00466A21">
              <w:rPr>
                <w:rFonts w:ascii="Sylfaen" w:eastAsia="Calibri" w:hAnsi="Sylfaen" w:cs="Times New Roman"/>
                <w:color w:val="000000"/>
              </w:rPr>
              <w:t xml:space="preserve">  </w:t>
            </w:r>
            <w:r>
              <w:rPr>
                <w:rFonts w:ascii="Sylfaen" w:eastAsia="Calibri" w:hAnsi="Sylfaen" w:cs="Times New Roman"/>
                <w:color w:val="000000"/>
                <w:lang w:val="en-US"/>
              </w:rPr>
              <w:t>քննարկվում</w:t>
            </w:r>
            <w:r w:rsidRPr="00466A21">
              <w:rPr>
                <w:rFonts w:ascii="Sylfaen" w:eastAsia="Calibri" w:hAnsi="Sylfaen" w:cs="Times New Roman"/>
                <w:color w:val="000000"/>
              </w:rPr>
              <w:t xml:space="preserve">  </w:t>
            </w:r>
            <w:r>
              <w:rPr>
                <w:rFonts w:ascii="Sylfaen" w:eastAsia="Calibri" w:hAnsi="Sylfaen" w:cs="Times New Roman"/>
                <w:color w:val="000000"/>
                <w:lang w:val="en-US"/>
              </w:rPr>
              <w:t>է</w:t>
            </w:r>
            <w:r w:rsidRPr="00466A21">
              <w:rPr>
                <w:rFonts w:ascii="Sylfaen" w:eastAsia="Calibri" w:hAnsi="Sylfaen" w:cs="Times New Roman"/>
                <w:color w:val="000000"/>
              </w:rPr>
              <w:t xml:space="preserve"> </w:t>
            </w:r>
            <w:r>
              <w:rPr>
                <w:rFonts w:ascii="Sylfaen" w:eastAsia="Calibri" w:hAnsi="Sylfaen" w:cs="Times New Roman"/>
                <w:color w:val="000000"/>
                <w:lang w:val="en-US"/>
              </w:rPr>
              <w:t>ամբիոններում</w:t>
            </w:r>
            <w:r w:rsidRPr="00466A21">
              <w:rPr>
                <w:rFonts w:ascii="Sylfaen" w:eastAsia="Calibri" w:hAnsi="Sylfaen" w:cs="Times New Roman"/>
                <w:color w:val="000000"/>
              </w:rPr>
              <w:t xml:space="preserve">: </w:t>
            </w:r>
            <w:r>
              <w:rPr>
                <w:rFonts w:ascii="Sylfaen" w:eastAsia="Calibri" w:hAnsi="Sylfaen" w:cs="Times New Roman"/>
                <w:color w:val="000000"/>
                <w:lang w:val="en-US"/>
              </w:rPr>
              <w:t>Գործնական</w:t>
            </w:r>
            <w:r w:rsidRPr="00466A21">
              <w:rPr>
                <w:rFonts w:ascii="Sylfaen" w:eastAsia="Calibri" w:hAnsi="Sylfaen" w:cs="Times New Roman"/>
                <w:color w:val="000000"/>
              </w:rPr>
              <w:t xml:space="preserve">  </w:t>
            </w:r>
            <w:r>
              <w:rPr>
                <w:rFonts w:ascii="Sylfaen" w:eastAsia="Calibri" w:hAnsi="Sylfaen" w:cs="Times New Roman"/>
                <w:color w:val="000000"/>
                <w:lang w:val="en-US"/>
              </w:rPr>
              <w:t>աշխատանքներին</w:t>
            </w:r>
            <w:r w:rsidRPr="00466A21">
              <w:rPr>
                <w:rFonts w:ascii="Sylfaen" w:eastAsia="Calibri" w:hAnsi="Sylfaen" w:cs="Times New Roman"/>
                <w:color w:val="000000"/>
              </w:rPr>
              <w:t xml:space="preserve">  </w:t>
            </w:r>
            <w:r>
              <w:rPr>
                <w:rFonts w:ascii="Sylfaen" w:eastAsia="Calibri" w:hAnsi="Sylfaen" w:cs="Times New Roman"/>
                <w:color w:val="000000"/>
                <w:lang w:val="en-US"/>
              </w:rPr>
              <w:t>ավելի</w:t>
            </w:r>
            <w:r w:rsidRPr="00466A21">
              <w:rPr>
                <w:rFonts w:ascii="Sylfaen" w:eastAsia="Calibri" w:hAnsi="Sylfaen" w:cs="Times New Roman"/>
                <w:color w:val="000000"/>
              </w:rPr>
              <w:t xml:space="preserve">  </w:t>
            </w:r>
            <w:r>
              <w:rPr>
                <w:rFonts w:ascii="Sylfaen" w:eastAsia="Calibri" w:hAnsi="Sylfaen" w:cs="Times New Roman"/>
                <w:color w:val="000000"/>
                <w:lang w:val="en-US"/>
              </w:rPr>
              <w:t>մեծ</w:t>
            </w:r>
            <w:r w:rsidRPr="00466A21">
              <w:rPr>
                <w:rFonts w:ascii="Sylfaen" w:eastAsia="Calibri" w:hAnsi="Sylfaen" w:cs="Times New Roman"/>
                <w:color w:val="000000"/>
              </w:rPr>
              <w:t xml:space="preserve">  </w:t>
            </w:r>
            <w:r>
              <w:rPr>
                <w:rFonts w:ascii="Sylfaen" w:eastAsia="Calibri" w:hAnsi="Sylfaen" w:cs="Times New Roman"/>
                <w:color w:val="000000"/>
                <w:lang w:val="en-US"/>
              </w:rPr>
              <w:t>ժամաքանակ</w:t>
            </w:r>
            <w:r w:rsidRPr="00466A21">
              <w:rPr>
                <w:rFonts w:ascii="Sylfaen" w:eastAsia="Calibri" w:hAnsi="Sylfaen" w:cs="Times New Roman"/>
                <w:color w:val="000000"/>
              </w:rPr>
              <w:t xml:space="preserve">  </w:t>
            </w:r>
            <w:r>
              <w:rPr>
                <w:rFonts w:ascii="Sylfaen" w:eastAsia="Calibri" w:hAnsi="Sylfaen" w:cs="Times New Roman"/>
                <w:color w:val="000000"/>
                <w:lang w:val="en-US"/>
              </w:rPr>
              <w:t>հատկացնելով</w:t>
            </w:r>
            <w:r w:rsidRPr="00466A21">
              <w:rPr>
                <w:rFonts w:ascii="Sylfaen" w:eastAsia="Calibri" w:hAnsi="Sylfaen" w:cs="Times New Roman"/>
                <w:color w:val="000000"/>
              </w:rPr>
              <w:t xml:space="preserve">  </w:t>
            </w:r>
            <w:r>
              <w:rPr>
                <w:rFonts w:ascii="Sylfaen" w:eastAsia="Calibri" w:hAnsi="Sylfaen" w:cs="Times New Roman"/>
                <w:color w:val="000000"/>
                <w:lang w:val="en-US"/>
              </w:rPr>
              <w:t>ուսանողների</w:t>
            </w:r>
            <w:r w:rsidRPr="00466A21">
              <w:rPr>
                <w:rFonts w:ascii="Sylfaen" w:eastAsia="Calibri" w:hAnsi="Sylfaen" w:cs="Times New Roman"/>
                <w:color w:val="000000"/>
              </w:rPr>
              <w:t xml:space="preserve">  </w:t>
            </w:r>
            <w:r>
              <w:rPr>
                <w:rFonts w:ascii="Sylfaen" w:eastAsia="Calibri" w:hAnsi="Sylfaen" w:cs="Times New Roman"/>
                <w:color w:val="000000"/>
                <w:lang w:val="en-US"/>
              </w:rPr>
              <w:t>մոտ</w:t>
            </w:r>
            <w:r w:rsidRPr="00466A21">
              <w:rPr>
                <w:rFonts w:ascii="Sylfaen" w:eastAsia="Calibri" w:hAnsi="Sylfaen" w:cs="Times New Roman"/>
                <w:color w:val="000000"/>
              </w:rPr>
              <w:t xml:space="preserve">  </w:t>
            </w:r>
            <w:r>
              <w:rPr>
                <w:rFonts w:ascii="Sylfaen" w:eastAsia="Calibri" w:hAnsi="Sylfaen" w:cs="Times New Roman"/>
                <w:color w:val="000000"/>
                <w:lang w:val="en-US"/>
              </w:rPr>
              <w:t>ձևավորվում</w:t>
            </w:r>
            <w:r w:rsidRPr="00466A21">
              <w:rPr>
                <w:rFonts w:ascii="Sylfaen" w:eastAsia="Calibri" w:hAnsi="Sylfaen" w:cs="Times New Roman"/>
                <w:color w:val="000000"/>
              </w:rPr>
              <w:t xml:space="preserve">   </w:t>
            </w:r>
            <w:r>
              <w:rPr>
                <w:rFonts w:ascii="Sylfaen" w:eastAsia="Calibri" w:hAnsi="Sylfaen" w:cs="Times New Roman"/>
                <w:color w:val="000000"/>
                <w:lang w:val="en-US"/>
              </w:rPr>
              <w:t>և</w:t>
            </w:r>
            <w:r w:rsidRPr="00466A21">
              <w:rPr>
                <w:rFonts w:ascii="Sylfaen" w:eastAsia="Calibri" w:hAnsi="Sylfaen" w:cs="Times New Roman"/>
                <w:color w:val="000000"/>
              </w:rPr>
              <w:t xml:space="preserve">  </w:t>
            </w:r>
            <w:r>
              <w:rPr>
                <w:rFonts w:ascii="Sylfaen" w:eastAsia="Calibri" w:hAnsi="Sylfaen" w:cs="Times New Roman"/>
                <w:color w:val="000000"/>
                <w:lang w:val="en-US"/>
              </w:rPr>
              <w:t>ավելի</w:t>
            </w:r>
            <w:r w:rsidRPr="00466A21">
              <w:rPr>
                <w:rFonts w:ascii="Sylfaen" w:eastAsia="Calibri" w:hAnsi="Sylfaen" w:cs="Times New Roman"/>
                <w:color w:val="000000"/>
              </w:rPr>
              <w:t xml:space="preserve">  </w:t>
            </w:r>
            <w:r>
              <w:rPr>
                <w:rFonts w:ascii="Sylfaen" w:eastAsia="Calibri" w:hAnsi="Sylfaen" w:cs="Times New Roman"/>
                <w:color w:val="000000"/>
                <w:lang w:val="en-US"/>
              </w:rPr>
              <w:t>են</w:t>
            </w:r>
            <w:r w:rsidRPr="00466A21">
              <w:rPr>
                <w:rFonts w:ascii="Sylfaen" w:eastAsia="Calibri" w:hAnsi="Sylfaen" w:cs="Times New Roman"/>
                <w:color w:val="000000"/>
              </w:rPr>
              <w:t xml:space="preserve">  </w:t>
            </w:r>
            <w:r>
              <w:rPr>
                <w:rFonts w:ascii="Sylfaen" w:eastAsia="Calibri" w:hAnsi="Sylfaen" w:cs="Times New Roman"/>
                <w:color w:val="000000"/>
                <w:lang w:val="en-US"/>
              </w:rPr>
              <w:t>ամրապնդվում</w:t>
            </w:r>
            <w:r w:rsidRPr="00466A21">
              <w:rPr>
                <w:rFonts w:ascii="Sylfaen" w:eastAsia="Calibri" w:hAnsi="Sylfaen" w:cs="Times New Roman"/>
                <w:color w:val="000000"/>
              </w:rPr>
              <w:t xml:space="preserve">  </w:t>
            </w:r>
            <w:r>
              <w:rPr>
                <w:rFonts w:ascii="Sylfaen" w:eastAsia="Calibri" w:hAnsi="Sylfaen" w:cs="Times New Roman"/>
                <w:color w:val="000000"/>
                <w:lang w:val="en-US"/>
              </w:rPr>
              <w:t>կարողությունները</w:t>
            </w:r>
            <w:r w:rsidRPr="00466A21">
              <w:rPr>
                <w:rFonts w:ascii="Sylfaen" w:eastAsia="Calibri" w:hAnsi="Sylfaen" w:cs="Times New Roman"/>
                <w:color w:val="000000"/>
              </w:rPr>
              <w:t xml:space="preserve">: </w:t>
            </w:r>
            <w:r>
              <w:rPr>
                <w:rFonts w:ascii="Sylfaen" w:eastAsia="Calibri" w:hAnsi="Sylfaen" w:cs="Times New Roman"/>
                <w:color w:val="000000"/>
                <w:lang w:val="en-US"/>
              </w:rPr>
              <w:t>Ուսանողներն</w:t>
            </w:r>
            <w:r w:rsidRPr="00466A21">
              <w:rPr>
                <w:rFonts w:ascii="Sylfaen" w:eastAsia="Calibri" w:hAnsi="Sylfaen" w:cs="Times New Roman"/>
                <w:color w:val="000000"/>
              </w:rPr>
              <w:t xml:space="preserve">  </w:t>
            </w:r>
            <w:r>
              <w:rPr>
                <w:rFonts w:ascii="Sylfaen" w:eastAsia="Calibri" w:hAnsi="Sylfaen" w:cs="Times New Roman"/>
                <w:color w:val="000000"/>
                <w:lang w:val="en-US"/>
              </w:rPr>
              <w:t>ավելի</w:t>
            </w:r>
            <w:r w:rsidRPr="00466A21">
              <w:rPr>
                <w:rFonts w:ascii="Sylfaen" w:eastAsia="Calibri" w:hAnsi="Sylfaen" w:cs="Times New Roman"/>
                <w:color w:val="000000"/>
              </w:rPr>
              <w:t xml:space="preserve">  </w:t>
            </w:r>
            <w:r>
              <w:rPr>
                <w:rFonts w:ascii="Sylfaen" w:eastAsia="Calibri" w:hAnsi="Sylfaen" w:cs="Times New Roman"/>
                <w:color w:val="000000"/>
                <w:lang w:val="en-US"/>
              </w:rPr>
              <w:t>ակտիվ</w:t>
            </w:r>
            <w:r w:rsidRPr="00466A21">
              <w:rPr>
                <w:rFonts w:ascii="Sylfaen" w:eastAsia="Calibri" w:hAnsi="Sylfaen" w:cs="Times New Roman"/>
                <w:color w:val="000000"/>
              </w:rPr>
              <w:t xml:space="preserve">  </w:t>
            </w:r>
            <w:r>
              <w:rPr>
                <w:rFonts w:ascii="Sylfaen" w:eastAsia="Calibri" w:hAnsi="Sylfaen" w:cs="Times New Roman"/>
                <w:color w:val="000000"/>
                <w:lang w:val="en-US"/>
              </w:rPr>
              <w:t>մասնակցություն</w:t>
            </w:r>
            <w:r w:rsidRPr="00466A21">
              <w:rPr>
                <w:rFonts w:ascii="Sylfaen" w:eastAsia="Calibri" w:hAnsi="Sylfaen" w:cs="Times New Roman"/>
                <w:color w:val="000000"/>
              </w:rPr>
              <w:t xml:space="preserve">  </w:t>
            </w:r>
            <w:r>
              <w:rPr>
                <w:rFonts w:ascii="Sylfaen" w:eastAsia="Calibri" w:hAnsi="Sylfaen" w:cs="Times New Roman"/>
                <w:color w:val="000000"/>
                <w:lang w:val="en-US"/>
              </w:rPr>
              <w:t>են</w:t>
            </w:r>
            <w:r w:rsidRPr="00466A21">
              <w:rPr>
                <w:rFonts w:ascii="Sylfaen" w:eastAsia="Calibri" w:hAnsi="Sylfaen" w:cs="Times New Roman"/>
                <w:color w:val="000000"/>
              </w:rPr>
              <w:t xml:space="preserve">  </w:t>
            </w:r>
            <w:r>
              <w:rPr>
                <w:rFonts w:ascii="Sylfaen" w:eastAsia="Calibri" w:hAnsi="Sylfaen" w:cs="Times New Roman"/>
                <w:color w:val="000000"/>
                <w:lang w:val="en-US"/>
              </w:rPr>
              <w:t>ցուցաբերում</w:t>
            </w:r>
            <w:r w:rsidRPr="00466A21">
              <w:rPr>
                <w:rFonts w:ascii="Sylfaen" w:eastAsia="Calibri" w:hAnsi="Sylfaen" w:cs="Times New Roman"/>
                <w:color w:val="000000"/>
              </w:rPr>
              <w:t xml:space="preserve">  </w:t>
            </w:r>
            <w:r>
              <w:rPr>
                <w:rFonts w:ascii="Sylfaen" w:eastAsia="Calibri" w:hAnsi="Sylfaen" w:cs="Times New Roman"/>
                <w:color w:val="000000"/>
                <w:lang w:val="en-US"/>
              </w:rPr>
              <w:t>դասապրոցեսին</w:t>
            </w:r>
            <w:r w:rsidRPr="00466A21">
              <w:rPr>
                <w:rFonts w:ascii="Sylfaen" w:eastAsia="Calibri" w:hAnsi="Sylfaen" w:cs="Times New Roman"/>
                <w:color w:val="000000"/>
              </w:rPr>
              <w:t xml:space="preserve">: </w:t>
            </w:r>
            <w:r>
              <w:rPr>
                <w:rFonts w:ascii="Sylfaen" w:eastAsia="Calibri" w:hAnsi="Sylfaen" w:cs="Times New Roman"/>
                <w:color w:val="000000"/>
                <w:lang w:val="en-US"/>
              </w:rPr>
              <w:t>Կրթության</w:t>
            </w:r>
            <w:r w:rsidRPr="00466A21">
              <w:rPr>
                <w:rFonts w:ascii="Sylfaen" w:eastAsia="Calibri" w:hAnsi="Sylfaen" w:cs="Times New Roman"/>
                <w:color w:val="000000"/>
              </w:rPr>
              <w:t xml:space="preserve">  </w:t>
            </w:r>
            <w:r>
              <w:rPr>
                <w:rFonts w:ascii="Sylfaen" w:eastAsia="Calibri" w:hAnsi="Sylfaen" w:cs="Times New Roman"/>
                <w:color w:val="000000"/>
                <w:lang w:val="en-US"/>
              </w:rPr>
              <w:t>որակի</w:t>
            </w:r>
            <w:r w:rsidRPr="00466A21">
              <w:rPr>
                <w:rFonts w:ascii="Sylfaen" w:eastAsia="Calibri" w:hAnsi="Sylfaen" w:cs="Times New Roman"/>
                <w:color w:val="000000"/>
              </w:rPr>
              <w:t xml:space="preserve">  </w:t>
            </w:r>
            <w:r>
              <w:rPr>
                <w:rFonts w:ascii="Sylfaen" w:eastAsia="Calibri" w:hAnsi="Sylfaen" w:cs="Times New Roman"/>
                <w:color w:val="000000"/>
                <w:lang w:val="en-US"/>
              </w:rPr>
              <w:t>էական</w:t>
            </w:r>
            <w:r w:rsidRPr="00466A21">
              <w:rPr>
                <w:rFonts w:ascii="Sylfaen" w:eastAsia="Calibri" w:hAnsi="Sylfaen" w:cs="Times New Roman"/>
                <w:color w:val="000000"/>
              </w:rPr>
              <w:t xml:space="preserve">  </w:t>
            </w:r>
            <w:r>
              <w:rPr>
                <w:rFonts w:ascii="Sylfaen" w:eastAsia="Calibri" w:hAnsi="Sylfaen" w:cs="Times New Roman"/>
                <w:color w:val="000000"/>
                <w:lang w:val="en-US"/>
              </w:rPr>
              <w:t>բարելավման</w:t>
            </w:r>
            <w:r w:rsidRPr="00466A21">
              <w:rPr>
                <w:rFonts w:ascii="Sylfaen" w:eastAsia="Calibri" w:hAnsi="Sylfaen" w:cs="Times New Roman"/>
                <w:color w:val="000000"/>
              </w:rPr>
              <w:t xml:space="preserve">  </w:t>
            </w:r>
            <w:r>
              <w:rPr>
                <w:rFonts w:ascii="Sylfaen" w:eastAsia="Calibri" w:hAnsi="Sylfaen" w:cs="Times New Roman"/>
                <w:color w:val="000000"/>
                <w:lang w:val="en-US"/>
              </w:rPr>
              <w:t>նպատակով</w:t>
            </w:r>
            <w:r w:rsidRPr="00466A21">
              <w:rPr>
                <w:rFonts w:ascii="Sylfaen" w:eastAsia="Calibri" w:hAnsi="Sylfaen" w:cs="Times New Roman"/>
                <w:color w:val="000000"/>
              </w:rPr>
              <w:t xml:space="preserve">  </w:t>
            </w:r>
            <w:r>
              <w:rPr>
                <w:rFonts w:ascii="Sylfaen" w:eastAsia="Calibri" w:hAnsi="Sylfaen" w:cs="Times New Roman"/>
                <w:color w:val="000000"/>
                <w:lang w:val="en-US"/>
              </w:rPr>
              <w:t>գործնական</w:t>
            </w:r>
            <w:r w:rsidRPr="00466A21">
              <w:rPr>
                <w:rFonts w:ascii="Sylfaen" w:eastAsia="Calibri" w:hAnsi="Sylfaen" w:cs="Times New Roman"/>
                <w:color w:val="000000"/>
              </w:rPr>
              <w:t xml:space="preserve">  </w:t>
            </w:r>
            <w:r>
              <w:rPr>
                <w:rFonts w:ascii="Sylfaen" w:eastAsia="Calibri" w:hAnsi="Sylfaen" w:cs="Times New Roman"/>
                <w:color w:val="000000"/>
                <w:lang w:val="en-US"/>
              </w:rPr>
              <w:t>և</w:t>
            </w:r>
            <w:r w:rsidRPr="00466A21">
              <w:rPr>
                <w:rFonts w:ascii="Sylfaen" w:eastAsia="Calibri" w:hAnsi="Sylfaen" w:cs="Times New Roman"/>
                <w:color w:val="000000"/>
              </w:rPr>
              <w:t xml:space="preserve">  </w:t>
            </w:r>
            <w:r>
              <w:rPr>
                <w:rFonts w:ascii="Sylfaen" w:eastAsia="Calibri" w:hAnsi="Sylfaen" w:cs="Times New Roman"/>
                <w:color w:val="000000"/>
                <w:lang w:val="en-US"/>
              </w:rPr>
              <w:t>սեմինար</w:t>
            </w:r>
            <w:r w:rsidRPr="00466A21">
              <w:rPr>
                <w:rFonts w:ascii="Sylfaen" w:eastAsia="Calibri" w:hAnsi="Sylfaen" w:cs="Times New Roman"/>
                <w:color w:val="000000"/>
              </w:rPr>
              <w:t xml:space="preserve"> </w:t>
            </w:r>
            <w:r>
              <w:rPr>
                <w:rFonts w:ascii="Sylfaen" w:eastAsia="Calibri" w:hAnsi="Sylfaen" w:cs="Times New Roman"/>
                <w:color w:val="000000"/>
                <w:lang w:val="en-US"/>
              </w:rPr>
              <w:t>պարապմունքների</w:t>
            </w:r>
            <w:r w:rsidRPr="00466A21">
              <w:rPr>
                <w:rFonts w:ascii="Sylfaen" w:eastAsia="Calibri" w:hAnsi="Sylfaen" w:cs="Times New Roman"/>
                <w:color w:val="000000"/>
              </w:rPr>
              <w:t xml:space="preserve">  </w:t>
            </w:r>
            <w:r>
              <w:rPr>
                <w:rFonts w:ascii="Sylfaen" w:eastAsia="Calibri" w:hAnsi="Sylfaen" w:cs="Times New Roman"/>
                <w:color w:val="000000"/>
                <w:lang w:val="en-US"/>
              </w:rPr>
              <w:t>ժամանակ</w:t>
            </w:r>
            <w:r w:rsidRPr="00466A21">
              <w:rPr>
                <w:rFonts w:ascii="Sylfaen" w:eastAsia="Calibri" w:hAnsi="Sylfaen" w:cs="Times New Roman"/>
                <w:color w:val="000000"/>
              </w:rPr>
              <w:t xml:space="preserve">  </w:t>
            </w:r>
            <w:r>
              <w:rPr>
                <w:rFonts w:ascii="Sylfaen" w:eastAsia="Calibri" w:hAnsi="Sylfaen" w:cs="Times New Roman"/>
                <w:color w:val="000000"/>
                <w:lang w:val="en-US"/>
              </w:rPr>
              <w:t>կիրառվում</w:t>
            </w:r>
            <w:r w:rsidRPr="00466A21">
              <w:rPr>
                <w:rFonts w:ascii="Sylfaen" w:eastAsia="Calibri" w:hAnsi="Sylfaen" w:cs="Times New Roman"/>
                <w:color w:val="000000"/>
              </w:rPr>
              <w:t xml:space="preserve">  </w:t>
            </w:r>
            <w:r>
              <w:rPr>
                <w:rFonts w:ascii="Sylfaen" w:eastAsia="Calibri" w:hAnsi="Sylfaen" w:cs="Times New Roman"/>
                <w:color w:val="000000"/>
                <w:lang w:val="en-US"/>
              </w:rPr>
              <w:t>են</w:t>
            </w:r>
            <w:r w:rsidRPr="00466A21">
              <w:rPr>
                <w:rFonts w:ascii="Sylfaen" w:eastAsia="Calibri" w:hAnsi="Sylfaen" w:cs="Times New Roman"/>
                <w:color w:val="000000"/>
              </w:rPr>
              <w:t xml:space="preserve">   </w:t>
            </w:r>
            <w:r>
              <w:rPr>
                <w:rFonts w:ascii="Sylfaen" w:eastAsia="Calibri" w:hAnsi="Sylfaen" w:cs="Times New Roman"/>
                <w:color w:val="000000"/>
                <w:lang w:val="en-US"/>
              </w:rPr>
              <w:t>թեստային</w:t>
            </w:r>
            <w:r w:rsidRPr="00466A21">
              <w:rPr>
                <w:rFonts w:ascii="Sylfaen" w:eastAsia="Calibri" w:hAnsi="Sylfaen" w:cs="Times New Roman"/>
                <w:color w:val="000000"/>
              </w:rPr>
              <w:t xml:space="preserve">  </w:t>
            </w:r>
            <w:r>
              <w:rPr>
                <w:rFonts w:ascii="Sylfaen" w:eastAsia="Calibri" w:hAnsi="Sylfaen" w:cs="Times New Roman"/>
                <w:color w:val="000000"/>
                <w:lang w:val="en-US"/>
              </w:rPr>
              <w:t>աշխատանքներ</w:t>
            </w:r>
            <w:r w:rsidRPr="00466A21">
              <w:rPr>
                <w:rFonts w:ascii="Sylfaen" w:eastAsia="Calibri" w:hAnsi="Sylfaen" w:cs="Times New Roman"/>
                <w:color w:val="000000"/>
              </w:rPr>
              <w:t xml:space="preserve">, </w:t>
            </w:r>
            <w:r>
              <w:rPr>
                <w:rFonts w:ascii="Sylfaen" w:eastAsia="Calibri" w:hAnsi="Sylfaen" w:cs="Times New Roman"/>
                <w:color w:val="000000"/>
                <w:lang w:val="en-US"/>
              </w:rPr>
              <w:t>գործարար</w:t>
            </w:r>
            <w:r w:rsidRPr="00466A21">
              <w:rPr>
                <w:rFonts w:ascii="Sylfaen" w:eastAsia="Calibri" w:hAnsi="Sylfaen" w:cs="Times New Roman"/>
                <w:color w:val="000000"/>
              </w:rPr>
              <w:t xml:space="preserve">  </w:t>
            </w:r>
            <w:r>
              <w:rPr>
                <w:rFonts w:ascii="Sylfaen" w:eastAsia="Calibri" w:hAnsi="Sylfaen" w:cs="Times New Roman"/>
                <w:color w:val="000000"/>
                <w:lang w:val="en-US"/>
              </w:rPr>
              <w:t>խաղեր</w:t>
            </w:r>
            <w:r w:rsidRPr="00466A21">
              <w:rPr>
                <w:rFonts w:ascii="Sylfaen" w:eastAsia="Calibri" w:hAnsi="Sylfaen" w:cs="Times New Roman"/>
                <w:color w:val="000000"/>
              </w:rPr>
              <w:t xml:space="preserve">,  </w:t>
            </w:r>
            <w:r>
              <w:rPr>
                <w:rFonts w:ascii="Sylfaen" w:eastAsia="Calibri" w:hAnsi="Sylfaen" w:cs="Times New Roman"/>
                <w:color w:val="000000"/>
                <w:lang w:val="en-US"/>
              </w:rPr>
              <w:t>իրավիճակային</w:t>
            </w:r>
            <w:r w:rsidRPr="00466A21">
              <w:rPr>
                <w:rFonts w:ascii="Sylfaen" w:eastAsia="Calibri" w:hAnsi="Sylfaen" w:cs="Times New Roman"/>
                <w:color w:val="000000"/>
              </w:rPr>
              <w:t xml:space="preserve">  </w:t>
            </w:r>
            <w:r>
              <w:rPr>
                <w:rFonts w:ascii="Sylfaen" w:eastAsia="Calibri" w:hAnsi="Sylfaen" w:cs="Times New Roman"/>
                <w:color w:val="000000"/>
                <w:lang w:val="en-US"/>
              </w:rPr>
              <w:t>վերլուծություններ</w:t>
            </w:r>
            <w:r w:rsidRPr="00466A21">
              <w:rPr>
                <w:rFonts w:ascii="Sylfaen" w:eastAsia="Calibri" w:hAnsi="Sylfaen" w:cs="Times New Roman"/>
                <w:color w:val="000000"/>
              </w:rPr>
              <w:t xml:space="preserve">,  </w:t>
            </w:r>
            <w:r>
              <w:rPr>
                <w:rFonts w:ascii="Sylfaen" w:eastAsia="Calibri" w:hAnsi="Sylfaen" w:cs="Times New Roman"/>
                <w:color w:val="000000"/>
                <w:lang w:val="en-US"/>
              </w:rPr>
              <w:t>որոնք</w:t>
            </w:r>
            <w:r w:rsidRPr="00466A21">
              <w:rPr>
                <w:rFonts w:ascii="Sylfaen" w:eastAsia="Calibri" w:hAnsi="Sylfaen" w:cs="Times New Roman"/>
                <w:color w:val="000000"/>
              </w:rPr>
              <w:t xml:space="preserve">  </w:t>
            </w:r>
            <w:r>
              <w:rPr>
                <w:rFonts w:ascii="Sylfaen" w:eastAsia="Calibri" w:hAnsi="Sylfaen" w:cs="Times New Roman"/>
                <w:color w:val="000000"/>
                <w:lang w:val="en-US"/>
              </w:rPr>
              <w:t>նպատակ</w:t>
            </w:r>
            <w:r w:rsidRPr="00466A21">
              <w:rPr>
                <w:rFonts w:ascii="Sylfaen" w:eastAsia="Calibri" w:hAnsi="Sylfaen" w:cs="Times New Roman"/>
                <w:color w:val="000000"/>
              </w:rPr>
              <w:t xml:space="preserve">  </w:t>
            </w:r>
            <w:r>
              <w:rPr>
                <w:rFonts w:ascii="Sylfaen" w:eastAsia="Calibri" w:hAnsi="Sylfaen" w:cs="Times New Roman"/>
                <w:color w:val="000000"/>
                <w:lang w:val="en-US"/>
              </w:rPr>
              <w:t>ունեն</w:t>
            </w:r>
            <w:r w:rsidRPr="00466A21">
              <w:rPr>
                <w:rFonts w:ascii="Sylfaen" w:eastAsia="Calibri" w:hAnsi="Sylfaen" w:cs="Times New Roman"/>
                <w:color w:val="000000"/>
              </w:rPr>
              <w:t xml:space="preserve">  </w:t>
            </w:r>
            <w:r>
              <w:rPr>
                <w:rFonts w:ascii="Sylfaen" w:eastAsia="Calibri" w:hAnsi="Sylfaen" w:cs="Times New Roman"/>
                <w:color w:val="000000"/>
                <w:lang w:val="en-US"/>
              </w:rPr>
              <w:t>ամրապնդելու</w:t>
            </w:r>
            <w:r w:rsidRPr="00466A21">
              <w:rPr>
                <w:rFonts w:ascii="Sylfaen" w:eastAsia="Calibri" w:hAnsi="Sylfaen" w:cs="Times New Roman"/>
                <w:color w:val="000000"/>
              </w:rPr>
              <w:t xml:space="preserve">  </w:t>
            </w:r>
            <w:r>
              <w:rPr>
                <w:rFonts w:ascii="Sylfaen" w:eastAsia="Calibri" w:hAnsi="Sylfaen" w:cs="Times New Roman"/>
                <w:color w:val="000000"/>
                <w:lang w:val="en-US"/>
              </w:rPr>
              <w:t>տեսական</w:t>
            </w:r>
            <w:r w:rsidRPr="00466A21">
              <w:rPr>
                <w:rFonts w:ascii="Sylfaen" w:eastAsia="Calibri" w:hAnsi="Sylfaen" w:cs="Times New Roman"/>
                <w:color w:val="000000"/>
              </w:rPr>
              <w:t xml:space="preserve">  </w:t>
            </w:r>
            <w:r>
              <w:rPr>
                <w:rFonts w:ascii="Sylfaen" w:eastAsia="Calibri" w:hAnsi="Sylfaen" w:cs="Times New Roman"/>
                <w:color w:val="000000"/>
                <w:lang w:val="en-US"/>
              </w:rPr>
              <w:t>գիտելիքները</w:t>
            </w:r>
            <w:r w:rsidRPr="00466A21">
              <w:rPr>
                <w:rFonts w:ascii="Sylfaen" w:eastAsia="Calibri" w:hAnsi="Sylfaen" w:cs="Times New Roman"/>
                <w:color w:val="000000"/>
              </w:rPr>
              <w:t xml:space="preserve"> , </w:t>
            </w:r>
            <w:r>
              <w:rPr>
                <w:rFonts w:ascii="Sylfaen" w:eastAsia="Calibri" w:hAnsi="Sylfaen" w:cs="Times New Roman"/>
                <w:color w:val="000000"/>
                <w:lang w:val="en-US"/>
              </w:rPr>
              <w:t>որի</w:t>
            </w:r>
            <w:r w:rsidRPr="00466A21">
              <w:rPr>
                <w:rFonts w:ascii="Sylfaen" w:eastAsia="Calibri" w:hAnsi="Sylfaen" w:cs="Times New Roman"/>
                <w:color w:val="000000"/>
              </w:rPr>
              <w:t xml:space="preserve">  </w:t>
            </w:r>
            <w:r>
              <w:rPr>
                <w:rFonts w:ascii="Sylfaen" w:eastAsia="Calibri" w:hAnsi="Sylfaen" w:cs="Times New Roman"/>
                <w:color w:val="000000"/>
                <w:lang w:val="en-US"/>
              </w:rPr>
              <w:t>հիման</w:t>
            </w:r>
            <w:r w:rsidRPr="00466A21">
              <w:rPr>
                <w:rFonts w:ascii="Sylfaen" w:eastAsia="Calibri" w:hAnsi="Sylfaen" w:cs="Times New Roman"/>
                <w:color w:val="000000"/>
              </w:rPr>
              <w:t xml:space="preserve">  </w:t>
            </w:r>
            <w:r>
              <w:rPr>
                <w:rFonts w:ascii="Sylfaen" w:eastAsia="Calibri" w:hAnsi="Sylfaen" w:cs="Times New Roman"/>
                <w:color w:val="000000"/>
                <w:lang w:val="en-US"/>
              </w:rPr>
              <w:t>վրա</w:t>
            </w:r>
            <w:r w:rsidRPr="00466A21">
              <w:rPr>
                <w:rFonts w:ascii="Sylfaen" w:eastAsia="Calibri" w:hAnsi="Sylfaen" w:cs="Times New Roman"/>
                <w:color w:val="000000"/>
              </w:rPr>
              <w:t xml:space="preserve">  </w:t>
            </w:r>
            <w:r>
              <w:rPr>
                <w:rFonts w:ascii="Sylfaen" w:eastAsia="Calibri" w:hAnsi="Sylfaen" w:cs="Times New Roman"/>
                <w:color w:val="000000"/>
                <w:lang w:val="en-US"/>
              </w:rPr>
              <w:t>զարգանում</w:t>
            </w:r>
            <w:r w:rsidRPr="00466A21">
              <w:rPr>
                <w:rFonts w:ascii="Sylfaen" w:eastAsia="Calibri" w:hAnsi="Sylfaen" w:cs="Times New Roman"/>
                <w:color w:val="000000"/>
              </w:rPr>
              <w:t xml:space="preserve">  </w:t>
            </w:r>
            <w:r>
              <w:rPr>
                <w:rFonts w:ascii="Sylfaen" w:eastAsia="Calibri" w:hAnsi="Sylfaen" w:cs="Times New Roman"/>
                <w:color w:val="000000"/>
                <w:lang w:val="en-US"/>
              </w:rPr>
              <w:t>է</w:t>
            </w:r>
            <w:r w:rsidRPr="00466A21">
              <w:rPr>
                <w:rFonts w:ascii="Sylfaen" w:eastAsia="Calibri" w:hAnsi="Sylfaen" w:cs="Times New Roman"/>
                <w:color w:val="000000"/>
              </w:rPr>
              <w:t xml:space="preserve">    </w:t>
            </w:r>
            <w:r>
              <w:rPr>
                <w:rFonts w:ascii="Sylfaen" w:eastAsia="Calibri" w:hAnsi="Sylfaen" w:cs="Times New Roman"/>
                <w:color w:val="000000"/>
                <w:lang w:val="en-US"/>
              </w:rPr>
              <w:t>նաև</w:t>
            </w:r>
            <w:r w:rsidRPr="00466A21">
              <w:rPr>
                <w:rFonts w:ascii="Sylfaen" w:eastAsia="Calibri" w:hAnsi="Sylfaen" w:cs="Times New Roman"/>
                <w:color w:val="000000"/>
              </w:rPr>
              <w:t xml:space="preserve">  </w:t>
            </w:r>
            <w:r>
              <w:rPr>
                <w:rFonts w:ascii="Sylfaen" w:eastAsia="Calibri" w:hAnsi="Sylfaen" w:cs="Times New Roman"/>
                <w:color w:val="000000"/>
                <w:lang w:val="en-US"/>
              </w:rPr>
              <w:t>ուսանողների</w:t>
            </w:r>
            <w:r w:rsidRPr="00466A21">
              <w:rPr>
                <w:rFonts w:ascii="Sylfaen" w:eastAsia="Calibri" w:hAnsi="Sylfaen" w:cs="Times New Roman"/>
                <w:color w:val="000000"/>
              </w:rPr>
              <w:t xml:space="preserve">  </w:t>
            </w:r>
            <w:r>
              <w:rPr>
                <w:rFonts w:ascii="Sylfaen" w:eastAsia="Calibri" w:hAnsi="Sylfaen" w:cs="Times New Roman"/>
                <w:color w:val="000000"/>
                <w:lang w:val="en-US"/>
              </w:rPr>
              <w:t>գործնական</w:t>
            </w:r>
            <w:r w:rsidRPr="00466A21">
              <w:rPr>
                <w:rFonts w:ascii="Sylfaen" w:eastAsia="Calibri" w:hAnsi="Sylfaen" w:cs="Times New Roman"/>
                <w:color w:val="000000"/>
              </w:rPr>
              <w:t xml:space="preserve">  </w:t>
            </w:r>
            <w:r>
              <w:rPr>
                <w:rFonts w:ascii="Sylfaen" w:eastAsia="Calibri" w:hAnsi="Sylfaen" w:cs="Times New Roman"/>
                <w:color w:val="000000"/>
                <w:lang w:val="en-US"/>
              </w:rPr>
              <w:t>կարողությունները</w:t>
            </w:r>
            <w:r w:rsidRPr="00466A21">
              <w:rPr>
                <w:rFonts w:ascii="Sylfaen" w:eastAsia="Calibri" w:hAnsi="Sylfaen" w:cs="Times New Roman"/>
                <w:color w:val="000000"/>
              </w:rPr>
              <w:t>:</w:t>
            </w:r>
            <w:r w:rsidR="00F60BB2">
              <w:rPr>
                <w:rFonts w:ascii="Sylfaen" w:eastAsia="Calibri" w:hAnsi="Sylfaen" w:cs="Times New Roman"/>
                <w:color w:val="000000"/>
                <w:lang w:val="en-US"/>
              </w:rPr>
              <w:t>Մասնագիտական</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տեսական</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գիտելիքներն</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ամրապնդելու</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համար</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ուսանողներին</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հանձնարարվում</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են</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ինքնուրույն</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աշխատանքներ</w:t>
            </w:r>
            <w:r w:rsidR="00F60BB2" w:rsidRPr="00466A21">
              <w:rPr>
                <w:rFonts w:ascii="Sylfaen" w:eastAsia="Calibri" w:hAnsi="Sylfaen" w:cs="Times New Roman"/>
                <w:color w:val="000000"/>
              </w:rPr>
              <w:t xml:space="preserve">  /  </w:t>
            </w:r>
            <w:r w:rsidR="00F60BB2">
              <w:rPr>
                <w:rFonts w:ascii="Sylfaen" w:eastAsia="Calibri" w:hAnsi="Sylfaen" w:cs="Times New Roman"/>
                <w:color w:val="000000"/>
                <w:lang w:val="en-US"/>
              </w:rPr>
              <w:t>մշակումներ</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ռեֆերատներ</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Տես</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չափանիշ</w:t>
            </w:r>
            <w:r w:rsidR="00F60BB2" w:rsidRPr="00466A21">
              <w:rPr>
                <w:rFonts w:ascii="Sylfaen" w:eastAsia="Calibri" w:hAnsi="Sylfaen" w:cs="Times New Roman"/>
                <w:color w:val="000000"/>
              </w:rPr>
              <w:t xml:space="preserve">  6 /, </w:t>
            </w:r>
            <w:r w:rsidR="00F60BB2">
              <w:rPr>
                <w:rFonts w:ascii="Sylfaen" w:eastAsia="Calibri" w:hAnsi="Sylfaen" w:cs="Times New Roman"/>
                <w:color w:val="000000"/>
                <w:lang w:val="en-US"/>
              </w:rPr>
              <w:t>իսկ</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գործնական</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կարողությունների</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ձեռքբերման</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համար՝</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գործարար</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խաղեր՝</w:t>
            </w:r>
            <w:r w:rsidR="00F60BB2" w:rsidRPr="00466A21">
              <w:rPr>
                <w:rFonts w:ascii="Sylfaen" w:eastAsia="Calibri" w:hAnsi="Sylfaen" w:cs="Times New Roman"/>
                <w:color w:val="000000"/>
              </w:rPr>
              <w:t xml:space="preserve"> </w:t>
            </w:r>
            <w:r w:rsidR="00F60BB2" w:rsidRPr="00F60BB2">
              <w:rPr>
                <w:rFonts w:ascii="Sylfaen" w:eastAsia="Calibri" w:hAnsi="Sylfaen" w:cs="Times New Roman"/>
                <w:color w:val="000000"/>
                <w:lang w:val="en-US"/>
              </w:rPr>
              <w:t>facebook</w:t>
            </w:r>
            <w:r w:rsidR="00F60BB2" w:rsidRPr="00466A21">
              <w:rPr>
                <w:rFonts w:ascii="Sylfaen" w:eastAsia="Calibri" w:hAnsi="Sylfaen" w:cs="Times New Roman"/>
                <w:color w:val="000000"/>
              </w:rPr>
              <w:t xml:space="preserve">, </w:t>
            </w:r>
            <w:r w:rsidR="00F60BB2">
              <w:rPr>
                <w:rFonts w:ascii="Sylfaen" w:eastAsia="Calibri" w:hAnsi="Sylfaen" w:cs="Times New Roman"/>
                <w:color w:val="000000"/>
                <w:lang w:val="en-US"/>
              </w:rPr>
              <w:t>զոոամբիոնի</w:t>
            </w:r>
            <w:r w:rsidR="00F60BB2" w:rsidRPr="00466A21">
              <w:rPr>
                <w:rFonts w:ascii="Sylfaen" w:eastAsia="Calibri" w:hAnsi="Sylfaen" w:cs="Times New Roman"/>
                <w:color w:val="000000"/>
              </w:rPr>
              <w:t xml:space="preserve">  </w:t>
            </w:r>
            <w:hyperlink r:id="rId102" w:history="1">
              <w:r w:rsidR="00F60BB2" w:rsidRPr="00DA68A1">
                <w:rPr>
                  <w:rStyle w:val="af0"/>
                  <w:rFonts w:ascii="Sylfaen" w:eastAsia="Calibri" w:hAnsi="Sylfaen" w:cs="Times New Roman"/>
                </w:rPr>
                <w:t>/</w:t>
              </w:r>
              <w:r w:rsidR="00DA68A1" w:rsidRPr="00DA68A1">
                <w:rPr>
                  <w:rStyle w:val="af0"/>
                  <w:rFonts w:ascii="Sylfaen" w:eastAsia="Calibri" w:hAnsi="Sylfaen" w:cs="Times New Roman"/>
                </w:rPr>
                <w:t>հավելված 60</w:t>
              </w:r>
              <w:r w:rsidR="00F60BB2" w:rsidRPr="00DA68A1">
                <w:rPr>
                  <w:rStyle w:val="af0"/>
                  <w:rFonts w:ascii="Sylfaen" w:eastAsia="Calibri" w:hAnsi="Sylfaen" w:cs="Times New Roman"/>
                </w:rPr>
                <w:t>/ ,</w:t>
              </w:r>
            </w:hyperlink>
            <w:r w:rsidR="00F60BB2" w:rsidRPr="00466A21">
              <w:rPr>
                <w:rFonts w:ascii="Sylfaen" w:eastAsia="Calibri" w:hAnsi="Sylfaen" w:cs="Times New Roman"/>
                <w:color w:val="1F497D" w:themeColor="text2"/>
              </w:rPr>
              <w:t xml:space="preserve"> </w:t>
            </w:r>
            <w:r w:rsidR="00F60BB2" w:rsidRPr="00F60BB2">
              <w:rPr>
                <w:rFonts w:ascii="Sylfaen" w:eastAsia="Calibri" w:hAnsi="Sylfaen" w:cs="Times New Roman"/>
                <w:lang w:val="en-US"/>
              </w:rPr>
              <w:t>խմբային</w:t>
            </w:r>
            <w:r w:rsidR="00F60BB2" w:rsidRPr="00466A21">
              <w:rPr>
                <w:rFonts w:ascii="Sylfaen" w:eastAsia="Calibri" w:hAnsi="Sylfaen" w:cs="Times New Roman"/>
              </w:rPr>
              <w:t xml:space="preserve">    </w:t>
            </w:r>
            <w:r w:rsidR="00F60BB2">
              <w:rPr>
                <w:rFonts w:ascii="Sylfaen" w:eastAsia="Calibri" w:hAnsi="Sylfaen" w:cs="Times New Roman"/>
                <w:lang w:val="en-US"/>
              </w:rPr>
              <w:t>և</w:t>
            </w:r>
            <w:r w:rsidR="00F60BB2" w:rsidRPr="00466A21">
              <w:rPr>
                <w:rFonts w:ascii="Sylfaen" w:eastAsia="Calibri" w:hAnsi="Sylfaen" w:cs="Times New Roman"/>
              </w:rPr>
              <w:t xml:space="preserve">  </w:t>
            </w:r>
            <w:r w:rsidR="00F60BB2" w:rsidRPr="00F60BB2">
              <w:rPr>
                <w:rFonts w:ascii="Sylfaen" w:eastAsia="Calibri" w:hAnsi="Sylfaen" w:cs="Times New Roman"/>
                <w:lang w:val="en-US"/>
              </w:rPr>
              <w:t>անհատական</w:t>
            </w:r>
            <w:r w:rsidR="00F60BB2" w:rsidRPr="00466A21">
              <w:rPr>
                <w:rFonts w:ascii="Sylfaen" w:eastAsia="Calibri" w:hAnsi="Sylfaen" w:cs="Times New Roman"/>
              </w:rPr>
              <w:t xml:space="preserve"> </w:t>
            </w:r>
            <w:r w:rsidR="00F60BB2" w:rsidRPr="00F60BB2">
              <w:rPr>
                <w:rFonts w:ascii="Sylfaen" w:eastAsia="Calibri" w:hAnsi="Sylfaen" w:cs="Times New Roman"/>
                <w:lang w:val="en-US"/>
              </w:rPr>
              <w:t>աշխատանքներ</w:t>
            </w:r>
            <w:r w:rsidR="00F60BB2" w:rsidRPr="00466A21">
              <w:rPr>
                <w:rFonts w:ascii="Sylfaen" w:eastAsia="Calibri" w:hAnsi="Sylfaen" w:cs="Times New Roman"/>
              </w:rPr>
              <w:t>,</w:t>
            </w:r>
            <w:r w:rsidR="00F60BB2" w:rsidRPr="00466A21">
              <w:rPr>
                <w:rFonts w:ascii="Sylfaen" w:eastAsia="Calibri" w:hAnsi="Sylfaen" w:cs="Times New Roman"/>
                <w:color w:val="1F497D" w:themeColor="text2"/>
              </w:rPr>
              <w:t xml:space="preserve">  </w:t>
            </w:r>
            <w:r w:rsidR="00F60BB2" w:rsidRPr="00F60BB2">
              <w:rPr>
                <w:rFonts w:ascii="Sylfaen" w:eastAsia="Calibri" w:hAnsi="Sylfaen" w:cs="Times New Roman"/>
                <w:lang w:val="en-US"/>
              </w:rPr>
              <w:t>պրակտիկաների</w:t>
            </w:r>
            <w:r w:rsidR="00F60BB2" w:rsidRPr="00466A21">
              <w:rPr>
                <w:rFonts w:ascii="Sylfaen" w:eastAsia="Calibri" w:hAnsi="Sylfaen" w:cs="Times New Roman"/>
              </w:rPr>
              <w:t xml:space="preserve">  </w:t>
            </w:r>
            <w:r w:rsidR="00F60BB2" w:rsidRPr="00F60BB2">
              <w:rPr>
                <w:rFonts w:ascii="Sylfaen" w:eastAsia="Calibri" w:hAnsi="Sylfaen" w:cs="Times New Roman"/>
                <w:lang w:val="en-US"/>
              </w:rPr>
              <w:t>կազմակերպում</w:t>
            </w:r>
            <w:r w:rsidR="00F60BB2" w:rsidRPr="00466A21">
              <w:rPr>
                <w:rFonts w:ascii="Sylfaen" w:eastAsia="Calibri" w:hAnsi="Sylfaen" w:cs="Times New Roman"/>
              </w:rPr>
              <w:t xml:space="preserve">: </w:t>
            </w:r>
            <w:r w:rsidR="00F60BB2" w:rsidRPr="00F60BB2">
              <w:rPr>
                <w:rFonts w:ascii="Sylfaen" w:eastAsia="Calibri" w:hAnsi="Sylfaen" w:cs="Times New Roman"/>
                <w:lang w:val="en-US"/>
              </w:rPr>
              <w:t>Դասախոսների</w:t>
            </w:r>
            <w:r w:rsidR="00F60BB2" w:rsidRPr="00466A21">
              <w:rPr>
                <w:rFonts w:ascii="Sylfaen" w:eastAsia="Calibri" w:hAnsi="Sylfaen" w:cs="Times New Roman"/>
              </w:rPr>
              <w:t xml:space="preserve">  </w:t>
            </w:r>
            <w:r w:rsidR="00F60BB2" w:rsidRPr="00F60BB2">
              <w:rPr>
                <w:rFonts w:ascii="Sylfaen" w:eastAsia="Calibri" w:hAnsi="Sylfaen" w:cs="Times New Roman"/>
                <w:lang w:val="en-US"/>
              </w:rPr>
              <w:t>աշխատանքի</w:t>
            </w:r>
            <w:r w:rsidR="00F60BB2" w:rsidRPr="00466A21">
              <w:rPr>
                <w:rFonts w:ascii="Sylfaen" w:eastAsia="Calibri" w:hAnsi="Sylfaen" w:cs="Times New Roman"/>
              </w:rPr>
              <w:t xml:space="preserve">  </w:t>
            </w:r>
            <w:r w:rsidR="00F60BB2" w:rsidRPr="00F60BB2">
              <w:rPr>
                <w:rFonts w:ascii="Sylfaen" w:eastAsia="Calibri" w:hAnsi="Sylfaen" w:cs="Times New Roman"/>
                <w:lang w:val="en-US"/>
              </w:rPr>
              <w:t>ա</w:t>
            </w:r>
            <w:r w:rsidR="00F60BB2">
              <w:rPr>
                <w:rFonts w:ascii="Sylfaen" w:eastAsia="Calibri" w:hAnsi="Sylfaen" w:cs="Times New Roman"/>
                <w:lang w:val="en-US"/>
              </w:rPr>
              <w:t>րդյունավետությունը</w:t>
            </w:r>
            <w:r w:rsidR="00F60BB2" w:rsidRPr="00466A21">
              <w:rPr>
                <w:rFonts w:ascii="Sylfaen" w:eastAsia="Calibri" w:hAnsi="Sylfaen" w:cs="Times New Roman"/>
              </w:rPr>
              <w:t xml:space="preserve">  </w:t>
            </w:r>
            <w:r w:rsidR="00F60BB2">
              <w:rPr>
                <w:rFonts w:ascii="Sylfaen" w:eastAsia="Calibri" w:hAnsi="Sylfaen" w:cs="Times New Roman"/>
                <w:lang w:val="en-US"/>
              </w:rPr>
              <w:t>գնահատվում</w:t>
            </w:r>
            <w:r w:rsidR="00F60BB2" w:rsidRPr="00466A21">
              <w:rPr>
                <w:rFonts w:ascii="Sylfaen" w:eastAsia="Calibri" w:hAnsi="Sylfaen" w:cs="Times New Roman"/>
              </w:rPr>
              <w:t xml:space="preserve">  </w:t>
            </w:r>
            <w:r w:rsidR="00F60BB2">
              <w:rPr>
                <w:rFonts w:ascii="Sylfaen" w:eastAsia="Calibri" w:hAnsi="Sylfaen" w:cs="Times New Roman"/>
                <w:lang w:val="en-US"/>
              </w:rPr>
              <w:t>է</w:t>
            </w:r>
            <w:r w:rsidR="00F60BB2" w:rsidRPr="00466A21">
              <w:rPr>
                <w:rFonts w:ascii="Sylfaen" w:eastAsia="Calibri" w:hAnsi="Sylfaen" w:cs="Times New Roman"/>
              </w:rPr>
              <w:t xml:space="preserve">  </w:t>
            </w:r>
            <w:r w:rsidR="00F60BB2">
              <w:rPr>
                <w:rFonts w:ascii="Sylfaen" w:eastAsia="Calibri" w:hAnsi="Sylfaen" w:cs="Times New Roman"/>
                <w:lang w:val="en-US"/>
              </w:rPr>
              <w:t>քննությունների</w:t>
            </w:r>
            <w:r w:rsidR="00F60BB2" w:rsidRPr="00466A21">
              <w:rPr>
                <w:rFonts w:ascii="Sylfaen" w:eastAsia="Calibri" w:hAnsi="Sylfaen" w:cs="Times New Roman"/>
              </w:rPr>
              <w:t xml:space="preserve">  </w:t>
            </w:r>
            <w:r w:rsidR="00F60BB2">
              <w:rPr>
                <w:rFonts w:ascii="Sylfaen" w:eastAsia="Calibri" w:hAnsi="Sylfaen" w:cs="Times New Roman"/>
                <w:lang w:val="en-US"/>
              </w:rPr>
              <w:t>ընթացքում</w:t>
            </w:r>
            <w:r w:rsidR="00F60BB2" w:rsidRPr="00466A21">
              <w:rPr>
                <w:rFonts w:ascii="Sylfaen" w:eastAsia="Calibri" w:hAnsi="Sylfaen" w:cs="Times New Roman"/>
              </w:rPr>
              <w:t xml:space="preserve">  </w:t>
            </w:r>
            <w:r w:rsidR="00F60BB2">
              <w:rPr>
                <w:rFonts w:ascii="Sylfaen" w:eastAsia="Calibri" w:hAnsi="Sylfaen" w:cs="Times New Roman"/>
                <w:lang w:val="en-US"/>
              </w:rPr>
              <w:t>ուսանողների</w:t>
            </w:r>
            <w:r w:rsidR="00F60BB2" w:rsidRPr="00466A21">
              <w:rPr>
                <w:rFonts w:ascii="Sylfaen" w:eastAsia="Calibri" w:hAnsi="Sylfaen" w:cs="Times New Roman"/>
              </w:rPr>
              <w:t xml:space="preserve">  </w:t>
            </w:r>
            <w:r w:rsidR="00F60BB2">
              <w:rPr>
                <w:rFonts w:ascii="Sylfaen" w:eastAsia="Calibri" w:hAnsi="Sylfaen" w:cs="Times New Roman"/>
                <w:lang w:val="en-US"/>
              </w:rPr>
              <w:t>ցուցաբերած</w:t>
            </w:r>
            <w:r w:rsidR="00F60BB2" w:rsidRPr="00466A21">
              <w:rPr>
                <w:rFonts w:ascii="Sylfaen" w:eastAsia="Calibri" w:hAnsi="Sylfaen" w:cs="Times New Roman"/>
              </w:rPr>
              <w:t xml:space="preserve">  </w:t>
            </w:r>
            <w:r w:rsidR="00F60BB2">
              <w:rPr>
                <w:rFonts w:ascii="Sylfaen" w:eastAsia="Calibri" w:hAnsi="Sylfaen" w:cs="Times New Roman"/>
                <w:lang w:val="en-US"/>
              </w:rPr>
              <w:t>առաջադիմության</w:t>
            </w:r>
            <w:r w:rsidR="00F60BB2" w:rsidRPr="00466A21">
              <w:rPr>
                <w:rFonts w:ascii="Sylfaen" w:eastAsia="Calibri" w:hAnsi="Sylfaen" w:cs="Times New Roman"/>
              </w:rPr>
              <w:t xml:space="preserve">  </w:t>
            </w:r>
            <w:r w:rsidR="00F60BB2">
              <w:rPr>
                <w:rFonts w:ascii="Sylfaen" w:eastAsia="Calibri" w:hAnsi="Sylfaen" w:cs="Times New Roman"/>
                <w:lang w:val="en-US"/>
              </w:rPr>
              <w:t>արդյունքների</w:t>
            </w:r>
            <w:r w:rsidR="00F60BB2" w:rsidRPr="00466A21">
              <w:rPr>
                <w:rFonts w:ascii="Sylfaen" w:eastAsia="Calibri" w:hAnsi="Sylfaen" w:cs="Times New Roman"/>
              </w:rPr>
              <w:t xml:space="preserve">  </w:t>
            </w:r>
            <w:r w:rsidR="00F60BB2">
              <w:rPr>
                <w:rFonts w:ascii="Sylfaen" w:eastAsia="Calibri" w:hAnsi="Sylfaen" w:cs="Times New Roman"/>
                <w:lang w:val="en-US"/>
              </w:rPr>
              <w:t>տվյալներով</w:t>
            </w:r>
            <w:r w:rsidR="00F60BB2" w:rsidRPr="00466A21">
              <w:rPr>
                <w:rFonts w:ascii="Sylfaen" w:eastAsia="Calibri" w:hAnsi="Sylfaen" w:cs="Times New Roman"/>
              </w:rPr>
              <w:t>:/</w:t>
            </w:r>
            <w:r w:rsidR="00F60BB2">
              <w:rPr>
                <w:rFonts w:ascii="Sylfaen" w:eastAsia="Calibri" w:hAnsi="Sylfaen" w:cs="Times New Roman"/>
                <w:lang w:val="en-US"/>
              </w:rPr>
              <w:t>Պետական</w:t>
            </w:r>
            <w:r w:rsidR="00F60BB2" w:rsidRPr="00466A21">
              <w:rPr>
                <w:rFonts w:ascii="Sylfaen" w:eastAsia="Calibri" w:hAnsi="Sylfaen" w:cs="Times New Roman"/>
              </w:rPr>
              <w:t xml:space="preserve">  </w:t>
            </w:r>
            <w:r w:rsidR="00F60BB2">
              <w:rPr>
                <w:rFonts w:ascii="Sylfaen" w:eastAsia="Calibri" w:hAnsi="Sylfaen" w:cs="Times New Roman"/>
                <w:lang w:val="en-US"/>
              </w:rPr>
              <w:t>ատեստավորող</w:t>
            </w:r>
            <w:r w:rsidR="00F60BB2" w:rsidRPr="00466A21">
              <w:rPr>
                <w:rFonts w:ascii="Sylfaen" w:eastAsia="Calibri" w:hAnsi="Sylfaen" w:cs="Times New Roman"/>
              </w:rPr>
              <w:t xml:space="preserve">  </w:t>
            </w:r>
            <w:r w:rsidR="00F60BB2">
              <w:rPr>
                <w:rFonts w:ascii="Sylfaen" w:eastAsia="Calibri" w:hAnsi="Sylfaen" w:cs="Times New Roman"/>
                <w:lang w:val="en-US"/>
              </w:rPr>
              <w:t>հանձնաժողովի</w:t>
            </w:r>
            <w:r w:rsidR="00F60BB2" w:rsidRPr="00466A21">
              <w:rPr>
                <w:rFonts w:ascii="Sylfaen" w:eastAsia="Calibri" w:hAnsi="Sylfaen" w:cs="Times New Roman"/>
              </w:rPr>
              <w:t xml:space="preserve">  27.06.2017</w:t>
            </w:r>
            <w:r w:rsidR="00F60BB2">
              <w:rPr>
                <w:rFonts w:ascii="Sylfaen" w:eastAsia="Calibri" w:hAnsi="Sylfaen" w:cs="Times New Roman"/>
                <w:lang w:val="en-US"/>
              </w:rPr>
              <w:t>թ</w:t>
            </w:r>
            <w:r w:rsidR="00F60BB2" w:rsidRPr="00466A21">
              <w:rPr>
                <w:rFonts w:ascii="Sylfaen" w:eastAsia="Calibri" w:hAnsi="Sylfaen" w:cs="Times New Roman"/>
              </w:rPr>
              <w:t xml:space="preserve">   </w:t>
            </w:r>
            <w:r w:rsidR="00F60BB2">
              <w:rPr>
                <w:rFonts w:ascii="Sylfaen" w:eastAsia="Calibri" w:hAnsi="Sylfaen" w:cs="Times New Roman"/>
                <w:lang w:val="en-US"/>
              </w:rPr>
              <w:t>թիվ</w:t>
            </w:r>
            <w:r w:rsidR="00F60BB2" w:rsidRPr="00466A21">
              <w:rPr>
                <w:rFonts w:ascii="Sylfaen" w:eastAsia="Calibri" w:hAnsi="Sylfaen" w:cs="Times New Roman"/>
              </w:rPr>
              <w:t xml:space="preserve">   170   </w:t>
            </w:r>
            <w:r w:rsidR="00F60BB2">
              <w:rPr>
                <w:rFonts w:ascii="Sylfaen" w:eastAsia="Calibri" w:hAnsi="Sylfaen" w:cs="Times New Roman"/>
                <w:lang w:val="en-US"/>
              </w:rPr>
              <w:t>արձանագրությունը</w:t>
            </w:r>
            <w:r w:rsidR="00F60BB2" w:rsidRPr="00466A21">
              <w:rPr>
                <w:rFonts w:ascii="Sylfaen" w:eastAsia="Calibri" w:hAnsi="Sylfaen" w:cs="Times New Roman"/>
              </w:rPr>
              <w:t>/:</w:t>
            </w:r>
            <w:r w:rsidR="00F60BB2">
              <w:rPr>
                <w:rFonts w:ascii="Sylfaen" w:eastAsia="Calibri" w:hAnsi="Sylfaen" w:cs="Times New Roman"/>
                <w:lang w:val="en-US"/>
              </w:rPr>
              <w:t>Դասավանդման</w:t>
            </w:r>
            <w:r w:rsidR="00F60BB2" w:rsidRPr="00466A21">
              <w:rPr>
                <w:rFonts w:ascii="Sylfaen" w:eastAsia="Calibri" w:hAnsi="Sylfaen" w:cs="Times New Roman"/>
              </w:rPr>
              <w:t xml:space="preserve">  </w:t>
            </w:r>
            <w:r w:rsidR="00F60BB2">
              <w:rPr>
                <w:rFonts w:ascii="Sylfaen" w:eastAsia="Calibri" w:hAnsi="Sylfaen" w:cs="Times New Roman"/>
                <w:lang w:val="en-US"/>
              </w:rPr>
              <w:t>ձևերից</w:t>
            </w:r>
            <w:r w:rsidR="00F60BB2" w:rsidRPr="00466A21">
              <w:rPr>
                <w:rFonts w:ascii="Sylfaen" w:eastAsia="Calibri" w:hAnsi="Sylfaen" w:cs="Times New Roman"/>
              </w:rPr>
              <w:t xml:space="preserve">  </w:t>
            </w:r>
            <w:r w:rsidR="00F60BB2">
              <w:rPr>
                <w:rFonts w:ascii="Sylfaen" w:eastAsia="Calibri" w:hAnsi="Sylfaen" w:cs="Times New Roman"/>
                <w:lang w:val="en-US"/>
              </w:rPr>
              <w:t>և</w:t>
            </w:r>
            <w:r w:rsidR="00F60BB2" w:rsidRPr="00466A21">
              <w:rPr>
                <w:rFonts w:ascii="Sylfaen" w:eastAsia="Calibri" w:hAnsi="Sylfaen" w:cs="Times New Roman"/>
              </w:rPr>
              <w:t xml:space="preserve">  </w:t>
            </w:r>
            <w:r w:rsidR="00F60BB2">
              <w:rPr>
                <w:rFonts w:ascii="Sylfaen" w:eastAsia="Calibri" w:hAnsi="Sylfaen" w:cs="Times New Roman"/>
                <w:lang w:val="en-US"/>
              </w:rPr>
              <w:t>որակից</w:t>
            </w:r>
            <w:r w:rsidR="00F60BB2" w:rsidRPr="00466A21">
              <w:rPr>
                <w:rFonts w:ascii="Sylfaen" w:eastAsia="Calibri" w:hAnsi="Sylfaen" w:cs="Times New Roman"/>
              </w:rPr>
              <w:t xml:space="preserve">  </w:t>
            </w:r>
            <w:r w:rsidR="00F60BB2">
              <w:rPr>
                <w:rFonts w:ascii="Sylfaen" w:eastAsia="Calibri" w:hAnsi="Sylfaen" w:cs="Times New Roman"/>
                <w:lang w:val="en-US"/>
              </w:rPr>
              <w:t>ուսանողների</w:t>
            </w:r>
            <w:r w:rsidR="00F60BB2" w:rsidRPr="00466A21">
              <w:rPr>
                <w:rFonts w:ascii="Sylfaen" w:eastAsia="Calibri" w:hAnsi="Sylfaen" w:cs="Times New Roman"/>
              </w:rPr>
              <w:t xml:space="preserve">  </w:t>
            </w:r>
            <w:r w:rsidR="00F60BB2">
              <w:rPr>
                <w:rFonts w:ascii="Sylfaen" w:eastAsia="Calibri" w:hAnsi="Sylfaen" w:cs="Times New Roman"/>
                <w:lang w:val="en-US"/>
              </w:rPr>
              <w:t>բավարարվածության</w:t>
            </w:r>
            <w:r w:rsidR="00F60BB2" w:rsidRPr="00466A21">
              <w:rPr>
                <w:rFonts w:ascii="Sylfaen" w:eastAsia="Calibri" w:hAnsi="Sylfaen" w:cs="Times New Roman"/>
              </w:rPr>
              <w:t xml:space="preserve"> </w:t>
            </w:r>
            <w:r w:rsidR="00F60BB2">
              <w:rPr>
                <w:rFonts w:ascii="Sylfaen" w:eastAsia="Calibri" w:hAnsi="Sylfaen" w:cs="Times New Roman"/>
                <w:lang w:val="en-US"/>
              </w:rPr>
              <w:t>վվերաբերյալ</w:t>
            </w:r>
            <w:r w:rsidR="00F60BB2" w:rsidRPr="00466A21">
              <w:rPr>
                <w:rFonts w:ascii="Sylfaen" w:eastAsia="Calibri" w:hAnsi="Sylfaen" w:cs="Times New Roman"/>
              </w:rPr>
              <w:t xml:space="preserve">   </w:t>
            </w:r>
            <w:r w:rsidR="00F60BB2">
              <w:rPr>
                <w:rFonts w:ascii="Sylfaen" w:eastAsia="Calibri" w:hAnsi="Sylfaen" w:cs="Times New Roman"/>
                <w:lang w:val="en-US"/>
              </w:rPr>
              <w:t>կազմակերպվում</w:t>
            </w:r>
            <w:r w:rsidR="00F60BB2" w:rsidRPr="00466A21">
              <w:rPr>
                <w:rFonts w:ascii="Sylfaen" w:eastAsia="Calibri" w:hAnsi="Sylfaen" w:cs="Times New Roman"/>
              </w:rPr>
              <w:t xml:space="preserve">  </w:t>
            </w:r>
            <w:r w:rsidR="00F60BB2">
              <w:rPr>
                <w:rFonts w:ascii="Sylfaen" w:eastAsia="Calibri" w:hAnsi="Sylfaen" w:cs="Times New Roman"/>
                <w:lang w:val="en-US"/>
              </w:rPr>
              <w:t>են</w:t>
            </w:r>
            <w:r w:rsidR="00F60BB2" w:rsidRPr="00466A21">
              <w:rPr>
                <w:rFonts w:ascii="Sylfaen" w:eastAsia="Calibri" w:hAnsi="Sylfaen" w:cs="Times New Roman"/>
              </w:rPr>
              <w:t xml:space="preserve">  </w:t>
            </w:r>
            <w:r w:rsidR="00F60BB2">
              <w:rPr>
                <w:rFonts w:ascii="Sylfaen" w:eastAsia="Calibri" w:hAnsi="Sylfaen" w:cs="Times New Roman"/>
                <w:lang w:val="en-US"/>
              </w:rPr>
              <w:t>հարցումներ</w:t>
            </w:r>
            <w:r w:rsidR="00F60BB2" w:rsidRPr="00466A21">
              <w:rPr>
                <w:rFonts w:ascii="Sylfaen" w:eastAsia="Calibri" w:hAnsi="Sylfaen" w:cs="Times New Roman"/>
              </w:rPr>
              <w:t xml:space="preserve"> / </w:t>
            </w:r>
            <w:r w:rsidR="00F60BB2">
              <w:rPr>
                <w:rFonts w:ascii="Sylfaen" w:eastAsia="Calibri" w:hAnsi="Sylfaen" w:cs="Times New Roman"/>
                <w:lang w:val="en-US"/>
              </w:rPr>
              <w:t>տես</w:t>
            </w:r>
            <w:r w:rsidR="00F60BB2" w:rsidRPr="00466A21">
              <w:rPr>
                <w:rFonts w:ascii="Sylfaen" w:eastAsia="Calibri" w:hAnsi="Sylfaen" w:cs="Times New Roman"/>
              </w:rPr>
              <w:t xml:space="preserve"> </w:t>
            </w:r>
            <w:r w:rsidR="00F60BB2">
              <w:rPr>
                <w:rFonts w:ascii="Sylfaen" w:eastAsia="Calibri" w:hAnsi="Sylfaen" w:cs="Times New Roman"/>
                <w:lang w:val="en-US"/>
              </w:rPr>
              <w:t>չափանիշ</w:t>
            </w:r>
            <w:r w:rsidR="00F60BB2" w:rsidRPr="00466A21">
              <w:rPr>
                <w:rFonts w:ascii="Sylfaen" w:eastAsia="Calibri" w:hAnsi="Sylfaen" w:cs="Times New Roman"/>
              </w:rPr>
              <w:t xml:space="preserve"> 2/ :</w:t>
            </w:r>
            <w:r w:rsidR="00F60BB2">
              <w:rPr>
                <w:rFonts w:ascii="Sylfaen" w:eastAsia="Calibri" w:hAnsi="Sylfaen" w:cs="Times New Roman"/>
                <w:lang w:val="en-US"/>
              </w:rPr>
              <w:t>Գործնական</w:t>
            </w:r>
            <w:r w:rsidR="00F60BB2" w:rsidRPr="00466A21">
              <w:rPr>
                <w:rFonts w:ascii="Sylfaen" w:eastAsia="Calibri" w:hAnsi="Sylfaen" w:cs="Times New Roman"/>
              </w:rPr>
              <w:t xml:space="preserve">  </w:t>
            </w:r>
            <w:r w:rsidR="00F60BB2">
              <w:rPr>
                <w:rFonts w:ascii="Sylfaen" w:eastAsia="Calibri" w:hAnsi="Sylfaen" w:cs="Times New Roman"/>
                <w:lang w:val="en-US"/>
              </w:rPr>
              <w:t>և</w:t>
            </w:r>
            <w:r w:rsidR="00F60BB2" w:rsidRPr="00466A21">
              <w:rPr>
                <w:rFonts w:ascii="Sylfaen" w:eastAsia="Calibri" w:hAnsi="Sylfaen" w:cs="Times New Roman"/>
              </w:rPr>
              <w:t xml:space="preserve">  </w:t>
            </w:r>
            <w:r w:rsidR="00F60BB2">
              <w:rPr>
                <w:rFonts w:ascii="Sylfaen" w:eastAsia="Calibri" w:hAnsi="Sylfaen" w:cs="Times New Roman"/>
                <w:lang w:val="en-US"/>
              </w:rPr>
              <w:t>սեմինար</w:t>
            </w:r>
            <w:r w:rsidR="00F60BB2" w:rsidRPr="00466A21">
              <w:rPr>
                <w:rFonts w:ascii="Sylfaen" w:eastAsia="Calibri" w:hAnsi="Sylfaen" w:cs="Times New Roman"/>
              </w:rPr>
              <w:t xml:space="preserve">  </w:t>
            </w:r>
            <w:r w:rsidR="00F60BB2">
              <w:rPr>
                <w:rFonts w:ascii="Sylfaen" w:eastAsia="Calibri" w:hAnsi="Sylfaen" w:cs="Times New Roman"/>
                <w:lang w:val="en-US"/>
              </w:rPr>
              <w:t>աշխատանքները</w:t>
            </w:r>
            <w:r w:rsidR="00F60BB2" w:rsidRPr="00466A21">
              <w:rPr>
                <w:rFonts w:ascii="Sylfaen" w:eastAsia="Calibri" w:hAnsi="Sylfaen" w:cs="Times New Roman"/>
              </w:rPr>
              <w:t xml:space="preserve">  </w:t>
            </w:r>
            <w:r w:rsidR="00F60BB2">
              <w:rPr>
                <w:rFonts w:ascii="Sylfaen" w:eastAsia="Calibri" w:hAnsi="Sylfaen" w:cs="Times New Roman"/>
                <w:lang w:val="en-US"/>
              </w:rPr>
              <w:t>մեծացնում</w:t>
            </w:r>
            <w:r w:rsidR="00F60BB2" w:rsidRPr="00466A21">
              <w:rPr>
                <w:rFonts w:ascii="Sylfaen" w:eastAsia="Calibri" w:hAnsi="Sylfaen" w:cs="Times New Roman"/>
              </w:rPr>
              <w:t xml:space="preserve">  </w:t>
            </w:r>
            <w:r w:rsidR="00F60BB2">
              <w:rPr>
                <w:rFonts w:ascii="Sylfaen" w:eastAsia="Calibri" w:hAnsi="Sylfaen" w:cs="Times New Roman"/>
                <w:lang w:val="en-US"/>
              </w:rPr>
              <w:t>են</w:t>
            </w:r>
            <w:r w:rsidR="00F60BB2" w:rsidRPr="00466A21">
              <w:rPr>
                <w:rFonts w:ascii="Sylfaen" w:eastAsia="Calibri" w:hAnsi="Sylfaen" w:cs="Times New Roman"/>
              </w:rPr>
              <w:t xml:space="preserve"> </w:t>
            </w:r>
            <w:r w:rsidR="00F60BB2">
              <w:rPr>
                <w:rFonts w:ascii="Sylfaen" w:eastAsia="Calibri" w:hAnsi="Sylfaen" w:cs="Times New Roman"/>
                <w:lang w:val="en-US"/>
              </w:rPr>
              <w:t>ուսանողների</w:t>
            </w:r>
            <w:r w:rsidR="00F60BB2" w:rsidRPr="00466A21">
              <w:rPr>
                <w:rFonts w:ascii="Sylfaen" w:eastAsia="Calibri" w:hAnsi="Sylfaen" w:cs="Times New Roman"/>
              </w:rPr>
              <w:t xml:space="preserve">  </w:t>
            </w:r>
            <w:r w:rsidR="00F60BB2">
              <w:rPr>
                <w:rFonts w:ascii="Sylfaen" w:eastAsia="Calibri" w:hAnsi="Sylfaen" w:cs="Times New Roman"/>
                <w:lang w:val="en-US"/>
              </w:rPr>
              <w:t>մասնակցությունը</w:t>
            </w:r>
            <w:r w:rsidR="00F60BB2" w:rsidRPr="00466A21">
              <w:rPr>
                <w:rFonts w:ascii="Sylfaen" w:eastAsia="Calibri" w:hAnsi="Sylfaen" w:cs="Times New Roman"/>
              </w:rPr>
              <w:t xml:space="preserve">  </w:t>
            </w:r>
            <w:r w:rsidR="00F60BB2">
              <w:rPr>
                <w:rFonts w:ascii="Sylfaen" w:eastAsia="Calibri" w:hAnsi="Sylfaen" w:cs="Times New Roman"/>
                <w:lang w:val="en-US"/>
              </w:rPr>
              <w:t>ուսումնական</w:t>
            </w:r>
            <w:r w:rsidR="00F60BB2" w:rsidRPr="00466A21">
              <w:rPr>
                <w:rFonts w:ascii="Sylfaen" w:eastAsia="Calibri" w:hAnsi="Sylfaen" w:cs="Times New Roman"/>
              </w:rPr>
              <w:t xml:space="preserve">  </w:t>
            </w:r>
            <w:r w:rsidR="00F60BB2">
              <w:rPr>
                <w:rFonts w:ascii="Sylfaen" w:eastAsia="Calibri" w:hAnsi="Sylfaen" w:cs="Times New Roman"/>
                <w:lang w:val="en-US"/>
              </w:rPr>
              <w:t>պրոցեսին</w:t>
            </w:r>
            <w:r w:rsidR="00F60BB2" w:rsidRPr="00466A21">
              <w:rPr>
                <w:rFonts w:ascii="Sylfaen" w:eastAsia="Calibri" w:hAnsi="Sylfaen" w:cs="Times New Roman"/>
              </w:rPr>
              <w:t xml:space="preserve">,  </w:t>
            </w:r>
            <w:r w:rsidR="00F60BB2">
              <w:rPr>
                <w:rFonts w:ascii="Sylfaen" w:eastAsia="Calibri" w:hAnsi="Sylfaen" w:cs="Times New Roman"/>
                <w:lang w:val="en-US"/>
              </w:rPr>
              <w:t>որը</w:t>
            </w:r>
            <w:r w:rsidR="00F60BB2" w:rsidRPr="00466A21">
              <w:rPr>
                <w:rFonts w:ascii="Sylfaen" w:eastAsia="Calibri" w:hAnsi="Sylfaen" w:cs="Times New Roman"/>
              </w:rPr>
              <w:t xml:space="preserve">  </w:t>
            </w:r>
            <w:r w:rsidR="00F60BB2">
              <w:rPr>
                <w:rFonts w:ascii="Sylfaen" w:eastAsia="Calibri" w:hAnsi="Sylfaen" w:cs="Times New Roman"/>
                <w:lang w:val="en-US"/>
              </w:rPr>
              <w:t>մեծ</w:t>
            </w:r>
            <w:r w:rsidR="00F60BB2" w:rsidRPr="00466A21">
              <w:rPr>
                <w:rFonts w:ascii="Sylfaen" w:eastAsia="Calibri" w:hAnsi="Sylfaen" w:cs="Times New Roman"/>
              </w:rPr>
              <w:t xml:space="preserve">  </w:t>
            </w:r>
            <w:r w:rsidR="00F60BB2">
              <w:rPr>
                <w:rFonts w:ascii="Sylfaen" w:eastAsia="Calibri" w:hAnsi="Sylfaen" w:cs="Times New Roman"/>
                <w:lang w:val="en-US"/>
              </w:rPr>
              <w:t>խթան</w:t>
            </w:r>
            <w:r w:rsidR="00F60BB2" w:rsidRPr="00466A21">
              <w:rPr>
                <w:rFonts w:ascii="Sylfaen" w:eastAsia="Calibri" w:hAnsi="Sylfaen" w:cs="Times New Roman"/>
              </w:rPr>
              <w:t xml:space="preserve"> </w:t>
            </w:r>
            <w:r w:rsidR="00F60BB2">
              <w:rPr>
                <w:rFonts w:ascii="Sylfaen" w:eastAsia="Calibri" w:hAnsi="Sylfaen" w:cs="Times New Roman"/>
                <w:lang w:val="en-US"/>
              </w:rPr>
              <w:t>է</w:t>
            </w:r>
            <w:r w:rsidR="00F60BB2" w:rsidRPr="00466A21">
              <w:rPr>
                <w:rFonts w:ascii="Sylfaen" w:eastAsia="Calibri" w:hAnsi="Sylfaen" w:cs="Times New Roman"/>
              </w:rPr>
              <w:t xml:space="preserve">  </w:t>
            </w:r>
            <w:r w:rsidR="00F60BB2">
              <w:rPr>
                <w:rFonts w:ascii="Sylfaen" w:eastAsia="Calibri" w:hAnsi="Sylfaen" w:cs="Times New Roman"/>
                <w:lang w:val="en-US"/>
              </w:rPr>
              <w:t>հանդիսանում</w:t>
            </w:r>
            <w:r w:rsidR="00F60BB2" w:rsidRPr="00466A21">
              <w:rPr>
                <w:rFonts w:ascii="Sylfaen" w:eastAsia="Calibri" w:hAnsi="Sylfaen" w:cs="Times New Roman"/>
              </w:rPr>
              <w:t xml:space="preserve">  </w:t>
            </w:r>
            <w:r w:rsidR="00F60BB2">
              <w:rPr>
                <w:rFonts w:ascii="Sylfaen" w:eastAsia="Calibri" w:hAnsi="Sylfaen" w:cs="Times New Roman"/>
                <w:lang w:val="en-US"/>
              </w:rPr>
              <w:t>նրանց</w:t>
            </w:r>
            <w:r w:rsidR="00F60BB2" w:rsidRPr="00466A21">
              <w:rPr>
                <w:rFonts w:ascii="Sylfaen" w:eastAsia="Calibri" w:hAnsi="Sylfaen" w:cs="Times New Roman"/>
              </w:rPr>
              <w:t xml:space="preserve">  </w:t>
            </w:r>
            <w:r w:rsidR="00F60BB2">
              <w:rPr>
                <w:rFonts w:ascii="Sylfaen" w:eastAsia="Calibri" w:hAnsi="Sylfaen" w:cs="Times New Roman"/>
                <w:lang w:val="en-US"/>
              </w:rPr>
              <w:t>մոտ</w:t>
            </w:r>
            <w:r w:rsidR="00F60BB2" w:rsidRPr="00466A21">
              <w:rPr>
                <w:rFonts w:ascii="Sylfaen" w:eastAsia="Calibri" w:hAnsi="Sylfaen" w:cs="Times New Roman"/>
              </w:rPr>
              <w:t xml:space="preserve">  </w:t>
            </w:r>
            <w:r w:rsidR="00F60BB2">
              <w:rPr>
                <w:rFonts w:ascii="Sylfaen" w:eastAsia="Calibri" w:hAnsi="Sylfaen" w:cs="Times New Roman"/>
                <w:lang w:val="en-US"/>
              </w:rPr>
              <w:t>մոտիվացիայի</w:t>
            </w:r>
            <w:r w:rsidR="00F60BB2" w:rsidRPr="00466A21">
              <w:rPr>
                <w:rFonts w:ascii="Sylfaen" w:eastAsia="Calibri" w:hAnsi="Sylfaen" w:cs="Times New Roman"/>
              </w:rPr>
              <w:t xml:space="preserve">  </w:t>
            </w:r>
            <w:r w:rsidR="00F60BB2">
              <w:rPr>
                <w:rFonts w:ascii="Sylfaen" w:eastAsia="Calibri" w:hAnsi="Sylfaen" w:cs="Times New Roman"/>
                <w:lang w:val="en-US"/>
              </w:rPr>
              <w:t>ավելացմանը</w:t>
            </w:r>
            <w:r w:rsidR="00DA68A1">
              <w:rPr>
                <w:rFonts w:ascii="Sylfaen" w:eastAsia="Calibri" w:hAnsi="Sylfaen" w:cs="Times New Roman"/>
              </w:rPr>
              <w:t xml:space="preserve"> </w:t>
            </w:r>
            <w:r w:rsidR="00DA68A1" w:rsidRPr="00C4643D">
              <w:rPr>
                <w:rFonts w:ascii="Sylfaen" w:eastAsia="Calibri" w:hAnsi="Sylfaen" w:cs="Times New Roman"/>
                <w:color w:val="000000"/>
              </w:rPr>
              <w:t xml:space="preserve"> </w:t>
            </w:r>
            <w:hyperlink r:id="rId103" w:history="1">
              <w:r w:rsidR="00DA68A1" w:rsidRPr="00DA68A1">
                <w:rPr>
                  <w:rStyle w:val="af0"/>
                  <w:rFonts w:ascii="Sylfaen" w:eastAsia="Calibri" w:hAnsi="Sylfaen" w:cs="Times New Roman"/>
                </w:rPr>
                <w:t>/հավելված 60/:</w:t>
              </w:r>
            </w:hyperlink>
          </w:p>
        </w:tc>
      </w:tr>
      <w:tr w:rsidR="00A14A83" w:rsidRPr="008F7CD4" w:rsidTr="00A14A83">
        <w:trPr>
          <w:gridAfter w:val="3"/>
          <w:wAfter w:w="152" w:type="dxa"/>
        </w:trPr>
        <w:tc>
          <w:tcPr>
            <w:tcW w:w="10321" w:type="dxa"/>
            <w:gridSpan w:val="30"/>
            <w:tcBorders>
              <w:top w:val="single" w:sz="4" w:space="0" w:color="auto"/>
              <w:left w:val="single" w:sz="2" w:space="0" w:color="auto"/>
              <w:bottom w:val="single" w:sz="4" w:space="0" w:color="auto"/>
              <w:right w:val="single" w:sz="2" w:space="0" w:color="auto"/>
            </w:tcBorders>
            <w:shd w:val="clear" w:color="auto" w:fill="C0C0C0"/>
          </w:tcPr>
          <w:p w:rsidR="00A14A83" w:rsidRPr="00466A21" w:rsidRDefault="00A14A83" w:rsidP="00A14A83">
            <w:pPr>
              <w:rPr>
                <w:rFonts w:ascii="Sylfaen" w:eastAsia="Calibri" w:hAnsi="Sylfaen" w:cs="Times New Roman"/>
                <w:color w:val="000000"/>
              </w:rPr>
            </w:pPr>
            <w:r w:rsidRPr="009923FB">
              <w:rPr>
                <w:rFonts w:ascii="Sylfaen" w:eastAsia="Calibri" w:hAnsi="Sylfaen" w:cs="Sylfaen"/>
                <w:b/>
                <w:color w:val="000000"/>
                <w:lang w:val="hy-AM"/>
              </w:rPr>
              <w:t>ՉԱՓՈՐՈՇԻՉ</w:t>
            </w:r>
            <w:r w:rsidRPr="009923FB">
              <w:rPr>
                <w:rFonts w:ascii="Sylfaen" w:eastAsia="Calibri" w:hAnsi="Sylfaen" w:cs="Times New Roman"/>
                <w:b/>
                <w:color w:val="000000"/>
                <w:lang w:val="en-US"/>
              </w:rPr>
              <w:t>գ</w:t>
            </w:r>
            <w:r w:rsidRPr="00466A21">
              <w:rPr>
                <w:rFonts w:ascii="Sylfaen" w:eastAsia="Calibri" w:hAnsi="Sylfaen" w:cs="Times New Roman"/>
                <w:b/>
                <w:color w:val="000000"/>
              </w:rPr>
              <w:t xml:space="preserve">. </w:t>
            </w:r>
            <w:r w:rsidRPr="009923FB">
              <w:rPr>
                <w:rFonts w:ascii="Sylfaen" w:eastAsia="Calibri" w:hAnsi="Sylfaen" w:cs="Times New Roman"/>
                <w:color w:val="000000"/>
                <w:lang w:val="en-US"/>
              </w:rPr>
              <w:t>ՄՈւՀ</w:t>
            </w:r>
            <w:r w:rsidRPr="00466A21">
              <w:rPr>
                <w:rFonts w:ascii="Sylfaen" w:eastAsia="Calibri" w:hAnsi="Sylfaen" w:cs="Times New Roman"/>
                <w:color w:val="000000"/>
              </w:rPr>
              <w:t>-</w:t>
            </w:r>
            <w:r w:rsidRPr="009923FB">
              <w:rPr>
                <w:rFonts w:ascii="Sylfaen" w:eastAsia="Calibri" w:hAnsi="Sylfaen" w:cs="Times New Roman"/>
                <w:color w:val="000000"/>
                <w:lang w:val="en-US"/>
              </w:rPr>
              <w:t>ն</w:t>
            </w:r>
            <w:r w:rsidR="008F7CD4"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ունի</w:t>
            </w:r>
            <w:r w:rsidR="008F7CD4" w:rsidRPr="00466A21">
              <w:rPr>
                <w:rFonts w:ascii="Sylfaen" w:eastAsia="Calibri" w:hAnsi="Sylfaen" w:cs="Times New Roman"/>
                <w:color w:val="000000"/>
              </w:rPr>
              <w:t xml:space="preserve">    </w:t>
            </w:r>
            <w:r w:rsidRPr="009923FB">
              <w:rPr>
                <w:rFonts w:ascii="Sylfaen" w:eastAsia="Calibri" w:hAnsi="Sylfaen" w:cs="Sylfaen"/>
                <w:color w:val="000000"/>
                <w:lang w:val="en-US"/>
              </w:rPr>
              <w:t>ուսանողների</w:t>
            </w:r>
            <w:r w:rsidR="008F7CD4" w:rsidRPr="00466A21">
              <w:rPr>
                <w:rFonts w:ascii="Sylfaen" w:eastAsia="Calibri" w:hAnsi="Sylfaen" w:cs="Sylfaen"/>
                <w:color w:val="000000"/>
              </w:rPr>
              <w:t xml:space="preserve">    </w:t>
            </w:r>
            <w:r w:rsidRPr="009923FB">
              <w:rPr>
                <w:rFonts w:ascii="Sylfaen" w:eastAsia="Calibri" w:hAnsi="Sylfaen" w:cs="Sylfaen"/>
                <w:color w:val="000000"/>
                <w:lang w:val="en-US"/>
              </w:rPr>
              <w:t>գնահատման</w:t>
            </w:r>
            <w:r w:rsidR="008F7CD4" w:rsidRPr="00466A21">
              <w:rPr>
                <w:rFonts w:ascii="Sylfaen" w:eastAsia="Calibri" w:hAnsi="Sylfaen" w:cs="Sylfaen"/>
                <w:color w:val="000000"/>
              </w:rPr>
              <w:t xml:space="preserve">    </w:t>
            </w:r>
            <w:r w:rsidRPr="009923FB">
              <w:rPr>
                <w:rFonts w:ascii="Sylfaen" w:eastAsia="Calibri" w:hAnsi="Sylfaen" w:cs="Sylfaen"/>
                <w:color w:val="000000"/>
                <w:lang w:val="en-US"/>
              </w:rPr>
              <w:t>քաղաքականություն՝</w:t>
            </w:r>
            <w:r w:rsidR="008F7CD4" w:rsidRPr="00466A21">
              <w:rPr>
                <w:rFonts w:ascii="Sylfaen" w:eastAsia="Calibri" w:hAnsi="Sylfaen" w:cs="Sylfaen"/>
                <w:color w:val="000000"/>
              </w:rPr>
              <w:t xml:space="preserve">    </w:t>
            </w:r>
            <w:r w:rsidRPr="009923FB">
              <w:rPr>
                <w:rFonts w:ascii="Sylfaen" w:eastAsia="Calibri" w:hAnsi="Sylfaen" w:cs="Sylfaen"/>
                <w:color w:val="000000"/>
                <w:lang w:val="en-US"/>
              </w:rPr>
              <w:t>ըստ</w:t>
            </w:r>
            <w:r w:rsidR="008F7CD4" w:rsidRPr="00466A21">
              <w:rPr>
                <w:rFonts w:ascii="Sylfaen" w:eastAsia="Calibri" w:hAnsi="Sylfaen" w:cs="Sylfaen"/>
                <w:color w:val="000000"/>
              </w:rPr>
              <w:t xml:space="preserve">   </w:t>
            </w:r>
            <w:r w:rsidRPr="009923FB">
              <w:rPr>
                <w:rFonts w:ascii="Sylfaen" w:eastAsia="Calibri" w:hAnsi="Sylfaen" w:cs="Sylfaen"/>
                <w:color w:val="000000"/>
                <w:lang w:val="en-US"/>
              </w:rPr>
              <w:t>ուսումնառության</w:t>
            </w:r>
            <w:r w:rsidR="008F7CD4" w:rsidRPr="00466A21">
              <w:rPr>
                <w:rFonts w:ascii="Sylfaen" w:eastAsia="Calibri" w:hAnsi="Sylfaen" w:cs="Sylfaen"/>
                <w:color w:val="000000"/>
              </w:rPr>
              <w:t xml:space="preserve">     </w:t>
            </w:r>
            <w:r w:rsidRPr="009923FB">
              <w:rPr>
                <w:rFonts w:ascii="Sylfaen" w:eastAsia="Calibri" w:hAnsi="Sylfaen" w:cs="Sylfaen"/>
                <w:color w:val="000000"/>
                <w:lang w:val="en-US"/>
              </w:rPr>
              <w:t>արդյունքների</w:t>
            </w:r>
            <w:r w:rsidRPr="00466A21">
              <w:rPr>
                <w:rFonts w:ascii="Sylfaen" w:eastAsia="Calibri" w:hAnsi="Sylfaen" w:cs="Sylfaen"/>
                <w:color w:val="000000"/>
              </w:rPr>
              <w:t>,</w:t>
            </w:r>
            <w:r w:rsidR="008F7CD4" w:rsidRPr="00466A21">
              <w:rPr>
                <w:rFonts w:ascii="Sylfaen" w:eastAsia="Calibri" w:hAnsi="Sylfaen" w:cs="Sylfaen"/>
                <w:color w:val="000000"/>
              </w:rPr>
              <w:t xml:space="preserve">   </w:t>
            </w:r>
            <w:r w:rsidRPr="009923FB">
              <w:rPr>
                <w:rFonts w:ascii="Sylfaen" w:eastAsia="Calibri" w:hAnsi="Sylfaen" w:cs="Times New Roman"/>
                <w:color w:val="000000"/>
                <w:lang w:val="en-US"/>
              </w:rPr>
              <w:t>և</w:t>
            </w:r>
            <w:r w:rsidR="008F7CD4" w:rsidRPr="00466A21">
              <w:rPr>
                <w:rFonts w:ascii="Sylfaen" w:eastAsia="Calibri" w:hAnsi="Sylfaen" w:cs="Times New Roman"/>
                <w:color w:val="000000"/>
              </w:rPr>
              <w:t xml:space="preserve">    </w:t>
            </w:r>
            <w:r w:rsidRPr="009923FB">
              <w:rPr>
                <w:rFonts w:ascii="Sylfaen" w:eastAsia="Calibri" w:hAnsi="Sylfaen" w:cs="Sylfaen"/>
                <w:color w:val="000000"/>
                <w:lang w:val="en-US"/>
              </w:rPr>
              <w:t>ապահովում</w:t>
            </w:r>
            <w:r w:rsidR="008F7CD4" w:rsidRPr="00466A21">
              <w:rPr>
                <w:rFonts w:ascii="Sylfaen" w:eastAsia="Calibri" w:hAnsi="Sylfaen" w:cs="Sylfaen"/>
                <w:color w:val="000000"/>
              </w:rPr>
              <w:t xml:space="preserve">    </w:t>
            </w:r>
            <w:r w:rsidRPr="009923FB">
              <w:rPr>
                <w:rFonts w:ascii="Sylfaen" w:eastAsia="Calibri" w:hAnsi="Sylfaen" w:cs="Sylfaen"/>
                <w:color w:val="000000"/>
                <w:lang w:val="en-US"/>
              </w:rPr>
              <w:t>է</w:t>
            </w:r>
            <w:r w:rsidR="008F7CD4" w:rsidRPr="00466A21">
              <w:rPr>
                <w:rFonts w:ascii="Sylfaen" w:eastAsia="Calibri" w:hAnsi="Sylfaen" w:cs="Sylfaen"/>
                <w:color w:val="000000"/>
              </w:rPr>
              <w:t xml:space="preserve">   </w:t>
            </w:r>
            <w:r w:rsidRPr="009923FB">
              <w:rPr>
                <w:rFonts w:ascii="Sylfaen" w:eastAsia="Calibri" w:hAnsi="Sylfaen" w:cs="Sylfaen"/>
                <w:color w:val="000000"/>
                <w:lang w:val="en-US"/>
              </w:rPr>
              <w:t>ակադեմիական</w:t>
            </w:r>
            <w:r w:rsidR="008F7CD4" w:rsidRPr="00466A21">
              <w:rPr>
                <w:rFonts w:ascii="Sylfaen" w:eastAsia="Calibri" w:hAnsi="Sylfaen" w:cs="Sylfaen"/>
                <w:color w:val="000000"/>
              </w:rPr>
              <w:t xml:space="preserve">    </w:t>
            </w:r>
            <w:r w:rsidRPr="009923FB">
              <w:rPr>
                <w:rFonts w:ascii="Sylfaen" w:eastAsia="Calibri" w:hAnsi="Sylfaen" w:cs="Sylfaen"/>
                <w:color w:val="000000"/>
                <w:lang w:val="en-US"/>
              </w:rPr>
              <w:t>ազնվությունը</w:t>
            </w:r>
            <w:r w:rsidRPr="00466A21">
              <w:rPr>
                <w:rFonts w:ascii="Sylfaen" w:eastAsia="Calibri" w:hAnsi="Sylfaen" w:cs="Times New Roman"/>
                <w:color w:val="000000"/>
              </w:rPr>
              <w:t>:</w:t>
            </w:r>
          </w:p>
        </w:tc>
      </w:tr>
      <w:tr w:rsidR="00A14A83" w:rsidRPr="009923FB" w:rsidTr="004E0253">
        <w:trPr>
          <w:gridAfter w:val="3"/>
          <w:wAfter w:w="152" w:type="dxa"/>
        </w:trPr>
        <w:tc>
          <w:tcPr>
            <w:tcW w:w="2759" w:type="dxa"/>
            <w:gridSpan w:val="6"/>
            <w:tcBorders>
              <w:top w:val="dotted" w:sz="4" w:space="0" w:color="auto"/>
              <w:left w:val="single" w:sz="2" w:space="0" w:color="auto"/>
              <w:bottom w:val="single" w:sz="4" w:space="0" w:color="auto"/>
              <w:right w:val="nil"/>
            </w:tcBorders>
            <w:shd w:val="clear" w:color="auto" w:fill="FFFFFF"/>
            <w:vAlign w:val="center"/>
          </w:tcPr>
          <w:p w:rsidR="00A14A83" w:rsidRPr="008D5353" w:rsidRDefault="00A14A83" w:rsidP="00A14A83">
            <w:pPr>
              <w:rPr>
                <w:rFonts w:ascii="Sylfaen" w:eastAsia="Calibri" w:hAnsi="Sylfaen" w:cs="Sylfaen"/>
                <w:color w:val="000000"/>
              </w:rPr>
            </w:pPr>
            <w:r w:rsidRPr="009923FB">
              <w:rPr>
                <w:rFonts w:ascii="Sylfaen" w:eastAsia="Calibri" w:hAnsi="Sylfaen" w:cs="Sylfaen"/>
                <w:color w:val="000000"/>
                <w:lang w:val="en-US"/>
              </w:rPr>
              <w:t>Հիմքեր</w:t>
            </w:r>
          </w:p>
          <w:p w:rsidR="00A14A83" w:rsidRPr="008D5353" w:rsidRDefault="00A14A83" w:rsidP="00A14A83">
            <w:pPr>
              <w:rPr>
                <w:rFonts w:ascii="Sylfaen" w:eastAsia="Calibri" w:hAnsi="Sylfaen" w:cs="Times New Roman"/>
                <w:color w:val="000000"/>
              </w:rPr>
            </w:pPr>
          </w:p>
        </w:tc>
        <w:tc>
          <w:tcPr>
            <w:tcW w:w="7562" w:type="dxa"/>
            <w:gridSpan w:val="24"/>
            <w:tcBorders>
              <w:top w:val="dotted" w:sz="4" w:space="0" w:color="auto"/>
              <w:left w:val="nil"/>
              <w:bottom w:val="single" w:sz="4" w:space="0" w:color="auto"/>
              <w:right w:val="single" w:sz="2" w:space="0" w:color="auto"/>
            </w:tcBorders>
            <w:shd w:val="clear" w:color="auto" w:fill="FFFFFF"/>
            <w:vAlign w:val="center"/>
          </w:tcPr>
          <w:p w:rsidR="00A14A83" w:rsidRPr="008F7CD4" w:rsidRDefault="00A14A83" w:rsidP="00A14A83">
            <w:pPr>
              <w:rPr>
                <w:rFonts w:ascii="Sylfaen" w:eastAsia="Calibri" w:hAnsi="Sylfaen" w:cs="Times New Roman"/>
                <w:color w:val="000000"/>
              </w:rPr>
            </w:pPr>
            <w:r w:rsidRPr="009923FB">
              <w:rPr>
                <w:rFonts w:ascii="Sylfaen" w:eastAsia="Calibri" w:hAnsi="Sylfaen" w:cs="Sylfaen"/>
                <w:color w:val="000000"/>
                <w:lang w:val="en-US"/>
              </w:rPr>
              <w:t>Ուս</w:t>
            </w:r>
            <w:r w:rsidRPr="009923FB">
              <w:rPr>
                <w:rFonts w:ascii="Sylfaen" w:eastAsia="Calibri" w:hAnsi="Sylfaen" w:cs="Sylfaen"/>
                <w:color w:val="000000"/>
                <w:lang w:val="hy-AM"/>
              </w:rPr>
              <w:t>ան</w:t>
            </w:r>
            <w:r w:rsidRPr="009923FB">
              <w:rPr>
                <w:rFonts w:ascii="Sylfaen" w:eastAsia="Calibri" w:hAnsi="Sylfaen" w:cs="Sylfaen"/>
                <w:color w:val="000000"/>
                <w:lang w:val="en-US"/>
              </w:rPr>
              <w:t>ողների</w:t>
            </w:r>
            <w:r w:rsidR="008F7CD4" w:rsidRPr="008F7CD4">
              <w:rPr>
                <w:rFonts w:ascii="Sylfaen" w:eastAsia="Calibri" w:hAnsi="Sylfaen" w:cs="Sylfaen"/>
                <w:color w:val="000000"/>
              </w:rPr>
              <w:t xml:space="preserve">   </w:t>
            </w:r>
            <w:r w:rsidR="008F7CD4">
              <w:rPr>
                <w:rFonts w:ascii="Sylfaen" w:eastAsia="Calibri" w:hAnsi="Sylfaen" w:cs="Sylfaen"/>
                <w:color w:val="000000"/>
                <w:lang w:val="en-US"/>
              </w:rPr>
              <w:t>գիտելիքների</w:t>
            </w:r>
            <w:r w:rsidR="008F7CD4" w:rsidRPr="008F7CD4">
              <w:rPr>
                <w:rFonts w:ascii="Sylfaen" w:eastAsia="Calibri" w:hAnsi="Sylfaen" w:cs="Sylfaen"/>
                <w:color w:val="000000"/>
              </w:rPr>
              <w:t xml:space="preserve">  </w:t>
            </w:r>
            <w:r w:rsidR="008F7CD4">
              <w:rPr>
                <w:rFonts w:ascii="Sylfaen" w:eastAsia="Calibri" w:hAnsi="Sylfaen" w:cs="Sylfaen"/>
                <w:color w:val="000000"/>
                <w:lang w:val="en-US"/>
              </w:rPr>
              <w:t>գնահատման</w:t>
            </w:r>
            <w:r w:rsidR="008F7CD4" w:rsidRPr="008F7CD4">
              <w:rPr>
                <w:rFonts w:ascii="Sylfaen" w:eastAsia="Calibri" w:hAnsi="Sylfaen" w:cs="Sylfaen"/>
                <w:color w:val="000000"/>
              </w:rPr>
              <w:t xml:space="preserve">  </w:t>
            </w:r>
            <w:r w:rsidR="008F7CD4">
              <w:rPr>
                <w:rFonts w:ascii="Sylfaen" w:eastAsia="Calibri" w:hAnsi="Sylfaen" w:cs="Sylfaen"/>
                <w:color w:val="000000"/>
                <w:lang w:val="en-US"/>
              </w:rPr>
              <w:t>կարգ</w:t>
            </w:r>
            <w:r w:rsidR="008F7CD4" w:rsidRPr="008F7CD4">
              <w:rPr>
                <w:rFonts w:ascii="Sylfaen" w:eastAsia="Calibri" w:hAnsi="Sylfaen" w:cs="Sylfaen"/>
                <w:color w:val="000000"/>
              </w:rPr>
              <w:t xml:space="preserve">  </w:t>
            </w:r>
            <w:hyperlink r:id="rId104" w:history="1">
              <w:r w:rsidR="008F7CD4" w:rsidRPr="00DA68A1">
                <w:rPr>
                  <w:rStyle w:val="af0"/>
                  <w:rFonts w:ascii="Sylfaen" w:eastAsia="Calibri" w:hAnsi="Sylfaen" w:cs="Sylfaen"/>
                </w:rPr>
                <w:t xml:space="preserve">/  </w:t>
              </w:r>
              <w:r w:rsidR="008F7CD4" w:rsidRPr="00DA68A1">
                <w:rPr>
                  <w:rStyle w:val="af0"/>
                  <w:rFonts w:ascii="Sylfaen" w:eastAsia="Calibri" w:hAnsi="Sylfaen" w:cs="Sylfaen"/>
                  <w:lang w:val="en-US"/>
                </w:rPr>
                <w:t>հավելված</w:t>
              </w:r>
              <w:r w:rsidR="008F7CD4" w:rsidRPr="00DA68A1">
                <w:rPr>
                  <w:rStyle w:val="af0"/>
                  <w:rFonts w:ascii="Sylfaen" w:eastAsia="Calibri" w:hAnsi="Sylfaen" w:cs="Sylfaen"/>
                </w:rPr>
                <w:t xml:space="preserve">  24 / </w:t>
              </w:r>
            </w:hyperlink>
            <w:r w:rsidR="008F7CD4" w:rsidRPr="008F7CD4">
              <w:rPr>
                <w:rFonts w:ascii="Sylfaen" w:eastAsia="Calibri" w:hAnsi="Sylfaen" w:cs="Sylfaen"/>
                <w:color w:val="000000"/>
              </w:rPr>
              <w:t xml:space="preserve"> </w:t>
            </w:r>
          </w:p>
          <w:p w:rsidR="00A14A83" w:rsidRPr="008F7CD4" w:rsidRDefault="008F7CD4" w:rsidP="00A14A83">
            <w:pPr>
              <w:rPr>
                <w:rFonts w:ascii="Sylfaen" w:eastAsia="Calibri" w:hAnsi="Sylfaen" w:cs="Times New Roman"/>
                <w:color w:val="000000"/>
              </w:rPr>
            </w:pPr>
            <w:r>
              <w:rPr>
                <w:rFonts w:ascii="Sylfaen" w:eastAsia="Calibri" w:hAnsi="Sylfaen" w:cs="Times New Roman"/>
                <w:color w:val="000000"/>
                <w:lang w:val="en-US"/>
              </w:rPr>
              <w:t>Կարողություններին</w:t>
            </w:r>
            <w:r w:rsidRPr="008F7CD4">
              <w:rPr>
                <w:rFonts w:ascii="Sylfaen" w:eastAsia="Calibri" w:hAnsi="Sylfaen" w:cs="Times New Roman"/>
                <w:color w:val="000000"/>
              </w:rPr>
              <w:t xml:space="preserve">  </w:t>
            </w:r>
            <w:r>
              <w:rPr>
                <w:rFonts w:ascii="Sylfaen" w:eastAsia="Calibri" w:hAnsi="Sylfaen" w:cs="Times New Roman"/>
                <w:color w:val="000000"/>
                <w:lang w:val="en-US"/>
              </w:rPr>
              <w:t>միտված</w:t>
            </w:r>
            <w:r w:rsidRPr="008F7CD4">
              <w:rPr>
                <w:rFonts w:ascii="Sylfaen" w:eastAsia="Calibri" w:hAnsi="Sylfaen" w:cs="Times New Roman"/>
                <w:color w:val="000000"/>
              </w:rPr>
              <w:t xml:space="preserve">  </w:t>
            </w:r>
            <w:r>
              <w:rPr>
                <w:rFonts w:ascii="Sylfaen" w:eastAsia="Calibri" w:hAnsi="Sylfaen" w:cs="Times New Roman"/>
                <w:color w:val="000000"/>
                <w:lang w:val="en-US"/>
              </w:rPr>
              <w:t>պետական</w:t>
            </w:r>
            <w:r w:rsidRPr="008F7CD4">
              <w:rPr>
                <w:rFonts w:ascii="Sylfaen" w:eastAsia="Calibri" w:hAnsi="Sylfaen" w:cs="Times New Roman"/>
                <w:color w:val="000000"/>
              </w:rPr>
              <w:t xml:space="preserve">  </w:t>
            </w:r>
            <w:r>
              <w:rPr>
                <w:rFonts w:ascii="Sylfaen" w:eastAsia="Calibri" w:hAnsi="Sylfaen" w:cs="Times New Roman"/>
                <w:color w:val="000000"/>
                <w:lang w:val="en-US"/>
              </w:rPr>
              <w:t>կրթական</w:t>
            </w:r>
            <w:r w:rsidRPr="008F7CD4">
              <w:rPr>
                <w:rFonts w:ascii="Sylfaen" w:eastAsia="Calibri" w:hAnsi="Sylfaen" w:cs="Times New Roman"/>
                <w:color w:val="000000"/>
              </w:rPr>
              <w:t xml:space="preserve">  </w:t>
            </w:r>
            <w:r>
              <w:rPr>
                <w:rFonts w:ascii="Sylfaen" w:eastAsia="Calibri" w:hAnsi="Sylfaen" w:cs="Times New Roman"/>
                <w:color w:val="000000"/>
                <w:lang w:val="en-US"/>
              </w:rPr>
              <w:t>չափորոշիչներին</w:t>
            </w:r>
            <w:r w:rsidRPr="008F7CD4">
              <w:rPr>
                <w:rFonts w:ascii="Sylfaen" w:eastAsia="Calibri" w:hAnsi="Sylfaen" w:cs="Times New Roman"/>
                <w:color w:val="000000"/>
              </w:rPr>
              <w:t xml:space="preserve">  </w:t>
            </w:r>
            <w:r>
              <w:rPr>
                <w:rFonts w:ascii="Sylfaen" w:eastAsia="Calibri" w:hAnsi="Sylfaen" w:cs="Times New Roman"/>
                <w:color w:val="000000"/>
                <w:lang w:val="en-US"/>
              </w:rPr>
              <w:t>համապատասխան</w:t>
            </w:r>
            <w:r w:rsidRPr="008F7CD4">
              <w:rPr>
                <w:rFonts w:ascii="Sylfaen" w:eastAsia="Calibri" w:hAnsi="Sylfaen" w:cs="Times New Roman"/>
                <w:color w:val="000000"/>
              </w:rPr>
              <w:t xml:space="preserve">  </w:t>
            </w:r>
            <w:r>
              <w:rPr>
                <w:rFonts w:ascii="Sylfaen" w:eastAsia="Calibri" w:hAnsi="Sylfaen" w:cs="Times New Roman"/>
                <w:color w:val="000000"/>
                <w:lang w:val="en-US"/>
              </w:rPr>
              <w:t>ուսումնառության</w:t>
            </w:r>
            <w:r w:rsidRPr="008F7CD4">
              <w:rPr>
                <w:rFonts w:ascii="Sylfaen" w:eastAsia="Calibri" w:hAnsi="Sylfaen" w:cs="Times New Roman"/>
                <w:color w:val="000000"/>
              </w:rPr>
              <w:t xml:space="preserve">  </w:t>
            </w:r>
            <w:r>
              <w:rPr>
                <w:rFonts w:ascii="Sylfaen" w:eastAsia="Calibri" w:hAnsi="Sylfaen" w:cs="Times New Roman"/>
                <w:color w:val="000000"/>
                <w:lang w:val="en-US"/>
              </w:rPr>
              <w:t>գործընթացի</w:t>
            </w:r>
            <w:r w:rsidRPr="008F7CD4">
              <w:rPr>
                <w:rFonts w:ascii="Sylfaen" w:eastAsia="Calibri" w:hAnsi="Sylfaen" w:cs="Times New Roman"/>
                <w:color w:val="000000"/>
              </w:rPr>
              <w:t xml:space="preserve">  </w:t>
            </w:r>
            <w:r>
              <w:rPr>
                <w:rFonts w:ascii="Sylfaen" w:eastAsia="Calibri" w:hAnsi="Sylfaen" w:cs="Times New Roman"/>
                <w:color w:val="000000"/>
                <w:lang w:val="en-US"/>
              </w:rPr>
              <w:t>կազմակերպման</w:t>
            </w:r>
            <w:r w:rsidRPr="008F7CD4">
              <w:rPr>
                <w:rFonts w:ascii="Sylfaen" w:eastAsia="Calibri" w:hAnsi="Sylfaen" w:cs="Times New Roman"/>
                <w:color w:val="000000"/>
              </w:rPr>
              <w:t xml:space="preserve">  </w:t>
            </w:r>
            <w:r>
              <w:rPr>
                <w:rFonts w:ascii="Sylfaen" w:eastAsia="Calibri" w:hAnsi="Sylfaen" w:cs="Times New Roman"/>
                <w:color w:val="000000"/>
                <w:lang w:val="en-US"/>
              </w:rPr>
              <w:t>և</w:t>
            </w:r>
            <w:r w:rsidRPr="008F7CD4">
              <w:rPr>
                <w:rFonts w:ascii="Sylfaen" w:eastAsia="Calibri" w:hAnsi="Sylfaen" w:cs="Times New Roman"/>
                <w:color w:val="000000"/>
              </w:rPr>
              <w:t xml:space="preserve">  </w:t>
            </w:r>
            <w:r>
              <w:rPr>
                <w:rFonts w:ascii="Sylfaen" w:eastAsia="Calibri" w:hAnsi="Sylfaen" w:cs="Times New Roman"/>
                <w:color w:val="000000"/>
                <w:lang w:val="en-US"/>
              </w:rPr>
              <w:t>իրականացման</w:t>
            </w:r>
            <w:r w:rsidRPr="008F7CD4">
              <w:rPr>
                <w:rFonts w:ascii="Sylfaen" w:eastAsia="Calibri" w:hAnsi="Sylfaen" w:cs="Times New Roman"/>
                <w:color w:val="000000"/>
              </w:rPr>
              <w:t xml:space="preserve">  </w:t>
            </w:r>
            <w:r>
              <w:rPr>
                <w:rFonts w:ascii="Sylfaen" w:eastAsia="Calibri" w:hAnsi="Sylfaen" w:cs="Times New Roman"/>
                <w:color w:val="000000"/>
                <w:lang w:val="en-US"/>
              </w:rPr>
              <w:t>ուղեցույց</w:t>
            </w:r>
            <w:r w:rsidRPr="008F7CD4">
              <w:rPr>
                <w:rFonts w:ascii="Sylfaen" w:eastAsia="Calibri" w:hAnsi="Sylfaen" w:cs="Times New Roman"/>
                <w:color w:val="000000"/>
              </w:rPr>
              <w:t xml:space="preserve"> / </w:t>
            </w:r>
            <w:r>
              <w:rPr>
                <w:rFonts w:ascii="Sylfaen" w:eastAsia="Calibri" w:hAnsi="Sylfaen" w:cs="Times New Roman"/>
                <w:color w:val="000000"/>
                <w:lang w:val="en-US"/>
              </w:rPr>
              <w:t>Ա</w:t>
            </w:r>
            <w:r w:rsidRPr="008F7CD4">
              <w:rPr>
                <w:rFonts w:ascii="Sylfaen" w:eastAsia="Calibri" w:hAnsi="Sylfaen" w:cs="Times New Roman"/>
                <w:color w:val="000000"/>
              </w:rPr>
              <w:t>.</w:t>
            </w:r>
            <w:r>
              <w:rPr>
                <w:rFonts w:ascii="Sylfaen" w:eastAsia="Calibri" w:hAnsi="Sylfaen" w:cs="Times New Roman"/>
                <w:color w:val="000000"/>
                <w:lang w:val="en-US"/>
              </w:rPr>
              <w:t>Սահրադյան</w:t>
            </w:r>
            <w:r w:rsidRPr="008F7CD4">
              <w:rPr>
                <w:rFonts w:ascii="Sylfaen" w:eastAsia="Calibri" w:hAnsi="Sylfaen" w:cs="Times New Roman"/>
                <w:color w:val="000000"/>
              </w:rPr>
              <w:t xml:space="preserve"> 2015</w:t>
            </w:r>
            <w:r>
              <w:rPr>
                <w:rFonts w:ascii="Sylfaen" w:eastAsia="Calibri" w:hAnsi="Sylfaen" w:cs="Times New Roman"/>
                <w:color w:val="000000"/>
                <w:lang w:val="en-US"/>
              </w:rPr>
              <w:t>թ</w:t>
            </w:r>
            <w:r w:rsidRPr="008F7CD4">
              <w:rPr>
                <w:rFonts w:ascii="Sylfaen" w:eastAsia="Calibri" w:hAnsi="Sylfaen" w:cs="Times New Roman"/>
                <w:color w:val="000000"/>
              </w:rPr>
              <w:t>/</w:t>
            </w:r>
          </w:p>
        </w:tc>
      </w:tr>
      <w:tr w:rsidR="00A14A83" w:rsidRPr="009923FB" w:rsidTr="00A14A83">
        <w:trPr>
          <w:gridAfter w:val="3"/>
          <w:wAfter w:w="152" w:type="dxa"/>
        </w:trPr>
        <w:tc>
          <w:tcPr>
            <w:tcW w:w="10321" w:type="dxa"/>
            <w:gridSpan w:val="30"/>
            <w:tcBorders>
              <w:top w:val="dotted" w:sz="4" w:space="0" w:color="auto"/>
              <w:left w:val="single" w:sz="2" w:space="0" w:color="auto"/>
              <w:bottom w:val="single" w:sz="4" w:space="0" w:color="auto"/>
              <w:right w:val="single" w:sz="2" w:space="0" w:color="auto"/>
            </w:tcBorders>
            <w:shd w:val="clear" w:color="auto" w:fill="D9D9D9"/>
            <w:vAlign w:val="center"/>
          </w:tcPr>
          <w:p w:rsidR="00A14A83" w:rsidRPr="008D5353" w:rsidRDefault="00A14A83" w:rsidP="00A14A83">
            <w:pPr>
              <w:rPr>
                <w:rFonts w:ascii="Sylfaen" w:eastAsia="Calibri" w:hAnsi="Sylfaen" w:cs="Times New Roman"/>
                <w:color w:val="000000"/>
              </w:rPr>
            </w:pPr>
            <w:r w:rsidRPr="009923FB">
              <w:rPr>
                <w:rFonts w:ascii="Sylfaen" w:eastAsia="Calibri" w:hAnsi="Sylfaen" w:cs="Times New Roman"/>
                <w:lang w:val="en-US"/>
              </w:rPr>
              <w:t>ՄԿԾ</w:t>
            </w:r>
            <w:r w:rsidRPr="008D5353">
              <w:rPr>
                <w:rFonts w:ascii="Sylfaen" w:eastAsia="Calibri" w:hAnsi="Sylfaen" w:cs="Times New Roman"/>
              </w:rPr>
              <w:t>-</w:t>
            </w:r>
            <w:r w:rsidRPr="009923FB">
              <w:rPr>
                <w:rFonts w:ascii="Sylfaen" w:eastAsia="Calibri" w:hAnsi="Sylfaen" w:cs="Times New Roman"/>
                <w:lang w:val="en-US"/>
              </w:rPr>
              <w:t>ի</w:t>
            </w:r>
            <w:r w:rsidR="008F7CD4" w:rsidRPr="008F7CD4">
              <w:rPr>
                <w:rFonts w:ascii="Sylfaen" w:eastAsia="Calibri" w:hAnsi="Sylfaen" w:cs="Times New Roman"/>
              </w:rPr>
              <w:t xml:space="preserve">  </w:t>
            </w:r>
            <w:r w:rsidRPr="009923FB">
              <w:rPr>
                <w:rFonts w:ascii="Sylfaen" w:eastAsia="Calibri" w:hAnsi="Sylfaen" w:cs="Times New Roman"/>
                <w:lang w:val="en-US"/>
              </w:rPr>
              <w:t>համար</w:t>
            </w:r>
            <w:r w:rsidR="008F7CD4" w:rsidRPr="008F7CD4">
              <w:rPr>
                <w:rFonts w:ascii="Sylfaen" w:eastAsia="Calibri" w:hAnsi="Sylfaen" w:cs="Times New Roman"/>
              </w:rPr>
              <w:t xml:space="preserve">   </w:t>
            </w:r>
            <w:r w:rsidRPr="009923FB">
              <w:rPr>
                <w:rFonts w:ascii="Sylfaen" w:eastAsia="Calibri" w:hAnsi="Sylfaen" w:cs="Times New Roman"/>
                <w:lang w:val="en-US"/>
              </w:rPr>
              <w:t>ներկայացնել</w:t>
            </w:r>
            <w:r w:rsidR="008F7CD4" w:rsidRPr="008F7CD4">
              <w:rPr>
                <w:rFonts w:ascii="Sylfaen" w:eastAsia="Calibri" w:hAnsi="Sylfaen" w:cs="Times New Roman"/>
              </w:rPr>
              <w:t xml:space="preserve">  </w:t>
            </w:r>
            <w:r w:rsidRPr="009923FB">
              <w:rPr>
                <w:rFonts w:ascii="Sylfaen" w:eastAsia="Calibri" w:hAnsi="Sylfaen" w:cs="Sylfaen"/>
                <w:lang w:val="en-US"/>
              </w:rPr>
              <w:t>ուսումնառության</w:t>
            </w:r>
            <w:r w:rsidR="008F7CD4" w:rsidRPr="008F7CD4">
              <w:rPr>
                <w:rFonts w:ascii="Sylfaen" w:eastAsia="Calibri" w:hAnsi="Sylfaen" w:cs="Sylfaen"/>
              </w:rPr>
              <w:t xml:space="preserve">   </w:t>
            </w:r>
            <w:r w:rsidRPr="009923FB">
              <w:rPr>
                <w:rFonts w:ascii="Sylfaen" w:eastAsia="Calibri" w:hAnsi="Sylfaen" w:cs="Sylfaen"/>
                <w:lang w:val="en-US"/>
              </w:rPr>
              <w:t>արդյունքներ</w:t>
            </w:r>
            <w:r w:rsidRPr="009923FB">
              <w:rPr>
                <w:rFonts w:ascii="Sylfaen" w:eastAsia="Calibri" w:hAnsi="Sylfaen" w:cs="Times New Roman"/>
                <w:lang w:val="en-US"/>
              </w:rPr>
              <w:t>ը</w:t>
            </w:r>
            <w:r w:rsidR="008F7CD4" w:rsidRPr="008F7CD4">
              <w:rPr>
                <w:rFonts w:ascii="Sylfaen" w:eastAsia="Calibri" w:hAnsi="Sylfaen" w:cs="Times New Roman"/>
              </w:rPr>
              <w:t xml:space="preserve">  </w:t>
            </w:r>
            <w:r w:rsidRPr="009923FB">
              <w:rPr>
                <w:rFonts w:ascii="Sylfaen" w:eastAsia="Calibri" w:hAnsi="Sylfaen" w:cs="Times New Roman"/>
                <w:lang w:val="en-US"/>
              </w:rPr>
              <w:t>և</w:t>
            </w:r>
            <w:r w:rsidR="008F7CD4" w:rsidRPr="008F7CD4">
              <w:rPr>
                <w:rFonts w:ascii="Sylfaen" w:eastAsia="Calibri" w:hAnsi="Sylfaen" w:cs="Times New Roman"/>
              </w:rPr>
              <w:t xml:space="preserve">  </w:t>
            </w:r>
            <w:r w:rsidRPr="009923FB">
              <w:rPr>
                <w:rFonts w:ascii="Sylfaen" w:eastAsia="Calibri" w:hAnsi="Sylfaen" w:cs="Times New Roman"/>
                <w:lang w:val="en-US"/>
              </w:rPr>
              <w:t>համապատասխան</w:t>
            </w:r>
            <w:r w:rsidR="008F7CD4" w:rsidRPr="008F7CD4">
              <w:rPr>
                <w:rFonts w:ascii="Sylfaen" w:eastAsia="Calibri" w:hAnsi="Sylfaen" w:cs="Times New Roman"/>
              </w:rPr>
              <w:t xml:space="preserve">   </w:t>
            </w:r>
            <w:r w:rsidRPr="009923FB">
              <w:rPr>
                <w:rFonts w:ascii="Sylfaen" w:eastAsia="Calibri" w:hAnsi="Sylfaen" w:cs="Times New Roman"/>
                <w:lang w:val="en-US"/>
              </w:rPr>
              <w:t>գնահատման</w:t>
            </w:r>
            <w:r w:rsidR="008F7CD4" w:rsidRPr="008F7CD4">
              <w:rPr>
                <w:rFonts w:ascii="Sylfaen" w:eastAsia="Calibri" w:hAnsi="Sylfaen" w:cs="Times New Roman"/>
              </w:rPr>
              <w:t xml:space="preserve">     </w:t>
            </w:r>
            <w:r w:rsidRPr="009923FB">
              <w:rPr>
                <w:rFonts w:ascii="Sylfaen" w:eastAsia="Calibri" w:hAnsi="Sylfaen" w:cs="Times New Roman"/>
                <w:lang w:val="en-US"/>
              </w:rPr>
              <w:t>մեթոդները</w:t>
            </w:r>
          </w:p>
          <w:p w:rsidR="00A14A83" w:rsidRPr="008D5353" w:rsidRDefault="00A14A83" w:rsidP="00A14A83">
            <w:pPr>
              <w:rPr>
                <w:rFonts w:ascii="Sylfaen" w:eastAsia="Calibri" w:hAnsi="Sylfaen" w:cs="Sylfaen"/>
                <w:color w:val="000000"/>
              </w:rPr>
            </w:pPr>
            <w:r w:rsidRPr="009923FB">
              <w:rPr>
                <w:rFonts w:ascii="Sylfaen" w:eastAsia="Calibri" w:hAnsi="Sylfaen" w:cs="Sylfaen"/>
                <w:color w:val="000000"/>
                <w:lang w:val="en-US"/>
              </w:rPr>
              <w:lastRenderedPageBreak/>
              <w:t>Հավատարմագրման</w:t>
            </w:r>
            <w:r w:rsidR="008F7CD4" w:rsidRPr="008F7CD4">
              <w:rPr>
                <w:rFonts w:ascii="Sylfaen" w:eastAsia="Calibri" w:hAnsi="Sylfaen" w:cs="Sylfaen"/>
                <w:color w:val="000000"/>
              </w:rPr>
              <w:t xml:space="preserve">   </w:t>
            </w:r>
            <w:r w:rsidRPr="009923FB">
              <w:rPr>
                <w:rFonts w:ascii="Sylfaen" w:eastAsia="Calibri" w:hAnsi="Sylfaen" w:cs="Sylfaen"/>
                <w:color w:val="000000"/>
                <w:lang w:val="en-US"/>
              </w:rPr>
              <w:t>դիմում</w:t>
            </w:r>
            <w:r w:rsidRPr="008D5353">
              <w:rPr>
                <w:rFonts w:ascii="Sylfaen" w:eastAsia="Calibri" w:hAnsi="Sylfaen" w:cs="Sylfaen"/>
                <w:color w:val="000000"/>
              </w:rPr>
              <w:t>-</w:t>
            </w:r>
            <w:r w:rsidRPr="009923FB">
              <w:rPr>
                <w:rFonts w:ascii="Sylfaen" w:eastAsia="Calibri" w:hAnsi="Sylfaen" w:cs="Sylfaen"/>
                <w:color w:val="000000"/>
                <w:lang w:val="en-US"/>
              </w:rPr>
              <w:t>հայտում</w:t>
            </w:r>
            <w:r w:rsidR="008F7CD4" w:rsidRPr="008F7CD4">
              <w:rPr>
                <w:rFonts w:ascii="Sylfaen" w:eastAsia="Calibri" w:hAnsi="Sylfaen" w:cs="Sylfaen"/>
                <w:color w:val="000000"/>
              </w:rPr>
              <w:t xml:space="preserve">    </w:t>
            </w:r>
            <w:r w:rsidRPr="009923FB">
              <w:rPr>
                <w:rFonts w:ascii="Sylfaen" w:eastAsia="Calibri" w:hAnsi="Sylfaen" w:cs="Sylfaen"/>
                <w:color w:val="000000"/>
                <w:lang w:val="en-US"/>
              </w:rPr>
              <w:t>ամրագրված</w:t>
            </w:r>
            <w:r w:rsidR="008F7CD4" w:rsidRPr="008F7CD4">
              <w:rPr>
                <w:rFonts w:ascii="Sylfaen" w:eastAsia="Calibri" w:hAnsi="Sylfaen" w:cs="Sylfaen"/>
                <w:color w:val="000000"/>
              </w:rPr>
              <w:t xml:space="preserve">    </w:t>
            </w:r>
            <w:r w:rsidRPr="008D5353">
              <w:rPr>
                <w:rFonts w:ascii="Sylfaen" w:eastAsia="Calibri" w:hAnsi="Sylfaen" w:cs="Sylfaen"/>
                <w:color w:val="000000"/>
              </w:rPr>
              <w:t xml:space="preserve"> 3 </w:t>
            </w:r>
            <w:r w:rsidRPr="009923FB">
              <w:rPr>
                <w:rFonts w:ascii="Sylfaen" w:eastAsia="Calibri" w:hAnsi="Sylfaen" w:cs="Sylfaen"/>
                <w:color w:val="000000"/>
                <w:lang w:val="en-US"/>
              </w:rPr>
              <w:t>ՄԿԾ</w:t>
            </w:r>
            <w:r w:rsidRPr="008D5353">
              <w:rPr>
                <w:rFonts w:ascii="Sylfaen" w:eastAsia="Calibri" w:hAnsi="Sylfaen" w:cs="Sylfaen"/>
                <w:color w:val="000000"/>
              </w:rPr>
              <w:t>-</w:t>
            </w:r>
            <w:r w:rsidRPr="009923FB">
              <w:rPr>
                <w:rFonts w:ascii="Sylfaen" w:eastAsia="Calibri" w:hAnsi="Sylfaen" w:cs="Sylfaen"/>
                <w:color w:val="000000"/>
                <w:lang w:val="en-US"/>
              </w:rPr>
              <w:t>ների</w:t>
            </w:r>
            <w:r w:rsidR="008F7CD4" w:rsidRPr="008F7CD4">
              <w:rPr>
                <w:rFonts w:ascii="Sylfaen" w:eastAsia="Calibri" w:hAnsi="Sylfaen" w:cs="Sylfaen"/>
                <w:color w:val="000000"/>
              </w:rPr>
              <w:t xml:space="preserve">   </w:t>
            </w:r>
            <w:r w:rsidRPr="009923FB">
              <w:rPr>
                <w:rFonts w:ascii="Sylfaen" w:eastAsia="Calibri" w:hAnsi="Sylfaen" w:cs="Sylfaen"/>
                <w:color w:val="000000"/>
                <w:lang w:val="en-US"/>
              </w:rPr>
              <w:t>համար</w:t>
            </w:r>
            <w:r w:rsidR="008F7CD4" w:rsidRPr="008F7CD4">
              <w:rPr>
                <w:rFonts w:ascii="Sylfaen" w:eastAsia="Calibri" w:hAnsi="Sylfaen" w:cs="Sylfaen"/>
                <w:color w:val="000000"/>
              </w:rPr>
              <w:t xml:space="preserve">    </w:t>
            </w:r>
            <w:r w:rsidRPr="009923FB">
              <w:rPr>
                <w:rFonts w:ascii="Sylfaen" w:eastAsia="Calibri" w:hAnsi="Sylfaen" w:cs="Sylfaen"/>
                <w:color w:val="000000"/>
                <w:lang w:val="en-US"/>
              </w:rPr>
              <w:t>ներկայացնել</w:t>
            </w:r>
            <w:r w:rsidR="008F7CD4" w:rsidRPr="008F7CD4">
              <w:rPr>
                <w:rFonts w:ascii="Sylfaen" w:eastAsia="Calibri" w:hAnsi="Sylfaen" w:cs="Sylfaen"/>
                <w:color w:val="000000"/>
              </w:rPr>
              <w:t xml:space="preserve">   </w:t>
            </w:r>
            <w:r w:rsidRPr="009923FB">
              <w:rPr>
                <w:rFonts w:ascii="Sylfaen" w:eastAsia="Calibri" w:hAnsi="Sylfaen" w:cs="Sylfaen"/>
                <w:color w:val="000000"/>
                <w:lang w:val="en-US"/>
              </w:rPr>
              <w:t>ուսումնառության</w:t>
            </w:r>
            <w:r w:rsidR="008F7CD4" w:rsidRPr="008F7CD4">
              <w:rPr>
                <w:rFonts w:ascii="Sylfaen" w:eastAsia="Calibri" w:hAnsi="Sylfaen" w:cs="Sylfaen"/>
                <w:color w:val="000000"/>
              </w:rPr>
              <w:t xml:space="preserve">    </w:t>
            </w:r>
            <w:r w:rsidRPr="009923FB">
              <w:rPr>
                <w:rFonts w:ascii="Sylfaen" w:eastAsia="Calibri" w:hAnsi="Sylfaen" w:cs="Sylfaen"/>
                <w:color w:val="000000"/>
                <w:lang w:val="en-US"/>
              </w:rPr>
              <w:t>արդյունքները</w:t>
            </w:r>
            <w:r w:rsidR="008F7CD4" w:rsidRPr="008F7CD4">
              <w:rPr>
                <w:rFonts w:ascii="Sylfaen" w:eastAsia="Calibri" w:hAnsi="Sylfaen" w:cs="Sylfaen"/>
                <w:color w:val="000000"/>
              </w:rPr>
              <w:t xml:space="preserve">   </w:t>
            </w:r>
            <w:r w:rsidRPr="009923FB">
              <w:rPr>
                <w:rFonts w:ascii="Sylfaen" w:eastAsia="Calibri" w:hAnsi="Sylfaen" w:cs="Sylfaen"/>
                <w:color w:val="000000"/>
                <w:lang w:val="en-US"/>
              </w:rPr>
              <w:t>և</w:t>
            </w:r>
            <w:r w:rsidR="008F7CD4" w:rsidRPr="008F7CD4">
              <w:rPr>
                <w:rFonts w:ascii="Sylfaen" w:eastAsia="Calibri" w:hAnsi="Sylfaen" w:cs="Sylfaen"/>
                <w:color w:val="000000"/>
              </w:rPr>
              <w:t xml:space="preserve">     </w:t>
            </w:r>
            <w:r w:rsidRPr="009923FB">
              <w:rPr>
                <w:rFonts w:ascii="Sylfaen" w:eastAsia="Calibri" w:hAnsi="Sylfaen" w:cs="Sylfaen"/>
                <w:color w:val="000000"/>
                <w:lang w:val="en-US"/>
              </w:rPr>
              <w:t>համապատասխան</w:t>
            </w:r>
            <w:r w:rsidR="008F7CD4" w:rsidRPr="008F7CD4">
              <w:rPr>
                <w:rFonts w:ascii="Sylfaen" w:eastAsia="Calibri" w:hAnsi="Sylfaen" w:cs="Sylfaen"/>
                <w:color w:val="000000"/>
              </w:rPr>
              <w:t xml:space="preserve">    </w:t>
            </w:r>
            <w:r w:rsidRPr="009923FB">
              <w:rPr>
                <w:rFonts w:ascii="Sylfaen" w:eastAsia="Calibri" w:hAnsi="Sylfaen" w:cs="Sylfaen"/>
                <w:color w:val="000000"/>
                <w:lang w:val="en-US"/>
              </w:rPr>
              <w:t>գնահատման</w:t>
            </w:r>
            <w:r w:rsidR="008F7CD4" w:rsidRPr="008F7CD4">
              <w:rPr>
                <w:rFonts w:ascii="Sylfaen" w:eastAsia="Calibri" w:hAnsi="Sylfaen" w:cs="Sylfaen"/>
                <w:color w:val="000000"/>
              </w:rPr>
              <w:t xml:space="preserve">     </w:t>
            </w:r>
            <w:r w:rsidRPr="009923FB">
              <w:rPr>
                <w:rFonts w:ascii="Sylfaen" w:eastAsia="Calibri" w:hAnsi="Sylfaen" w:cs="Sylfaen"/>
                <w:color w:val="000000"/>
                <w:lang w:val="en-US"/>
              </w:rPr>
              <w:t>մեթոդները</w:t>
            </w:r>
          </w:p>
        </w:tc>
      </w:tr>
      <w:tr w:rsidR="00A14A83" w:rsidRPr="009923FB" w:rsidTr="008B4E51">
        <w:trPr>
          <w:gridAfter w:val="3"/>
          <w:wAfter w:w="152" w:type="dxa"/>
        </w:trPr>
        <w:tc>
          <w:tcPr>
            <w:tcW w:w="698" w:type="dxa"/>
            <w:gridSpan w:val="4"/>
            <w:tcBorders>
              <w:top w:val="dotted" w:sz="4" w:space="0" w:color="auto"/>
              <w:left w:val="single" w:sz="2" w:space="0" w:color="auto"/>
              <w:bottom w:val="single" w:sz="4" w:space="0" w:color="auto"/>
              <w:right w:val="single" w:sz="2" w:space="0" w:color="auto"/>
            </w:tcBorders>
            <w:shd w:val="clear" w:color="auto" w:fill="D9D9D9"/>
            <w:vAlign w:val="center"/>
          </w:tcPr>
          <w:p w:rsidR="00A14A83" w:rsidRPr="008D5353" w:rsidRDefault="00A14A83" w:rsidP="00A14A83">
            <w:pPr>
              <w:rPr>
                <w:rFonts w:ascii="Sylfaen" w:eastAsia="Calibri" w:hAnsi="Sylfaen" w:cs="Sylfaen"/>
                <w:color w:val="000000"/>
              </w:rPr>
            </w:pPr>
          </w:p>
        </w:tc>
        <w:tc>
          <w:tcPr>
            <w:tcW w:w="7065" w:type="dxa"/>
            <w:gridSpan w:val="16"/>
            <w:tcBorders>
              <w:top w:val="dotted" w:sz="4" w:space="0" w:color="auto"/>
              <w:left w:val="single" w:sz="2" w:space="0" w:color="auto"/>
              <w:bottom w:val="single" w:sz="4" w:space="0" w:color="auto"/>
              <w:right w:val="single" w:sz="2" w:space="0" w:color="auto"/>
            </w:tcBorders>
            <w:shd w:val="clear" w:color="auto" w:fill="D9D9D9"/>
            <w:vAlign w:val="center"/>
          </w:tcPr>
          <w:p w:rsidR="00A14A83" w:rsidRPr="009923FB" w:rsidRDefault="00A14A83" w:rsidP="00A14A83">
            <w:pPr>
              <w:rPr>
                <w:rFonts w:ascii="Sylfaen" w:eastAsia="Calibri" w:hAnsi="Sylfaen" w:cs="Sylfaen"/>
                <w:color w:val="000000"/>
                <w:lang w:val="en-US"/>
              </w:rPr>
            </w:pPr>
            <w:r w:rsidRPr="009923FB">
              <w:rPr>
                <w:rFonts w:ascii="Sylfaen" w:eastAsia="Calibri" w:hAnsi="Sylfaen" w:cs="Sylfaen"/>
                <w:color w:val="000000"/>
                <w:lang w:val="en-US"/>
              </w:rPr>
              <w:t>Ուսումնառության արդյունք</w:t>
            </w:r>
          </w:p>
        </w:tc>
        <w:tc>
          <w:tcPr>
            <w:tcW w:w="2558" w:type="dxa"/>
            <w:gridSpan w:val="10"/>
            <w:tcBorders>
              <w:top w:val="dotted" w:sz="4" w:space="0" w:color="auto"/>
              <w:left w:val="single" w:sz="2" w:space="0" w:color="auto"/>
              <w:bottom w:val="single" w:sz="4" w:space="0" w:color="auto"/>
              <w:right w:val="single" w:sz="2" w:space="0" w:color="auto"/>
            </w:tcBorders>
            <w:shd w:val="clear" w:color="auto" w:fill="D9D9D9"/>
            <w:vAlign w:val="center"/>
          </w:tcPr>
          <w:p w:rsidR="00A14A83" w:rsidRPr="009923FB" w:rsidRDefault="00A14A83" w:rsidP="00A14A83">
            <w:pPr>
              <w:rPr>
                <w:rFonts w:ascii="Sylfaen" w:eastAsia="Calibri" w:hAnsi="Sylfaen" w:cs="Sylfaen"/>
                <w:color w:val="000000"/>
                <w:lang w:val="en-US"/>
              </w:rPr>
            </w:pPr>
            <w:r w:rsidRPr="009923FB">
              <w:rPr>
                <w:rFonts w:ascii="Sylfaen" w:eastAsia="Calibri" w:hAnsi="Sylfaen" w:cs="Sylfaen"/>
                <w:color w:val="000000"/>
                <w:lang w:val="en-US"/>
              </w:rPr>
              <w:t xml:space="preserve">Գնահատման մեթոդ </w:t>
            </w:r>
          </w:p>
        </w:tc>
      </w:tr>
      <w:tr w:rsidR="00A14A83" w:rsidRPr="00844065" w:rsidTr="008B4E51">
        <w:trPr>
          <w:gridAfter w:val="3"/>
          <w:wAfter w:w="152" w:type="dxa"/>
        </w:trPr>
        <w:tc>
          <w:tcPr>
            <w:tcW w:w="698" w:type="dxa"/>
            <w:gridSpan w:val="4"/>
            <w:tcBorders>
              <w:top w:val="dotted" w:sz="4" w:space="0" w:color="auto"/>
              <w:left w:val="single" w:sz="2" w:space="0" w:color="auto"/>
              <w:bottom w:val="single" w:sz="4" w:space="0" w:color="auto"/>
              <w:right w:val="single" w:sz="2" w:space="0" w:color="auto"/>
            </w:tcBorders>
            <w:shd w:val="clear" w:color="auto" w:fill="FFFFFF"/>
            <w:vAlign w:val="center"/>
          </w:tcPr>
          <w:p w:rsidR="00A14A83" w:rsidRPr="009923FB" w:rsidRDefault="00A14A83" w:rsidP="00A14A83">
            <w:pPr>
              <w:rPr>
                <w:rFonts w:ascii="Sylfaen" w:eastAsia="Calibri" w:hAnsi="Sylfaen" w:cs="Sylfaen"/>
                <w:color w:val="000000"/>
                <w:lang w:val="en-US"/>
              </w:rPr>
            </w:pPr>
            <w:r w:rsidRPr="009923FB">
              <w:rPr>
                <w:rFonts w:ascii="Sylfaen" w:eastAsia="Calibri" w:hAnsi="Sylfaen" w:cs="Sylfaen"/>
                <w:color w:val="000000"/>
                <w:lang w:val="en-US"/>
              </w:rPr>
              <w:t>1</w:t>
            </w:r>
          </w:p>
        </w:tc>
        <w:tc>
          <w:tcPr>
            <w:tcW w:w="7065" w:type="dxa"/>
            <w:gridSpan w:val="16"/>
            <w:tcBorders>
              <w:top w:val="dotted" w:sz="4" w:space="0" w:color="auto"/>
              <w:left w:val="single" w:sz="2" w:space="0" w:color="auto"/>
              <w:bottom w:val="single" w:sz="4" w:space="0" w:color="auto"/>
              <w:right w:val="single" w:sz="2" w:space="0" w:color="auto"/>
            </w:tcBorders>
            <w:shd w:val="clear" w:color="auto" w:fill="FFFFFF"/>
            <w:vAlign w:val="center"/>
          </w:tcPr>
          <w:p w:rsidR="00A14A83" w:rsidRPr="009923FB" w:rsidRDefault="008F7CD4" w:rsidP="00A14A83">
            <w:pPr>
              <w:rPr>
                <w:rFonts w:ascii="Sylfaen" w:eastAsia="Calibri" w:hAnsi="Sylfaen" w:cs="Sylfaen"/>
                <w:color w:val="000000"/>
                <w:lang w:val="en-US"/>
              </w:rPr>
            </w:pPr>
            <w:r>
              <w:rPr>
                <w:rFonts w:ascii="Sylfaen" w:eastAsia="Calibri" w:hAnsi="Sylfaen" w:cs="Sylfaen"/>
                <w:color w:val="000000"/>
                <w:lang w:val="en-US"/>
              </w:rPr>
              <w:t>Կատարել  կենդանիների  նախնական  կլինիկական  հետազոտություն,  հղիության  որոշում  և  ծննդօգնություն</w:t>
            </w:r>
          </w:p>
        </w:tc>
        <w:tc>
          <w:tcPr>
            <w:tcW w:w="2558" w:type="dxa"/>
            <w:gridSpan w:val="10"/>
            <w:tcBorders>
              <w:top w:val="dotted" w:sz="4" w:space="0" w:color="auto"/>
              <w:left w:val="single" w:sz="2" w:space="0" w:color="auto"/>
              <w:bottom w:val="single" w:sz="4" w:space="0" w:color="auto"/>
              <w:right w:val="single" w:sz="2" w:space="0" w:color="auto"/>
            </w:tcBorders>
            <w:shd w:val="clear" w:color="auto" w:fill="FFFFFF"/>
            <w:vAlign w:val="center"/>
          </w:tcPr>
          <w:p w:rsidR="00A14A83" w:rsidRPr="009923FB" w:rsidRDefault="008F7CD4" w:rsidP="00A14A83">
            <w:pPr>
              <w:rPr>
                <w:rFonts w:ascii="Sylfaen" w:eastAsia="Calibri" w:hAnsi="Sylfaen" w:cs="Sylfaen"/>
                <w:color w:val="000000"/>
                <w:lang w:val="en-US"/>
              </w:rPr>
            </w:pPr>
            <w:r>
              <w:rPr>
                <w:rFonts w:ascii="Sylfaen" w:eastAsia="Calibri" w:hAnsi="Sylfaen" w:cs="Sylfaen"/>
                <w:color w:val="000000"/>
                <w:lang w:val="en-US"/>
              </w:rPr>
              <w:t xml:space="preserve">Պրակտիկա,  մասնագիտական  գիտելիքների  ստուգում  / քննություն/ </w:t>
            </w:r>
            <w:r w:rsidR="004E0253">
              <w:rPr>
                <w:rFonts w:ascii="Sylfaen" w:eastAsia="Calibri" w:hAnsi="Sylfaen" w:cs="Sylfaen"/>
                <w:color w:val="000000"/>
                <w:lang w:val="en-US"/>
              </w:rPr>
              <w:t>, պետական  ամփոփիչ  ատեստավորում</w:t>
            </w:r>
          </w:p>
        </w:tc>
      </w:tr>
      <w:tr w:rsidR="00A14A83" w:rsidRPr="00844065" w:rsidTr="008B4E51">
        <w:trPr>
          <w:gridAfter w:val="3"/>
          <w:wAfter w:w="152" w:type="dxa"/>
        </w:trPr>
        <w:tc>
          <w:tcPr>
            <w:tcW w:w="698" w:type="dxa"/>
            <w:gridSpan w:val="4"/>
            <w:tcBorders>
              <w:top w:val="dotted" w:sz="4" w:space="0" w:color="auto"/>
              <w:left w:val="single" w:sz="2" w:space="0" w:color="auto"/>
              <w:bottom w:val="single" w:sz="4" w:space="0" w:color="auto"/>
              <w:right w:val="single" w:sz="2" w:space="0" w:color="auto"/>
            </w:tcBorders>
            <w:shd w:val="clear" w:color="auto" w:fill="FFFFFF"/>
            <w:vAlign w:val="center"/>
          </w:tcPr>
          <w:p w:rsidR="00A14A83" w:rsidRPr="009923FB" w:rsidRDefault="00A14A83" w:rsidP="00A14A83">
            <w:pPr>
              <w:rPr>
                <w:rFonts w:ascii="Sylfaen" w:eastAsia="Calibri" w:hAnsi="Sylfaen" w:cs="Sylfaen"/>
                <w:color w:val="000000"/>
                <w:lang w:val="en-US"/>
              </w:rPr>
            </w:pPr>
            <w:r w:rsidRPr="009923FB">
              <w:rPr>
                <w:rFonts w:ascii="Sylfaen" w:eastAsia="Calibri" w:hAnsi="Sylfaen" w:cs="Sylfaen"/>
                <w:color w:val="000000"/>
                <w:lang w:val="en-US"/>
              </w:rPr>
              <w:t>2</w:t>
            </w:r>
          </w:p>
        </w:tc>
        <w:tc>
          <w:tcPr>
            <w:tcW w:w="7065" w:type="dxa"/>
            <w:gridSpan w:val="16"/>
            <w:tcBorders>
              <w:top w:val="dotted" w:sz="4" w:space="0" w:color="auto"/>
              <w:left w:val="single" w:sz="2" w:space="0" w:color="auto"/>
              <w:bottom w:val="single" w:sz="4" w:space="0" w:color="auto"/>
              <w:right w:val="single" w:sz="2" w:space="0" w:color="auto"/>
            </w:tcBorders>
            <w:shd w:val="clear" w:color="auto" w:fill="FFFFFF"/>
            <w:vAlign w:val="center"/>
          </w:tcPr>
          <w:p w:rsidR="00A14A83" w:rsidRPr="009923FB" w:rsidRDefault="004E0253" w:rsidP="00A14A83">
            <w:pPr>
              <w:rPr>
                <w:rFonts w:ascii="Sylfaen" w:eastAsia="Calibri" w:hAnsi="Sylfaen" w:cs="Sylfaen"/>
                <w:color w:val="000000"/>
                <w:lang w:val="en-US"/>
              </w:rPr>
            </w:pPr>
            <w:r>
              <w:rPr>
                <w:rFonts w:ascii="Sylfaen" w:eastAsia="Calibri" w:hAnsi="Sylfaen" w:cs="Sylfaen"/>
                <w:color w:val="000000"/>
                <w:lang w:val="en-US"/>
              </w:rPr>
              <w:t>Կատարել  տարբեր  հիվանդությունների  տարածման ,  կանխարգելման  աշխատանքներ</w:t>
            </w:r>
          </w:p>
        </w:tc>
        <w:tc>
          <w:tcPr>
            <w:tcW w:w="2558" w:type="dxa"/>
            <w:gridSpan w:val="10"/>
            <w:tcBorders>
              <w:top w:val="dotted" w:sz="4" w:space="0" w:color="auto"/>
              <w:left w:val="single" w:sz="2" w:space="0" w:color="auto"/>
              <w:bottom w:val="single" w:sz="4" w:space="0" w:color="auto"/>
              <w:right w:val="single" w:sz="2" w:space="0" w:color="auto"/>
            </w:tcBorders>
            <w:shd w:val="clear" w:color="auto" w:fill="FFFFFF"/>
            <w:vAlign w:val="center"/>
          </w:tcPr>
          <w:p w:rsidR="00A14A83" w:rsidRPr="009923FB" w:rsidRDefault="004E0253" w:rsidP="00A14A83">
            <w:pPr>
              <w:rPr>
                <w:rFonts w:ascii="Sylfaen" w:eastAsia="Calibri" w:hAnsi="Sylfaen" w:cs="Sylfaen"/>
                <w:color w:val="000000"/>
                <w:lang w:val="en-US"/>
              </w:rPr>
            </w:pPr>
            <w:r>
              <w:rPr>
                <w:rFonts w:ascii="Sylfaen" w:eastAsia="Calibri" w:hAnsi="Sylfaen" w:cs="Sylfaen"/>
                <w:color w:val="000000"/>
                <w:lang w:val="en-US"/>
              </w:rPr>
              <w:t>Պրակտիկա,  մասնագիտական  գիտելիքների  ստուգում  / քննություն/</w:t>
            </w:r>
          </w:p>
        </w:tc>
      </w:tr>
      <w:tr w:rsidR="00A14A83" w:rsidRPr="004E0253" w:rsidTr="008B4E51">
        <w:trPr>
          <w:gridAfter w:val="3"/>
          <w:wAfter w:w="152" w:type="dxa"/>
        </w:trPr>
        <w:tc>
          <w:tcPr>
            <w:tcW w:w="698" w:type="dxa"/>
            <w:gridSpan w:val="4"/>
            <w:tcBorders>
              <w:top w:val="dotted" w:sz="4" w:space="0" w:color="auto"/>
              <w:left w:val="single" w:sz="2" w:space="0" w:color="auto"/>
              <w:bottom w:val="single" w:sz="4" w:space="0" w:color="auto"/>
              <w:right w:val="single" w:sz="2" w:space="0" w:color="auto"/>
            </w:tcBorders>
            <w:shd w:val="clear" w:color="auto" w:fill="FFFFFF"/>
            <w:vAlign w:val="center"/>
          </w:tcPr>
          <w:p w:rsidR="00A14A83" w:rsidRPr="009923FB" w:rsidRDefault="00A14A83" w:rsidP="00A14A83">
            <w:pPr>
              <w:rPr>
                <w:rFonts w:ascii="Sylfaen" w:eastAsia="Calibri" w:hAnsi="Sylfaen" w:cs="Sylfaen"/>
                <w:color w:val="000000"/>
                <w:lang w:val="en-US"/>
              </w:rPr>
            </w:pPr>
            <w:r w:rsidRPr="009923FB">
              <w:rPr>
                <w:rFonts w:ascii="Sylfaen" w:eastAsia="Calibri" w:hAnsi="Sylfaen" w:cs="Sylfaen"/>
                <w:color w:val="000000"/>
                <w:lang w:val="en-US"/>
              </w:rPr>
              <w:t>3</w:t>
            </w:r>
          </w:p>
        </w:tc>
        <w:tc>
          <w:tcPr>
            <w:tcW w:w="7065" w:type="dxa"/>
            <w:gridSpan w:val="16"/>
            <w:tcBorders>
              <w:top w:val="dotted" w:sz="4" w:space="0" w:color="auto"/>
              <w:left w:val="single" w:sz="2" w:space="0" w:color="auto"/>
              <w:bottom w:val="single" w:sz="4" w:space="0" w:color="auto"/>
              <w:right w:val="single" w:sz="2" w:space="0" w:color="auto"/>
            </w:tcBorders>
            <w:shd w:val="clear" w:color="auto" w:fill="FFFFFF"/>
            <w:vAlign w:val="center"/>
          </w:tcPr>
          <w:p w:rsidR="00A14A83" w:rsidRPr="009923FB" w:rsidRDefault="004E0253" w:rsidP="00A14A83">
            <w:pPr>
              <w:rPr>
                <w:rFonts w:ascii="Sylfaen" w:eastAsia="Calibri" w:hAnsi="Sylfaen" w:cs="Sylfaen"/>
                <w:color w:val="000000"/>
                <w:lang w:val="en-US"/>
              </w:rPr>
            </w:pPr>
            <w:r>
              <w:rPr>
                <w:rFonts w:ascii="Sylfaen" w:eastAsia="Calibri" w:hAnsi="Sylfaen" w:cs="Sylfaen"/>
                <w:color w:val="000000"/>
                <w:lang w:val="en-US"/>
              </w:rPr>
              <w:t>Կատարել  ախտահանության  և  վարակազերծման  աշխատանքներ</w:t>
            </w:r>
          </w:p>
        </w:tc>
        <w:tc>
          <w:tcPr>
            <w:tcW w:w="2558" w:type="dxa"/>
            <w:gridSpan w:val="10"/>
            <w:tcBorders>
              <w:top w:val="dotted" w:sz="4" w:space="0" w:color="auto"/>
              <w:left w:val="single" w:sz="2" w:space="0" w:color="auto"/>
              <w:bottom w:val="single" w:sz="4" w:space="0" w:color="auto"/>
              <w:right w:val="single" w:sz="2" w:space="0" w:color="auto"/>
            </w:tcBorders>
            <w:shd w:val="clear" w:color="auto" w:fill="FFFFFF"/>
            <w:vAlign w:val="center"/>
          </w:tcPr>
          <w:p w:rsidR="00A14A83" w:rsidRPr="009923FB" w:rsidRDefault="004E0253" w:rsidP="00A14A83">
            <w:pPr>
              <w:rPr>
                <w:rFonts w:ascii="Sylfaen" w:eastAsia="Calibri" w:hAnsi="Sylfaen" w:cs="Sylfaen"/>
                <w:color w:val="000000"/>
                <w:lang w:val="en-US"/>
              </w:rPr>
            </w:pPr>
            <w:r>
              <w:rPr>
                <w:rFonts w:ascii="Sylfaen" w:eastAsia="Calibri" w:hAnsi="Sylfaen" w:cs="Sylfaen"/>
                <w:color w:val="000000"/>
                <w:lang w:val="en-US"/>
              </w:rPr>
              <w:t>Թեստային  առաջադրանքներ, պրակտիկա</w:t>
            </w:r>
          </w:p>
        </w:tc>
      </w:tr>
      <w:tr w:rsidR="004E0253" w:rsidRPr="00844065" w:rsidTr="008B4E51">
        <w:trPr>
          <w:gridAfter w:val="3"/>
          <w:wAfter w:w="152" w:type="dxa"/>
        </w:trPr>
        <w:tc>
          <w:tcPr>
            <w:tcW w:w="698" w:type="dxa"/>
            <w:gridSpan w:val="4"/>
            <w:tcBorders>
              <w:top w:val="dotted" w:sz="4" w:space="0" w:color="auto"/>
              <w:left w:val="single" w:sz="2" w:space="0" w:color="auto"/>
              <w:bottom w:val="single" w:sz="4" w:space="0" w:color="auto"/>
              <w:right w:val="single" w:sz="2" w:space="0" w:color="auto"/>
            </w:tcBorders>
            <w:shd w:val="clear" w:color="auto" w:fill="FFFFFF"/>
            <w:vAlign w:val="center"/>
          </w:tcPr>
          <w:p w:rsidR="004E0253" w:rsidRPr="009923FB" w:rsidRDefault="004E0253" w:rsidP="004E0253">
            <w:pPr>
              <w:rPr>
                <w:rFonts w:ascii="Sylfaen" w:eastAsia="Calibri" w:hAnsi="Sylfaen" w:cs="Sylfaen"/>
                <w:color w:val="000000"/>
                <w:lang w:val="en-US"/>
              </w:rPr>
            </w:pPr>
            <w:r w:rsidRPr="009923FB">
              <w:rPr>
                <w:rFonts w:ascii="Sylfaen" w:eastAsia="Calibri" w:hAnsi="Sylfaen" w:cs="Sylfaen"/>
                <w:color w:val="000000"/>
                <w:lang w:val="en-US"/>
              </w:rPr>
              <w:t>4</w:t>
            </w:r>
          </w:p>
        </w:tc>
        <w:tc>
          <w:tcPr>
            <w:tcW w:w="7065" w:type="dxa"/>
            <w:gridSpan w:val="16"/>
            <w:tcBorders>
              <w:top w:val="dotted" w:sz="4" w:space="0" w:color="auto"/>
              <w:left w:val="single" w:sz="2" w:space="0" w:color="auto"/>
              <w:bottom w:val="single" w:sz="4" w:space="0" w:color="auto"/>
              <w:right w:val="single" w:sz="2" w:space="0" w:color="auto"/>
            </w:tcBorders>
            <w:shd w:val="clear" w:color="auto" w:fill="FFFFFF"/>
            <w:vAlign w:val="center"/>
          </w:tcPr>
          <w:p w:rsidR="004E0253" w:rsidRPr="009923FB" w:rsidRDefault="004E0253" w:rsidP="004E0253">
            <w:pPr>
              <w:rPr>
                <w:rFonts w:ascii="Sylfaen" w:eastAsia="Calibri" w:hAnsi="Sylfaen" w:cs="Sylfaen"/>
                <w:color w:val="000000"/>
                <w:lang w:val="en-US"/>
              </w:rPr>
            </w:pPr>
            <w:r>
              <w:rPr>
                <w:rFonts w:ascii="Sylfaen" w:eastAsia="Calibri" w:hAnsi="Sylfaen" w:cs="Sylfaen"/>
                <w:color w:val="000000"/>
                <w:lang w:val="en-US"/>
              </w:rPr>
              <w:t>Կատարել  կենդանիների  դիսպանսերացում , անասնաբուժական  համապատասխան  փաստաթղթերի  լրացում</w:t>
            </w:r>
          </w:p>
        </w:tc>
        <w:tc>
          <w:tcPr>
            <w:tcW w:w="2558" w:type="dxa"/>
            <w:gridSpan w:val="10"/>
            <w:tcBorders>
              <w:top w:val="dotted" w:sz="4" w:space="0" w:color="auto"/>
              <w:left w:val="single" w:sz="2" w:space="0" w:color="auto"/>
              <w:bottom w:val="single" w:sz="4" w:space="0" w:color="auto"/>
              <w:right w:val="single" w:sz="2" w:space="0" w:color="auto"/>
            </w:tcBorders>
            <w:shd w:val="clear" w:color="auto" w:fill="FFFFFF"/>
            <w:vAlign w:val="center"/>
          </w:tcPr>
          <w:p w:rsidR="004E0253" w:rsidRPr="009923FB" w:rsidRDefault="004E0253" w:rsidP="004E0253">
            <w:pPr>
              <w:rPr>
                <w:rFonts w:ascii="Sylfaen" w:eastAsia="Calibri" w:hAnsi="Sylfaen" w:cs="Sylfaen"/>
                <w:color w:val="000000"/>
                <w:lang w:val="en-US"/>
              </w:rPr>
            </w:pPr>
            <w:r>
              <w:rPr>
                <w:rFonts w:ascii="Sylfaen" w:eastAsia="Calibri" w:hAnsi="Sylfaen" w:cs="Sylfaen"/>
                <w:color w:val="000000"/>
                <w:lang w:val="en-US"/>
              </w:rPr>
              <w:t>Պրակտիկա,  մասնագիտական  գիտելիքների  ստուգում  / քննություն/</w:t>
            </w:r>
          </w:p>
        </w:tc>
      </w:tr>
      <w:tr w:rsidR="004E0253" w:rsidRPr="00844065" w:rsidTr="008B4E51">
        <w:trPr>
          <w:gridAfter w:val="3"/>
          <w:wAfter w:w="152" w:type="dxa"/>
        </w:trPr>
        <w:tc>
          <w:tcPr>
            <w:tcW w:w="698" w:type="dxa"/>
            <w:gridSpan w:val="4"/>
            <w:tcBorders>
              <w:top w:val="dotted" w:sz="4" w:space="0" w:color="auto"/>
              <w:left w:val="single" w:sz="2" w:space="0" w:color="auto"/>
              <w:bottom w:val="single" w:sz="4" w:space="0" w:color="auto"/>
              <w:right w:val="single" w:sz="2" w:space="0" w:color="auto"/>
            </w:tcBorders>
            <w:shd w:val="clear" w:color="auto" w:fill="FFFFFF"/>
            <w:vAlign w:val="center"/>
          </w:tcPr>
          <w:p w:rsidR="004E0253" w:rsidRPr="009923FB" w:rsidRDefault="004E0253" w:rsidP="004E0253">
            <w:pPr>
              <w:rPr>
                <w:rFonts w:ascii="Sylfaen" w:eastAsia="Calibri" w:hAnsi="Sylfaen" w:cs="Sylfaen"/>
                <w:color w:val="000000"/>
                <w:lang w:val="en-US"/>
              </w:rPr>
            </w:pPr>
            <w:r w:rsidRPr="009923FB">
              <w:rPr>
                <w:rFonts w:ascii="Sylfaen" w:eastAsia="Calibri" w:hAnsi="Sylfaen" w:cs="Sylfaen"/>
                <w:color w:val="000000"/>
                <w:lang w:val="en-US"/>
              </w:rPr>
              <w:t>5</w:t>
            </w:r>
          </w:p>
        </w:tc>
        <w:tc>
          <w:tcPr>
            <w:tcW w:w="7065" w:type="dxa"/>
            <w:gridSpan w:val="16"/>
            <w:tcBorders>
              <w:top w:val="dotted" w:sz="4" w:space="0" w:color="auto"/>
              <w:left w:val="single" w:sz="2" w:space="0" w:color="auto"/>
              <w:bottom w:val="single" w:sz="4" w:space="0" w:color="auto"/>
              <w:right w:val="single" w:sz="2" w:space="0" w:color="auto"/>
            </w:tcBorders>
            <w:shd w:val="clear" w:color="auto" w:fill="FFFFFF"/>
            <w:vAlign w:val="center"/>
          </w:tcPr>
          <w:p w:rsidR="004E0253" w:rsidRPr="009923FB" w:rsidRDefault="004E0253" w:rsidP="004E0253">
            <w:pPr>
              <w:rPr>
                <w:rFonts w:ascii="Sylfaen" w:eastAsia="Calibri" w:hAnsi="Sylfaen" w:cs="Sylfaen"/>
                <w:color w:val="000000"/>
                <w:lang w:val="en-US"/>
              </w:rPr>
            </w:pPr>
            <w:r>
              <w:rPr>
                <w:rFonts w:ascii="Sylfaen" w:eastAsia="Calibri" w:hAnsi="Sylfaen" w:cs="Sylfaen"/>
                <w:color w:val="000000"/>
                <w:lang w:val="en-US"/>
              </w:rPr>
              <w:t>Կատարել  ախտաբանական  նմուշների  հավաքում,  կոնսերվացում  և  ուղարկել  լաբորատորիա՝ ստուգման</w:t>
            </w:r>
          </w:p>
        </w:tc>
        <w:tc>
          <w:tcPr>
            <w:tcW w:w="2558" w:type="dxa"/>
            <w:gridSpan w:val="10"/>
            <w:tcBorders>
              <w:top w:val="dotted" w:sz="4" w:space="0" w:color="auto"/>
              <w:left w:val="single" w:sz="2" w:space="0" w:color="auto"/>
              <w:bottom w:val="single" w:sz="4" w:space="0" w:color="auto"/>
              <w:right w:val="single" w:sz="2" w:space="0" w:color="auto"/>
            </w:tcBorders>
            <w:shd w:val="clear" w:color="auto" w:fill="FFFFFF"/>
            <w:vAlign w:val="center"/>
          </w:tcPr>
          <w:p w:rsidR="004E0253" w:rsidRPr="009923FB" w:rsidRDefault="004E0253" w:rsidP="004E0253">
            <w:pPr>
              <w:rPr>
                <w:rFonts w:ascii="Sylfaen" w:eastAsia="Calibri" w:hAnsi="Sylfaen" w:cs="Sylfaen"/>
                <w:color w:val="000000"/>
                <w:lang w:val="en-US"/>
              </w:rPr>
            </w:pPr>
            <w:r>
              <w:rPr>
                <w:rFonts w:ascii="Sylfaen" w:eastAsia="Calibri" w:hAnsi="Sylfaen" w:cs="Sylfaen"/>
                <w:color w:val="000000"/>
                <w:lang w:val="en-US"/>
              </w:rPr>
              <w:t>Պրակտիկա,  մասնագիտական  գիտելիքների  ստուգում  / քննություն/</w:t>
            </w:r>
          </w:p>
        </w:tc>
      </w:tr>
      <w:tr w:rsidR="004E0253" w:rsidRPr="004E0253" w:rsidTr="008B4E51">
        <w:trPr>
          <w:gridAfter w:val="3"/>
          <w:wAfter w:w="152" w:type="dxa"/>
        </w:trPr>
        <w:tc>
          <w:tcPr>
            <w:tcW w:w="698" w:type="dxa"/>
            <w:gridSpan w:val="4"/>
            <w:tcBorders>
              <w:top w:val="dotted" w:sz="4" w:space="0" w:color="auto"/>
              <w:left w:val="single" w:sz="2" w:space="0" w:color="auto"/>
              <w:bottom w:val="single" w:sz="4" w:space="0" w:color="auto"/>
              <w:right w:val="single" w:sz="2" w:space="0" w:color="auto"/>
            </w:tcBorders>
            <w:shd w:val="clear" w:color="auto" w:fill="FFFFFF"/>
            <w:vAlign w:val="center"/>
          </w:tcPr>
          <w:p w:rsidR="004E0253" w:rsidRPr="009923FB" w:rsidRDefault="004E0253" w:rsidP="004E0253">
            <w:pPr>
              <w:rPr>
                <w:rFonts w:ascii="Sylfaen" w:eastAsia="Calibri" w:hAnsi="Sylfaen" w:cs="Sylfaen"/>
                <w:color w:val="000000"/>
                <w:lang w:val="en-US"/>
              </w:rPr>
            </w:pPr>
            <w:r w:rsidRPr="009923FB">
              <w:rPr>
                <w:rFonts w:ascii="Sylfaen" w:eastAsia="Calibri" w:hAnsi="Sylfaen" w:cs="Sylfaen"/>
                <w:color w:val="000000"/>
                <w:lang w:val="en-US"/>
              </w:rPr>
              <w:t>6</w:t>
            </w:r>
          </w:p>
        </w:tc>
        <w:tc>
          <w:tcPr>
            <w:tcW w:w="7065" w:type="dxa"/>
            <w:gridSpan w:val="16"/>
            <w:tcBorders>
              <w:top w:val="dotted" w:sz="4" w:space="0" w:color="auto"/>
              <w:left w:val="single" w:sz="2" w:space="0" w:color="auto"/>
              <w:bottom w:val="single" w:sz="4" w:space="0" w:color="auto"/>
              <w:right w:val="single" w:sz="2" w:space="0" w:color="auto"/>
            </w:tcBorders>
            <w:shd w:val="clear" w:color="auto" w:fill="FFFFFF"/>
            <w:vAlign w:val="center"/>
          </w:tcPr>
          <w:p w:rsidR="004E0253" w:rsidRPr="009923FB" w:rsidRDefault="004E0253" w:rsidP="004E0253">
            <w:pPr>
              <w:rPr>
                <w:rFonts w:ascii="Sylfaen" w:eastAsia="Calibri" w:hAnsi="Sylfaen" w:cs="Sylfaen"/>
                <w:color w:val="000000"/>
                <w:lang w:val="en-US"/>
              </w:rPr>
            </w:pPr>
            <w:r>
              <w:rPr>
                <w:rFonts w:ascii="Sylfaen" w:eastAsia="Calibri" w:hAnsi="Sylfaen" w:cs="Sylfaen"/>
                <w:color w:val="000000"/>
                <w:lang w:val="en-US"/>
              </w:rPr>
              <w:t xml:space="preserve">Անասնաբուժական  բնագավառի  կարողություններն  ու  հմտությունները  ձեռք  բերելու  և  պահանջվող  ծավալով  տեսական  և  գործնական  գիտելիքների  յուրացում  </w:t>
            </w:r>
          </w:p>
        </w:tc>
        <w:tc>
          <w:tcPr>
            <w:tcW w:w="2558" w:type="dxa"/>
            <w:gridSpan w:val="10"/>
            <w:tcBorders>
              <w:top w:val="dotted" w:sz="4" w:space="0" w:color="auto"/>
              <w:left w:val="single" w:sz="2" w:space="0" w:color="auto"/>
              <w:bottom w:val="single" w:sz="4" w:space="0" w:color="auto"/>
              <w:right w:val="single" w:sz="2" w:space="0" w:color="auto"/>
            </w:tcBorders>
            <w:shd w:val="clear" w:color="auto" w:fill="FFFFFF"/>
            <w:vAlign w:val="center"/>
          </w:tcPr>
          <w:p w:rsidR="004E0253" w:rsidRPr="009923FB" w:rsidRDefault="004E0253" w:rsidP="004E0253">
            <w:pPr>
              <w:rPr>
                <w:rFonts w:ascii="Sylfaen" w:eastAsia="Calibri" w:hAnsi="Sylfaen" w:cs="Sylfaen"/>
                <w:color w:val="000000"/>
                <w:lang w:val="en-US"/>
              </w:rPr>
            </w:pPr>
            <w:r>
              <w:rPr>
                <w:rFonts w:ascii="Sylfaen" w:eastAsia="Calibri" w:hAnsi="Sylfaen" w:cs="Sylfaen"/>
                <w:color w:val="000000"/>
                <w:lang w:val="en-US"/>
              </w:rPr>
              <w:t>Պրակտիկա</w:t>
            </w:r>
          </w:p>
        </w:tc>
      </w:tr>
      <w:tr w:rsidR="004E0253" w:rsidRPr="004E0253" w:rsidTr="008B4E51">
        <w:trPr>
          <w:gridAfter w:val="3"/>
          <w:wAfter w:w="152" w:type="dxa"/>
          <w:trHeight w:val="1076"/>
        </w:trPr>
        <w:tc>
          <w:tcPr>
            <w:tcW w:w="7763" w:type="dxa"/>
            <w:gridSpan w:val="20"/>
            <w:tcBorders>
              <w:top w:val="dotted" w:sz="4" w:space="0" w:color="auto"/>
              <w:left w:val="single" w:sz="2" w:space="0" w:color="auto"/>
              <w:bottom w:val="nil"/>
              <w:right w:val="nil"/>
            </w:tcBorders>
            <w:shd w:val="clear" w:color="auto" w:fill="FFFFFF"/>
            <w:vAlign w:val="center"/>
          </w:tcPr>
          <w:p w:rsidR="004E0253" w:rsidRPr="00466A21" w:rsidRDefault="004E0253" w:rsidP="004E0253">
            <w:pPr>
              <w:rPr>
                <w:rFonts w:ascii="Sylfaen" w:eastAsia="Calibri" w:hAnsi="Sylfaen" w:cs="Times New Roman"/>
                <w:i/>
                <w:color w:val="000000"/>
              </w:rPr>
            </w:pPr>
            <w:r w:rsidRPr="009923FB">
              <w:rPr>
                <w:rFonts w:ascii="Sylfaen" w:eastAsia="Calibri" w:hAnsi="Sylfaen" w:cs="Sylfaen"/>
                <w:i/>
                <w:color w:val="000000"/>
                <w:lang w:val="en-US"/>
              </w:rPr>
              <w:t>Վերլուծել</w:t>
            </w:r>
            <w:r w:rsidRPr="00466A21">
              <w:rPr>
                <w:rFonts w:ascii="Sylfaen" w:eastAsia="Calibri" w:hAnsi="Sylfaen" w:cs="Sylfaen"/>
                <w:i/>
                <w:color w:val="000000"/>
              </w:rPr>
              <w:t xml:space="preserve">  </w:t>
            </w:r>
            <w:r w:rsidRPr="009923FB">
              <w:rPr>
                <w:rFonts w:ascii="Sylfaen" w:eastAsia="Calibri" w:hAnsi="Sylfaen" w:cs="Sylfaen"/>
                <w:i/>
                <w:color w:val="000000"/>
                <w:lang w:val="en-US"/>
              </w:rPr>
              <w:t>ՄԿԾ</w:t>
            </w:r>
            <w:r w:rsidRPr="00466A21">
              <w:rPr>
                <w:rFonts w:ascii="Sylfaen" w:eastAsia="Calibri" w:hAnsi="Sylfaen" w:cs="Sylfaen"/>
                <w:i/>
                <w:color w:val="000000"/>
              </w:rPr>
              <w:t>-</w:t>
            </w:r>
            <w:r w:rsidRPr="009923FB">
              <w:rPr>
                <w:rFonts w:ascii="Sylfaen" w:eastAsia="Calibri" w:hAnsi="Sylfaen" w:cs="Sylfaen"/>
                <w:i/>
                <w:color w:val="000000"/>
                <w:lang w:val="en-US"/>
              </w:rPr>
              <w:t>ում</w:t>
            </w:r>
            <w:r w:rsidRPr="00466A21">
              <w:rPr>
                <w:rFonts w:ascii="Sylfaen" w:eastAsia="Calibri" w:hAnsi="Sylfaen" w:cs="Sylfaen"/>
                <w:i/>
                <w:color w:val="000000"/>
              </w:rPr>
              <w:t xml:space="preserve">   </w:t>
            </w:r>
            <w:r w:rsidRPr="009923FB">
              <w:rPr>
                <w:rFonts w:ascii="Sylfaen" w:eastAsia="Calibri" w:hAnsi="Sylfaen" w:cs="Sylfaen"/>
                <w:i/>
                <w:color w:val="000000"/>
                <w:lang w:val="en-US"/>
              </w:rPr>
              <w:t>նշված</w:t>
            </w:r>
            <w:r w:rsidRPr="00466A21">
              <w:rPr>
                <w:rFonts w:ascii="Sylfaen" w:eastAsia="Calibri" w:hAnsi="Sylfaen" w:cs="Sylfaen"/>
                <w:i/>
                <w:color w:val="000000"/>
              </w:rPr>
              <w:t xml:space="preserve">    </w:t>
            </w:r>
            <w:r w:rsidRPr="009923FB">
              <w:rPr>
                <w:rFonts w:ascii="Sylfaen" w:eastAsia="Calibri" w:hAnsi="Sylfaen" w:cs="Sylfaen"/>
                <w:i/>
                <w:color w:val="000000"/>
                <w:lang w:val="en-US"/>
              </w:rPr>
              <w:t>ուսանողների</w:t>
            </w:r>
            <w:r w:rsidRPr="00466A21">
              <w:rPr>
                <w:rFonts w:ascii="Sylfaen" w:eastAsia="Calibri" w:hAnsi="Sylfaen" w:cs="Sylfaen"/>
                <w:i/>
                <w:color w:val="000000"/>
              </w:rPr>
              <w:t xml:space="preserve">  </w:t>
            </w:r>
            <w:r w:rsidRPr="009923FB">
              <w:rPr>
                <w:rFonts w:ascii="Sylfaen" w:eastAsia="Calibri" w:hAnsi="Sylfaen" w:cs="Sylfaen"/>
                <w:i/>
                <w:color w:val="000000"/>
                <w:lang w:val="en-US"/>
              </w:rPr>
              <w:t>գնահատման</w:t>
            </w:r>
            <w:r w:rsidRPr="00466A21">
              <w:rPr>
                <w:rFonts w:ascii="Sylfaen" w:eastAsia="Calibri" w:hAnsi="Sylfaen" w:cs="Sylfaen"/>
                <w:i/>
                <w:color w:val="000000"/>
              </w:rPr>
              <w:t xml:space="preserve">   </w:t>
            </w:r>
            <w:r w:rsidRPr="009923FB">
              <w:rPr>
                <w:rFonts w:ascii="Sylfaen" w:eastAsia="Calibri" w:hAnsi="Sylfaen" w:cs="Sylfaen"/>
                <w:i/>
                <w:color w:val="000000"/>
                <w:lang w:val="en-US"/>
              </w:rPr>
              <w:t>և</w:t>
            </w:r>
            <w:r w:rsidRPr="00466A21">
              <w:rPr>
                <w:rFonts w:ascii="Sylfaen" w:eastAsia="Calibri" w:hAnsi="Sylfaen" w:cs="Sylfaen"/>
                <w:i/>
                <w:color w:val="000000"/>
              </w:rPr>
              <w:t xml:space="preserve">    </w:t>
            </w:r>
            <w:r>
              <w:rPr>
                <w:rFonts w:ascii="Sylfaen" w:eastAsia="Calibri" w:hAnsi="Sylfaen" w:cs="Sylfaen"/>
                <w:i/>
                <w:color w:val="000000"/>
                <w:lang w:val="en-US"/>
              </w:rPr>
              <w:t>գրագողու</w:t>
            </w:r>
            <w:r w:rsidRPr="00466A21">
              <w:rPr>
                <w:rFonts w:ascii="Sylfaen" w:eastAsia="Calibri" w:hAnsi="Sylfaen" w:cs="Sylfaen"/>
                <w:i/>
                <w:color w:val="000000"/>
              </w:rPr>
              <w:t>-</w:t>
            </w:r>
            <w:r w:rsidRPr="009923FB">
              <w:rPr>
                <w:rFonts w:ascii="Sylfaen" w:eastAsia="Calibri" w:hAnsi="Sylfaen" w:cs="Sylfaen"/>
                <w:i/>
                <w:color w:val="000000"/>
                <w:lang w:val="en-US"/>
              </w:rPr>
              <w:t>թյան</w:t>
            </w:r>
            <w:r w:rsidRPr="00466A21">
              <w:rPr>
                <w:rFonts w:ascii="Sylfaen" w:eastAsia="Calibri" w:hAnsi="Sylfaen" w:cs="Sylfaen"/>
                <w:i/>
                <w:color w:val="000000"/>
              </w:rPr>
              <w:t xml:space="preserve">   </w:t>
            </w:r>
            <w:r w:rsidRPr="009923FB">
              <w:rPr>
                <w:rFonts w:ascii="Sylfaen" w:eastAsia="Calibri" w:hAnsi="Sylfaen" w:cs="Sylfaen"/>
                <w:i/>
                <w:color w:val="000000"/>
                <w:lang w:val="en-US"/>
              </w:rPr>
              <w:t>դեմ</w:t>
            </w:r>
            <w:r w:rsidRPr="00466A21">
              <w:rPr>
                <w:rFonts w:ascii="Sylfaen" w:eastAsia="Calibri" w:hAnsi="Sylfaen" w:cs="Sylfaen"/>
                <w:i/>
                <w:color w:val="000000"/>
              </w:rPr>
              <w:t xml:space="preserve">    </w:t>
            </w:r>
            <w:r w:rsidRPr="009923FB">
              <w:rPr>
                <w:rFonts w:ascii="Sylfaen" w:eastAsia="Calibri" w:hAnsi="Sylfaen" w:cs="Sylfaen"/>
                <w:i/>
                <w:color w:val="000000"/>
                <w:lang w:val="en-US"/>
              </w:rPr>
              <w:t>պայքար</w:t>
            </w:r>
            <w:r w:rsidRPr="009923FB">
              <w:rPr>
                <w:rFonts w:ascii="Sylfaen" w:eastAsia="Calibri" w:hAnsi="Sylfaen" w:cs="Sylfaen"/>
                <w:i/>
                <w:color w:val="000000"/>
                <w:lang w:val="hy-AM"/>
              </w:rPr>
              <w:t>ի</w:t>
            </w:r>
            <w:r w:rsidRPr="00466A21">
              <w:rPr>
                <w:rFonts w:ascii="Sylfaen" w:eastAsia="Calibri" w:hAnsi="Sylfaen" w:cs="Sylfaen"/>
                <w:i/>
                <w:color w:val="000000"/>
              </w:rPr>
              <w:t xml:space="preserve">    </w:t>
            </w:r>
            <w:r w:rsidRPr="009923FB">
              <w:rPr>
                <w:rFonts w:ascii="Sylfaen" w:eastAsia="Calibri" w:hAnsi="Sylfaen" w:cs="Sylfaen"/>
                <w:i/>
                <w:color w:val="000000"/>
                <w:lang w:val="en-US"/>
              </w:rPr>
              <w:t>նախատեսված</w:t>
            </w:r>
            <w:r w:rsidRPr="00466A21">
              <w:rPr>
                <w:rFonts w:ascii="Sylfaen" w:eastAsia="Calibri" w:hAnsi="Sylfaen" w:cs="Sylfaen"/>
                <w:i/>
                <w:color w:val="000000"/>
              </w:rPr>
              <w:t xml:space="preserve"> </w:t>
            </w:r>
            <w:r w:rsidRPr="009923FB">
              <w:rPr>
                <w:rFonts w:ascii="Sylfaen" w:eastAsia="Calibri" w:hAnsi="Sylfaen" w:cs="Sylfaen"/>
                <w:i/>
                <w:color w:val="000000"/>
                <w:lang w:val="en-US"/>
              </w:rPr>
              <w:t>մոտեցումների</w:t>
            </w:r>
            <w:r w:rsidRPr="00466A21">
              <w:rPr>
                <w:rFonts w:ascii="Sylfaen" w:eastAsia="Calibri" w:hAnsi="Sylfaen" w:cs="Sylfaen"/>
                <w:i/>
                <w:color w:val="000000"/>
              </w:rPr>
              <w:t xml:space="preserve">    </w:t>
            </w:r>
            <w:r w:rsidRPr="009923FB">
              <w:rPr>
                <w:rFonts w:ascii="Sylfaen" w:eastAsia="Calibri" w:hAnsi="Sylfaen" w:cs="Sylfaen"/>
                <w:i/>
                <w:color w:val="000000"/>
                <w:lang w:val="en-US"/>
              </w:rPr>
              <w:t>արդյունավետությունը</w:t>
            </w:r>
            <w:r w:rsidRPr="00466A21">
              <w:rPr>
                <w:rFonts w:ascii="Sylfaen" w:eastAsia="Calibri" w:hAnsi="Sylfaen" w:cs="Sylfaen"/>
                <w:i/>
                <w:color w:val="000000"/>
              </w:rPr>
              <w:t xml:space="preserve"> /</w:t>
            </w:r>
            <w:r w:rsidRPr="009923FB">
              <w:rPr>
                <w:rFonts w:ascii="Sylfaen" w:eastAsia="Calibri" w:hAnsi="Sylfaen" w:cs="Sylfaen"/>
                <w:i/>
                <w:color w:val="000000"/>
              </w:rPr>
              <w:t>կատարել</w:t>
            </w:r>
            <w:r w:rsidRPr="00466A21">
              <w:rPr>
                <w:rFonts w:ascii="Sylfaen" w:eastAsia="Calibri" w:hAnsi="Sylfaen" w:cs="Sylfaen"/>
                <w:i/>
                <w:color w:val="000000"/>
              </w:rPr>
              <w:t xml:space="preserve">    </w:t>
            </w:r>
            <w:r w:rsidRPr="009923FB">
              <w:rPr>
                <w:rFonts w:ascii="Sylfaen" w:eastAsia="Calibri" w:hAnsi="Sylfaen" w:cs="Sylfaen"/>
                <w:i/>
                <w:color w:val="000000"/>
              </w:rPr>
              <w:t>համառոտ</w:t>
            </w:r>
            <w:r w:rsidRPr="00466A21">
              <w:rPr>
                <w:rFonts w:ascii="Sylfaen" w:eastAsia="Calibri" w:hAnsi="Sylfaen" w:cs="Sylfaen"/>
                <w:i/>
                <w:color w:val="000000"/>
              </w:rPr>
              <w:t xml:space="preserve">   </w:t>
            </w:r>
            <w:r w:rsidRPr="009923FB">
              <w:rPr>
                <w:rFonts w:ascii="Sylfaen" w:eastAsia="Calibri" w:hAnsi="Sylfaen" w:cs="Sylfaen"/>
                <w:i/>
                <w:color w:val="000000"/>
              </w:rPr>
              <w:t>մեջբերումներ</w:t>
            </w:r>
            <w:r w:rsidRPr="00466A21">
              <w:rPr>
                <w:rFonts w:ascii="Sylfaen" w:eastAsia="Calibri" w:hAnsi="Sylfaen" w:cs="Sylfaen"/>
                <w:i/>
                <w:color w:val="000000"/>
              </w:rPr>
              <w:t xml:space="preserve">    </w:t>
            </w:r>
            <w:r w:rsidRPr="009923FB">
              <w:rPr>
                <w:rFonts w:ascii="Sylfaen" w:eastAsia="Calibri" w:hAnsi="Sylfaen" w:cs="Sylfaen"/>
                <w:i/>
                <w:color w:val="000000"/>
              </w:rPr>
              <w:t>համապատասխան</w:t>
            </w:r>
            <w:r w:rsidRPr="00466A21">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Pr="00466A21">
              <w:rPr>
                <w:rFonts w:ascii="Sylfaen" w:eastAsia="Calibri" w:hAnsi="Sylfaen" w:cs="Times New Roman"/>
                <w:i/>
                <w:color w:val="000000"/>
              </w:rPr>
              <w:t>/:</w:t>
            </w:r>
          </w:p>
          <w:p w:rsidR="004E0253" w:rsidRPr="00466A21" w:rsidRDefault="004E0253" w:rsidP="004E0253">
            <w:pPr>
              <w:rPr>
                <w:rFonts w:ascii="Sylfaen" w:eastAsia="Calibri" w:hAnsi="Sylfaen" w:cs="Sylfaen"/>
                <w:color w:val="000000"/>
              </w:rPr>
            </w:pPr>
            <w:r>
              <w:rPr>
                <w:rFonts w:ascii="Sylfaen" w:eastAsia="Calibri" w:hAnsi="Sylfaen" w:cs="Sylfaen"/>
                <w:color w:val="000000"/>
                <w:lang w:val="en-US"/>
              </w:rPr>
              <w:t>Քոլեջում</w:t>
            </w:r>
            <w:r w:rsidRPr="00466A21">
              <w:rPr>
                <w:rFonts w:ascii="Sylfaen" w:eastAsia="Calibri" w:hAnsi="Sylfaen" w:cs="Sylfaen"/>
                <w:color w:val="000000"/>
              </w:rPr>
              <w:t xml:space="preserve">  </w:t>
            </w:r>
            <w:r>
              <w:rPr>
                <w:rFonts w:ascii="Sylfaen" w:eastAsia="Calibri" w:hAnsi="Sylfaen" w:cs="Sylfaen"/>
                <w:color w:val="000000"/>
                <w:lang w:val="en-US"/>
              </w:rPr>
              <w:t>որոշակի</w:t>
            </w:r>
            <w:r w:rsidRPr="00466A21">
              <w:rPr>
                <w:rFonts w:ascii="Sylfaen" w:eastAsia="Calibri" w:hAnsi="Sylfaen" w:cs="Sylfaen"/>
                <w:color w:val="000000"/>
              </w:rPr>
              <w:t xml:space="preserve">   </w:t>
            </w:r>
            <w:r>
              <w:rPr>
                <w:rFonts w:ascii="Sylfaen" w:eastAsia="Calibri" w:hAnsi="Sylfaen" w:cs="Sylfaen"/>
                <w:color w:val="000000"/>
                <w:lang w:val="en-US"/>
              </w:rPr>
              <w:t>փոփոխությունների</w:t>
            </w:r>
            <w:r w:rsidRPr="00466A21">
              <w:rPr>
                <w:rFonts w:ascii="Sylfaen" w:eastAsia="Calibri" w:hAnsi="Sylfaen" w:cs="Sylfaen"/>
                <w:color w:val="000000"/>
              </w:rPr>
              <w:t xml:space="preserve">   </w:t>
            </w:r>
            <w:r>
              <w:rPr>
                <w:rFonts w:ascii="Sylfaen" w:eastAsia="Calibri" w:hAnsi="Sylfaen" w:cs="Sylfaen"/>
                <w:color w:val="000000"/>
                <w:lang w:val="en-US"/>
              </w:rPr>
              <w:t>են</w:t>
            </w:r>
            <w:r w:rsidRPr="00466A21">
              <w:rPr>
                <w:rFonts w:ascii="Sylfaen" w:eastAsia="Calibri" w:hAnsi="Sylfaen" w:cs="Sylfaen"/>
                <w:color w:val="000000"/>
              </w:rPr>
              <w:t xml:space="preserve">  </w:t>
            </w:r>
            <w:r>
              <w:rPr>
                <w:rFonts w:ascii="Sylfaen" w:eastAsia="Calibri" w:hAnsi="Sylfaen" w:cs="Sylfaen"/>
                <w:color w:val="000000"/>
                <w:lang w:val="en-US"/>
              </w:rPr>
              <w:t>ենթարկվել</w:t>
            </w:r>
            <w:r w:rsidRPr="00466A21">
              <w:rPr>
                <w:rFonts w:ascii="Sylfaen" w:eastAsia="Calibri" w:hAnsi="Sylfaen" w:cs="Sylfaen"/>
                <w:color w:val="000000"/>
              </w:rPr>
              <w:t xml:space="preserve">  </w:t>
            </w:r>
            <w:r>
              <w:rPr>
                <w:rFonts w:ascii="Sylfaen" w:eastAsia="Calibri" w:hAnsi="Sylfaen" w:cs="Sylfaen"/>
                <w:color w:val="000000"/>
                <w:lang w:val="en-US"/>
              </w:rPr>
              <w:t>գնահատման</w:t>
            </w:r>
            <w:r w:rsidRPr="00466A21">
              <w:rPr>
                <w:rFonts w:ascii="Sylfaen" w:eastAsia="Calibri" w:hAnsi="Sylfaen" w:cs="Sylfaen"/>
                <w:color w:val="000000"/>
              </w:rPr>
              <w:t xml:space="preserve">  </w:t>
            </w:r>
            <w:r>
              <w:rPr>
                <w:rFonts w:ascii="Sylfaen" w:eastAsia="Calibri" w:hAnsi="Sylfaen" w:cs="Sylfaen"/>
                <w:color w:val="000000"/>
                <w:lang w:val="en-US"/>
              </w:rPr>
              <w:lastRenderedPageBreak/>
              <w:t>սկզբունքները</w:t>
            </w:r>
            <w:r w:rsidRPr="00466A21">
              <w:rPr>
                <w:rFonts w:ascii="Sylfaen" w:eastAsia="Calibri" w:hAnsi="Sylfaen" w:cs="Sylfaen"/>
                <w:color w:val="000000"/>
              </w:rPr>
              <w:t xml:space="preserve">  </w:t>
            </w:r>
            <w:r>
              <w:rPr>
                <w:rFonts w:ascii="Sylfaen" w:eastAsia="Calibri" w:hAnsi="Sylfaen" w:cs="Sylfaen"/>
                <w:color w:val="000000"/>
                <w:lang w:val="en-US"/>
              </w:rPr>
              <w:t>և</w:t>
            </w:r>
            <w:r w:rsidRPr="00466A21">
              <w:rPr>
                <w:rFonts w:ascii="Sylfaen" w:eastAsia="Calibri" w:hAnsi="Sylfaen" w:cs="Sylfaen"/>
                <w:color w:val="000000"/>
              </w:rPr>
              <w:t xml:space="preserve">  </w:t>
            </w:r>
            <w:r>
              <w:rPr>
                <w:rFonts w:ascii="Sylfaen" w:eastAsia="Calibri" w:hAnsi="Sylfaen" w:cs="Sylfaen"/>
                <w:color w:val="000000"/>
                <w:lang w:val="en-US"/>
              </w:rPr>
              <w:t>ուսանողի</w:t>
            </w:r>
            <w:r w:rsidRPr="00466A21">
              <w:rPr>
                <w:rFonts w:ascii="Sylfaen" w:eastAsia="Calibri" w:hAnsi="Sylfaen" w:cs="Sylfaen"/>
                <w:color w:val="000000"/>
              </w:rPr>
              <w:t xml:space="preserve">  </w:t>
            </w:r>
            <w:r>
              <w:rPr>
                <w:rFonts w:ascii="Sylfaen" w:eastAsia="Calibri" w:hAnsi="Sylfaen" w:cs="Sylfaen"/>
                <w:color w:val="000000"/>
                <w:lang w:val="en-US"/>
              </w:rPr>
              <w:t>վերջնական</w:t>
            </w:r>
            <w:r w:rsidRPr="00466A21">
              <w:rPr>
                <w:rFonts w:ascii="Sylfaen" w:eastAsia="Calibri" w:hAnsi="Sylfaen" w:cs="Sylfaen"/>
                <w:color w:val="000000"/>
              </w:rPr>
              <w:t xml:space="preserve">  </w:t>
            </w:r>
            <w:r>
              <w:rPr>
                <w:rFonts w:ascii="Sylfaen" w:eastAsia="Calibri" w:hAnsi="Sylfaen" w:cs="Sylfaen"/>
                <w:color w:val="000000"/>
                <w:lang w:val="en-US"/>
              </w:rPr>
              <w:t>գնահատականի</w:t>
            </w:r>
            <w:r w:rsidRPr="00466A21">
              <w:rPr>
                <w:rFonts w:ascii="Sylfaen" w:eastAsia="Calibri" w:hAnsi="Sylfaen" w:cs="Sylfaen"/>
                <w:color w:val="000000"/>
              </w:rPr>
              <w:t xml:space="preserve">  </w:t>
            </w:r>
            <w:r>
              <w:rPr>
                <w:rFonts w:ascii="Sylfaen" w:eastAsia="Calibri" w:hAnsi="Sylfaen" w:cs="Sylfaen"/>
                <w:color w:val="000000"/>
                <w:lang w:val="en-US"/>
              </w:rPr>
              <w:t>ձևավորման</w:t>
            </w:r>
            <w:r w:rsidRPr="00466A21">
              <w:rPr>
                <w:rFonts w:ascii="Sylfaen" w:eastAsia="Calibri" w:hAnsi="Sylfaen" w:cs="Sylfaen"/>
                <w:color w:val="000000"/>
              </w:rPr>
              <w:t xml:space="preserve">  </w:t>
            </w:r>
            <w:r>
              <w:rPr>
                <w:rFonts w:ascii="Sylfaen" w:eastAsia="Calibri" w:hAnsi="Sylfaen" w:cs="Sylfaen"/>
                <w:color w:val="000000"/>
                <w:lang w:val="en-US"/>
              </w:rPr>
              <w:t>կշիռները</w:t>
            </w:r>
            <w:r w:rsidRPr="00466A21">
              <w:rPr>
                <w:rFonts w:ascii="Sylfaen" w:eastAsia="Calibri" w:hAnsi="Sylfaen" w:cs="Sylfaen"/>
                <w:color w:val="000000"/>
              </w:rPr>
              <w:t xml:space="preserve">: </w:t>
            </w:r>
            <w:r>
              <w:rPr>
                <w:rFonts w:ascii="Sylfaen" w:eastAsia="Calibri" w:hAnsi="Sylfaen" w:cs="Sylfaen"/>
                <w:color w:val="000000"/>
                <w:lang w:val="en-US"/>
              </w:rPr>
              <w:t>Այս</w:t>
            </w:r>
            <w:r w:rsidRPr="00466A21">
              <w:rPr>
                <w:rFonts w:ascii="Sylfaen" w:eastAsia="Calibri" w:hAnsi="Sylfaen" w:cs="Sylfaen"/>
                <w:color w:val="000000"/>
              </w:rPr>
              <w:t xml:space="preserve">  </w:t>
            </w:r>
            <w:r>
              <w:rPr>
                <w:rFonts w:ascii="Sylfaen" w:eastAsia="Calibri" w:hAnsi="Sylfaen" w:cs="Sylfaen"/>
                <w:color w:val="000000"/>
                <w:lang w:val="en-US"/>
              </w:rPr>
              <w:t>փոփոխությունն</w:t>
            </w:r>
            <w:r w:rsidRPr="00466A21">
              <w:rPr>
                <w:rFonts w:ascii="Sylfaen" w:eastAsia="Calibri" w:hAnsi="Sylfaen" w:cs="Sylfaen"/>
                <w:color w:val="000000"/>
              </w:rPr>
              <w:t xml:space="preserve">  </w:t>
            </w:r>
            <w:r>
              <w:rPr>
                <w:rFonts w:ascii="Sylfaen" w:eastAsia="Calibri" w:hAnsi="Sylfaen" w:cs="Sylfaen"/>
                <w:color w:val="000000"/>
                <w:lang w:val="en-US"/>
              </w:rPr>
              <w:t>իրականացվել</w:t>
            </w:r>
            <w:r w:rsidRPr="00466A21">
              <w:rPr>
                <w:rFonts w:ascii="Sylfaen" w:eastAsia="Calibri" w:hAnsi="Sylfaen" w:cs="Sylfaen"/>
                <w:color w:val="000000"/>
              </w:rPr>
              <w:t xml:space="preserve">  </w:t>
            </w:r>
            <w:r>
              <w:rPr>
                <w:rFonts w:ascii="Sylfaen" w:eastAsia="Calibri" w:hAnsi="Sylfaen" w:cs="Sylfaen"/>
                <w:color w:val="000000"/>
                <w:lang w:val="en-US"/>
              </w:rPr>
              <w:t>է</w:t>
            </w:r>
            <w:r w:rsidRPr="00466A21">
              <w:rPr>
                <w:rFonts w:ascii="Sylfaen" w:eastAsia="Calibri" w:hAnsi="Sylfaen" w:cs="Sylfaen"/>
                <w:color w:val="000000"/>
              </w:rPr>
              <w:t xml:space="preserve">  </w:t>
            </w:r>
            <w:r>
              <w:rPr>
                <w:rFonts w:ascii="Sylfaen" w:eastAsia="Calibri" w:hAnsi="Sylfaen" w:cs="Sylfaen"/>
                <w:color w:val="000000"/>
                <w:lang w:val="en-US"/>
              </w:rPr>
              <w:t>նկատված</w:t>
            </w:r>
            <w:r w:rsidRPr="00466A21">
              <w:rPr>
                <w:rFonts w:ascii="Sylfaen" w:eastAsia="Calibri" w:hAnsi="Sylfaen" w:cs="Sylfaen"/>
                <w:color w:val="000000"/>
              </w:rPr>
              <w:t xml:space="preserve">  </w:t>
            </w:r>
            <w:r>
              <w:rPr>
                <w:rFonts w:ascii="Sylfaen" w:eastAsia="Calibri" w:hAnsi="Sylfaen" w:cs="Sylfaen"/>
                <w:color w:val="000000"/>
                <w:lang w:val="en-US"/>
              </w:rPr>
              <w:t>բացթողում</w:t>
            </w:r>
            <w:r w:rsidR="008B4E51" w:rsidRPr="00466A21">
              <w:rPr>
                <w:rFonts w:ascii="Sylfaen" w:eastAsia="Calibri" w:hAnsi="Sylfaen" w:cs="Sylfaen"/>
                <w:color w:val="000000"/>
              </w:rPr>
              <w:t>-</w:t>
            </w:r>
            <w:r>
              <w:rPr>
                <w:rFonts w:ascii="Sylfaen" w:eastAsia="Calibri" w:hAnsi="Sylfaen" w:cs="Sylfaen"/>
                <w:color w:val="000000"/>
                <w:lang w:val="en-US"/>
              </w:rPr>
              <w:t>ները</w:t>
            </w:r>
            <w:r w:rsidRPr="00466A21">
              <w:rPr>
                <w:rFonts w:ascii="Sylfaen" w:eastAsia="Calibri" w:hAnsi="Sylfaen" w:cs="Sylfaen"/>
                <w:color w:val="000000"/>
              </w:rPr>
              <w:t xml:space="preserve">   </w:t>
            </w:r>
            <w:r>
              <w:rPr>
                <w:rFonts w:ascii="Sylfaen" w:eastAsia="Calibri" w:hAnsi="Sylfaen" w:cs="Sylfaen"/>
                <w:color w:val="000000"/>
                <w:lang w:val="en-US"/>
              </w:rPr>
              <w:t>շտկելու</w:t>
            </w:r>
            <w:r w:rsidRPr="00466A21">
              <w:rPr>
                <w:rFonts w:ascii="Sylfaen" w:eastAsia="Calibri" w:hAnsi="Sylfaen" w:cs="Sylfaen"/>
                <w:color w:val="000000"/>
              </w:rPr>
              <w:t xml:space="preserve">,  </w:t>
            </w:r>
            <w:r>
              <w:rPr>
                <w:rFonts w:ascii="Sylfaen" w:eastAsia="Calibri" w:hAnsi="Sylfaen" w:cs="Sylfaen"/>
                <w:color w:val="000000"/>
                <w:lang w:val="en-US"/>
              </w:rPr>
              <w:t>գնահատման</w:t>
            </w:r>
            <w:r w:rsidRPr="00466A21">
              <w:rPr>
                <w:rFonts w:ascii="Sylfaen" w:eastAsia="Calibri" w:hAnsi="Sylfaen" w:cs="Sylfaen"/>
                <w:color w:val="000000"/>
              </w:rPr>
              <w:t xml:space="preserve">  </w:t>
            </w:r>
            <w:r>
              <w:rPr>
                <w:rFonts w:ascii="Sylfaen" w:eastAsia="Calibri" w:hAnsi="Sylfaen" w:cs="Sylfaen"/>
                <w:color w:val="000000"/>
                <w:lang w:val="en-US"/>
              </w:rPr>
              <w:t>հիմքում</w:t>
            </w:r>
            <w:r w:rsidRPr="00466A21">
              <w:rPr>
                <w:rFonts w:ascii="Sylfaen" w:eastAsia="Calibri" w:hAnsi="Sylfaen" w:cs="Sylfaen"/>
                <w:color w:val="000000"/>
              </w:rPr>
              <w:t xml:space="preserve">  </w:t>
            </w:r>
            <w:r>
              <w:rPr>
                <w:rFonts w:ascii="Sylfaen" w:eastAsia="Calibri" w:hAnsi="Sylfaen" w:cs="Sylfaen"/>
                <w:color w:val="000000"/>
                <w:lang w:val="en-US"/>
              </w:rPr>
              <w:t>ուսանողակենտրոն</w:t>
            </w:r>
            <w:r w:rsidRPr="00466A21">
              <w:rPr>
                <w:rFonts w:ascii="Sylfaen" w:eastAsia="Calibri" w:hAnsi="Sylfaen" w:cs="Sylfaen"/>
                <w:color w:val="000000"/>
              </w:rPr>
              <w:t xml:space="preserve">  </w:t>
            </w:r>
            <w:r>
              <w:rPr>
                <w:rFonts w:ascii="Sylfaen" w:eastAsia="Calibri" w:hAnsi="Sylfaen" w:cs="Sylfaen"/>
                <w:color w:val="000000"/>
                <w:lang w:val="en-US"/>
              </w:rPr>
              <w:t>մոտեցման</w:t>
            </w:r>
            <w:r w:rsidRPr="00466A21">
              <w:rPr>
                <w:rFonts w:ascii="Sylfaen" w:eastAsia="Calibri" w:hAnsi="Sylfaen" w:cs="Sylfaen"/>
                <w:color w:val="000000"/>
              </w:rPr>
              <w:t xml:space="preserve">  </w:t>
            </w:r>
            <w:r>
              <w:rPr>
                <w:rFonts w:ascii="Sylfaen" w:eastAsia="Calibri" w:hAnsi="Sylfaen" w:cs="Sylfaen"/>
                <w:color w:val="000000"/>
                <w:lang w:val="en-US"/>
              </w:rPr>
              <w:t>և</w:t>
            </w:r>
            <w:r w:rsidRPr="00466A21">
              <w:rPr>
                <w:rFonts w:ascii="Sylfaen" w:eastAsia="Calibri" w:hAnsi="Sylfaen" w:cs="Sylfaen"/>
                <w:color w:val="000000"/>
              </w:rPr>
              <w:t xml:space="preserve">  </w:t>
            </w:r>
            <w:r>
              <w:rPr>
                <w:rFonts w:ascii="Sylfaen" w:eastAsia="Calibri" w:hAnsi="Sylfaen" w:cs="Sylfaen"/>
                <w:color w:val="000000"/>
                <w:lang w:val="en-US"/>
              </w:rPr>
              <w:t>գնահատման</w:t>
            </w:r>
            <w:r w:rsidRPr="00466A21">
              <w:rPr>
                <w:rFonts w:ascii="Sylfaen" w:eastAsia="Calibri" w:hAnsi="Sylfaen" w:cs="Sylfaen"/>
                <w:color w:val="000000"/>
              </w:rPr>
              <w:t xml:space="preserve">  </w:t>
            </w:r>
            <w:r>
              <w:rPr>
                <w:rFonts w:ascii="Sylfaen" w:eastAsia="Calibri" w:hAnsi="Sylfaen" w:cs="Sylfaen"/>
                <w:color w:val="000000"/>
                <w:lang w:val="en-US"/>
              </w:rPr>
              <w:t>համակարգի</w:t>
            </w:r>
            <w:r w:rsidRPr="00466A21">
              <w:rPr>
                <w:rFonts w:ascii="Sylfaen" w:eastAsia="Calibri" w:hAnsi="Sylfaen" w:cs="Sylfaen"/>
                <w:color w:val="000000"/>
              </w:rPr>
              <w:t xml:space="preserve">  </w:t>
            </w:r>
            <w:r>
              <w:rPr>
                <w:rFonts w:ascii="Sylfaen" w:eastAsia="Calibri" w:hAnsi="Sylfaen" w:cs="Sylfaen"/>
                <w:color w:val="000000"/>
                <w:lang w:val="en-US"/>
              </w:rPr>
              <w:t>արդյունավետությունը</w:t>
            </w:r>
            <w:r w:rsidRPr="00466A21">
              <w:rPr>
                <w:rFonts w:ascii="Sylfaen" w:eastAsia="Calibri" w:hAnsi="Sylfaen" w:cs="Sylfaen"/>
                <w:color w:val="000000"/>
              </w:rPr>
              <w:t xml:space="preserve">  </w:t>
            </w:r>
            <w:r>
              <w:rPr>
                <w:rFonts w:ascii="Sylfaen" w:eastAsia="Calibri" w:hAnsi="Sylfaen" w:cs="Sylfaen"/>
                <w:color w:val="000000"/>
                <w:lang w:val="en-US"/>
              </w:rPr>
              <w:t>բարձրացնելու</w:t>
            </w:r>
            <w:r w:rsidRPr="00466A21">
              <w:rPr>
                <w:rFonts w:ascii="Sylfaen" w:eastAsia="Calibri" w:hAnsi="Sylfaen" w:cs="Sylfaen"/>
                <w:color w:val="000000"/>
              </w:rPr>
              <w:t xml:space="preserve">  </w:t>
            </w:r>
            <w:r>
              <w:rPr>
                <w:rFonts w:ascii="Sylfaen" w:eastAsia="Calibri" w:hAnsi="Sylfaen" w:cs="Sylfaen"/>
                <w:color w:val="000000"/>
                <w:lang w:val="en-US"/>
              </w:rPr>
              <w:t>համար</w:t>
            </w:r>
            <w:r w:rsidRPr="00466A21">
              <w:rPr>
                <w:rFonts w:ascii="Sylfaen" w:eastAsia="Calibri" w:hAnsi="Sylfaen" w:cs="Sylfaen"/>
                <w:color w:val="000000"/>
              </w:rPr>
              <w:t>:</w:t>
            </w:r>
          </w:p>
        </w:tc>
        <w:tc>
          <w:tcPr>
            <w:tcW w:w="2558" w:type="dxa"/>
            <w:gridSpan w:val="10"/>
            <w:tcBorders>
              <w:top w:val="dotted" w:sz="4" w:space="0" w:color="auto"/>
              <w:left w:val="nil"/>
              <w:bottom w:val="nil"/>
              <w:right w:val="single" w:sz="2" w:space="0" w:color="auto"/>
            </w:tcBorders>
            <w:shd w:val="clear" w:color="auto" w:fill="FFFFFF"/>
            <w:vAlign w:val="center"/>
          </w:tcPr>
          <w:p w:rsidR="004E0253" w:rsidRPr="00466A21" w:rsidRDefault="004E0253" w:rsidP="004E0253">
            <w:pPr>
              <w:rPr>
                <w:rFonts w:ascii="Sylfaen" w:eastAsia="Calibri" w:hAnsi="Sylfaen" w:cs="Sylfaen"/>
                <w:color w:val="000000"/>
              </w:rPr>
            </w:pPr>
          </w:p>
        </w:tc>
      </w:tr>
      <w:tr w:rsidR="004E0253" w:rsidRPr="004E0253" w:rsidTr="004E0253">
        <w:trPr>
          <w:gridAfter w:val="3"/>
          <w:wAfter w:w="152" w:type="dxa"/>
        </w:trPr>
        <w:tc>
          <w:tcPr>
            <w:tcW w:w="10321" w:type="dxa"/>
            <w:gridSpan w:val="30"/>
            <w:tcBorders>
              <w:top w:val="nil"/>
              <w:left w:val="single" w:sz="2" w:space="0" w:color="auto"/>
              <w:right w:val="single" w:sz="2" w:space="0" w:color="auto"/>
            </w:tcBorders>
            <w:shd w:val="clear" w:color="auto" w:fill="FFFFFF"/>
          </w:tcPr>
          <w:p w:rsidR="004E0253" w:rsidRPr="00466A21" w:rsidRDefault="004E0253" w:rsidP="004E0253">
            <w:pPr>
              <w:spacing w:after="0" w:line="240" w:lineRule="auto"/>
              <w:rPr>
                <w:rFonts w:ascii="Sylfaen" w:eastAsia="Calibri" w:hAnsi="Sylfaen" w:cs="Times New Roman"/>
                <w:color w:val="000000"/>
              </w:rPr>
            </w:pPr>
          </w:p>
        </w:tc>
      </w:tr>
      <w:tr w:rsidR="004E0253" w:rsidRPr="009F1225" w:rsidTr="00A14A83">
        <w:trPr>
          <w:gridAfter w:val="3"/>
          <w:wAfter w:w="152" w:type="dxa"/>
        </w:trPr>
        <w:tc>
          <w:tcPr>
            <w:tcW w:w="10321" w:type="dxa"/>
            <w:gridSpan w:val="30"/>
            <w:tcBorders>
              <w:top w:val="dotted" w:sz="4" w:space="0" w:color="auto"/>
              <w:left w:val="single" w:sz="2" w:space="0" w:color="auto"/>
              <w:right w:val="single" w:sz="2" w:space="0" w:color="auto"/>
            </w:tcBorders>
            <w:shd w:val="clear" w:color="auto" w:fill="D9D9D9"/>
          </w:tcPr>
          <w:p w:rsidR="004E0253" w:rsidRPr="00466A21" w:rsidRDefault="004E0253" w:rsidP="004E0253">
            <w:pPr>
              <w:rPr>
                <w:rFonts w:ascii="Sylfaen" w:eastAsia="Calibri" w:hAnsi="Sylfaen" w:cs="Sylfaen"/>
                <w:color w:val="000000"/>
              </w:rPr>
            </w:pPr>
            <w:r w:rsidRPr="009923FB">
              <w:rPr>
                <w:rFonts w:ascii="Sylfaen" w:eastAsia="Calibri" w:hAnsi="Sylfaen" w:cs="Sylfaen"/>
                <w:b/>
                <w:color w:val="000000"/>
                <w:lang w:val="hy-AM"/>
              </w:rPr>
              <w:t>ՉԱՓՈՐՈՇԻՉ</w:t>
            </w:r>
            <w:r w:rsidRPr="009923FB">
              <w:rPr>
                <w:rFonts w:ascii="Sylfaen" w:eastAsia="Calibri" w:hAnsi="Sylfaen" w:cs="Times New Roman"/>
                <w:b/>
                <w:color w:val="000000"/>
                <w:lang w:val="en-US"/>
              </w:rPr>
              <w:t>դ</w:t>
            </w:r>
            <w:r w:rsidRPr="00466A21">
              <w:rPr>
                <w:rFonts w:ascii="Sylfaen" w:eastAsia="Calibri" w:hAnsi="Sylfaen" w:cs="Times New Roman"/>
                <w:b/>
                <w:color w:val="000000"/>
              </w:rPr>
              <w:t xml:space="preserve">. </w:t>
            </w:r>
            <w:r w:rsidRPr="009923FB">
              <w:rPr>
                <w:rFonts w:ascii="Sylfaen" w:eastAsia="Calibri" w:hAnsi="Sylfaen" w:cs="Times New Roman"/>
                <w:color w:val="000000"/>
                <w:lang w:val="en-US"/>
              </w:rPr>
              <w:t>ՄՈւՀ</w:t>
            </w:r>
            <w:r w:rsidRPr="00466A21">
              <w:rPr>
                <w:rFonts w:ascii="Sylfaen" w:eastAsia="Calibri" w:hAnsi="Sylfaen" w:cs="Times New Roman"/>
                <w:color w:val="000000"/>
              </w:rPr>
              <w:t>-</w:t>
            </w:r>
            <w:r w:rsidRPr="009923FB">
              <w:rPr>
                <w:rFonts w:ascii="Sylfaen" w:eastAsia="Calibri" w:hAnsi="Sylfaen" w:cs="Times New Roman"/>
                <w:color w:val="000000"/>
                <w:lang w:val="en-US"/>
              </w:rPr>
              <w:t>ի</w:t>
            </w:r>
            <w:r w:rsidR="008B4E51"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մասնագիտությունների</w:t>
            </w:r>
            <w:r w:rsidR="008B4E51"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կրթական</w:t>
            </w:r>
            <w:r w:rsidR="008B4E51" w:rsidRPr="00466A21">
              <w:rPr>
                <w:rFonts w:ascii="Sylfaen" w:eastAsia="Calibri" w:hAnsi="Sylfaen" w:cs="Times New Roman"/>
                <w:color w:val="000000"/>
              </w:rPr>
              <w:t xml:space="preserve">   </w:t>
            </w:r>
            <w:r w:rsidRPr="009923FB">
              <w:rPr>
                <w:rFonts w:ascii="Sylfaen" w:eastAsia="Calibri" w:hAnsi="Sylfaen" w:cs="Times New Roman"/>
                <w:color w:val="000000"/>
                <w:lang w:val="en-US"/>
              </w:rPr>
              <w:t>ծրագրերը</w:t>
            </w:r>
            <w:r w:rsidR="008B4E51" w:rsidRPr="00466A21">
              <w:rPr>
                <w:rFonts w:ascii="Sylfaen" w:eastAsia="Calibri" w:hAnsi="Sylfaen" w:cs="Times New Roman"/>
                <w:color w:val="000000"/>
              </w:rPr>
              <w:t xml:space="preserve">   </w:t>
            </w:r>
            <w:r w:rsidRPr="009923FB">
              <w:rPr>
                <w:rFonts w:ascii="Sylfaen" w:eastAsia="Calibri" w:hAnsi="Sylfaen" w:cs="Sylfaen"/>
                <w:color w:val="000000"/>
                <w:lang w:val="en-US"/>
              </w:rPr>
              <w:t>բովանդակային</w:t>
            </w:r>
            <w:r w:rsidR="008B4E51" w:rsidRPr="00466A21">
              <w:rPr>
                <w:rFonts w:ascii="Sylfaen" w:eastAsia="Calibri" w:hAnsi="Sylfaen" w:cs="Sylfaen"/>
                <w:color w:val="000000"/>
              </w:rPr>
              <w:t xml:space="preserve">    </w:t>
            </w:r>
            <w:r w:rsidRPr="009923FB">
              <w:rPr>
                <w:rFonts w:ascii="Sylfaen" w:eastAsia="Calibri" w:hAnsi="Sylfaen" w:cs="Sylfaen"/>
                <w:color w:val="000000"/>
                <w:lang w:val="en-US"/>
              </w:rPr>
              <w:t>առումով</w:t>
            </w:r>
            <w:r w:rsidR="008B4E51" w:rsidRPr="00466A21">
              <w:rPr>
                <w:rFonts w:ascii="Sylfaen" w:eastAsia="Calibri" w:hAnsi="Sylfaen" w:cs="Sylfaen"/>
                <w:color w:val="000000"/>
              </w:rPr>
              <w:t xml:space="preserve"> </w:t>
            </w:r>
            <w:r w:rsidRPr="009923FB">
              <w:rPr>
                <w:rFonts w:ascii="Sylfaen" w:eastAsia="Calibri" w:hAnsi="Sylfaen" w:cs="Sylfaen"/>
                <w:color w:val="000000"/>
                <w:lang w:val="en-US"/>
              </w:rPr>
              <w:t>համահունչ</w:t>
            </w:r>
            <w:r w:rsidR="008B4E51" w:rsidRPr="00466A21">
              <w:rPr>
                <w:rFonts w:ascii="Sylfaen" w:eastAsia="Calibri" w:hAnsi="Sylfaen" w:cs="Sylfaen"/>
                <w:color w:val="000000"/>
              </w:rPr>
              <w:t xml:space="preserve">   </w:t>
            </w:r>
            <w:r w:rsidRPr="009923FB">
              <w:rPr>
                <w:rFonts w:ascii="Sylfaen" w:eastAsia="Calibri" w:hAnsi="Sylfaen" w:cs="Sylfaen"/>
                <w:color w:val="000000"/>
                <w:lang w:val="en-US"/>
              </w:rPr>
              <w:t>են</w:t>
            </w:r>
            <w:r w:rsidR="008B4E51" w:rsidRPr="00466A21">
              <w:rPr>
                <w:rFonts w:ascii="Sylfaen" w:eastAsia="Calibri" w:hAnsi="Sylfaen" w:cs="Sylfaen"/>
                <w:color w:val="000000"/>
              </w:rPr>
              <w:t xml:space="preserve">    </w:t>
            </w:r>
            <w:r w:rsidRPr="009923FB">
              <w:rPr>
                <w:rFonts w:ascii="Sylfaen" w:eastAsia="Calibri" w:hAnsi="Sylfaen" w:cs="Sylfaen"/>
                <w:color w:val="000000"/>
                <w:lang w:val="en-US"/>
              </w:rPr>
              <w:t>նմանատիպ</w:t>
            </w:r>
            <w:r w:rsidR="008B4E51" w:rsidRPr="00466A21">
              <w:rPr>
                <w:rFonts w:ascii="Sylfaen" w:eastAsia="Calibri" w:hAnsi="Sylfaen" w:cs="Sylfaen"/>
                <w:color w:val="000000"/>
              </w:rPr>
              <w:t xml:space="preserve">   </w:t>
            </w:r>
            <w:r w:rsidRPr="009923FB">
              <w:rPr>
                <w:rFonts w:ascii="Sylfaen" w:eastAsia="Calibri" w:hAnsi="Sylfaen" w:cs="Sylfaen"/>
                <w:color w:val="000000"/>
                <w:lang w:val="en-US"/>
              </w:rPr>
              <w:t>այլ</w:t>
            </w:r>
            <w:r w:rsidR="008B4E51" w:rsidRPr="00466A21">
              <w:rPr>
                <w:rFonts w:ascii="Sylfaen" w:eastAsia="Calibri" w:hAnsi="Sylfaen" w:cs="Sylfaen"/>
                <w:color w:val="000000"/>
              </w:rPr>
              <w:t xml:space="preserve">   </w:t>
            </w:r>
            <w:r w:rsidRPr="009923FB">
              <w:rPr>
                <w:rFonts w:ascii="Sylfaen" w:eastAsia="Calibri" w:hAnsi="Sylfaen" w:cs="Times New Roman"/>
                <w:color w:val="000000"/>
                <w:lang w:val="hy-AM"/>
              </w:rPr>
              <w:t>ճանաչված մասնագիտությունների</w:t>
            </w:r>
            <w:r w:rsidR="008B4E51" w:rsidRPr="00466A21">
              <w:rPr>
                <w:rFonts w:ascii="Sylfaen" w:eastAsia="Calibri" w:hAnsi="Sylfaen" w:cs="Times New Roman"/>
                <w:color w:val="000000"/>
              </w:rPr>
              <w:t xml:space="preserve">    </w:t>
            </w:r>
            <w:r w:rsidRPr="009923FB">
              <w:rPr>
                <w:rFonts w:ascii="Sylfaen" w:eastAsia="Calibri" w:hAnsi="Sylfaen" w:cs="Sylfaen"/>
                <w:color w:val="000000"/>
                <w:lang w:val="en-US"/>
              </w:rPr>
              <w:t>կրթական</w:t>
            </w:r>
            <w:r w:rsidR="008B4E51" w:rsidRPr="00466A21">
              <w:rPr>
                <w:rFonts w:ascii="Sylfaen" w:eastAsia="Calibri" w:hAnsi="Sylfaen" w:cs="Sylfaen"/>
                <w:color w:val="000000"/>
              </w:rPr>
              <w:t xml:space="preserve">    </w:t>
            </w:r>
            <w:r w:rsidRPr="009923FB">
              <w:rPr>
                <w:rFonts w:ascii="Sylfaen" w:eastAsia="Calibri" w:hAnsi="Sylfaen" w:cs="Sylfaen"/>
                <w:color w:val="000000"/>
                <w:lang w:val="en-US"/>
              </w:rPr>
              <w:t>ծրագրերին</w:t>
            </w:r>
            <w:r w:rsidR="008B4E51" w:rsidRPr="00466A21">
              <w:rPr>
                <w:rFonts w:ascii="Sylfaen" w:eastAsia="Calibri" w:hAnsi="Sylfaen" w:cs="Sylfaen"/>
                <w:color w:val="000000"/>
              </w:rPr>
              <w:t xml:space="preserve">   </w:t>
            </w:r>
            <w:r w:rsidRPr="009923FB">
              <w:rPr>
                <w:rFonts w:ascii="Sylfaen" w:eastAsia="Calibri" w:hAnsi="Sylfaen" w:cs="Sylfaen"/>
                <w:color w:val="000000"/>
                <w:lang w:val="en-US"/>
              </w:rPr>
              <w:t>ևնպաստում</w:t>
            </w:r>
            <w:r w:rsidR="008B4E51" w:rsidRPr="00466A21">
              <w:rPr>
                <w:rFonts w:ascii="Sylfaen" w:eastAsia="Calibri" w:hAnsi="Sylfaen" w:cs="Sylfaen"/>
                <w:color w:val="000000"/>
              </w:rPr>
              <w:t xml:space="preserve">   </w:t>
            </w:r>
            <w:r w:rsidRPr="009923FB">
              <w:rPr>
                <w:rFonts w:ascii="Sylfaen" w:eastAsia="Calibri" w:hAnsi="Sylfaen" w:cs="Sylfaen"/>
                <w:color w:val="000000"/>
                <w:lang w:val="en-US"/>
              </w:rPr>
              <w:t>են</w:t>
            </w:r>
            <w:r w:rsidR="008B4E51" w:rsidRPr="00466A21">
              <w:rPr>
                <w:rFonts w:ascii="Sylfaen" w:eastAsia="Calibri" w:hAnsi="Sylfaen" w:cs="Sylfaen"/>
                <w:color w:val="000000"/>
              </w:rPr>
              <w:t xml:space="preserve">    </w:t>
            </w:r>
            <w:r w:rsidRPr="009923FB">
              <w:rPr>
                <w:rFonts w:ascii="Sylfaen" w:eastAsia="Calibri" w:hAnsi="Sylfaen" w:cs="Sylfaen"/>
                <w:color w:val="000000"/>
                <w:lang w:val="en-US"/>
              </w:rPr>
              <w:t>ուսանողների</w:t>
            </w:r>
            <w:r w:rsidR="008B4E51" w:rsidRPr="00466A21">
              <w:rPr>
                <w:rFonts w:ascii="Sylfaen" w:eastAsia="Calibri" w:hAnsi="Sylfaen" w:cs="Sylfaen"/>
                <w:color w:val="000000"/>
              </w:rPr>
              <w:t xml:space="preserve">   </w:t>
            </w:r>
            <w:r w:rsidRPr="009923FB">
              <w:rPr>
                <w:rFonts w:ascii="Sylfaen" w:eastAsia="Calibri" w:hAnsi="Sylfaen" w:cs="Sylfaen"/>
                <w:color w:val="000000"/>
                <w:lang w:val="en-US"/>
              </w:rPr>
              <w:t>ու</w:t>
            </w:r>
            <w:r w:rsidR="008B4E51" w:rsidRPr="00466A21">
              <w:rPr>
                <w:rFonts w:ascii="Sylfaen" w:eastAsia="Calibri" w:hAnsi="Sylfaen" w:cs="Sylfaen"/>
                <w:color w:val="000000"/>
              </w:rPr>
              <w:t xml:space="preserve">   </w:t>
            </w:r>
            <w:r w:rsidRPr="009923FB">
              <w:rPr>
                <w:rFonts w:ascii="Sylfaen" w:eastAsia="Calibri" w:hAnsi="Sylfaen" w:cs="Sylfaen"/>
                <w:color w:val="000000"/>
                <w:lang w:val="en-US"/>
              </w:rPr>
              <w:t>դասավանդողների</w:t>
            </w:r>
            <w:r w:rsidR="008B4E51" w:rsidRPr="00466A21">
              <w:rPr>
                <w:rFonts w:ascii="Sylfaen" w:eastAsia="Calibri" w:hAnsi="Sylfaen" w:cs="Sylfaen"/>
                <w:color w:val="000000"/>
              </w:rPr>
              <w:t xml:space="preserve">    </w:t>
            </w:r>
            <w:r w:rsidRPr="009923FB">
              <w:rPr>
                <w:rFonts w:ascii="Sylfaen" w:eastAsia="Calibri" w:hAnsi="Sylfaen" w:cs="Sylfaen"/>
                <w:color w:val="000000"/>
                <w:lang w:val="en-US"/>
              </w:rPr>
              <w:t>շարժունությանը</w:t>
            </w:r>
            <w:r w:rsidRPr="00466A21">
              <w:rPr>
                <w:rFonts w:ascii="Sylfaen" w:eastAsia="Calibri" w:hAnsi="Sylfaen" w:cs="Sylfaen"/>
                <w:color w:val="000000"/>
              </w:rPr>
              <w:t xml:space="preserve">, </w:t>
            </w:r>
            <w:r w:rsidRPr="009923FB">
              <w:rPr>
                <w:rFonts w:ascii="Sylfaen" w:eastAsia="Calibri" w:hAnsi="Sylfaen" w:cs="Sylfaen"/>
                <w:color w:val="000000"/>
                <w:lang w:val="en-US"/>
              </w:rPr>
              <w:t>միջազգայնացմանը</w:t>
            </w:r>
            <w:r w:rsidRPr="00466A21">
              <w:rPr>
                <w:rFonts w:ascii="Sylfaen" w:eastAsia="Calibri" w:hAnsi="Sylfaen" w:cs="Sylfaen"/>
                <w:color w:val="000000"/>
              </w:rPr>
              <w:t>:</w:t>
            </w:r>
          </w:p>
        </w:tc>
      </w:tr>
      <w:tr w:rsidR="004E0253" w:rsidRPr="003502AE" w:rsidTr="004E0253">
        <w:trPr>
          <w:gridAfter w:val="3"/>
          <w:wAfter w:w="152" w:type="dxa"/>
        </w:trPr>
        <w:tc>
          <w:tcPr>
            <w:tcW w:w="3192" w:type="dxa"/>
            <w:gridSpan w:val="7"/>
            <w:tcBorders>
              <w:top w:val="dotted" w:sz="4" w:space="0" w:color="auto"/>
              <w:left w:val="single" w:sz="2" w:space="0" w:color="auto"/>
              <w:right w:val="single" w:sz="2" w:space="0" w:color="auto"/>
            </w:tcBorders>
            <w:shd w:val="clear" w:color="auto" w:fill="FFFFFF"/>
          </w:tcPr>
          <w:p w:rsidR="004E0253" w:rsidRPr="00BA7DAD" w:rsidRDefault="004E0253" w:rsidP="004E0253">
            <w:pPr>
              <w:rPr>
                <w:rFonts w:ascii="Sylfaen" w:eastAsia="Calibri" w:hAnsi="Sylfaen" w:cs="Sylfaen"/>
                <w:color w:val="000000"/>
                <w:lang w:val="en-US"/>
              </w:rPr>
            </w:pPr>
            <w:r w:rsidRPr="009923FB">
              <w:rPr>
                <w:rFonts w:ascii="Sylfaen" w:eastAsia="Calibri" w:hAnsi="Sylfaen" w:cs="Sylfaen"/>
                <w:color w:val="000000"/>
                <w:lang w:val="en-US"/>
              </w:rPr>
              <w:t>Հիմքեր</w:t>
            </w:r>
          </w:p>
        </w:tc>
        <w:tc>
          <w:tcPr>
            <w:tcW w:w="7129" w:type="dxa"/>
            <w:gridSpan w:val="23"/>
            <w:tcBorders>
              <w:top w:val="dotted" w:sz="4" w:space="0" w:color="auto"/>
              <w:left w:val="nil"/>
              <w:right w:val="single" w:sz="2" w:space="0" w:color="auto"/>
            </w:tcBorders>
            <w:shd w:val="clear" w:color="auto" w:fill="FFFFFF"/>
            <w:vAlign w:val="center"/>
          </w:tcPr>
          <w:p w:rsidR="004E0253" w:rsidRPr="008D5353" w:rsidRDefault="004E0253" w:rsidP="004E0253">
            <w:pPr>
              <w:rPr>
                <w:rFonts w:ascii="Sylfaen" w:eastAsia="Calibri" w:hAnsi="Sylfaen" w:cs="Times New Roman"/>
                <w:color w:val="000000"/>
                <w:lang w:val="hy-AM"/>
              </w:rPr>
            </w:pPr>
          </w:p>
        </w:tc>
      </w:tr>
      <w:tr w:rsidR="004E0253" w:rsidRPr="003502AE" w:rsidTr="00A14A83">
        <w:trPr>
          <w:gridAfter w:val="3"/>
          <w:wAfter w:w="152" w:type="dxa"/>
        </w:trPr>
        <w:tc>
          <w:tcPr>
            <w:tcW w:w="10321" w:type="dxa"/>
            <w:gridSpan w:val="30"/>
            <w:tcBorders>
              <w:top w:val="dotted" w:sz="4" w:space="0" w:color="auto"/>
              <w:left w:val="single" w:sz="2" w:space="0" w:color="auto"/>
              <w:right w:val="single" w:sz="2" w:space="0" w:color="auto"/>
            </w:tcBorders>
            <w:shd w:val="clear" w:color="auto" w:fill="auto"/>
          </w:tcPr>
          <w:p w:rsidR="004E0253" w:rsidRPr="008D5353" w:rsidRDefault="004E0253" w:rsidP="004E0253">
            <w:pPr>
              <w:rPr>
                <w:rFonts w:ascii="Sylfaen" w:eastAsia="Calibri" w:hAnsi="Sylfaen" w:cs="Times New Roman"/>
                <w:i/>
                <w:color w:val="000000"/>
                <w:lang w:val="hy-AM"/>
              </w:rPr>
            </w:pPr>
            <w:r w:rsidRPr="008D5353">
              <w:rPr>
                <w:rFonts w:ascii="Sylfaen" w:eastAsia="Calibri" w:hAnsi="Sylfaen" w:cs="Sylfaen"/>
                <w:i/>
                <w:color w:val="000000"/>
                <w:lang w:val="hy-AM"/>
              </w:rPr>
              <w:t>Ներկայացնել</w:t>
            </w:r>
            <w:r w:rsidR="00BA7DAD" w:rsidRPr="00BA7DAD">
              <w:rPr>
                <w:rFonts w:ascii="Sylfaen" w:eastAsia="Calibri" w:hAnsi="Sylfaen" w:cs="Sylfaen"/>
                <w:i/>
                <w:color w:val="000000"/>
              </w:rPr>
              <w:t xml:space="preserve">  </w:t>
            </w:r>
            <w:r w:rsidRPr="008D5353">
              <w:rPr>
                <w:rFonts w:ascii="Sylfaen" w:eastAsia="Calibri" w:hAnsi="Sylfaen" w:cs="Sylfaen"/>
                <w:i/>
                <w:color w:val="000000"/>
                <w:lang w:val="hy-AM"/>
              </w:rPr>
              <w:t>այն</w:t>
            </w:r>
            <w:r w:rsidR="00BA7DAD" w:rsidRPr="00BA7DAD">
              <w:rPr>
                <w:rFonts w:ascii="Sylfaen" w:eastAsia="Calibri" w:hAnsi="Sylfaen" w:cs="Sylfaen"/>
                <w:i/>
                <w:color w:val="000000"/>
              </w:rPr>
              <w:t xml:space="preserve">   </w:t>
            </w:r>
            <w:r w:rsidRPr="008D5353">
              <w:rPr>
                <w:rFonts w:ascii="Sylfaen" w:eastAsia="Calibri" w:hAnsi="Sylfaen" w:cs="Sylfaen"/>
                <w:i/>
                <w:color w:val="000000"/>
                <w:lang w:val="hy-AM"/>
              </w:rPr>
              <w:t>ուսումնական</w:t>
            </w:r>
            <w:r w:rsidR="00BA7DAD" w:rsidRPr="00BA7DAD">
              <w:rPr>
                <w:rFonts w:ascii="Sylfaen" w:eastAsia="Calibri" w:hAnsi="Sylfaen" w:cs="Sylfaen"/>
                <w:i/>
                <w:color w:val="000000"/>
              </w:rPr>
              <w:t xml:space="preserve">   </w:t>
            </w:r>
            <w:r w:rsidRPr="008D5353">
              <w:rPr>
                <w:rFonts w:ascii="Sylfaen" w:eastAsia="Calibri" w:hAnsi="Sylfaen" w:cs="Sylfaen"/>
                <w:i/>
                <w:color w:val="000000"/>
                <w:lang w:val="hy-AM"/>
              </w:rPr>
              <w:t>հաստատությունների</w:t>
            </w:r>
            <w:r w:rsidR="00BA7DAD" w:rsidRPr="00BA7DAD">
              <w:rPr>
                <w:rFonts w:ascii="Sylfaen" w:eastAsia="Calibri" w:hAnsi="Sylfaen" w:cs="Sylfaen"/>
                <w:i/>
                <w:color w:val="000000"/>
              </w:rPr>
              <w:t xml:space="preserve">  </w:t>
            </w:r>
            <w:r w:rsidRPr="008D5353">
              <w:rPr>
                <w:rFonts w:ascii="Sylfaen" w:eastAsia="Calibri" w:hAnsi="Sylfaen" w:cs="Sylfaen"/>
                <w:i/>
                <w:color w:val="000000"/>
                <w:lang w:val="hy-AM"/>
              </w:rPr>
              <w:t>ցանկը</w:t>
            </w:r>
            <w:r w:rsidRPr="008D5353">
              <w:rPr>
                <w:rFonts w:ascii="Sylfaen" w:eastAsia="Calibri" w:hAnsi="Sylfaen" w:cs="Times New Roman"/>
                <w:i/>
                <w:color w:val="000000"/>
                <w:lang w:val="hy-AM"/>
              </w:rPr>
              <w:t xml:space="preserve"> (</w:t>
            </w:r>
            <w:r w:rsidRPr="008D5353">
              <w:rPr>
                <w:rFonts w:ascii="Sylfaen" w:eastAsia="Calibri" w:hAnsi="Sylfaen" w:cs="Sylfaen"/>
                <w:i/>
                <w:color w:val="000000"/>
                <w:lang w:val="hy-AM"/>
              </w:rPr>
              <w:t>նշելով</w:t>
            </w:r>
            <w:r w:rsidR="00BA7DAD" w:rsidRPr="00BA7DAD">
              <w:rPr>
                <w:rFonts w:ascii="Sylfaen" w:eastAsia="Calibri" w:hAnsi="Sylfaen" w:cs="Sylfaen"/>
                <w:i/>
                <w:color w:val="000000"/>
              </w:rPr>
              <w:t xml:space="preserve">  </w:t>
            </w:r>
            <w:r w:rsidRPr="008D5353">
              <w:rPr>
                <w:rFonts w:ascii="Sylfaen" w:eastAsia="Calibri" w:hAnsi="Sylfaen" w:cs="Sylfaen"/>
                <w:i/>
                <w:color w:val="000000"/>
                <w:lang w:val="hy-AM"/>
              </w:rPr>
              <w:t xml:space="preserve">երկիրը և ուսանողների </w:t>
            </w:r>
            <w:r w:rsidRPr="009923FB">
              <w:rPr>
                <w:rFonts w:ascii="Sylfaen" w:eastAsia="Calibri" w:hAnsi="Sylfaen" w:cs="Sylfaen"/>
                <w:i/>
                <w:color w:val="000000"/>
                <w:lang w:val="hy-AM"/>
              </w:rPr>
              <w:t>թվա</w:t>
            </w:r>
            <w:r w:rsidRPr="008D5353">
              <w:rPr>
                <w:rFonts w:ascii="Sylfaen" w:eastAsia="Calibri" w:hAnsi="Sylfaen" w:cs="Sylfaen"/>
                <w:i/>
                <w:color w:val="000000"/>
                <w:lang w:val="hy-AM"/>
              </w:rPr>
              <w:t>քանակն ըստ տարիների</w:t>
            </w:r>
            <w:r w:rsidRPr="008D5353">
              <w:rPr>
                <w:rFonts w:ascii="Sylfaen" w:eastAsia="Calibri" w:hAnsi="Sylfaen" w:cs="Times New Roman"/>
                <w:i/>
                <w:color w:val="000000"/>
                <w:lang w:val="hy-AM"/>
              </w:rPr>
              <w:t xml:space="preserve">), </w:t>
            </w:r>
            <w:r w:rsidRPr="008D5353">
              <w:rPr>
                <w:rFonts w:ascii="Sylfaen" w:eastAsia="Calibri" w:hAnsi="Sylfaen" w:cs="Sylfaen"/>
                <w:i/>
                <w:color w:val="000000"/>
                <w:lang w:val="hy-AM"/>
              </w:rPr>
              <w:t>որոնց</w:t>
            </w:r>
            <w:r w:rsidR="00BA7DAD" w:rsidRPr="00BA7DAD">
              <w:rPr>
                <w:rFonts w:ascii="Sylfaen" w:eastAsia="Calibri" w:hAnsi="Sylfaen" w:cs="Sylfaen"/>
                <w:i/>
                <w:color w:val="000000"/>
              </w:rPr>
              <w:t xml:space="preserve">  </w:t>
            </w:r>
            <w:r w:rsidRPr="008D5353">
              <w:rPr>
                <w:rFonts w:ascii="Sylfaen" w:eastAsia="Calibri" w:hAnsi="Sylfaen" w:cs="Sylfaen"/>
                <w:i/>
                <w:color w:val="000000"/>
                <w:lang w:val="hy-AM"/>
              </w:rPr>
              <w:t>հետ</w:t>
            </w:r>
            <w:r w:rsidR="00BA7DAD" w:rsidRPr="00BA7DAD">
              <w:rPr>
                <w:rFonts w:ascii="Sylfaen" w:eastAsia="Calibri" w:hAnsi="Sylfaen" w:cs="Sylfaen"/>
                <w:i/>
                <w:color w:val="000000"/>
              </w:rPr>
              <w:t xml:space="preserve">  </w:t>
            </w:r>
            <w:r w:rsidRPr="009923FB">
              <w:rPr>
                <w:rFonts w:ascii="Sylfaen" w:eastAsia="Calibri" w:hAnsi="Sylfaen" w:cs="Sylfaen"/>
                <w:i/>
                <w:color w:val="000000"/>
                <w:lang w:val="hy-AM"/>
              </w:rPr>
              <w:t xml:space="preserve">հաստատությունն  </w:t>
            </w:r>
            <w:r w:rsidRPr="008D5353">
              <w:rPr>
                <w:rFonts w:ascii="Sylfaen" w:eastAsia="Calibri" w:hAnsi="Sylfaen" w:cs="Sylfaen"/>
                <w:i/>
                <w:color w:val="000000"/>
                <w:lang w:val="hy-AM"/>
              </w:rPr>
              <w:t>ուն</w:t>
            </w:r>
            <w:r w:rsidRPr="009923FB">
              <w:rPr>
                <w:rFonts w:ascii="Sylfaen" w:eastAsia="Calibri" w:hAnsi="Sylfaen" w:cs="Sylfaen"/>
                <w:i/>
                <w:color w:val="000000"/>
                <w:lang w:val="hy-AM"/>
              </w:rPr>
              <w:t xml:space="preserve">ի </w:t>
            </w:r>
            <w:r w:rsidRPr="008D5353">
              <w:rPr>
                <w:rFonts w:ascii="Sylfaen" w:eastAsia="Calibri" w:hAnsi="Sylfaen" w:cs="Sylfaen"/>
                <w:i/>
                <w:color w:val="000000"/>
                <w:lang w:val="hy-AM"/>
              </w:rPr>
              <w:t>ուսանողների</w:t>
            </w:r>
            <w:r w:rsidR="00BA7DAD" w:rsidRPr="00BA7DAD">
              <w:rPr>
                <w:rFonts w:ascii="Sylfaen" w:eastAsia="Calibri" w:hAnsi="Sylfaen" w:cs="Sylfaen"/>
                <w:i/>
                <w:color w:val="000000"/>
              </w:rPr>
              <w:t xml:space="preserve">  </w:t>
            </w:r>
            <w:r w:rsidRPr="008D5353">
              <w:rPr>
                <w:rFonts w:ascii="Sylfaen" w:eastAsia="Calibri" w:hAnsi="Sylfaen" w:cs="Sylfaen"/>
                <w:i/>
                <w:color w:val="000000"/>
                <w:lang w:val="hy-AM"/>
              </w:rPr>
              <w:t>փոխանակումն</w:t>
            </w:r>
            <w:r w:rsidR="00BA7DAD" w:rsidRPr="00BA7DAD">
              <w:rPr>
                <w:rFonts w:ascii="Sylfaen" w:eastAsia="Calibri" w:hAnsi="Sylfaen" w:cs="Sylfaen"/>
                <w:i/>
                <w:color w:val="000000"/>
              </w:rPr>
              <w:t xml:space="preserve">   </w:t>
            </w:r>
            <w:r w:rsidRPr="008D5353">
              <w:rPr>
                <w:rFonts w:ascii="Sylfaen" w:eastAsia="Calibri" w:hAnsi="Sylfaen" w:cs="Sylfaen"/>
                <w:i/>
                <w:color w:val="000000"/>
                <w:lang w:val="hy-AM"/>
              </w:rPr>
              <w:t>ու</w:t>
            </w:r>
            <w:r w:rsidR="00BA7DAD" w:rsidRPr="00BA7DAD">
              <w:rPr>
                <w:rFonts w:ascii="Sylfaen" w:eastAsia="Calibri" w:hAnsi="Sylfaen" w:cs="Sylfaen"/>
                <w:i/>
                <w:color w:val="000000"/>
              </w:rPr>
              <w:t xml:space="preserve">    </w:t>
            </w:r>
            <w:r w:rsidRPr="008D5353">
              <w:rPr>
                <w:rFonts w:ascii="Sylfaen" w:eastAsia="Calibri" w:hAnsi="Sylfaen" w:cs="Sylfaen"/>
                <w:i/>
                <w:color w:val="000000"/>
                <w:lang w:val="hy-AM"/>
              </w:rPr>
              <w:t>շարժունություն</w:t>
            </w:r>
            <w:r w:rsidRPr="009923FB">
              <w:rPr>
                <w:rFonts w:ascii="Sylfaen" w:eastAsia="Calibri" w:hAnsi="Sylfaen" w:cs="Sylfaen"/>
                <w:i/>
                <w:color w:val="000000"/>
                <w:lang w:val="hy-AM"/>
              </w:rPr>
              <w:t>ն</w:t>
            </w:r>
            <w:r w:rsidR="00BA7DAD" w:rsidRPr="00BA7DAD">
              <w:rPr>
                <w:rFonts w:ascii="Sylfaen" w:eastAsia="Calibri" w:hAnsi="Sylfaen" w:cs="Sylfaen"/>
                <w:i/>
                <w:color w:val="000000"/>
              </w:rPr>
              <w:t xml:space="preserve">   </w:t>
            </w:r>
            <w:r w:rsidRPr="008D5353">
              <w:rPr>
                <w:rFonts w:ascii="Sylfaen" w:eastAsia="Calibri" w:hAnsi="Sylfaen" w:cs="Sylfaen"/>
                <w:i/>
                <w:color w:val="000000"/>
                <w:lang w:val="hy-AM"/>
              </w:rPr>
              <w:t>ապահով</w:t>
            </w:r>
            <w:r w:rsidRPr="009923FB">
              <w:rPr>
                <w:rFonts w:ascii="Sylfaen" w:eastAsia="Calibri" w:hAnsi="Sylfaen" w:cs="Sylfaen"/>
                <w:i/>
                <w:color w:val="000000"/>
                <w:lang w:val="hy-AM"/>
              </w:rPr>
              <w:t>ող</w:t>
            </w:r>
            <w:r w:rsidRPr="008D5353">
              <w:rPr>
                <w:rFonts w:ascii="Sylfaen" w:eastAsia="Calibri" w:hAnsi="Sylfaen" w:cs="Times New Roman"/>
                <w:i/>
                <w:color w:val="000000"/>
                <w:lang w:val="hy-AM"/>
              </w:rPr>
              <w:t xml:space="preserve"> գործող </w:t>
            </w:r>
            <w:r w:rsidRPr="008D5353">
              <w:rPr>
                <w:rFonts w:ascii="Sylfaen" w:eastAsia="Calibri" w:hAnsi="Sylfaen" w:cs="Sylfaen"/>
                <w:i/>
                <w:color w:val="000000"/>
                <w:lang w:val="hy-AM"/>
              </w:rPr>
              <w:t>համաձայնագրեր</w:t>
            </w:r>
            <w:r w:rsidRPr="008D5353">
              <w:rPr>
                <w:rFonts w:ascii="Sylfaen" w:eastAsia="Calibri" w:hAnsi="Sylfaen" w:cs="Times New Roman"/>
                <w:i/>
                <w:color w:val="000000"/>
                <w:lang w:val="hy-AM"/>
              </w:rPr>
              <w:t>:</w:t>
            </w:r>
          </w:p>
          <w:p w:rsidR="004E0253" w:rsidRPr="009923FB" w:rsidRDefault="004E0253" w:rsidP="004E0253">
            <w:pPr>
              <w:rPr>
                <w:rFonts w:ascii="Sylfaen" w:eastAsia="Calibri" w:hAnsi="Sylfaen" w:cs="Times New Roman"/>
                <w:i/>
                <w:color w:val="000000"/>
                <w:lang w:val="hy-AM"/>
              </w:rPr>
            </w:pPr>
          </w:p>
        </w:tc>
      </w:tr>
      <w:tr w:rsidR="004E0253" w:rsidRPr="009923FB" w:rsidTr="00A14A83">
        <w:trPr>
          <w:gridAfter w:val="3"/>
          <w:wAfter w:w="152" w:type="dxa"/>
        </w:trPr>
        <w:tc>
          <w:tcPr>
            <w:tcW w:w="10321" w:type="dxa"/>
            <w:gridSpan w:val="30"/>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Ուսանողների ներհոսք</w:t>
            </w:r>
          </w:p>
        </w:tc>
      </w:tr>
      <w:tr w:rsidR="004E0253" w:rsidRPr="009923FB" w:rsidTr="004E0253">
        <w:trPr>
          <w:gridAfter w:val="3"/>
          <w:wAfter w:w="152" w:type="dxa"/>
        </w:trPr>
        <w:tc>
          <w:tcPr>
            <w:tcW w:w="61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5495" w:type="dxa"/>
            <w:gridSpan w:val="1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Երկիր</w:t>
            </w:r>
            <w:r w:rsidRPr="009923FB">
              <w:rPr>
                <w:rFonts w:ascii="Sylfaen" w:eastAsia="Calibri" w:hAnsi="Sylfaen" w:cs="Sylfaen"/>
                <w:i/>
                <w:color w:val="000000"/>
                <w:lang w:val="hy-AM"/>
              </w:rPr>
              <w:t>,</w:t>
            </w:r>
            <w:r w:rsidRPr="009923FB">
              <w:rPr>
                <w:rFonts w:ascii="Sylfaen" w:eastAsia="Calibri" w:hAnsi="Sylfaen" w:cs="Sylfaen"/>
                <w:i/>
                <w:color w:val="000000"/>
                <w:lang w:val="en-US"/>
              </w:rPr>
              <w:t xml:space="preserve">  հաստատություն</w:t>
            </w:r>
          </w:p>
        </w:tc>
        <w:tc>
          <w:tcPr>
            <w:tcW w:w="85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2012/ 2013</w:t>
            </w:r>
          </w:p>
        </w:tc>
        <w:tc>
          <w:tcPr>
            <w:tcW w:w="850" w:type="dxa"/>
            <w:gridSpan w:val="5"/>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2013 / 2014</w:t>
            </w:r>
          </w:p>
        </w:tc>
        <w:tc>
          <w:tcPr>
            <w:tcW w:w="88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2014/ 2015</w:t>
            </w:r>
          </w:p>
        </w:tc>
        <w:tc>
          <w:tcPr>
            <w:tcW w:w="810" w:type="dxa"/>
            <w:gridSpan w:val="3"/>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2015/2016</w:t>
            </w:r>
          </w:p>
        </w:tc>
        <w:tc>
          <w:tcPr>
            <w:tcW w:w="823" w:type="dxa"/>
            <w:gridSpan w:val="4"/>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2017/2018</w:t>
            </w:r>
          </w:p>
        </w:tc>
      </w:tr>
      <w:tr w:rsidR="004E0253" w:rsidRPr="009923FB" w:rsidTr="004E0253">
        <w:trPr>
          <w:gridAfter w:val="3"/>
          <w:wAfter w:w="152" w:type="dxa"/>
        </w:trPr>
        <w:tc>
          <w:tcPr>
            <w:tcW w:w="61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1</w:t>
            </w:r>
          </w:p>
        </w:tc>
        <w:tc>
          <w:tcPr>
            <w:tcW w:w="5495" w:type="dxa"/>
            <w:gridSpan w:val="1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5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50" w:type="dxa"/>
            <w:gridSpan w:val="5"/>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8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10" w:type="dxa"/>
            <w:gridSpan w:val="3"/>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23" w:type="dxa"/>
            <w:gridSpan w:val="4"/>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r>
      <w:tr w:rsidR="004E0253" w:rsidRPr="009923FB" w:rsidTr="00A14A83">
        <w:trPr>
          <w:gridAfter w:val="3"/>
          <w:wAfter w:w="152" w:type="dxa"/>
        </w:trPr>
        <w:tc>
          <w:tcPr>
            <w:tcW w:w="10321" w:type="dxa"/>
            <w:gridSpan w:val="30"/>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Ուսանողների արտահոսք</w:t>
            </w:r>
          </w:p>
        </w:tc>
      </w:tr>
      <w:tr w:rsidR="004E0253" w:rsidRPr="009923FB" w:rsidTr="004E0253">
        <w:trPr>
          <w:gridAfter w:val="3"/>
          <w:wAfter w:w="152" w:type="dxa"/>
        </w:trPr>
        <w:tc>
          <w:tcPr>
            <w:tcW w:w="61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5495" w:type="dxa"/>
            <w:gridSpan w:val="1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Երկիր</w:t>
            </w:r>
            <w:r w:rsidRPr="009923FB">
              <w:rPr>
                <w:rFonts w:ascii="Sylfaen" w:eastAsia="Calibri" w:hAnsi="Sylfaen" w:cs="Sylfaen"/>
                <w:i/>
                <w:color w:val="000000"/>
                <w:lang w:val="hy-AM"/>
              </w:rPr>
              <w:t>,</w:t>
            </w:r>
            <w:r w:rsidRPr="009923FB">
              <w:rPr>
                <w:rFonts w:ascii="Sylfaen" w:eastAsia="Calibri" w:hAnsi="Sylfaen" w:cs="Sylfaen"/>
                <w:i/>
                <w:color w:val="000000"/>
                <w:lang w:val="en-US"/>
              </w:rPr>
              <w:t xml:space="preserve"> հաստատություն</w:t>
            </w:r>
          </w:p>
        </w:tc>
        <w:tc>
          <w:tcPr>
            <w:tcW w:w="85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2012/ 2013</w:t>
            </w:r>
          </w:p>
        </w:tc>
        <w:tc>
          <w:tcPr>
            <w:tcW w:w="850" w:type="dxa"/>
            <w:gridSpan w:val="5"/>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2013 / 2014</w:t>
            </w:r>
          </w:p>
        </w:tc>
        <w:tc>
          <w:tcPr>
            <w:tcW w:w="88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2014/ 2015</w:t>
            </w:r>
          </w:p>
        </w:tc>
        <w:tc>
          <w:tcPr>
            <w:tcW w:w="810" w:type="dxa"/>
            <w:gridSpan w:val="3"/>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2015/2016</w:t>
            </w:r>
          </w:p>
        </w:tc>
        <w:tc>
          <w:tcPr>
            <w:tcW w:w="823" w:type="dxa"/>
            <w:gridSpan w:val="4"/>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2017/2018</w:t>
            </w:r>
          </w:p>
        </w:tc>
      </w:tr>
      <w:tr w:rsidR="004E0253" w:rsidRPr="009923FB" w:rsidTr="004E0253">
        <w:trPr>
          <w:gridAfter w:val="3"/>
          <w:wAfter w:w="152" w:type="dxa"/>
        </w:trPr>
        <w:tc>
          <w:tcPr>
            <w:tcW w:w="61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1</w:t>
            </w:r>
          </w:p>
        </w:tc>
        <w:tc>
          <w:tcPr>
            <w:tcW w:w="5495" w:type="dxa"/>
            <w:gridSpan w:val="1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5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50" w:type="dxa"/>
            <w:gridSpan w:val="5"/>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8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10" w:type="dxa"/>
            <w:gridSpan w:val="3"/>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23" w:type="dxa"/>
            <w:gridSpan w:val="4"/>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r>
      <w:tr w:rsidR="004E0253" w:rsidRPr="009923FB" w:rsidTr="00A14A83">
        <w:trPr>
          <w:gridAfter w:val="3"/>
          <w:wAfter w:w="152" w:type="dxa"/>
        </w:trPr>
        <w:tc>
          <w:tcPr>
            <w:tcW w:w="10321" w:type="dxa"/>
            <w:gridSpan w:val="30"/>
            <w:tcBorders>
              <w:top w:val="dotted" w:sz="4" w:space="0" w:color="auto"/>
              <w:left w:val="single" w:sz="2" w:space="0" w:color="auto"/>
              <w:right w:val="single" w:sz="2" w:space="0" w:color="auto"/>
            </w:tcBorders>
            <w:shd w:val="clear" w:color="auto" w:fill="BFBFBF"/>
          </w:tcPr>
          <w:p w:rsidR="004E0253" w:rsidRPr="008D5353" w:rsidRDefault="004E0253" w:rsidP="008B4E51">
            <w:pPr>
              <w:rPr>
                <w:rFonts w:ascii="Sylfaen" w:eastAsia="Calibri" w:hAnsi="Sylfaen" w:cs="Sylfaen"/>
                <w:i/>
                <w:color w:val="000000"/>
              </w:rPr>
            </w:pPr>
            <w:r w:rsidRPr="009923FB">
              <w:rPr>
                <w:rFonts w:ascii="Sylfaen" w:eastAsia="Calibri" w:hAnsi="Sylfaen" w:cs="Sylfaen"/>
                <w:i/>
                <w:color w:val="000000"/>
                <w:lang w:val="en-US"/>
              </w:rPr>
              <w:t>Ներկայացնել</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այն</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ուսումնական</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հաստատությունների</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ցանկը</w:t>
            </w:r>
            <w:r w:rsidRPr="008D5353">
              <w:rPr>
                <w:rFonts w:ascii="Sylfaen" w:eastAsia="Calibri" w:hAnsi="Sylfaen" w:cs="Times New Roman"/>
                <w:i/>
                <w:color w:val="000000"/>
              </w:rPr>
              <w:t xml:space="preserve"> (</w:t>
            </w:r>
            <w:r w:rsidRPr="009923FB">
              <w:rPr>
                <w:rFonts w:ascii="Sylfaen" w:eastAsia="Calibri" w:hAnsi="Sylfaen" w:cs="Sylfaen"/>
                <w:i/>
                <w:color w:val="000000"/>
                <w:lang w:val="en-US"/>
              </w:rPr>
              <w:t>նշելով</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երկիրը</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և</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դասավանդող</w:t>
            </w:r>
            <w:r w:rsidRPr="009923FB">
              <w:rPr>
                <w:rFonts w:ascii="Sylfaen" w:eastAsia="Calibri" w:hAnsi="Sylfaen" w:cs="Sylfaen"/>
                <w:i/>
                <w:color w:val="000000"/>
                <w:lang w:val="hy-AM"/>
              </w:rPr>
              <w:t>ների թվա</w:t>
            </w:r>
            <w:r w:rsidRPr="009923FB">
              <w:rPr>
                <w:rFonts w:ascii="Sylfaen" w:eastAsia="Calibri" w:hAnsi="Sylfaen" w:cs="Sylfaen"/>
                <w:i/>
                <w:color w:val="000000"/>
                <w:lang w:val="en-US"/>
              </w:rPr>
              <w:t>քանակ</w:t>
            </w:r>
            <w:r w:rsidRPr="009923FB">
              <w:rPr>
                <w:rFonts w:ascii="Sylfaen" w:eastAsia="Calibri" w:hAnsi="Sylfaen" w:cs="Sylfaen"/>
                <w:i/>
                <w:color w:val="000000"/>
                <w:lang w:val="hy-AM"/>
              </w:rPr>
              <w:t>ն</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ըստ</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տարիների</w:t>
            </w:r>
            <w:r w:rsidRPr="008D5353">
              <w:rPr>
                <w:rFonts w:ascii="Sylfaen" w:eastAsia="Calibri" w:hAnsi="Sylfaen" w:cs="Times New Roman"/>
                <w:i/>
                <w:color w:val="000000"/>
              </w:rPr>
              <w:t xml:space="preserve">), </w:t>
            </w:r>
            <w:r w:rsidRPr="009923FB">
              <w:rPr>
                <w:rFonts w:ascii="Sylfaen" w:eastAsia="Calibri" w:hAnsi="Sylfaen" w:cs="Sylfaen"/>
                <w:i/>
                <w:color w:val="000000"/>
                <w:lang w:val="en-US"/>
              </w:rPr>
              <w:t>որոնց</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հետ</w:t>
            </w:r>
            <w:r w:rsidR="008B4E51" w:rsidRPr="008B4E51">
              <w:rPr>
                <w:rFonts w:ascii="Sylfaen" w:eastAsia="Calibri" w:hAnsi="Sylfaen" w:cs="Sylfaen"/>
                <w:i/>
                <w:color w:val="000000"/>
              </w:rPr>
              <w:t xml:space="preserve">    </w:t>
            </w:r>
            <w:r w:rsidRPr="009923FB">
              <w:rPr>
                <w:rFonts w:ascii="Sylfaen" w:eastAsia="Calibri" w:hAnsi="Sylfaen" w:cs="Times New Roman"/>
                <w:i/>
                <w:color w:val="000000"/>
                <w:lang w:val="hy-AM"/>
              </w:rPr>
              <w:t xml:space="preserve">հաստատությունն ունի </w:t>
            </w:r>
            <w:r w:rsidRPr="009923FB">
              <w:rPr>
                <w:rFonts w:ascii="Sylfaen" w:eastAsia="Calibri" w:hAnsi="Sylfaen" w:cs="Times New Roman"/>
                <w:i/>
                <w:color w:val="000000"/>
                <w:lang w:val="en-US"/>
              </w:rPr>
              <w:t>դասավանդող</w:t>
            </w:r>
            <w:r w:rsidR="008B4E51" w:rsidRPr="008B4E51">
              <w:rPr>
                <w:rFonts w:ascii="Sylfaen" w:eastAsia="Calibri" w:hAnsi="Sylfaen" w:cs="Times New Roman"/>
                <w:i/>
                <w:color w:val="000000"/>
              </w:rPr>
              <w:t xml:space="preserve">    </w:t>
            </w:r>
            <w:r w:rsidRPr="009923FB">
              <w:rPr>
                <w:rFonts w:ascii="Sylfaen" w:eastAsia="Calibri" w:hAnsi="Sylfaen" w:cs="Times New Roman"/>
                <w:i/>
                <w:color w:val="000000"/>
                <w:lang w:val="en-US"/>
              </w:rPr>
              <w:t>անձնակազմ</w:t>
            </w:r>
            <w:r w:rsidRPr="009923FB">
              <w:rPr>
                <w:rFonts w:ascii="Sylfaen" w:eastAsia="Calibri" w:hAnsi="Sylfaen" w:cs="Times New Roman"/>
                <w:i/>
                <w:color w:val="000000"/>
                <w:lang w:val="hy-AM"/>
              </w:rPr>
              <w:t>ի</w:t>
            </w:r>
            <w:r w:rsidR="008B4E51" w:rsidRPr="008B4E51">
              <w:rPr>
                <w:rFonts w:ascii="Sylfaen" w:eastAsia="Calibri" w:hAnsi="Sylfaen" w:cs="Times New Roman"/>
                <w:i/>
                <w:color w:val="000000"/>
              </w:rPr>
              <w:t xml:space="preserve">   </w:t>
            </w:r>
            <w:r w:rsidRPr="009923FB">
              <w:rPr>
                <w:rFonts w:ascii="Sylfaen" w:eastAsia="Calibri" w:hAnsi="Sylfaen" w:cs="Sylfaen"/>
                <w:i/>
                <w:color w:val="000000"/>
                <w:lang w:val="en-US"/>
              </w:rPr>
              <w:t>փոխանակում</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ու</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շարժունությունը</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ապահով</w:t>
            </w:r>
            <w:r w:rsidRPr="009923FB">
              <w:rPr>
                <w:rFonts w:ascii="Sylfaen" w:eastAsia="Calibri" w:hAnsi="Sylfaen" w:cs="Sylfaen"/>
                <w:i/>
                <w:color w:val="000000"/>
                <w:lang w:val="hy-AM"/>
              </w:rPr>
              <w:t>ող</w:t>
            </w:r>
            <w:r w:rsidR="008B4E51" w:rsidRPr="008B4E51">
              <w:rPr>
                <w:rFonts w:ascii="Sylfaen" w:eastAsia="Calibri" w:hAnsi="Sylfaen" w:cs="Sylfaen"/>
                <w:i/>
                <w:color w:val="000000"/>
              </w:rPr>
              <w:t xml:space="preserve">   </w:t>
            </w:r>
            <w:r w:rsidRPr="009923FB">
              <w:rPr>
                <w:rFonts w:ascii="Sylfaen" w:eastAsia="Calibri" w:hAnsi="Sylfaen" w:cs="Times New Roman"/>
                <w:i/>
                <w:color w:val="000000"/>
                <w:lang w:val="en-US"/>
              </w:rPr>
              <w:t>գործող</w:t>
            </w:r>
            <w:r w:rsidR="008B4E51" w:rsidRPr="008B4E51">
              <w:rPr>
                <w:rFonts w:ascii="Sylfaen" w:eastAsia="Calibri" w:hAnsi="Sylfaen" w:cs="Times New Roman"/>
                <w:i/>
                <w:color w:val="000000"/>
              </w:rPr>
              <w:t xml:space="preserve">   </w:t>
            </w:r>
            <w:r w:rsidRPr="009923FB">
              <w:rPr>
                <w:rFonts w:ascii="Sylfaen" w:eastAsia="Calibri" w:hAnsi="Sylfaen" w:cs="Sylfaen"/>
                <w:i/>
                <w:color w:val="000000"/>
                <w:lang w:val="en-US"/>
              </w:rPr>
              <w:t>համաձայնագրեր</w:t>
            </w:r>
            <w:r w:rsidRPr="008D5353">
              <w:rPr>
                <w:rFonts w:ascii="Sylfaen" w:eastAsia="Calibri" w:hAnsi="Sylfaen" w:cs="Times New Roman"/>
                <w:i/>
                <w:color w:val="000000"/>
              </w:rPr>
              <w:t>:</w:t>
            </w:r>
          </w:p>
        </w:tc>
      </w:tr>
      <w:tr w:rsidR="004E0253" w:rsidRPr="009923FB" w:rsidTr="00A14A83">
        <w:trPr>
          <w:gridAfter w:val="3"/>
          <w:wAfter w:w="152" w:type="dxa"/>
        </w:trPr>
        <w:tc>
          <w:tcPr>
            <w:tcW w:w="10321" w:type="dxa"/>
            <w:gridSpan w:val="30"/>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Դասավանդողների ներհոսք</w:t>
            </w:r>
          </w:p>
        </w:tc>
      </w:tr>
      <w:tr w:rsidR="004E0253" w:rsidRPr="009923FB" w:rsidTr="004E0253">
        <w:trPr>
          <w:gridAfter w:val="3"/>
          <w:wAfter w:w="152" w:type="dxa"/>
        </w:trPr>
        <w:tc>
          <w:tcPr>
            <w:tcW w:w="61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5495" w:type="dxa"/>
            <w:gridSpan w:val="1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 xml:space="preserve">Երկիր </w:t>
            </w:r>
            <w:r w:rsidRPr="009923FB">
              <w:rPr>
                <w:rFonts w:ascii="Sylfaen" w:eastAsia="Calibri" w:hAnsi="Sylfaen" w:cs="Sylfaen"/>
                <w:i/>
                <w:color w:val="000000"/>
                <w:lang w:val="hy-AM"/>
              </w:rPr>
              <w:t>,</w:t>
            </w:r>
            <w:r w:rsidRPr="009923FB">
              <w:rPr>
                <w:rFonts w:ascii="Sylfaen" w:eastAsia="Calibri" w:hAnsi="Sylfaen" w:cs="Sylfaen"/>
                <w:i/>
                <w:color w:val="000000"/>
                <w:lang w:val="en-US"/>
              </w:rPr>
              <w:t xml:space="preserve"> հաստատություն</w:t>
            </w:r>
          </w:p>
        </w:tc>
        <w:tc>
          <w:tcPr>
            <w:tcW w:w="85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2012/ 2013</w:t>
            </w:r>
          </w:p>
        </w:tc>
        <w:tc>
          <w:tcPr>
            <w:tcW w:w="850" w:type="dxa"/>
            <w:gridSpan w:val="5"/>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2013 / 2014</w:t>
            </w:r>
          </w:p>
        </w:tc>
        <w:tc>
          <w:tcPr>
            <w:tcW w:w="88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2014/ 2015</w:t>
            </w:r>
          </w:p>
        </w:tc>
        <w:tc>
          <w:tcPr>
            <w:tcW w:w="810" w:type="dxa"/>
            <w:gridSpan w:val="3"/>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2015/2016</w:t>
            </w:r>
          </w:p>
        </w:tc>
        <w:tc>
          <w:tcPr>
            <w:tcW w:w="823" w:type="dxa"/>
            <w:gridSpan w:val="4"/>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2017/2018</w:t>
            </w:r>
          </w:p>
        </w:tc>
      </w:tr>
      <w:tr w:rsidR="004E0253" w:rsidRPr="009923FB" w:rsidTr="004E0253">
        <w:trPr>
          <w:gridAfter w:val="3"/>
          <w:wAfter w:w="152" w:type="dxa"/>
        </w:trPr>
        <w:tc>
          <w:tcPr>
            <w:tcW w:w="61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1</w:t>
            </w:r>
          </w:p>
        </w:tc>
        <w:tc>
          <w:tcPr>
            <w:tcW w:w="5495" w:type="dxa"/>
            <w:gridSpan w:val="1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5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50" w:type="dxa"/>
            <w:gridSpan w:val="5"/>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8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10" w:type="dxa"/>
            <w:gridSpan w:val="3"/>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23" w:type="dxa"/>
            <w:gridSpan w:val="4"/>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r>
      <w:tr w:rsidR="004E0253" w:rsidRPr="009923FB" w:rsidTr="00A14A83">
        <w:trPr>
          <w:gridAfter w:val="3"/>
          <w:wAfter w:w="152" w:type="dxa"/>
        </w:trPr>
        <w:tc>
          <w:tcPr>
            <w:tcW w:w="10321" w:type="dxa"/>
            <w:gridSpan w:val="30"/>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Դասավանդողների արտահոսք</w:t>
            </w:r>
          </w:p>
        </w:tc>
      </w:tr>
      <w:tr w:rsidR="004E0253" w:rsidRPr="009923FB" w:rsidTr="004E0253">
        <w:trPr>
          <w:gridAfter w:val="3"/>
          <w:wAfter w:w="152" w:type="dxa"/>
        </w:trPr>
        <w:tc>
          <w:tcPr>
            <w:tcW w:w="61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5495" w:type="dxa"/>
            <w:gridSpan w:val="1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 xml:space="preserve">Երկիր </w:t>
            </w:r>
            <w:r w:rsidRPr="009923FB">
              <w:rPr>
                <w:rFonts w:ascii="Sylfaen" w:eastAsia="Calibri" w:hAnsi="Sylfaen" w:cs="Sylfaen"/>
                <w:i/>
                <w:color w:val="000000"/>
                <w:lang w:val="hy-AM"/>
              </w:rPr>
              <w:t>,</w:t>
            </w:r>
            <w:r w:rsidRPr="009923FB">
              <w:rPr>
                <w:rFonts w:ascii="Sylfaen" w:eastAsia="Calibri" w:hAnsi="Sylfaen" w:cs="Sylfaen"/>
                <w:i/>
                <w:color w:val="000000"/>
                <w:lang w:val="en-US"/>
              </w:rPr>
              <w:t>հաստատություն</w:t>
            </w:r>
          </w:p>
        </w:tc>
        <w:tc>
          <w:tcPr>
            <w:tcW w:w="85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2012/ 2013</w:t>
            </w:r>
          </w:p>
        </w:tc>
        <w:tc>
          <w:tcPr>
            <w:tcW w:w="850" w:type="dxa"/>
            <w:gridSpan w:val="5"/>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2013 / 2014</w:t>
            </w:r>
          </w:p>
        </w:tc>
        <w:tc>
          <w:tcPr>
            <w:tcW w:w="88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2014/ 2015</w:t>
            </w:r>
          </w:p>
        </w:tc>
        <w:tc>
          <w:tcPr>
            <w:tcW w:w="810" w:type="dxa"/>
            <w:gridSpan w:val="3"/>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2015/2016</w:t>
            </w:r>
          </w:p>
        </w:tc>
        <w:tc>
          <w:tcPr>
            <w:tcW w:w="823" w:type="dxa"/>
            <w:gridSpan w:val="4"/>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2017/2018</w:t>
            </w:r>
          </w:p>
        </w:tc>
      </w:tr>
      <w:tr w:rsidR="004E0253" w:rsidRPr="009923FB" w:rsidTr="004E0253">
        <w:trPr>
          <w:gridAfter w:val="3"/>
          <w:wAfter w:w="152" w:type="dxa"/>
        </w:trPr>
        <w:tc>
          <w:tcPr>
            <w:tcW w:w="61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r w:rsidRPr="009923FB">
              <w:rPr>
                <w:rFonts w:ascii="Sylfaen" w:eastAsia="Calibri" w:hAnsi="Sylfaen" w:cs="Sylfaen"/>
                <w:i/>
                <w:color w:val="000000"/>
                <w:lang w:val="en-US"/>
              </w:rPr>
              <w:t>1</w:t>
            </w:r>
          </w:p>
        </w:tc>
        <w:tc>
          <w:tcPr>
            <w:tcW w:w="5495" w:type="dxa"/>
            <w:gridSpan w:val="1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5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50" w:type="dxa"/>
            <w:gridSpan w:val="5"/>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81" w:type="dxa"/>
            <w:gridSpan w:val="2"/>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10" w:type="dxa"/>
            <w:gridSpan w:val="3"/>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c>
          <w:tcPr>
            <w:tcW w:w="823" w:type="dxa"/>
            <w:gridSpan w:val="4"/>
            <w:tcBorders>
              <w:top w:val="dotted" w:sz="4" w:space="0" w:color="auto"/>
              <w:left w:val="single" w:sz="2" w:space="0" w:color="auto"/>
              <w:right w:val="single" w:sz="2" w:space="0" w:color="auto"/>
            </w:tcBorders>
            <w:shd w:val="clear" w:color="auto" w:fill="FFFFFF"/>
          </w:tcPr>
          <w:p w:rsidR="004E0253" w:rsidRPr="009923FB" w:rsidRDefault="004E0253" w:rsidP="004E0253">
            <w:pPr>
              <w:rPr>
                <w:rFonts w:ascii="Sylfaen" w:eastAsia="Calibri" w:hAnsi="Sylfaen" w:cs="Sylfaen"/>
                <w:i/>
                <w:color w:val="000000"/>
                <w:lang w:val="en-US"/>
              </w:rPr>
            </w:pPr>
          </w:p>
        </w:tc>
      </w:tr>
      <w:tr w:rsidR="004E0253" w:rsidRPr="009923FB" w:rsidTr="00A14A83">
        <w:trPr>
          <w:gridAfter w:val="3"/>
          <w:wAfter w:w="152" w:type="dxa"/>
        </w:trPr>
        <w:tc>
          <w:tcPr>
            <w:tcW w:w="10321" w:type="dxa"/>
            <w:gridSpan w:val="30"/>
            <w:tcBorders>
              <w:top w:val="dotted" w:sz="4" w:space="0" w:color="auto"/>
              <w:left w:val="single" w:sz="2" w:space="0" w:color="auto"/>
              <w:right w:val="single" w:sz="2" w:space="0" w:color="auto"/>
            </w:tcBorders>
            <w:shd w:val="clear" w:color="auto" w:fill="FFFFFF"/>
          </w:tcPr>
          <w:p w:rsidR="004E0253" w:rsidRPr="008B4E51" w:rsidRDefault="004E0253" w:rsidP="008B4E51">
            <w:pPr>
              <w:rPr>
                <w:rFonts w:ascii="Sylfaen" w:eastAsia="Calibri" w:hAnsi="Sylfaen" w:cs="Sylfaen"/>
                <w:i/>
                <w:color w:val="000000"/>
              </w:rPr>
            </w:pPr>
            <w:r w:rsidRPr="009923FB">
              <w:rPr>
                <w:rFonts w:ascii="Sylfaen" w:eastAsia="Calibri" w:hAnsi="Sylfaen" w:cs="Sylfaen"/>
                <w:i/>
                <w:color w:val="000000"/>
                <w:lang w:val="en-US"/>
              </w:rPr>
              <w:t>Վերլուծել</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և</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հիմնավորել</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մասնագիտության</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կրթական</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ծրագրերի</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բովանդակային</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հուսալիությունը</w:t>
            </w:r>
            <w:r w:rsidRPr="009923FB">
              <w:rPr>
                <w:rFonts w:ascii="Sylfaen" w:eastAsia="Calibri" w:hAnsi="Sylfaen" w:cs="Sylfaen"/>
                <w:i/>
                <w:color w:val="000000"/>
                <w:lang w:val="hy-AM"/>
              </w:rPr>
              <w:t>,</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ՄՈՒՀ</w:t>
            </w:r>
            <w:r w:rsidRPr="008D5353">
              <w:rPr>
                <w:rFonts w:ascii="Sylfaen" w:eastAsia="Calibri" w:hAnsi="Sylfaen" w:cs="Sylfaen"/>
                <w:i/>
                <w:color w:val="000000"/>
              </w:rPr>
              <w:t>-</w:t>
            </w:r>
            <w:r w:rsidRPr="009923FB">
              <w:rPr>
                <w:rFonts w:ascii="Sylfaen" w:eastAsia="Calibri" w:hAnsi="Sylfaen" w:cs="Sylfaen"/>
                <w:i/>
                <w:color w:val="000000"/>
                <w:lang w:val="en-US"/>
              </w:rPr>
              <w:t>ի</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և</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այլ</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հաստատութունների</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hy-AM"/>
              </w:rPr>
              <w:t xml:space="preserve">համապատասխան </w:t>
            </w:r>
            <w:r w:rsidRPr="009923FB">
              <w:rPr>
                <w:rFonts w:ascii="Sylfaen" w:eastAsia="Calibri" w:hAnsi="Sylfaen" w:cs="Sylfaen"/>
                <w:i/>
                <w:color w:val="000000"/>
                <w:lang w:val="en-US"/>
              </w:rPr>
              <w:t>մասնագիտական</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ծրագրերի</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հետ</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համադրելիությունը</w:t>
            </w:r>
            <w:r w:rsidRPr="008D5353">
              <w:rPr>
                <w:rFonts w:ascii="Sylfaen" w:eastAsia="Calibri" w:hAnsi="Sylfaen" w:cs="Sylfaen"/>
                <w:i/>
                <w:color w:val="000000"/>
              </w:rPr>
              <w:t xml:space="preserve">, </w:t>
            </w:r>
            <w:r w:rsidRPr="009923FB">
              <w:rPr>
                <w:rFonts w:ascii="Sylfaen" w:eastAsia="Calibri" w:hAnsi="Sylfaen" w:cs="Sylfaen"/>
                <w:i/>
                <w:color w:val="000000"/>
                <w:lang w:val="en-US"/>
              </w:rPr>
              <w:t>ինչպես</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նաև</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այդ</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մոտեցումների</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արդյունավետությունը</w:t>
            </w:r>
            <w:r w:rsidRPr="008D5353">
              <w:rPr>
                <w:rFonts w:ascii="Sylfaen" w:eastAsia="Calibri" w:hAnsi="Sylfaen" w:cs="Sylfaen"/>
                <w:i/>
                <w:color w:val="000000"/>
              </w:rPr>
              <w:t xml:space="preserve"> /</w:t>
            </w:r>
            <w:r w:rsidRPr="009923FB">
              <w:rPr>
                <w:rFonts w:ascii="Sylfaen" w:eastAsia="Calibri" w:hAnsi="Sylfaen" w:cs="Sylfaen"/>
                <w:i/>
                <w:color w:val="000000"/>
              </w:rPr>
              <w:t>կատարել</w:t>
            </w:r>
            <w:r w:rsidR="008B4E51" w:rsidRPr="008B4E51">
              <w:rPr>
                <w:rFonts w:ascii="Sylfaen" w:eastAsia="Calibri" w:hAnsi="Sylfaen" w:cs="Sylfaen"/>
                <w:i/>
                <w:color w:val="000000"/>
              </w:rPr>
              <w:t xml:space="preserve">   </w:t>
            </w:r>
            <w:r w:rsidRPr="009923FB">
              <w:rPr>
                <w:rFonts w:ascii="Sylfaen" w:eastAsia="Calibri" w:hAnsi="Sylfaen" w:cs="Sylfaen"/>
                <w:i/>
                <w:color w:val="000000"/>
              </w:rPr>
              <w:t>համառոտ</w:t>
            </w:r>
            <w:r w:rsidR="008B4E51" w:rsidRPr="008B4E51">
              <w:rPr>
                <w:rFonts w:ascii="Sylfaen" w:eastAsia="Calibri" w:hAnsi="Sylfaen" w:cs="Sylfaen"/>
                <w:i/>
                <w:color w:val="000000"/>
              </w:rPr>
              <w:t xml:space="preserve">    </w:t>
            </w:r>
            <w:r w:rsidRPr="009923FB">
              <w:rPr>
                <w:rFonts w:ascii="Sylfaen" w:eastAsia="Calibri" w:hAnsi="Sylfaen" w:cs="Sylfaen"/>
                <w:i/>
                <w:color w:val="000000"/>
              </w:rPr>
              <w:t>մեջբերումներ</w:t>
            </w:r>
            <w:r w:rsidR="008B4E51" w:rsidRPr="008B4E51">
              <w:rPr>
                <w:rFonts w:ascii="Sylfaen" w:eastAsia="Calibri" w:hAnsi="Sylfaen" w:cs="Sylfaen"/>
                <w:i/>
                <w:color w:val="000000"/>
              </w:rPr>
              <w:t xml:space="preserve">    </w:t>
            </w:r>
            <w:r w:rsidRPr="009923FB">
              <w:rPr>
                <w:rFonts w:ascii="Sylfaen" w:eastAsia="Calibri" w:hAnsi="Sylfaen" w:cs="Sylfaen"/>
                <w:i/>
                <w:color w:val="000000"/>
              </w:rPr>
              <w:t>համապատասխան</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 xml:space="preserve">/: </w:t>
            </w:r>
            <w:r w:rsidRPr="009923FB">
              <w:rPr>
                <w:rFonts w:ascii="Sylfaen" w:eastAsia="Calibri" w:hAnsi="Sylfaen" w:cs="Sylfaen"/>
                <w:i/>
                <w:color w:val="000000"/>
                <w:lang w:val="en-US"/>
              </w:rPr>
              <w:t>Ինչքանո՞վ</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է</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այն</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նպաստում</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ուսումնառողների</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ու</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դասավանդողների</w:t>
            </w:r>
            <w:r w:rsidR="008B4E51" w:rsidRPr="008B4E51">
              <w:rPr>
                <w:rFonts w:ascii="Sylfaen" w:eastAsia="Calibri" w:hAnsi="Sylfaen" w:cs="Sylfaen"/>
                <w:i/>
                <w:color w:val="000000"/>
              </w:rPr>
              <w:t xml:space="preserve">   </w:t>
            </w:r>
            <w:r w:rsidRPr="009923FB">
              <w:rPr>
                <w:rFonts w:ascii="Sylfaen" w:eastAsia="Calibri" w:hAnsi="Sylfaen" w:cs="Sylfaen"/>
                <w:i/>
                <w:color w:val="000000"/>
                <w:lang w:val="en-US"/>
              </w:rPr>
              <w:t>շարժունությանը</w:t>
            </w:r>
            <w:r w:rsidRPr="008D5353">
              <w:rPr>
                <w:rFonts w:ascii="Sylfaen" w:eastAsia="Calibri" w:hAnsi="Sylfaen" w:cs="Sylfaen"/>
                <w:i/>
                <w:color w:val="000000"/>
              </w:rPr>
              <w:t xml:space="preserve">: </w:t>
            </w:r>
          </w:p>
          <w:p w:rsidR="008B4E51" w:rsidRPr="00E7747C" w:rsidRDefault="008B4E51" w:rsidP="00DA68A1">
            <w:pPr>
              <w:rPr>
                <w:rFonts w:ascii="Sylfaen" w:eastAsia="Calibri" w:hAnsi="Sylfaen" w:cs="Sylfaen"/>
              </w:rPr>
            </w:pPr>
            <w:r w:rsidRPr="008B4E51">
              <w:rPr>
                <w:rFonts w:ascii="Sylfaen" w:eastAsia="Calibri" w:hAnsi="Sylfaen" w:cs="Sylfaen"/>
                <w:lang w:val="en-US"/>
              </w:rPr>
              <w:t>ՄՈՒՀ</w:t>
            </w:r>
            <w:r w:rsidRPr="008B4E51">
              <w:rPr>
                <w:rFonts w:ascii="Sylfaen" w:eastAsia="Calibri" w:hAnsi="Sylfaen" w:cs="Sylfaen"/>
              </w:rPr>
              <w:t>-</w:t>
            </w:r>
            <w:r w:rsidRPr="008B4E51">
              <w:rPr>
                <w:rFonts w:ascii="Sylfaen" w:eastAsia="Calibri" w:hAnsi="Sylfaen" w:cs="Sylfaen"/>
                <w:lang w:val="en-US"/>
              </w:rPr>
              <w:t>ում</w:t>
            </w:r>
            <w:r w:rsidRPr="008B4E51">
              <w:rPr>
                <w:rFonts w:ascii="Sylfaen" w:eastAsia="Calibri" w:hAnsi="Sylfaen" w:cs="Sylfaen"/>
              </w:rPr>
              <w:t xml:space="preserve">  </w:t>
            </w:r>
            <w:r w:rsidRPr="008B4E51">
              <w:rPr>
                <w:rFonts w:ascii="Sylfaen" w:eastAsia="Calibri" w:hAnsi="Sylfaen" w:cs="Sylfaen"/>
                <w:lang w:val="en-US"/>
              </w:rPr>
              <w:t>գործող</w:t>
            </w:r>
            <w:r w:rsidRPr="008B4E51">
              <w:rPr>
                <w:rFonts w:ascii="Sylfaen" w:eastAsia="Calibri" w:hAnsi="Sylfaen" w:cs="Sylfaen"/>
              </w:rPr>
              <w:t xml:space="preserve">  </w:t>
            </w:r>
            <w:r w:rsidRPr="008B4E51">
              <w:rPr>
                <w:rFonts w:ascii="Sylfaen" w:eastAsia="Calibri" w:hAnsi="Sylfaen" w:cs="Sylfaen"/>
                <w:lang w:val="en-US"/>
              </w:rPr>
              <w:t>մասնագիտական</w:t>
            </w:r>
            <w:r w:rsidRPr="008B4E51">
              <w:rPr>
                <w:rFonts w:ascii="Sylfaen" w:eastAsia="Calibri" w:hAnsi="Sylfaen" w:cs="Sylfaen"/>
              </w:rPr>
              <w:t xml:space="preserve">   </w:t>
            </w:r>
            <w:r w:rsidRPr="008B4E51">
              <w:rPr>
                <w:rFonts w:ascii="Sylfaen" w:eastAsia="Calibri" w:hAnsi="Sylfaen" w:cs="Sylfaen"/>
                <w:lang w:val="en-US"/>
              </w:rPr>
              <w:t>կրթական</w:t>
            </w:r>
            <w:r w:rsidRPr="008B4E51">
              <w:rPr>
                <w:rFonts w:ascii="Sylfaen" w:eastAsia="Calibri" w:hAnsi="Sylfaen" w:cs="Sylfaen"/>
              </w:rPr>
              <w:t xml:space="preserve">  </w:t>
            </w:r>
            <w:r w:rsidRPr="008B4E51">
              <w:rPr>
                <w:rFonts w:ascii="Sylfaen" w:eastAsia="Calibri" w:hAnsi="Sylfaen" w:cs="Sylfaen"/>
                <w:lang w:val="en-US"/>
              </w:rPr>
              <w:t>ծրագրերը</w:t>
            </w:r>
            <w:r w:rsidRPr="008B4E51">
              <w:rPr>
                <w:rFonts w:ascii="Sylfaen" w:eastAsia="Calibri" w:hAnsi="Sylfaen" w:cs="Sylfaen"/>
              </w:rPr>
              <w:t xml:space="preserve">   </w:t>
            </w:r>
            <w:r>
              <w:rPr>
                <w:rFonts w:ascii="Sylfaen" w:eastAsia="Calibri" w:hAnsi="Sylfaen" w:cs="Sylfaen"/>
                <w:lang w:val="en-US"/>
              </w:rPr>
              <w:t>համահունչ</w:t>
            </w:r>
            <w:r w:rsidRPr="008B4E51">
              <w:rPr>
                <w:rFonts w:ascii="Sylfaen" w:eastAsia="Calibri" w:hAnsi="Sylfaen" w:cs="Sylfaen"/>
              </w:rPr>
              <w:t xml:space="preserve">  </w:t>
            </w:r>
            <w:r>
              <w:rPr>
                <w:rFonts w:ascii="Sylfaen" w:eastAsia="Calibri" w:hAnsi="Sylfaen" w:cs="Sylfaen"/>
                <w:lang w:val="en-US"/>
              </w:rPr>
              <w:t>են</w:t>
            </w:r>
            <w:r w:rsidRPr="008B4E51">
              <w:rPr>
                <w:rFonts w:ascii="Sylfaen" w:eastAsia="Calibri" w:hAnsi="Sylfaen" w:cs="Sylfaen"/>
              </w:rPr>
              <w:t xml:space="preserve">  </w:t>
            </w:r>
            <w:r>
              <w:rPr>
                <w:rFonts w:ascii="Sylfaen" w:eastAsia="Calibri" w:hAnsi="Sylfaen" w:cs="Sylfaen"/>
                <w:lang w:val="en-US"/>
              </w:rPr>
              <w:t>պետական</w:t>
            </w:r>
            <w:r w:rsidRPr="008B4E51">
              <w:rPr>
                <w:rFonts w:ascii="Sylfaen" w:eastAsia="Calibri" w:hAnsi="Sylfaen" w:cs="Sylfaen"/>
              </w:rPr>
              <w:t xml:space="preserve">  </w:t>
            </w:r>
            <w:r>
              <w:rPr>
                <w:rFonts w:ascii="Sylfaen" w:eastAsia="Calibri" w:hAnsi="Sylfaen" w:cs="Sylfaen"/>
                <w:lang w:val="en-US"/>
              </w:rPr>
              <w:t>կրթական</w:t>
            </w:r>
            <w:r w:rsidRPr="008B4E51">
              <w:rPr>
                <w:rFonts w:ascii="Sylfaen" w:eastAsia="Calibri" w:hAnsi="Sylfaen" w:cs="Sylfaen"/>
              </w:rPr>
              <w:t xml:space="preserve">  </w:t>
            </w:r>
            <w:r>
              <w:rPr>
                <w:rFonts w:ascii="Sylfaen" w:eastAsia="Calibri" w:hAnsi="Sylfaen" w:cs="Sylfaen"/>
                <w:lang w:val="en-US"/>
              </w:rPr>
              <w:t>չափորոշիչներին</w:t>
            </w:r>
            <w:r w:rsidRPr="008B4E51">
              <w:rPr>
                <w:rFonts w:ascii="Sylfaen" w:eastAsia="Calibri" w:hAnsi="Sylfaen" w:cs="Sylfaen"/>
              </w:rPr>
              <w:t xml:space="preserve">:  </w:t>
            </w:r>
            <w:r>
              <w:rPr>
                <w:rFonts w:ascii="Sylfaen" w:eastAsia="Calibri" w:hAnsi="Sylfaen" w:cs="Sylfaen"/>
                <w:lang w:val="en-US"/>
              </w:rPr>
              <w:t>Առարկայական</w:t>
            </w:r>
            <w:r w:rsidRPr="008B4E51">
              <w:rPr>
                <w:rFonts w:ascii="Sylfaen" w:eastAsia="Calibri" w:hAnsi="Sylfaen" w:cs="Sylfaen"/>
              </w:rPr>
              <w:t xml:space="preserve">  </w:t>
            </w:r>
            <w:r>
              <w:rPr>
                <w:rFonts w:ascii="Sylfaen" w:eastAsia="Calibri" w:hAnsi="Sylfaen" w:cs="Sylfaen"/>
                <w:lang w:val="en-US"/>
              </w:rPr>
              <w:t>ծրագրերը</w:t>
            </w:r>
            <w:r w:rsidRPr="008B4E51">
              <w:rPr>
                <w:rFonts w:ascii="Sylfaen" w:eastAsia="Calibri" w:hAnsi="Sylfaen" w:cs="Sylfaen"/>
              </w:rPr>
              <w:t xml:space="preserve">  </w:t>
            </w:r>
            <w:r>
              <w:rPr>
                <w:rFonts w:ascii="Sylfaen" w:eastAsia="Calibri" w:hAnsi="Sylfaen" w:cs="Sylfaen"/>
                <w:lang w:val="en-US"/>
              </w:rPr>
              <w:t>կազմվում</w:t>
            </w:r>
            <w:r w:rsidRPr="008B4E51">
              <w:rPr>
                <w:rFonts w:ascii="Sylfaen" w:eastAsia="Calibri" w:hAnsi="Sylfaen" w:cs="Sylfaen"/>
              </w:rPr>
              <w:t xml:space="preserve">  </w:t>
            </w:r>
            <w:r>
              <w:rPr>
                <w:rFonts w:ascii="Sylfaen" w:eastAsia="Calibri" w:hAnsi="Sylfaen" w:cs="Sylfaen"/>
                <w:lang w:val="en-US"/>
              </w:rPr>
              <w:t>են</w:t>
            </w:r>
            <w:r w:rsidRPr="008B4E51">
              <w:rPr>
                <w:rFonts w:ascii="Sylfaen" w:eastAsia="Calibri" w:hAnsi="Sylfaen" w:cs="Sylfaen"/>
              </w:rPr>
              <w:t xml:space="preserve">  </w:t>
            </w:r>
            <w:r>
              <w:rPr>
                <w:rFonts w:ascii="Sylfaen" w:eastAsia="Calibri" w:hAnsi="Sylfaen" w:cs="Sylfaen"/>
                <w:lang w:val="en-US"/>
              </w:rPr>
              <w:t>ուսումնական</w:t>
            </w:r>
            <w:r w:rsidRPr="008B4E51">
              <w:rPr>
                <w:rFonts w:ascii="Sylfaen" w:eastAsia="Calibri" w:hAnsi="Sylfaen" w:cs="Sylfaen"/>
              </w:rPr>
              <w:t xml:space="preserve">  </w:t>
            </w:r>
            <w:r>
              <w:rPr>
                <w:rFonts w:ascii="Sylfaen" w:eastAsia="Calibri" w:hAnsi="Sylfaen" w:cs="Sylfaen"/>
                <w:lang w:val="en-US"/>
              </w:rPr>
              <w:t>պլաններին</w:t>
            </w:r>
            <w:r w:rsidRPr="008B4E51">
              <w:rPr>
                <w:rFonts w:ascii="Sylfaen" w:eastAsia="Calibri" w:hAnsi="Sylfaen" w:cs="Sylfaen"/>
              </w:rPr>
              <w:t xml:space="preserve">  </w:t>
            </w:r>
            <w:r>
              <w:rPr>
                <w:rFonts w:ascii="Sylfaen" w:eastAsia="Calibri" w:hAnsi="Sylfaen" w:cs="Sylfaen"/>
                <w:lang w:val="en-US"/>
              </w:rPr>
              <w:t>համապատասխան</w:t>
            </w:r>
            <w:r w:rsidRPr="008B4E51">
              <w:rPr>
                <w:rFonts w:ascii="Sylfaen" w:eastAsia="Calibri" w:hAnsi="Sylfaen" w:cs="Sylfaen"/>
              </w:rPr>
              <w:t xml:space="preserve">: </w:t>
            </w:r>
            <w:r>
              <w:rPr>
                <w:rFonts w:ascii="Sylfaen" w:eastAsia="Calibri" w:hAnsi="Sylfaen" w:cs="Sylfaen"/>
                <w:lang w:val="en-US"/>
              </w:rPr>
              <w:t>Դրանք</w:t>
            </w:r>
            <w:r w:rsidRPr="008B4E51">
              <w:rPr>
                <w:rFonts w:ascii="Sylfaen" w:eastAsia="Calibri" w:hAnsi="Sylfaen" w:cs="Sylfaen"/>
              </w:rPr>
              <w:t xml:space="preserve">  </w:t>
            </w:r>
            <w:r>
              <w:rPr>
                <w:rFonts w:ascii="Sylfaen" w:eastAsia="Calibri" w:hAnsi="Sylfaen" w:cs="Sylfaen"/>
                <w:lang w:val="en-US"/>
              </w:rPr>
              <w:t>պարտադիր</w:t>
            </w:r>
            <w:r w:rsidRPr="008B4E51">
              <w:rPr>
                <w:rFonts w:ascii="Sylfaen" w:eastAsia="Calibri" w:hAnsi="Sylfaen" w:cs="Sylfaen"/>
              </w:rPr>
              <w:t xml:space="preserve">  </w:t>
            </w:r>
            <w:r>
              <w:rPr>
                <w:rFonts w:ascii="Sylfaen" w:eastAsia="Calibri" w:hAnsi="Sylfaen" w:cs="Sylfaen"/>
                <w:lang w:val="en-US"/>
              </w:rPr>
              <w:t>քննարկվում</w:t>
            </w:r>
            <w:r w:rsidRPr="008B4E51">
              <w:rPr>
                <w:rFonts w:ascii="Sylfaen" w:eastAsia="Calibri" w:hAnsi="Sylfaen" w:cs="Sylfaen"/>
              </w:rPr>
              <w:t xml:space="preserve">  </w:t>
            </w:r>
            <w:r>
              <w:rPr>
                <w:rFonts w:ascii="Sylfaen" w:eastAsia="Calibri" w:hAnsi="Sylfaen" w:cs="Sylfaen"/>
                <w:lang w:val="en-US"/>
              </w:rPr>
              <w:t>են</w:t>
            </w:r>
            <w:r w:rsidRPr="008B4E51">
              <w:rPr>
                <w:rFonts w:ascii="Sylfaen" w:eastAsia="Calibri" w:hAnsi="Sylfaen" w:cs="Sylfaen"/>
              </w:rPr>
              <w:t xml:space="preserve">  </w:t>
            </w:r>
            <w:r>
              <w:rPr>
                <w:rFonts w:ascii="Sylfaen" w:eastAsia="Calibri" w:hAnsi="Sylfaen" w:cs="Sylfaen"/>
                <w:lang w:val="en-US"/>
              </w:rPr>
              <w:t>համապատասխան</w:t>
            </w:r>
            <w:r w:rsidRPr="008B4E51">
              <w:rPr>
                <w:rFonts w:ascii="Sylfaen" w:eastAsia="Calibri" w:hAnsi="Sylfaen" w:cs="Sylfaen"/>
              </w:rPr>
              <w:t xml:space="preserve">  </w:t>
            </w:r>
            <w:r>
              <w:rPr>
                <w:rFonts w:ascii="Sylfaen" w:eastAsia="Calibri" w:hAnsi="Sylfaen" w:cs="Sylfaen"/>
                <w:lang w:val="en-US"/>
              </w:rPr>
              <w:t>ամբիոններում</w:t>
            </w:r>
            <w:r w:rsidRPr="008B4E51">
              <w:rPr>
                <w:rFonts w:ascii="Sylfaen" w:eastAsia="Calibri" w:hAnsi="Sylfaen" w:cs="Sylfaen"/>
              </w:rPr>
              <w:t xml:space="preserve">, </w:t>
            </w:r>
            <w:r>
              <w:rPr>
                <w:rFonts w:ascii="Sylfaen" w:eastAsia="Calibri" w:hAnsi="Sylfaen" w:cs="Sylfaen"/>
                <w:lang w:val="en-US"/>
              </w:rPr>
              <w:t>որտեղ</w:t>
            </w:r>
            <w:r w:rsidRPr="008B4E51">
              <w:rPr>
                <w:rFonts w:ascii="Sylfaen" w:eastAsia="Calibri" w:hAnsi="Sylfaen" w:cs="Sylfaen"/>
              </w:rPr>
              <w:t xml:space="preserve">  </w:t>
            </w:r>
            <w:r>
              <w:rPr>
                <w:rFonts w:ascii="Sylfaen" w:eastAsia="Calibri" w:hAnsi="Sylfaen" w:cs="Sylfaen"/>
                <w:lang w:val="en-US"/>
              </w:rPr>
              <w:t>մասնագետ</w:t>
            </w:r>
            <w:r w:rsidRPr="008B4E51">
              <w:rPr>
                <w:rFonts w:ascii="Sylfaen" w:eastAsia="Calibri" w:hAnsi="Sylfaen" w:cs="Sylfaen"/>
              </w:rPr>
              <w:t xml:space="preserve"> – </w:t>
            </w:r>
            <w:r>
              <w:rPr>
                <w:rFonts w:ascii="Sylfaen" w:eastAsia="Calibri" w:hAnsi="Sylfaen" w:cs="Sylfaen"/>
                <w:lang w:val="en-US"/>
              </w:rPr>
              <w:t>դասախոսների</w:t>
            </w:r>
            <w:r w:rsidRPr="008B4E51">
              <w:rPr>
                <w:rFonts w:ascii="Sylfaen" w:eastAsia="Calibri" w:hAnsi="Sylfaen" w:cs="Sylfaen"/>
              </w:rPr>
              <w:t xml:space="preserve">  </w:t>
            </w:r>
            <w:r>
              <w:rPr>
                <w:rFonts w:ascii="Sylfaen" w:eastAsia="Calibri" w:hAnsi="Sylfaen" w:cs="Sylfaen"/>
                <w:lang w:val="en-US"/>
              </w:rPr>
              <w:t>կարծիքներն</w:t>
            </w:r>
            <w:r w:rsidRPr="008B4E51">
              <w:rPr>
                <w:rFonts w:ascii="Sylfaen" w:eastAsia="Calibri" w:hAnsi="Sylfaen" w:cs="Sylfaen"/>
              </w:rPr>
              <w:t xml:space="preserve">  </w:t>
            </w:r>
            <w:r>
              <w:rPr>
                <w:rFonts w:ascii="Sylfaen" w:eastAsia="Calibri" w:hAnsi="Sylfaen" w:cs="Sylfaen"/>
                <w:lang w:val="en-US"/>
              </w:rPr>
              <w:t>անպայման</w:t>
            </w:r>
            <w:r w:rsidRPr="008B4E51">
              <w:rPr>
                <w:rFonts w:ascii="Sylfaen" w:eastAsia="Calibri" w:hAnsi="Sylfaen" w:cs="Sylfaen"/>
              </w:rPr>
              <w:t xml:space="preserve">  </w:t>
            </w:r>
            <w:r>
              <w:rPr>
                <w:rFonts w:ascii="Sylfaen" w:eastAsia="Calibri" w:hAnsi="Sylfaen" w:cs="Sylfaen"/>
                <w:lang w:val="en-US"/>
              </w:rPr>
              <w:t>հաշվի</w:t>
            </w:r>
            <w:r w:rsidRPr="008B4E51">
              <w:rPr>
                <w:rFonts w:ascii="Sylfaen" w:eastAsia="Calibri" w:hAnsi="Sylfaen" w:cs="Sylfaen"/>
              </w:rPr>
              <w:t xml:space="preserve">  </w:t>
            </w:r>
            <w:r>
              <w:rPr>
                <w:rFonts w:ascii="Sylfaen" w:eastAsia="Calibri" w:hAnsi="Sylfaen" w:cs="Sylfaen"/>
                <w:lang w:val="en-US"/>
              </w:rPr>
              <w:t>են</w:t>
            </w:r>
            <w:r w:rsidRPr="008B4E51">
              <w:rPr>
                <w:rFonts w:ascii="Sylfaen" w:eastAsia="Calibri" w:hAnsi="Sylfaen" w:cs="Sylfaen"/>
              </w:rPr>
              <w:t xml:space="preserve">  </w:t>
            </w:r>
            <w:r>
              <w:rPr>
                <w:rFonts w:ascii="Sylfaen" w:eastAsia="Calibri" w:hAnsi="Sylfaen" w:cs="Sylfaen"/>
                <w:lang w:val="en-US"/>
              </w:rPr>
              <w:t>առնվում</w:t>
            </w:r>
            <w:r w:rsidRPr="008B4E51">
              <w:rPr>
                <w:rFonts w:ascii="Sylfaen" w:eastAsia="Calibri" w:hAnsi="Sylfaen" w:cs="Sylfaen"/>
              </w:rPr>
              <w:t xml:space="preserve">/ </w:t>
            </w:r>
            <w:r>
              <w:rPr>
                <w:rFonts w:ascii="Sylfaen" w:eastAsia="Calibri" w:hAnsi="Sylfaen" w:cs="Sylfaen"/>
                <w:lang w:val="en-US"/>
              </w:rPr>
              <w:t>ամբիոնի</w:t>
            </w:r>
            <w:r w:rsidRPr="008B4E51">
              <w:rPr>
                <w:rFonts w:ascii="Sylfaen" w:eastAsia="Calibri" w:hAnsi="Sylfaen" w:cs="Sylfaen"/>
              </w:rPr>
              <w:t xml:space="preserve"> 30.08.2017 </w:t>
            </w:r>
            <w:r>
              <w:rPr>
                <w:rFonts w:ascii="Sylfaen" w:eastAsia="Calibri" w:hAnsi="Sylfaen" w:cs="Sylfaen"/>
                <w:lang w:val="en-US"/>
              </w:rPr>
              <w:t>թ</w:t>
            </w:r>
            <w:r w:rsidRPr="008B4E51">
              <w:rPr>
                <w:rFonts w:ascii="Sylfaen" w:eastAsia="Calibri" w:hAnsi="Sylfaen" w:cs="Sylfaen"/>
              </w:rPr>
              <w:t xml:space="preserve">. </w:t>
            </w:r>
            <w:r>
              <w:rPr>
                <w:rFonts w:ascii="Sylfaen" w:eastAsia="Calibri" w:hAnsi="Sylfaen" w:cs="Sylfaen"/>
                <w:lang w:val="en-US"/>
              </w:rPr>
              <w:t>թիվ</w:t>
            </w:r>
            <w:r w:rsidRPr="008B4E51">
              <w:rPr>
                <w:rFonts w:ascii="Sylfaen" w:eastAsia="Calibri" w:hAnsi="Sylfaen" w:cs="Sylfaen"/>
              </w:rPr>
              <w:t xml:space="preserve">   2 </w:t>
            </w:r>
            <w:r>
              <w:rPr>
                <w:rFonts w:ascii="Sylfaen" w:eastAsia="Calibri" w:hAnsi="Sylfaen" w:cs="Sylfaen"/>
                <w:lang w:val="en-US"/>
              </w:rPr>
              <w:t>արձանագրությունը</w:t>
            </w:r>
            <w:r w:rsidRPr="008B4E51">
              <w:rPr>
                <w:rFonts w:ascii="Sylfaen" w:eastAsia="Calibri" w:hAnsi="Sylfaen" w:cs="Sylfaen"/>
              </w:rPr>
              <w:t xml:space="preserve">/ </w:t>
            </w:r>
            <w:r w:rsidR="00E7747C" w:rsidRPr="00E7747C">
              <w:rPr>
                <w:rFonts w:ascii="Sylfaen" w:eastAsia="Calibri" w:hAnsi="Sylfaen" w:cs="Sylfaen"/>
              </w:rPr>
              <w:t xml:space="preserve">: </w:t>
            </w:r>
            <w:r w:rsidR="00E7747C">
              <w:rPr>
                <w:rFonts w:ascii="Sylfaen" w:eastAsia="Calibri" w:hAnsi="Sylfaen" w:cs="Sylfaen"/>
                <w:lang w:val="en-US"/>
              </w:rPr>
              <w:t>Ծրագրերը</w:t>
            </w:r>
            <w:r w:rsidR="00E7747C" w:rsidRPr="00E7747C">
              <w:rPr>
                <w:rFonts w:ascii="Sylfaen" w:eastAsia="Calibri" w:hAnsi="Sylfaen" w:cs="Sylfaen"/>
              </w:rPr>
              <w:t xml:space="preserve">  </w:t>
            </w:r>
            <w:r w:rsidR="00E7747C">
              <w:rPr>
                <w:rFonts w:ascii="Sylfaen" w:eastAsia="Calibri" w:hAnsi="Sylfaen" w:cs="Sylfaen"/>
                <w:lang w:val="en-US"/>
              </w:rPr>
              <w:t>քննարկվում</w:t>
            </w:r>
            <w:r w:rsidR="00E7747C" w:rsidRPr="00E7747C">
              <w:rPr>
                <w:rFonts w:ascii="Sylfaen" w:eastAsia="Calibri" w:hAnsi="Sylfaen" w:cs="Sylfaen"/>
              </w:rPr>
              <w:t xml:space="preserve">  </w:t>
            </w:r>
            <w:r w:rsidR="00E7747C">
              <w:rPr>
                <w:rFonts w:ascii="Sylfaen" w:eastAsia="Calibri" w:hAnsi="Sylfaen" w:cs="Sylfaen"/>
                <w:lang w:val="en-US"/>
              </w:rPr>
              <w:t>են</w:t>
            </w:r>
            <w:r w:rsidR="00E7747C" w:rsidRPr="00E7747C">
              <w:rPr>
                <w:rFonts w:ascii="Sylfaen" w:eastAsia="Calibri" w:hAnsi="Sylfaen" w:cs="Sylfaen"/>
              </w:rPr>
              <w:t xml:space="preserve">  </w:t>
            </w:r>
            <w:r w:rsidR="00E7747C">
              <w:rPr>
                <w:rFonts w:ascii="Sylfaen" w:eastAsia="Calibri" w:hAnsi="Sylfaen" w:cs="Sylfaen"/>
                <w:lang w:val="en-US"/>
              </w:rPr>
              <w:t>մեթոդխորհրդի</w:t>
            </w:r>
            <w:r w:rsidR="00E7747C" w:rsidRPr="00E7747C">
              <w:rPr>
                <w:rFonts w:ascii="Sylfaen" w:eastAsia="Calibri" w:hAnsi="Sylfaen" w:cs="Sylfaen"/>
              </w:rPr>
              <w:t xml:space="preserve">  </w:t>
            </w:r>
            <w:r w:rsidR="00E7747C">
              <w:rPr>
                <w:rFonts w:ascii="Sylfaen" w:eastAsia="Calibri" w:hAnsi="Sylfaen" w:cs="Sylfaen"/>
                <w:lang w:val="en-US"/>
              </w:rPr>
              <w:t>նիստերում</w:t>
            </w:r>
            <w:r w:rsidR="00E7747C" w:rsidRPr="00E7747C">
              <w:rPr>
                <w:rFonts w:ascii="Sylfaen" w:eastAsia="Calibri" w:hAnsi="Sylfaen" w:cs="Sylfaen"/>
              </w:rPr>
              <w:t xml:space="preserve">, </w:t>
            </w:r>
            <w:r w:rsidR="00E7747C">
              <w:rPr>
                <w:rFonts w:ascii="Sylfaen" w:eastAsia="Calibri" w:hAnsi="Sylfaen" w:cs="Sylfaen"/>
                <w:lang w:val="en-US"/>
              </w:rPr>
              <w:t>իսկ</w:t>
            </w:r>
            <w:r w:rsidR="00E7747C" w:rsidRPr="00E7747C">
              <w:rPr>
                <w:rFonts w:ascii="Sylfaen" w:eastAsia="Calibri" w:hAnsi="Sylfaen" w:cs="Sylfaen"/>
              </w:rPr>
              <w:t xml:space="preserve">  </w:t>
            </w:r>
            <w:r w:rsidR="00E7747C">
              <w:rPr>
                <w:rFonts w:ascii="Sylfaen" w:eastAsia="Calibri" w:hAnsi="Sylfaen" w:cs="Sylfaen"/>
                <w:lang w:val="en-US"/>
              </w:rPr>
              <w:t>վերջնարդյունքին</w:t>
            </w:r>
            <w:r w:rsidR="00E7747C" w:rsidRPr="00E7747C">
              <w:rPr>
                <w:rFonts w:ascii="Sylfaen" w:eastAsia="Calibri" w:hAnsi="Sylfaen" w:cs="Sylfaen"/>
              </w:rPr>
              <w:t xml:space="preserve"> </w:t>
            </w:r>
            <w:r w:rsidR="00E7747C">
              <w:rPr>
                <w:rFonts w:ascii="Sylfaen" w:eastAsia="Calibri" w:hAnsi="Sylfaen" w:cs="Sylfaen"/>
                <w:lang w:val="en-US"/>
              </w:rPr>
              <w:t>հասնելու</w:t>
            </w:r>
            <w:r w:rsidR="00E7747C" w:rsidRPr="00E7747C">
              <w:rPr>
                <w:rFonts w:ascii="Sylfaen" w:eastAsia="Calibri" w:hAnsi="Sylfaen" w:cs="Sylfaen"/>
              </w:rPr>
              <w:t xml:space="preserve"> </w:t>
            </w:r>
            <w:r w:rsidR="00E7747C">
              <w:rPr>
                <w:rFonts w:ascii="Sylfaen" w:eastAsia="Calibri" w:hAnsi="Sylfaen" w:cs="Sylfaen"/>
                <w:lang w:val="en-US"/>
              </w:rPr>
              <w:t>համար</w:t>
            </w:r>
            <w:r w:rsidR="00E7747C" w:rsidRPr="00E7747C">
              <w:rPr>
                <w:rFonts w:ascii="Sylfaen" w:eastAsia="Calibri" w:hAnsi="Sylfaen" w:cs="Sylfaen"/>
              </w:rPr>
              <w:t xml:space="preserve">  </w:t>
            </w:r>
            <w:r w:rsidR="00E7747C">
              <w:rPr>
                <w:rFonts w:ascii="Sylfaen" w:eastAsia="Calibri" w:hAnsi="Sylfaen" w:cs="Sylfaen"/>
                <w:lang w:val="en-US"/>
              </w:rPr>
              <w:t>հաշվի</w:t>
            </w:r>
            <w:r w:rsidR="00E7747C" w:rsidRPr="00E7747C">
              <w:rPr>
                <w:rFonts w:ascii="Sylfaen" w:eastAsia="Calibri" w:hAnsi="Sylfaen" w:cs="Sylfaen"/>
              </w:rPr>
              <w:t xml:space="preserve">  </w:t>
            </w:r>
            <w:r w:rsidR="00E7747C">
              <w:rPr>
                <w:rFonts w:ascii="Sylfaen" w:eastAsia="Calibri" w:hAnsi="Sylfaen" w:cs="Sylfaen"/>
                <w:lang w:val="en-US"/>
              </w:rPr>
              <w:t>են</w:t>
            </w:r>
            <w:r w:rsidR="00E7747C" w:rsidRPr="00E7747C">
              <w:rPr>
                <w:rFonts w:ascii="Sylfaen" w:eastAsia="Calibri" w:hAnsi="Sylfaen" w:cs="Sylfaen"/>
              </w:rPr>
              <w:t xml:space="preserve">  </w:t>
            </w:r>
            <w:r w:rsidR="00E7747C">
              <w:rPr>
                <w:rFonts w:ascii="Sylfaen" w:eastAsia="Calibri" w:hAnsi="Sylfaen" w:cs="Sylfaen"/>
                <w:lang w:val="en-US"/>
              </w:rPr>
              <w:t>առնվում</w:t>
            </w:r>
            <w:r w:rsidR="00E7747C" w:rsidRPr="00E7747C">
              <w:rPr>
                <w:rFonts w:ascii="Sylfaen" w:eastAsia="Calibri" w:hAnsi="Sylfaen" w:cs="Sylfaen"/>
              </w:rPr>
              <w:t xml:space="preserve">  </w:t>
            </w:r>
            <w:r w:rsidR="00E7747C">
              <w:rPr>
                <w:rFonts w:ascii="Sylfaen" w:eastAsia="Calibri" w:hAnsi="Sylfaen" w:cs="Sylfaen"/>
                <w:lang w:val="en-US"/>
              </w:rPr>
              <w:t>արտաքին</w:t>
            </w:r>
            <w:r w:rsidR="00E7747C" w:rsidRPr="00E7747C">
              <w:rPr>
                <w:rFonts w:ascii="Sylfaen" w:eastAsia="Calibri" w:hAnsi="Sylfaen" w:cs="Sylfaen"/>
              </w:rPr>
              <w:t xml:space="preserve"> </w:t>
            </w:r>
            <w:r w:rsidR="00E7747C">
              <w:rPr>
                <w:rFonts w:ascii="Sylfaen" w:eastAsia="Calibri" w:hAnsi="Sylfaen" w:cs="Sylfaen"/>
                <w:lang w:val="en-US"/>
              </w:rPr>
              <w:t>շահակիցների՝</w:t>
            </w:r>
            <w:r w:rsidR="00E7747C" w:rsidRPr="00E7747C">
              <w:rPr>
                <w:rFonts w:ascii="Sylfaen" w:eastAsia="Calibri" w:hAnsi="Sylfaen" w:cs="Sylfaen"/>
              </w:rPr>
              <w:t xml:space="preserve"> </w:t>
            </w:r>
            <w:r w:rsidR="00E7747C">
              <w:rPr>
                <w:rFonts w:ascii="Sylfaen" w:eastAsia="Calibri" w:hAnsi="Sylfaen" w:cs="Sylfaen"/>
                <w:lang w:val="en-US"/>
              </w:rPr>
              <w:t>գործատուների</w:t>
            </w:r>
            <w:r w:rsidR="00E7747C" w:rsidRPr="00E7747C">
              <w:rPr>
                <w:rFonts w:ascii="Sylfaen" w:eastAsia="Calibri" w:hAnsi="Sylfaen" w:cs="Sylfaen"/>
              </w:rPr>
              <w:t xml:space="preserve">  </w:t>
            </w:r>
            <w:r w:rsidR="00E7747C">
              <w:rPr>
                <w:rFonts w:ascii="Sylfaen" w:eastAsia="Calibri" w:hAnsi="Sylfaen" w:cs="Sylfaen"/>
                <w:lang w:val="en-US"/>
              </w:rPr>
              <w:t>կարծիքները</w:t>
            </w:r>
            <w:r w:rsidR="00DA68A1">
              <w:rPr>
                <w:rFonts w:ascii="Sylfaen" w:eastAsia="Calibri" w:hAnsi="Sylfaen" w:cs="Sylfaen"/>
              </w:rPr>
              <w:t xml:space="preserve">  / </w:t>
            </w:r>
            <w:r w:rsidR="00E7747C">
              <w:rPr>
                <w:rFonts w:ascii="Sylfaen" w:eastAsia="Calibri" w:hAnsi="Sylfaen" w:cs="Sylfaen"/>
              </w:rPr>
              <w:t xml:space="preserve"> Քոլեջի  խորհրդի   թիվ 25, 26 , 27 , 29  արձանագրությունները</w:t>
            </w:r>
            <w:r w:rsidR="00DA68A1">
              <w:rPr>
                <w:rFonts w:ascii="Sylfaen" w:eastAsia="Calibri" w:hAnsi="Sylfaen" w:cs="Sylfaen"/>
              </w:rPr>
              <w:t xml:space="preserve">/ </w:t>
            </w:r>
            <w:r w:rsidR="00E7747C">
              <w:rPr>
                <w:rFonts w:ascii="Sylfaen" w:eastAsia="Calibri" w:hAnsi="Sylfaen" w:cs="Sylfaen"/>
              </w:rPr>
              <w:t>:</w:t>
            </w:r>
            <w:r w:rsidR="00E7747C" w:rsidRPr="00E7747C">
              <w:rPr>
                <w:rFonts w:ascii="Sylfaen" w:eastAsia="Calibri" w:hAnsi="Sylfaen" w:cs="Sylfaen"/>
              </w:rPr>
              <w:t xml:space="preserve">  </w:t>
            </w:r>
            <w:r w:rsidR="00E7747C">
              <w:rPr>
                <w:rFonts w:ascii="Sylfaen" w:eastAsia="Calibri" w:hAnsi="Sylfaen" w:cs="Sylfaen"/>
              </w:rPr>
              <w:t xml:space="preserve">ՄԿԾ-երի  բովանդակային  հուսալիությունն ապահովելու  համար , ըստ  </w:t>
            </w:r>
            <w:r w:rsidR="00E7747C" w:rsidRPr="00E7747C">
              <w:rPr>
                <w:rFonts w:ascii="Sylfaen" w:eastAsia="Calibri" w:hAnsi="Sylfaen" w:cs="Sylfaen"/>
              </w:rPr>
              <w:t xml:space="preserve"> </w:t>
            </w:r>
            <w:r w:rsidR="00E7747C">
              <w:rPr>
                <w:rFonts w:ascii="Sylfaen" w:eastAsia="Calibri" w:hAnsi="Sylfaen" w:cs="Sylfaen"/>
                <w:lang w:val="en-US"/>
              </w:rPr>
              <w:t>կրթական</w:t>
            </w:r>
            <w:r w:rsidR="00E7747C" w:rsidRPr="00E7747C">
              <w:rPr>
                <w:rFonts w:ascii="Sylfaen" w:eastAsia="Calibri" w:hAnsi="Sylfaen" w:cs="Sylfaen"/>
              </w:rPr>
              <w:t xml:space="preserve">  </w:t>
            </w:r>
            <w:r w:rsidR="00E7747C">
              <w:rPr>
                <w:rFonts w:ascii="Sylfaen" w:eastAsia="Calibri" w:hAnsi="Sylfaen" w:cs="Sylfaen"/>
                <w:lang w:val="en-US"/>
              </w:rPr>
              <w:t>ծրագրերի</w:t>
            </w:r>
            <w:r w:rsidR="00E7747C" w:rsidRPr="00E7747C">
              <w:rPr>
                <w:rFonts w:ascii="Sylfaen" w:eastAsia="Calibri" w:hAnsi="Sylfaen" w:cs="Sylfaen"/>
              </w:rPr>
              <w:t xml:space="preserve"> </w:t>
            </w:r>
            <w:r w:rsidR="00E7747C">
              <w:rPr>
                <w:rFonts w:ascii="Sylfaen" w:eastAsia="Calibri" w:hAnsi="Sylfaen" w:cs="Sylfaen"/>
                <w:lang w:val="en-US"/>
              </w:rPr>
              <w:t>որակի</w:t>
            </w:r>
            <w:r w:rsidR="00E7747C" w:rsidRPr="00E7747C">
              <w:rPr>
                <w:rFonts w:ascii="Sylfaen" w:eastAsia="Calibri" w:hAnsi="Sylfaen" w:cs="Sylfaen"/>
              </w:rPr>
              <w:t xml:space="preserve">  </w:t>
            </w:r>
            <w:r w:rsidR="00E7747C">
              <w:rPr>
                <w:rFonts w:ascii="Sylfaen" w:eastAsia="Calibri" w:hAnsi="Sylfaen" w:cs="Sylfaen"/>
                <w:lang w:val="en-US"/>
              </w:rPr>
              <w:t>գնահատման</w:t>
            </w:r>
            <w:r w:rsidR="00E7747C" w:rsidRPr="00E7747C">
              <w:rPr>
                <w:rFonts w:ascii="Sylfaen" w:eastAsia="Calibri" w:hAnsi="Sylfaen" w:cs="Sylfaen"/>
              </w:rPr>
              <w:t xml:space="preserve">  </w:t>
            </w:r>
            <w:r w:rsidR="00E7747C">
              <w:rPr>
                <w:rFonts w:ascii="Sylfaen" w:eastAsia="Calibri" w:hAnsi="Sylfaen" w:cs="Sylfaen"/>
                <w:lang w:val="en-US"/>
              </w:rPr>
              <w:t>քաղաքականության</w:t>
            </w:r>
            <w:r w:rsidR="00E7747C" w:rsidRPr="00E7747C">
              <w:rPr>
                <w:rFonts w:ascii="Sylfaen" w:eastAsia="Calibri" w:hAnsi="Sylfaen" w:cs="Sylfaen"/>
              </w:rPr>
              <w:t xml:space="preserve">, </w:t>
            </w:r>
            <w:r w:rsidR="00E7747C">
              <w:rPr>
                <w:rFonts w:ascii="Sylfaen" w:eastAsia="Calibri" w:hAnsi="Sylfaen" w:cs="Sylfaen"/>
                <w:lang w:val="en-US"/>
              </w:rPr>
              <w:t>կատարվում</w:t>
            </w:r>
            <w:r w:rsidR="00E7747C" w:rsidRPr="00E7747C">
              <w:rPr>
                <w:rFonts w:ascii="Sylfaen" w:eastAsia="Calibri" w:hAnsi="Sylfaen" w:cs="Sylfaen"/>
              </w:rPr>
              <w:t xml:space="preserve">  </w:t>
            </w:r>
            <w:r w:rsidR="00E7747C">
              <w:rPr>
                <w:rFonts w:ascii="Sylfaen" w:eastAsia="Calibri" w:hAnsi="Sylfaen" w:cs="Sylfaen"/>
                <w:lang w:val="en-US"/>
              </w:rPr>
              <w:t>են</w:t>
            </w:r>
            <w:r w:rsidR="00E7747C" w:rsidRPr="00E7747C">
              <w:rPr>
                <w:rFonts w:ascii="Sylfaen" w:eastAsia="Calibri" w:hAnsi="Sylfaen" w:cs="Sylfaen"/>
              </w:rPr>
              <w:t xml:space="preserve">  </w:t>
            </w:r>
            <w:r w:rsidR="00E7747C">
              <w:rPr>
                <w:rFonts w:ascii="Sylfaen" w:eastAsia="Calibri" w:hAnsi="Sylfaen" w:cs="Sylfaen"/>
                <w:lang w:val="en-US"/>
              </w:rPr>
              <w:t>հարցումներ</w:t>
            </w:r>
            <w:r w:rsidR="00E7747C" w:rsidRPr="00E7747C">
              <w:rPr>
                <w:rFonts w:ascii="Sylfaen" w:eastAsia="Calibri" w:hAnsi="Sylfaen" w:cs="Sylfaen"/>
              </w:rPr>
              <w:t xml:space="preserve">  </w:t>
            </w:r>
            <w:r w:rsidR="00E7747C">
              <w:rPr>
                <w:rFonts w:ascii="Sylfaen" w:eastAsia="Calibri" w:hAnsi="Sylfaen" w:cs="Sylfaen"/>
                <w:lang w:val="en-US"/>
              </w:rPr>
              <w:t>ուսանողների</w:t>
            </w:r>
            <w:r w:rsidR="00E7747C" w:rsidRPr="00E7747C">
              <w:rPr>
                <w:rFonts w:ascii="Sylfaen" w:eastAsia="Calibri" w:hAnsi="Sylfaen" w:cs="Sylfaen"/>
              </w:rPr>
              <w:t xml:space="preserve">, </w:t>
            </w:r>
            <w:r w:rsidR="00E7747C">
              <w:rPr>
                <w:rFonts w:ascii="Sylfaen" w:eastAsia="Calibri" w:hAnsi="Sylfaen" w:cs="Sylfaen"/>
                <w:lang w:val="en-US"/>
              </w:rPr>
              <w:t>շրջանավարտների</w:t>
            </w:r>
            <w:r w:rsidR="00E7747C" w:rsidRPr="00E7747C">
              <w:rPr>
                <w:rFonts w:ascii="Sylfaen" w:eastAsia="Calibri" w:hAnsi="Sylfaen" w:cs="Sylfaen"/>
              </w:rPr>
              <w:t xml:space="preserve">,  </w:t>
            </w:r>
            <w:r w:rsidR="00E7747C">
              <w:rPr>
                <w:rFonts w:ascii="Sylfaen" w:eastAsia="Calibri" w:hAnsi="Sylfaen" w:cs="Sylfaen"/>
                <w:lang w:val="en-US"/>
              </w:rPr>
              <w:t>գործատուների</w:t>
            </w:r>
            <w:r w:rsidR="00E7747C" w:rsidRPr="00E7747C">
              <w:rPr>
                <w:rFonts w:ascii="Sylfaen" w:eastAsia="Calibri" w:hAnsi="Sylfaen" w:cs="Sylfaen"/>
              </w:rPr>
              <w:t xml:space="preserve">  </w:t>
            </w:r>
            <w:r w:rsidR="00E7747C">
              <w:rPr>
                <w:rFonts w:ascii="Sylfaen" w:eastAsia="Calibri" w:hAnsi="Sylfaen" w:cs="Sylfaen"/>
                <w:lang w:val="en-US"/>
              </w:rPr>
              <w:t>շրջանակներում</w:t>
            </w:r>
            <w:r w:rsidR="00E7747C" w:rsidRPr="00E7747C">
              <w:rPr>
                <w:rFonts w:ascii="Sylfaen" w:eastAsia="Calibri" w:hAnsi="Sylfaen" w:cs="Sylfaen"/>
              </w:rPr>
              <w:t xml:space="preserve">  </w:t>
            </w:r>
            <w:hyperlink r:id="rId105" w:history="1">
              <w:r w:rsidR="00E7747C" w:rsidRPr="000B00DE">
                <w:rPr>
                  <w:rStyle w:val="af0"/>
                  <w:rFonts w:ascii="Sylfaen" w:eastAsia="Calibri" w:hAnsi="Sylfaen" w:cs="Sylfaen"/>
                </w:rPr>
                <w:t>/</w:t>
              </w:r>
              <w:r w:rsidR="000B00DE" w:rsidRPr="000B00DE">
                <w:rPr>
                  <w:rStyle w:val="af0"/>
                  <w:rFonts w:ascii="Sylfaen" w:eastAsia="Calibri" w:hAnsi="Sylfaen" w:cs="Sylfaen"/>
                  <w:lang w:val="hy-AM"/>
                </w:rPr>
                <w:t>հավելված 59</w:t>
              </w:r>
              <w:r w:rsidR="00E7747C" w:rsidRPr="000B00DE">
                <w:rPr>
                  <w:rStyle w:val="af0"/>
                  <w:rFonts w:ascii="Sylfaen" w:eastAsia="Calibri" w:hAnsi="Sylfaen" w:cs="Sylfaen"/>
                </w:rPr>
                <w:t>/</w:t>
              </w:r>
            </w:hyperlink>
            <w:r w:rsidR="00E7747C" w:rsidRPr="000B00DE">
              <w:rPr>
                <w:rFonts w:ascii="Sylfaen" w:eastAsia="Calibri" w:hAnsi="Sylfaen" w:cs="Sylfaen"/>
                <w:color w:val="000000" w:themeColor="text1"/>
              </w:rPr>
              <w:t>:</w:t>
            </w:r>
            <w:r w:rsidR="00E7747C" w:rsidRPr="00E7747C">
              <w:rPr>
                <w:rFonts w:ascii="Sylfaen" w:eastAsia="Calibri" w:hAnsi="Sylfaen" w:cs="Sylfaen"/>
                <w:color w:val="4F81BD" w:themeColor="accent1"/>
              </w:rPr>
              <w:t xml:space="preserve"> </w:t>
            </w:r>
            <w:r w:rsidR="00E7747C" w:rsidRPr="00E7747C">
              <w:rPr>
                <w:rFonts w:ascii="Sylfaen" w:eastAsia="Calibri" w:hAnsi="Sylfaen" w:cs="Sylfaen"/>
                <w:lang w:val="en-US"/>
              </w:rPr>
              <w:t>Ցավոք</w:t>
            </w:r>
            <w:r w:rsidR="00E7747C" w:rsidRPr="00E7747C">
              <w:rPr>
                <w:rFonts w:ascii="Sylfaen" w:eastAsia="Calibri" w:hAnsi="Sylfaen" w:cs="Sylfaen"/>
              </w:rPr>
              <w:t xml:space="preserve">, </w:t>
            </w:r>
            <w:r w:rsidR="00E7747C" w:rsidRPr="00E7747C">
              <w:rPr>
                <w:rFonts w:ascii="Sylfaen" w:eastAsia="Calibri" w:hAnsi="Sylfaen" w:cs="Sylfaen"/>
                <w:lang w:val="en-US"/>
              </w:rPr>
              <w:t>ՄՈՒՀ</w:t>
            </w:r>
            <w:r w:rsidR="00E7747C" w:rsidRPr="00E7747C">
              <w:rPr>
                <w:rFonts w:ascii="Sylfaen" w:eastAsia="Calibri" w:hAnsi="Sylfaen" w:cs="Sylfaen"/>
              </w:rPr>
              <w:t>-</w:t>
            </w:r>
            <w:r w:rsidR="00E7747C" w:rsidRPr="00E7747C">
              <w:rPr>
                <w:rFonts w:ascii="Sylfaen" w:eastAsia="Calibri" w:hAnsi="Sylfaen" w:cs="Sylfaen"/>
                <w:lang w:val="en-US"/>
              </w:rPr>
              <w:t>ն</w:t>
            </w:r>
            <w:r w:rsidR="00E7747C" w:rsidRPr="00E7747C">
              <w:rPr>
                <w:rFonts w:ascii="Sylfaen" w:eastAsia="Calibri" w:hAnsi="Sylfaen" w:cs="Sylfaen"/>
                <w:color w:val="4F81BD" w:themeColor="accent1"/>
              </w:rPr>
              <w:t xml:space="preserve">   </w:t>
            </w:r>
            <w:r w:rsidR="00E7747C" w:rsidRPr="00E7747C">
              <w:rPr>
                <w:rFonts w:ascii="Sylfaen" w:eastAsia="Calibri" w:hAnsi="Sylfaen" w:cs="Sylfaen"/>
                <w:lang w:val="en-US"/>
              </w:rPr>
              <w:t>այսօրվա</w:t>
            </w:r>
            <w:r w:rsidR="00E7747C" w:rsidRPr="00E7747C">
              <w:rPr>
                <w:rFonts w:ascii="Sylfaen" w:eastAsia="Calibri" w:hAnsi="Sylfaen" w:cs="Sylfaen"/>
              </w:rPr>
              <w:t xml:space="preserve"> </w:t>
            </w:r>
            <w:r w:rsidR="00E7747C" w:rsidRPr="00E7747C">
              <w:rPr>
                <w:rFonts w:ascii="Sylfaen" w:eastAsia="Calibri" w:hAnsi="Sylfaen" w:cs="Sylfaen"/>
                <w:lang w:val="en-US"/>
              </w:rPr>
              <w:t>դրությամբ</w:t>
            </w:r>
            <w:r w:rsidR="00E7747C" w:rsidRPr="00E7747C">
              <w:rPr>
                <w:rFonts w:ascii="Sylfaen" w:eastAsia="Calibri" w:hAnsi="Sylfaen" w:cs="Sylfaen"/>
              </w:rPr>
              <w:t xml:space="preserve">   </w:t>
            </w:r>
            <w:r w:rsidR="00E7747C" w:rsidRPr="00E7747C">
              <w:rPr>
                <w:rFonts w:ascii="Sylfaen" w:eastAsia="Calibri" w:hAnsi="Sylfaen" w:cs="Sylfaen"/>
                <w:lang w:val="en-US"/>
              </w:rPr>
              <w:t>չունի</w:t>
            </w:r>
            <w:r w:rsidR="00E7747C" w:rsidRPr="00E7747C">
              <w:rPr>
                <w:rFonts w:ascii="Sylfaen" w:eastAsia="Calibri" w:hAnsi="Sylfaen" w:cs="Sylfaen"/>
              </w:rPr>
              <w:t xml:space="preserve">  </w:t>
            </w:r>
            <w:r w:rsidR="00E7747C" w:rsidRPr="00E7747C">
              <w:rPr>
                <w:rFonts w:ascii="Sylfaen" w:eastAsia="Calibri" w:hAnsi="Sylfaen" w:cs="Sylfaen"/>
                <w:lang w:val="en-US"/>
              </w:rPr>
              <w:t>այնպիսի</w:t>
            </w:r>
            <w:r w:rsidR="00E7747C" w:rsidRPr="00E7747C">
              <w:rPr>
                <w:rFonts w:ascii="Sylfaen" w:eastAsia="Calibri" w:hAnsi="Sylfaen" w:cs="Sylfaen"/>
              </w:rPr>
              <w:t xml:space="preserve">  </w:t>
            </w:r>
            <w:r w:rsidR="00E7747C" w:rsidRPr="00E7747C">
              <w:rPr>
                <w:rFonts w:ascii="Sylfaen" w:eastAsia="Calibri" w:hAnsi="Sylfaen" w:cs="Sylfaen"/>
                <w:lang w:val="en-US"/>
              </w:rPr>
              <w:t>հնարավորություններ</w:t>
            </w:r>
            <w:r w:rsidR="00E7747C" w:rsidRPr="00E7747C">
              <w:rPr>
                <w:rFonts w:ascii="Sylfaen" w:eastAsia="Calibri" w:hAnsi="Sylfaen" w:cs="Sylfaen"/>
              </w:rPr>
              <w:t xml:space="preserve">,  </w:t>
            </w:r>
            <w:r w:rsidR="00E7747C" w:rsidRPr="00E7747C">
              <w:rPr>
                <w:rFonts w:ascii="Sylfaen" w:eastAsia="Calibri" w:hAnsi="Sylfaen" w:cs="Sylfaen"/>
                <w:lang w:val="en-US"/>
              </w:rPr>
              <w:t>որպեսզի</w:t>
            </w:r>
            <w:r w:rsidR="00E7747C" w:rsidRPr="00E7747C">
              <w:rPr>
                <w:rFonts w:ascii="Sylfaen" w:eastAsia="Calibri" w:hAnsi="Sylfaen" w:cs="Sylfaen"/>
              </w:rPr>
              <w:t xml:space="preserve">  </w:t>
            </w:r>
            <w:r w:rsidR="00E7747C" w:rsidRPr="00E7747C">
              <w:rPr>
                <w:rFonts w:ascii="Sylfaen" w:eastAsia="Calibri" w:hAnsi="Sylfaen" w:cs="Sylfaen"/>
                <w:lang w:val="en-US"/>
              </w:rPr>
              <w:t>ապահովի</w:t>
            </w:r>
            <w:r w:rsidR="00E7747C" w:rsidRPr="00E7747C">
              <w:rPr>
                <w:rFonts w:ascii="Sylfaen" w:eastAsia="Calibri" w:hAnsi="Sylfaen" w:cs="Sylfaen"/>
              </w:rPr>
              <w:t xml:space="preserve">  </w:t>
            </w:r>
            <w:r w:rsidR="00E7747C" w:rsidRPr="00E7747C">
              <w:rPr>
                <w:rFonts w:ascii="Sylfaen" w:eastAsia="Calibri" w:hAnsi="Sylfaen" w:cs="Sylfaen"/>
                <w:lang w:val="en-US"/>
              </w:rPr>
              <w:t>ուսանողների</w:t>
            </w:r>
            <w:r w:rsidR="00E7747C" w:rsidRPr="00E7747C">
              <w:rPr>
                <w:rFonts w:ascii="Sylfaen" w:eastAsia="Calibri" w:hAnsi="Sylfaen" w:cs="Sylfaen"/>
              </w:rPr>
              <w:t xml:space="preserve">    </w:t>
            </w:r>
            <w:r w:rsidR="00E7747C" w:rsidRPr="00E7747C">
              <w:rPr>
                <w:rFonts w:ascii="Sylfaen" w:eastAsia="Calibri" w:hAnsi="Sylfaen" w:cs="Sylfaen"/>
                <w:lang w:val="en-US"/>
              </w:rPr>
              <w:t>և</w:t>
            </w:r>
            <w:r w:rsidR="00E7747C" w:rsidRPr="00E7747C">
              <w:rPr>
                <w:rFonts w:ascii="Sylfaen" w:eastAsia="Calibri" w:hAnsi="Sylfaen" w:cs="Sylfaen"/>
              </w:rPr>
              <w:t xml:space="preserve">  </w:t>
            </w:r>
            <w:r w:rsidR="00E7747C" w:rsidRPr="00E7747C">
              <w:rPr>
                <w:rFonts w:ascii="Sylfaen" w:eastAsia="Calibri" w:hAnsi="Sylfaen" w:cs="Sylfaen"/>
                <w:lang w:val="en-US"/>
              </w:rPr>
              <w:t>դասավանդողների</w:t>
            </w:r>
            <w:r w:rsidR="00E7747C" w:rsidRPr="00E7747C">
              <w:rPr>
                <w:rFonts w:ascii="Sylfaen" w:eastAsia="Calibri" w:hAnsi="Sylfaen" w:cs="Sylfaen"/>
              </w:rPr>
              <w:t xml:space="preserve">  </w:t>
            </w:r>
            <w:r w:rsidR="00E7747C" w:rsidRPr="00E7747C">
              <w:rPr>
                <w:rFonts w:ascii="Sylfaen" w:eastAsia="Calibri" w:hAnsi="Sylfaen" w:cs="Sylfaen"/>
                <w:lang w:val="en-US"/>
              </w:rPr>
              <w:t>շարժունություն</w:t>
            </w:r>
            <w:r w:rsidR="00E7747C" w:rsidRPr="00E7747C">
              <w:rPr>
                <w:rFonts w:ascii="Sylfaen" w:eastAsia="Calibri" w:hAnsi="Sylfaen" w:cs="Sylfaen"/>
              </w:rPr>
              <w:t>:</w:t>
            </w:r>
          </w:p>
        </w:tc>
      </w:tr>
      <w:tr w:rsidR="004E0253" w:rsidRPr="009923FB" w:rsidTr="00A14A83">
        <w:trPr>
          <w:gridAfter w:val="3"/>
          <w:wAfter w:w="152" w:type="dxa"/>
        </w:trPr>
        <w:tc>
          <w:tcPr>
            <w:tcW w:w="10321" w:type="dxa"/>
            <w:gridSpan w:val="30"/>
            <w:tcBorders>
              <w:top w:val="dotted" w:sz="4" w:space="0" w:color="auto"/>
              <w:left w:val="single" w:sz="2" w:space="0" w:color="auto"/>
              <w:right w:val="single" w:sz="2" w:space="0" w:color="auto"/>
            </w:tcBorders>
            <w:shd w:val="clear" w:color="auto" w:fill="D9D9D9"/>
          </w:tcPr>
          <w:p w:rsidR="004E0253" w:rsidRPr="00E7747C" w:rsidRDefault="00E7747C" w:rsidP="004E0253">
            <w:pPr>
              <w:rPr>
                <w:rFonts w:ascii="Sylfaen" w:eastAsia="Calibri" w:hAnsi="Sylfaen" w:cs="Sylfaen"/>
                <w:color w:val="000000"/>
              </w:rPr>
            </w:pPr>
            <w:r w:rsidRPr="00E7747C">
              <w:rPr>
                <w:rFonts w:ascii="Sylfaen" w:eastAsia="Calibri" w:hAnsi="Sylfaen" w:cs="Sylfaen"/>
                <w:b/>
                <w:color w:val="000000"/>
                <w:lang w:val="en-US"/>
              </w:rPr>
              <w:t>ՉԱՓՈՐՈՇԻՉ</w:t>
            </w:r>
            <w:r w:rsidRPr="00E7747C">
              <w:rPr>
                <w:rFonts w:ascii="Sylfaen" w:eastAsia="Calibri" w:hAnsi="Sylfaen" w:cs="Sylfaen"/>
                <w:b/>
                <w:color w:val="000000"/>
              </w:rPr>
              <w:t xml:space="preserve">  </w:t>
            </w:r>
            <w:r w:rsidRPr="00E7747C">
              <w:rPr>
                <w:rFonts w:ascii="Sylfaen" w:eastAsia="Calibri" w:hAnsi="Sylfaen" w:cs="Sylfaen"/>
                <w:b/>
                <w:color w:val="000000"/>
                <w:lang w:val="en-US"/>
              </w:rPr>
              <w:t>ե</w:t>
            </w:r>
            <w:r w:rsidRPr="00E7747C">
              <w:rPr>
                <w:rFonts w:ascii="Sylfaen" w:eastAsia="Calibri" w:hAnsi="Sylfaen" w:cs="Sylfaen"/>
                <w:b/>
                <w:color w:val="000000"/>
              </w:rPr>
              <w:t xml:space="preserve">   </w:t>
            </w:r>
            <w:r>
              <w:rPr>
                <w:rFonts w:ascii="Sylfaen" w:eastAsia="Calibri" w:hAnsi="Sylfaen" w:cs="Sylfaen"/>
                <w:color w:val="000000"/>
                <w:lang w:val="en-US"/>
              </w:rPr>
              <w:t>ՄՈՒՀ</w:t>
            </w:r>
            <w:r w:rsidRPr="00E7747C">
              <w:rPr>
                <w:rFonts w:ascii="Sylfaen" w:eastAsia="Calibri" w:hAnsi="Sylfaen" w:cs="Sylfaen"/>
                <w:color w:val="000000"/>
              </w:rPr>
              <w:t xml:space="preserve"> –</w:t>
            </w:r>
            <w:r>
              <w:rPr>
                <w:rFonts w:ascii="Sylfaen" w:eastAsia="Calibri" w:hAnsi="Sylfaen" w:cs="Sylfaen"/>
                <w:color w:val="000000"/>
                <w:lang w:val="en-US"/>
              </w:rPr>
              <w:t>ում</w:t>
            </w:r>
            <w:r w:rsidRPr="00E7747C">
              <w:rPr>
                <w:rFonts w:ascii="Sylfaen" w:eastAsia="Calibri" w:hAnsi="Sylfaen" w:cs="Sylfaen"/>
                <w:color w:val="000000"/>
              </w:rPr>
              <w:t xml:space="preserve">  </w:t>
            </w:r>
            <w:r>
              <w:rPr>
                <w:rFonts w:ascii="Sylfaen" w:eastAsia="Calibri" w:hAnsi="Sylfaen" w:cs="Sylfaen"/>
                <w:color w:val="000000"/>
                <w:lang w:val="en-US"/>
              </w:rPr>
              <w:t>առկա</w:t>
            </w:r>
            <w:r w:rsidRPr="00E7747C">
              <w:rPr>
                <w:rFonts w:ascii="Sylfaen" w:eastAsia="Calibri" w:hAnsi="Sylfaen" w:cs="Sylfaen"/>
                <w:color w:val="000000"/>
              </w:rPr>
              <w:t xml:space="preserve">  </w:t>
            </w:r>
            <w:r>
              <w:rPr>
                <w:rFonts w:ascii="Sylfaen" w:eastAsia="Calibri" w:hAnsi="Sylfaen" w:cs="Sylfaen"/>
                <w:color w:val="000000"/>
                <w:lang w:val="en-US"/>
              </w:rPr>
              <w:t>է</w:t>
            </w:r>
            <w:r w:rsidRPr="00E7747C">
              <w:rPr>
                <w:rFonts w:ascii="Sylfaen" w:eastAsia="Calibri" w:hAnsi="Sylfaen" w:cs="Sylfaen"/>
                <w:color w:val="000000"/>
              </w:rPr>
              <w:t xml:space="preserve">  </w:t>
            </w:r>
            <w:r>
              <w:rPr>
                <w:rFonts w:ascii="Sylfaen" w:eastAsia="Calibri" w:hAnsi="Sylfaen" w:cs="Sylfaen"/>
                <w:color w:val="000000"/>
                <w:lang w:val="en-US"/>
              </w:rPr>
              <w:t>մասնագիտության</w:t>
            </w:r>
            <w:r w:rsidRPr="00E7747C">
              <w:rPr>
                <w:rFonts w:ascii="Sylfaen" w:eastAsia="Calibri" w:hAnsi="Sylfaen" w:cs="Sylfaen"/>
                <w:color w:val="000000"/>
              </w:rPr>
              <w:t xml:space="preserve">  </w:t>
            </w:r>
            <w:r>
              <w:rPr>
                <w:rFonts w:ascii="Sylfaen" w:eastAsia="Calibri" w:hAnsi="Sylfaen" w:cs="Sylfaen"/>
                <w:color w:val="000000"/>
                <w:lang w:val="en-US"/>
              </w:rPr>
              <w:t>կրթական</w:t>
            </w:r>
            <w:r w:rsidRPr="00E7747C">
              <w:rPr>
                <w:rFonts w:ascii="Sylfaen" w:eastAsia="Calibri" w:hAnsi="Sylfaen" w:cs="Sylfaen"/>
                <w:color w:val="000000"/>
              </w:rPr>
              <w:t xml:space="preserve">  </w:t>
            </w:r>
            <w:r>
              <w:rPr>
                <w:rFonts w:ascii="Sylfaen" w:eastAsia="Calibri" w:hAnsi="Sylfaen" w:cs="Sylfaen"/>
                <w:color w:val="000000"/>
                <w:lang w:val="en-US"/>
              </w:rPr>
              <w:t>ծրագրերի</w:t>
            </w:r>
            <w:r w:rsidRPr="00E7747C">
              <w:rPr>
                <w:rFonts w:ascii="Sylfaen" w:eastAsia="Calibri" w:hAnsi="Sylfaen" w:cs="Sylfaen"/>
                <w:color w:val="000000"/>
              </w:rPr>
              <w:t xml:space="preserve">  </w:t>
            </w:r>
            <w:r>
              <w:rPr>
                <w:rFonts w:ascii="Sylfaen" w:eastAsia="Calibri" w:hAnsi="Sylfaen" w:cs="Sylfaen"/>
                <w:color w:val="000000"/>
                <w:lang w:val="en-US"/>
              </w:rPr>
              <w:t>մշտադիտարկման</w:t>
            </w:r>
            <w:r w:rsidRPr="00E7747C">
              <w:rPr>
                <w:rFonts w:ascii="Sylfaen" w:eastAsia="Calibri" w:hAnsi="Sylfaen" w:cs="Sylfaen"/>
                <w:color w:val="000000"/>
              </w:rPr>
              <w:t xml:space="preserve"> ,  </w:t>
            </w:r>
            <w:r>
              <w:rPr>
                <w:rFonts w:ascii="Sylfaen" w:eastAsia="Calibri" w:hAnsi="Sylfaen" w:cs="Sylfaen"/>
                <w:color w:val="000000"/>
                <w:lang w:val="en-US"/>
              </w:rPr>
              <w:t>արդյունավետության</w:t>
            </w:r>
            <w:r w:rsidRPr="00E7747C">
              <w:rPr>
                <w:rFonts w:ascii="Sylfaen" w:eastAsia="Calibri" w:hAnsi="Sylfaen" w:cs="Sylfaen"/>
                <w:color w:val="000000"/>
              </w:rPr>
              <w:t xml:space="preserve">  </w:t>
            </w:r>
            <w:r>
              <w:rPr>
                <w:rFonts w:ascii="Sylfaen" w:eastAsia="Calibri" w:hAnsi="Sylfaen" w:cs="Sylfaen"/>
                <w:color w:val="000000"/>
                <w:lang w:val="en-US"/>
              </w:rPr>
              <w:t>գնահատման</w:t>
            </w:r>
            <w:r w:rsidRPr="00E7747C">
              <w:rPr>
                <w:rFonts w:ascii="Sylfaen" w:eastAsia="Calibri" w:hAnsi="Sylfaen" w:cs="Sylfaen"/>
                <w:color w:val="000000"/>
              </w:rPr>
              <w:t xml:space="preserve">,  </w:t>
            </w:r>
            <w:r>
              <w:rPr>
                <w:rFonts w:ascii="Sylfaen" w:eastAsia="Calibri" w:hAnsi="Sylfaen" w:cs="Sylfaen"/>
                <w:color w:val="000000"/>
                <w:lang w:val="en-US"/>
              </w:rPr>
              <w:t>բարելավման</w:t>
            </w:r>
            <w:r w:rsidRPr="00E7747C">
              <w:rPr>
                <w:rFonts w:ascii="Sylfaen" w:eastAsia="Calibri" w:hAnsi="Sylfaen" w:cs="Sylfaen"/>
                <w:color w:val="000000"/>
              </w:rPr>
              <w:t xml:space="preserve">    </w:t>
            </w:r>
            <w:r>
              <w:rPr>
                <w:rFonts w:ascii="Sylfaen" w:eastAsia="Calibri" w:hAnsi="Sylfaen" w:cs="Sylfaen"/>
                <w:color w:val="000000"/>
                <w:lang w:val="en-US"/>
              </w:rPr>
              <w:t>քաղաքականություն</w:t>
            </w:r>
            <w:r w:rsidRPr="00E7747C">
              <w:rPr>
                <w:rFonts w:ascii="Sylfaen" w:eastAsia="Calibri" w:hAnsi="Sylfaen" w:cs="Sylfaen"/>
                <w:color w:val="000000"/>
              </w:rPr>
              <w:t xml:space="preserve"> </w:t>
            </w:r>
          </w:p>
        </w:tc>
      </w:tr>
      <w:tr w:rsidR="004E0253" w:rsidRPr="009923FB" w:rsidTr="004E0253">
        <w:trPr>
          <w:gridAfter w:val="3"/>
          <w:wAfter w:w="152" w:type="dxa"/>
        </w:trPr>
        <w:tc>
          <w:tcPr>
            <w:tcW w:w="2759" w:type="dxa"/>
            <w:gridSpan w:val="6"/>
            <w:tcBorders>
              <w:top w:val="dotted" w:sz="4" w:space="0" w:color="auto"/>
              <w:left w:val="single" w:sz="2" w:space="0" w:color="auto"/>
              <w:right w:val="nil"/>
            </w:tcBorders>
            <w:shd w:val="clear" w:color="auto" w:fill="FFFFFF"/>
            <w:vAlign w:val="center"/>
          </w:tcPr>
          <w:p w:rsidR="004E0253" w:rsidRPr="008D5353" w:rsidRDefault="004E0253" w:rsidP="004E0253">
            <w:pPr>
              <w:rPr>
                <w:rFonts w:ascii="Sylfaen" w:eastAsia="Calibri" w:hAnsi="Sylfaen" w:cs="Sylfaen"/>
                <w:color w:val="000000"/>
              </w:rPr>
            </w:pPr>
          </w:p>
          <w:p w:rsidR="004E0253" w:rsidRPr="008D5353" w:rsidRDefault="004E0253" w:rsidP="004E0253">
            <w:pPr>
              <w:rPr>
                <w:rFonts w:ascii="Sylfaen" w:eastAsia="Calibri" w:hAnsi="Sylfaen" w:cs="Sylfaen"/>
                <w:color w:val="000000"/>
              </w:rPr>
            </w:pPr>
            <w:r w:rsidRPr="009923FB">
              <w:rPr>
                <w:rFonts w:ascii="Sylfaen" w:eastAsia="Calibri" w:hAnsi="Sylfaen" w:cs="Sylfaen"/>
                <w:color w:val="000000"/>
                <w:lang w:val="en-US"/>
              </w:rPr>
              <w:t>Հիմքեր</w:t>
            </w:r>
          </w:p>
          <w:p w:rsidR="004E0253" w:rsidRPr="008D5353" w:rsidRDefault="004E0253" w:rsidP="004E0253">
            <w:pPr>
              <w:rPr>
                <w:rFonts w:ascii="Sylfaen" w:eastAsia="Calibri" w:hAnsi="Sylfaen" w:cs="Sylfaen"/>
                <w:color w:val="000000"/>
              </w:rPr>
            </w:pPr>
          </w:p>
        </w:tc>
        <w:tc>
          <w:tcPr>
            <w:tcW w:w="7562" w:type="dxa"/>
            <w:gridSpan w:val="24"/>
            <w:tcBorders>
              <w:top w:val="dotted" w:sz="4" w:space="0" w:color="auto"/>
              <w:left w:val="nil"/>
              <w:right w:val="single" w:sz="2" w:space="0" w:color="auto"/>
            </w:tcBorders>
            <w:shd w:val="clear" w:color="auto" w:fill="FFFFFF"/>
            <w:vAlign w:val="center"/>
          </w:tcPr>
          <w:p w:rsidR="004E0253" w:rsidRPr="008D5353" w:rsidRDefault="00766C24" w:rsidP="004E0253">
            <w:pPr>
              <w:rPr>
                <w:rFonts w:ascii="Sylfaen" w:eastAsia="Calibri" w:hAnsi="Sylfaen" w:cs="Times New Roman"/>
                <w:color w:val="000000"/>
              </w:rPr>
            </w:pPr>
            <w:r>
              <w:rPr>
                <w:rFonts w:ascii="Sylfaen" w:eastAsia="Calibri" w:hAnsi="Sylfaen" w:cs="Sylfaen"/>
                <w:color w:val="000000"/>
                <w:lang w:val="en-US"/>
              </w:rPr>
              <w:t>Սոցհարցումներ</w:t>
            </w:r>
            <w:r w:rsidRPr="00766C24">
              <w:rPr>
                <w:rFonts w:ascii="Sylfaen" w:eastAsia="Calibri" w:hAnsi="Sylfaen" w:cs="Sylfaen"/>
                <w:color w:val="000000"/>
              </w:rPr>
              <w:t xml:space="preserve">  </w:t>
            </w:r>
            <w:r>
              <w:rPr>
                <w:rFonts w:ascii="Sylfaen" w:eastAsia="Calibri" w:hAnsi="Sylfaen" w:cs="Sylfaen"/>
                <w:color w:val="000000"/>
                <w:lang w:val="en-US"/>
              </w:rPr>
              <w:t>գործատուների</w:t>
            </w:r>
            <w:r w:rsidRPr="00766C24">
              <w:rPr>
                <w:rFonts w:ascii="Sylfaen" w:eastAsia="Calibri" w:hAnsi="Sylfaen" w:cs="Sylfaen"/>
                <w:color w:val="000000"/>
              </w:rPr>
              <w:t xml:space="preserve">  </w:t>
            </w:r>
            <w:r>
              <w:rPr>
                <w:rFonts w:ascii="Sylfaen" w:eastAsia="Calibri" w:hAnsi="Sylfaen" w:cs="Sylfaen"/>
                <w:color w:val="000000"/>
                <w:lang w:val="en-US"/>
              </w:rPr>
              <w:t>և</w:t>
            </w:r>
            <w:r w:rsidRPr="00766C24">
              <w:rPr>
                <w:rFonts w:ascii="Sylfaen" w:eastAsia="Calibri" w:hAnsi="Sylfaen" w:cs="Sylfaen"/>
                <w:color w:val="000000"/>
              </w:rPr>
              <w:t xml:space="preserve">  </w:t>
            </w:r>
            <w:r>
              <w:rPr>
                <w:rFonts w:ascii="Sylfaen" w:eastAsia="Calibri" w:hAnsi="Sylfaen" w:cs="Sylfaen"/>
                <w:color w:val="000000"/>
                <w:lang w:val="en-US"/>
              </w:rPr>
              <w:t>ուսանողների</w:t>
            </w:r>
            <w:r w:rsidRPr="00766C24">
              <w:rPr>
                <w:rFonts w:ascii="Sylfaen" w:eastAsia="Calibri" w:hAnsi="Sylfaen" w:cs="Sylfaen"/>
                <w:color w:val="000000"/>
              </w:rPr>
              <w:t xml:space="preserve">  </w:t>
            </w:r>
            <w:r>
              <w:rPr>
                <w:rFonts w:ascii="Sylfaen" w:eastAsia="Calibri" w:hAnsi="Sylfaen" w:cs="Sylfaen"/>
                <w:color w:val="000000"/>
                <w:lang w:val="en-US"/>
              </w:rPr>
              <w:t>շրջանում</w:t>
            </w:r>
            <w:r w:rsidRPr="00766C24">
              <w:rPr>
                <w:rFonts w:ascii="Sylfaen" w:eastAsia="Calibri" w:hAnsi="Sylfaen" w:cs="Sylfaen"/>
                <w:color w:val="000000"/>
              </w:rPr>
              <w:t xml:space="preserve">  /</w:t>
            </w:r>
            <w:r>
              <w:rPr>
                <w:rFonts w:ascii="Sylfaen" w:eastAsia="Calibri" w:hAnsi="Sylfaen" w:cs="Sylfaen"/>
                <w:color w:val="000000"/>
                <w:lang w:val="en-US"/>
              </w:rPr>
              <w:t>տես</w:t>
            </w:r>
            <w:r w:rsidRPr="00766C24">
              <w:rPr>
                <w:rFonts w:ascii="Sylfaen" w:eastAsia="Calibri" w:hAnsi="Sylfaen" w:cs="Sylfaen"/>
                <w:color w:val="000000"/>
              </w:rPr>
              <w:t xml:space="preserve"> </w:t>
            </w:r>
            <w:r>
              <w:rPr>
                <w:rFonts w:ascii="Sylfaen" w:eastAsia="Calibri" w:hAnsi="Sylfaen" w:cs="Sylfaen"/>
                <w:color w:val="000000"/>
                <w:lang w:val="en-US"/>
              </w:rPr>
              <w:t>չափանիշ</w:t>
            </w:r>
            <w:r w:rsidRPr="00766C24">
              <w:rPr>
                <w:rFonts w:ascii="Sylfaen" w:eastAsia="Calibri" w:hAnsi="Sylfaen" w:cs="Sylfaen"/>
                <w:color w:val="000000"/>
              </w:rPr>
              <w:t xml:space="preserve"> 3 </w:t>
            </w:r>
            <w:r>
              <w:rPr>
                <w:rFonts w:ascii="Sylfaen" w:eastAsia="Calibri" w:hAnsi="Sylfaen" w:cs="Sylfaen"/>
                <w:color w:val="000000"/>
                <w:lang w:val="en-US"/>
              </w:rPr>
              <w:t>չափորոշիչ</w:t>
            </w:r>
            <w:r w:rsidRPr="00766C24">
              <w:rPr>
                <w:rFonts w:ascii="Sylfaen" w:eastAsia="Calibri" w:hAnsi="Sylfaen" w:cs="Sylfaen"/>
                <w:color w:val="000000"/>
              </w:rPr>
              <w:t xml:space="preserve">    </w:t>
            </w:r>
            <w:r>
              <w:rPr>
                <w:rFonts w:ascii="Sylfaen" w:eastAsia="Calibri" w:hAnsi="Sylfaen" w:cs="Sylfaen"/>
                <w:color w:val="000000"/>
                <w:lang w:val="en-US"/>
              </w:rPr>
              <w:t>դ</w:t>
            </w:r>
            <w:r w:rsidRPr="00766C24">
              <w:rPr>
                <w:rFonts w:ascii="Sylfaen" w:eastAsia="Calibri" w:hAnsi="Sylfaen" w:cs="Sylfaen"/>
                <w:color w:val="000000"/>
              </w:rPr>
              <w:t xml:space="preserve"> /</w:t>
            </w:r>
            <w:r w:rsidR="004E0253" w:rsidRPr="008D5353">
              <w:rPr>
                <w:rFonts w:ascii="Sylfaen" w:eastAsia="Calibri" w:hAnsi="Sylfaen" w:cs="Times New Roman"/>
                <w:color w:val="000000"/>
              </w:rPr>
              <w:t>)</w:t>
            </w:r>
          </w:p>
          <w:p w:rsidR="004E0253" w:rsidRPr="0035173E" w:rsidRDefault="0035173E" w:rsidP="004E0253">
            <w:pPr>
              <w:rPr>
                <w:rFonts w:ascii="Sylfaen" w:eastAsia="Calibri" w:hAnsi="Sylfaen" w:cs="Times New Roman"/>
                <w:color w:val="000000"/>
                <w:lang w:val="hy-AM"/>
              </w:rPr>
            </w:pPr>
            <w:r>
              <w:rPr>
                <w:rFonts w:ascii="Sylfaen" w:eastAsia="Calibri" w:hAnsi="Sylfaen" w:cs="Times New Roman"/>
                <w:color w:val="000000"/>
                <w:lang w:val="hy-AM"/>
              </w:rPr>
              <w:t>Մասնագիտական կրթական  ծրագրերի  որակի  գնահատման  քաղաքականություն  և  ընթացակարգ   /</w:t>
            </w:r>
            <w:hyperlink r:id="rId106" w:history="1">
              <w:r>
                <w:rPr>
                  <w:rStyle w:val="af0"/>
                  <w:rFonts w:ascii="Sylfaen" w:eastAsia="Calibri" w:hAnsi="Sylfaen" w:cs="Times New Roman"/>
                  <w:lang w:val="hy-AM"/>
                </w:rPr>
                <w:t>հ</w:t>
              </w:r>
              <w:r w:rsidR="00766C24" w:rsidRPr="0035173E">
                <w:rPr>
                  <w:rStyle w:val="af0"/>
                  <w:rFonts w:ascii="Sylfaen" w:eastAsia="Calibri" w:hAnsi="Sylfaen" w:cs="Times New Roman"/>
                  <w:lang w:val="en-US"/>
                </w:rPr>
                <w:t>ավելված</w:t>
              </w:r>
              <w:r w:rsidR="00766C24" w:rsidRPr="0035173E">
                <w:rPr>
                  <w:rStyle w:val="af0"/>
                  <w:rFonts w:ascii="Sylfaen" w:eastAsia="Calibri" w:hAnsi="Sylfaen" w:cs="Times New Roman"/>
                </w:rPr>
                <w:t xml:space="preserve">  </w:t>
              </w:r>
              <w:r w:rsidR="00BA7DAD" w:rsidRPr="0035173E">
                <w:rPr>
                  <w:rStyle w:val="af0"/>
                  <w:rFonts w:ascii="Sylfaen" w:eastAsia="Calibri" w:hAnsi="Sylfaen" w:cs="Times New Roman"/>
                </w:rPr>
                <w:t>21</w:t>
              </w:r>
            </w:hyperlink>
            <w:r>
              <w:rPr>
                <w:rFonts w:ascii="Sylfaen" w:eastAsia="Calibri" w:hAnsi="Sylfaen" w:cs="Times New Roman"/>
                <w:color w:val="000000"/>
                <w:lang w:val="hy-AM"/>
              </w:rPr>
              <w:t>/</w:t>
            </w:r>
          </w:p>
        </w:tc>
      </w:tr>
      <w:tr w:rsidR="004E0253" w:rsidRPr="00766C24" w:rsidTr="00A14A83">
        <w:trPr>
          <w:gridAfter w:val="3"/>
          <w:wAfter w:w="152" w:type="dxa"/>
        </w:trPr>
        <w:tc>
          <w:tcPr>
            <w:tcW w:w="10321" w:type="dxa"/>
            <w:gridSpan w:val="30"/>
            <w:tcBorders>
              <w:left w:val="single" w:sz="2" w:space="0" w:color="auto"/>
              <w:right w:val="single" w:sz="2" w:space="0" w:color="auto"/>
            </w:tcBorders>
          </w:tcPr>
          <w:p w:rsidR="004E0253" w:rsidRPr="00766C24" w:rsidRDefault="004E0253" w:rsidP="004E0253">
            <w:pPr>
              <w:rPr>
                <w:rFonts w:ascii="Sylfaen" w:eastAsia="Calibri" w:hAnsi="Sylfaen" w:cs="Sylfaen"/>
                <w:i/>
                <w:color w:val="000000"/>
              </w:rPr>
            </w:pPr>
            <w:r w:rsidRPr="009923FB">
              <w:rPr>
                <w:rFonts w:ascii="Sylfaen" w:eastAsia="Calibri" w:hAnsi="Sylfaen" w:cs="Sylfaen"/>
                <w:i/>
                <w:color w:val="000000"/>
                <w:lang w:val="en-US"/>
              </w:rPr>
              <w:t>Վերլուծել</w:t>
            </w:r>
            <w:r w:rsidR="00766C24" w:rsidRPr="00766C24">
              <w:rPr>
                <w:rFonts w:ascii="Sylfaen" w:eastAsia="Calibri" w:hAnsi="Sylfaen" w:cs="Sylfaen"/>
                <w:i/>
                <w:color w:val="000000"/>
              </w:rPr>
              <w:t xml:space="preserve">    </w:t>
            </w:r>
            <w:r w:rsidRPr="009923FB">
              <w:rPr>
                <w:rFonts w:ascii="Sylfaen" w:eastAsia="Calibri" w:hAnsi="Sylfaen" w:cs="Sylfaen"/>
                <w:i/>
                <w:color w:val="000000"/>
                <w:lang w:val="en-US"/>
              </w:rPr>
              <w:t>ՄԿԾ</w:t>
            </w:r>
            <w:r w:rsidRPr="008D5353">
              <w:rPr>
                <w:rFonts w:ascii="Sylfaen" w:eastAsia="Calibri" w:hAnsi="Sylfaen" w:cs="Sylfaen"/>
                <w:i/>
                <w:color w:val="000000"/>
              </w:rPr>
              <w:t>-</w:t>
            </w:r>
            <w:r w:rsidRPr="009923FB">
              <w:rPr>
                <w:rFonts w:ascii="Sylfaen" w:eastAsia="Calibri" w:hAnsi="Sylfaen" w:cs="Sylfaen"/>
                <w:i/>
                <w:color w:val="000000"/>
                <w:lang w:val="en-US"/>
              </w:rPr>
              <w:t>ի</w:t>
            </w:r>
            <w:r w:rsidR="00766C24" w:rsidRPr="00766C24">
              <w:rPr>
                <w:rFonts w:ascii="Sylfaen" w:eastAsia="Calibri" w:hAnsi="Sylfaen" w:cs="Sylfaen"/>
                <w:i/>
                <w:color w:val="000000"/>
              </w:rPr>
              <w:t xml:space="preserve">  </w:t>
            </w:r>
            <w:r w:rsidRPr="009923FB">
              <w:rPr>
                <w:rFonts w:ascii="Sylfaen" w:eastAsia="Calibri" w:hAnsi="Sylfaen" w:cs="Sylfaen"/>
                <w:i/>
                <w:color w:val="000000"/>
                <w:lang w:val="en-US"/>
              </w:rPr>
              <w:t>մշտադիտարկման</w:t>
            </w:r>
            <w:r w:rsidRPr="009923FB">
              <w:rPr>
                <w:rFonts w:ascii="Sylfaen" w:eastAsia="Calibri" w:hAnsi="Sylfaen" w:cs="Sylfaen"/>
                <w:i/>
                <w:color w:val="000000"/>
                <w:lang w:val="hy-AM"/>
              </w:rPr>
              <w:t>,</w:t>
            </w:r>
            <w:r w:rsidR="00766C24" w:rsidRPr="00766C24">
              <w:rPr>
                <w:rFonts w:ascii="Sylfaen" w:eastAsia="Calibri" w:hAnsi="Sylfaen" w:cs="Sylfaen"/>
                <w:i/>
                <w:color w:val="000000"/>
              </w:rPr>
              <w:t xml:space="preserve">    </w:t>
            </w:r>
            <w:r w:rsidRPr="009923FB">
              <w:rPr>
                <w:rFonts w:ascii="Sylfaen" w:eastAsia="Calibri" w:hAnsi="Sylfaen" w:cs="Sylfaen"/>
                <w:i/>
                <w:color w:val="000000"/>
                <w:lang w:val="en-US"/>
              </w:rPr>
              <w:t>գնահատման</w:t>
            </w:r>
            <w:r w:rsidR="00766C24" w:rsidRPr="00766C24">
              <w:rPr>
                <w:rFonts w:ascii="Sylfaen" w:eastAsia="Calibri" w:hAnsi="Sylfaen" w:cs="Sylfaen"/>
                <w:i/>
                <w:color w:val="000000"/>
              </w:rPr>
              <w:t xml:space="preserve">   </w:t>
            </w:r>
            <w:r w:rsidRPr="009923FB">
              <w:rPr>
                <w:rFonts w:ascii="Sylfaen" w:eastAsia="Calibri" w:hAnsi="Sylfaen" w:cs="Sylfaen"/>
                <w:i/>
                <w:color w:val="000000"/>
                <w:lang w:val="en-US"/>
              </w:rPr>
              <w:t>և</w:t>
            </w:r>
            <w:r w:rsidR="00766C24" w:rsidRPr="00766C24">
              <w:rPr>
                <w:rFonts w:ascii="Sylfaen" w:eastAsia="Calibri" w:hAnsi="Sylfaen" w:cs="Sylfaen"/>
                <w:i/>
                <w:color w:val="000000"/>
              </w:rPr>
              <w:t xml:space="preserve">   </w:t>
            </w:r>
            <w:r w:rsidRPr="009923FB">
              <w:rPr>
                <w:rFonts w:ascii="Sylfaen" w:eastAsia="Calibri" w:hAnsi="Sylfaen" w:cs="Sylfaen"/>
                <w:i/>
                <w:color w:val="000000"/>
                <w:lang w:val="en-US"/>
              </w:rPr>
              <w:t>վերանայման</w:t>
            </w:r>
            <w:r w:rsidR="00766C24" w:rsidRPr="00766C24">
              <w:rPr>
                <w:rFonts w:ascii="Sylfaen" w:eastAsia="Calibri" w:hAnsi="Sylfaen" w:cs="Sylfaen"/>
                <w:i/>
                <w:color w:val="000000"/>
              </w:rPr>
              <w:t xml:space="preserve">   </w:t>
            </w:r>
            <w:r w:rsidRPr="009923FB">
              <w:rPr>
                <w:rFonts w:ascii="Sylfaen" w:eastAsia="Calibri" w:hAnsi="Sylfaen" w:cs="Sylfaen"/>
                <w:i/>
                <w:color w:val="000000"/>
                <w:lang w:val="en-US"/>
              </w:rPr>
              <w:t>մեխանիզմները</w:t>
            </w:r>
            <w:r w:rsidR="00766C24" w:rsidRPr="00766C24">
              <w:rPr>
                <w:rFonts w:ascii="Sylfaen" w:eastAsia="Calibri" w:hAnsi="Sylfaen" w:cs="Sylfaen"/>
                <w:i/>
                <w:color w:val="000000"/>
              </w:rPr>
              <w:t xml:space="preserve">  </w:t>
            </w:r>
            <w:r w:rsidRPr="009923FB">
              <w:rPr>
                <w:rFonts w:ascii="Sylfaen" w:eastAsia="Calibri" w:hAnsi="Sylfaen" w:cs="Sylfaen"/>
                <w:i/>
                <w:color w:val="000000"/>
                <w:lang w:val="en-US"/>
              </w:rPr>
              <w:t>և</w:t>
            </w:r>
            <w:r w:rsidR="00766C24" w:rsidRPr="00766C24">
              <w:rPr>
                <w:rFonts w:ascii="Sylfaen" w:eastAsia="Calibri" w:hAnsi="Sylfaen" w:cs="Sylfaen"/>
                <w:i/>
                <w:color w:val="000000"/>
              </w:rPr>
              <w:t xml:space="preserve">   </w:t>
            </w:r>
            <w:r w:rsidRPr="009923FB">
              <w:rPr>
                <w:rFonts w:ascii="Sylfaen" w:eastAsia="Calibri" w:hAnsi="Sylfaen" w:cs="Sylfaen"/>
                <w:i/>
                <w:color w:val="000000"/>
                <w:lang w:val="hy-AM"/>
              </w:rPr>
              <w:t>դ</w:t>
            </w:r>
            <w:r w:rsidRPr="009923FB">
              <w:rPr>
                <w:rFonts w:ascii="Sylfaen" w:eastAsia="Calibri" w:hAnsi="Sylfaen" w:cs="Sylfaen"/>
                <w:i/>
                <w:color w:val="000000"/>
                <w:lang w:val="en-US"/>
              </w:rPr>
              <w:t>րանց</w:t>
            </w:r>
            <w:r w:rsidR="00766C24" w:rsidRPr="00766C24">
              <w:rPr>
                <w:rFonts w:ascii="Sylfaen" w:eastAsia="Calibri" w:hAnsi="Sylfaen" w:cs="Sylfaen"/>
                <w:i/>
                <w:color w:val="000000"/>
              </w:rPr>
              <w:t xml:space="preserve">    </w:t>
            </w:r>
            <w:r w:rsidRPr="009923FB">
              <w:rPr>
                <w:rFonts w:ascii="Sylfaen" w:eastAsia="Calibri" w:hAnsi="Sylfaen" w:cs="Sylfaen"/>
                <w:i/>
                <w:color w:val="000000"/>
                <w:lang w:val="en-US"/>
              </w:rPr>
              <w:t>արդյունավետությունը</w:t>
            </w:r>
            <w:r w:rsidRPr="008D5353">
              <w:rPr>
                <w:rFonts w:ascii="Sylfaen" w:eastAsia="Calibri" w:hAnsi="Sylfaen" w:cs="Sylfaen"/>
                <w:i/>
                <w:color w:val="000000"/>
              </w:rPr>
              <w:t xml:space="preserve">: </w:t>
            </w:r>
            <w:r w:rsidR="00766C24" w:rsidRPr="00766C24">
              <w:rPr>
                <w:rFonts w:ascii="Sylfaen" w:eastAsia="Calibri" w:hAnsi="Sylfaen" w:cs="Sylfaen"/>
                <w:i/>
                <w:color w:val="000000"/>
              </w:rPr>
              <w:t xml:space="preserve">  </w:t>
            </w:r>
          </w:p>
          <w:p w:rsidR="009F1225" w:rsidRPr="009F1225" w:rsidRDefault="00766C24" w:rsidP="004E0253">
            <w:pPr>
              <w:rPr>
                <w:rFonts w:ascii="Sylfaen" w:eastAsia="Calibri" w:hAnsi="Sylfaen" w:cs="Times New Roman"/>
                <w:color w:val="000000"/>
              </w:rPr>
            </w:pPr>
            <w:r w:rsidRPr="00766C24">
              <w:rPr>
                <w:rFonts w:ascii="Sylfaen" w:eastAsia="Calibri" w:hAnsi="Sylfaen" w:cs="Times New Roman"/>
                <w:color w:val="000000"/>
              </w:rPr>
              <w:t xml:space="preserve"> </w:t>
            </w:r>
            <w:r>
              <w:rPr>
                <w:rFonts w:ascii="Sylfaen" w:eastAsia="Calibri" w:hAnsi="Sylfaen" w:cs="Times New Roman"/>
                <w:color w:val="000000"/>
                <w:lang w:val="en-US"/>
              </w:rPr>
              <w:t>Դասալսումների</w:t>
            </w:r>
            <w:r w:rsidRPr="00766C24">
              <w:rPr>
                <w:rFonts w:ascii="Sylfaen" w:eastAsia="Calibri" w:hAnsi="Sylfaen" w:cs="Times New Roman"/>
                <w:color w:val="000000"/>
              </w:rPr>
              <w:t xml:space="preserve">,  </w:t>
            </w:r>
            <w:r>
              <w:rPr>
                <w:rFonts w:ascii="Sylfaen" w:eastAsia="Calibri" w:hAnsi="Sylfaen" w:cs="Times New Roman"/>
                <w:color w:val="000000"/>
                <w:lang w:val="en-US"/>
              </w:rPr>
              <w:t>պրակտիկաների</w:t>
            </w:r>
            <w:r w:rsidRPr="00766C24">
              <w:rPr>
                <w:rFonts w:ascii="Sylfaen" w:eastAsia="Calibri" w:hAnsi="Sylfaen" w:cs="Times New Roman"/>
                <w:color w:val="000000"/>
              </w:rPr>
              <w:t xml:space="preserve">, </w:t>
            </w:r>
            <w:r>
              <w:rPr>
                <w:rFonts w:ascii="Sylfaen" w:eastAsia="Calibri" w:hAnsi="Sylfaen" w:cs="Times New Roman"/>
                <w:color w:val="000000"/>
                <w:lang w:val="en-US"/>
              </w:rPr>
              <w:t>հարցումների</w:t>
            </w:r>
            <w:r w:rsidRPr="00766C24">
              <w:rPr>
                <w:rFonts w:ascii="Sylfaen" w:eastAsia="Calibri" w:hAnsi="Sylfaen" w:cs="Times New Roman"/>
                <w:color w:val="000000"/>
              </w:rPr>
              <w:t xml:space="preserve">, </w:t>
            </w:r>
            <w:r>
              <w:rPr>
                <w:rFonts w:ascii="Sylfaen" w:eastAsia="Calibri" w:hAnsi="Sylfaen" w:cs="Times New Roman"/>
                <w:color w:val="000000"/>
                <w:lang w:val="en-US"/>
              </w:rPr>
              <w:t>ուսանողների</w:t>
            </w:r>
            <w:r w:rsidRPr="00766C24">
              <w:rPr>
                <w:rFonts w:ascii="Sylfaen" w:eastAsia="Calibri" w:hAnsi="Sylfaen" w:cs="Times New Roman"/>
                <w:color w:val="000000"/>
              </w:rPr>
              <w:t xml:space="preserve">  </w:t>
            </w:r>
            <w:r>
              <w:rPr>
                <w:rFonts w:ascii="Sylfaen" w:eastAsia="Calibri" w:hAnsi="Sylfaen" w:cs="Times New Roman"/>
                <w:color w:val="000000"/>
                <w:lang w:val="en-US"/>
              </w:rPr>
              <w:t>կողմից</w:t>
            </w:r>
            <w:r w:rsidRPr="00766C24">
              <w:rPr>
                <w:rFonts w:ascii="Sylfaen" w:eastAsia="Calibri" w:hAnsi="Sylfaen" w:cs="Times New Roman"/>
                <w:color w:val="000000"/>
              </w:rPr>
              <w:t xml:space="preserve">  </w:t>
            </w:r>
            <w:r>
              <w:rPr>
                <w:rFonts w:ascii="Sylfaen" w:eastAsia="Calibri" w:hAnsi="Sylfaen" w:cs="Times New Roman"/>
                <w:color w:val="000000"/>
                <w:lang w:val="en-US"/>
              </w:rPr>
              <w:t>հարցումների</w:t>
            </w:r>
            <w:r w:rsidRPr="00766C24">
              <w:rPr>
                <w:rFonts w:ascii="Sylfaen" w:eastAsia="Calibri" w:hAnsi="Sylfaen" w:cs="Times New Roman"/>
                <w:color w:val="000000"/>
              </w:rPr>
              <w:t xml:space="preserve">  </w:t>
            </w:r>
            <w:r>
              <w:rPr>
                <w:rFonts w:ascii="Sylfaen" w:eastAsia="Calibri" w:hAnsi="Sylfaen" w:cs="Times New Roman"/>
                <w:color w:val="000000"/>
                <w:lang w:val="en-US"/>
              </w:rPr>
              <w:t>հիման</w:t>
            </w:r>
            <w:r w:rsidRPr="00766C24">
              <w:rPr>
                <w:rFonts w:ascii="Sylfaen" w:eastAsia="Calibri" w:hAnsi="Sylfaen" w:cs="Times New Roman"/>
                <w:color w:val="000000"/>
              </w:rPr>
              <w:t xml:space="preserve">  </w:t>
            </w:r>
            <w:r>
              <w:rPr>
                <w:rFonts w:ascii="Sylfaen" w:eastAsia="Calibri" w:hAnsi="Sylfaen" w:cs="Times New Roman"/>
                <w:color w:val="000000"/>
                <w:lang w:val="en-US"/>
              </w:rPr>
              <w:t>վրա</w:t>
            </w:r>
            <w:r w:rsidRPr="00766C24">
              <w:rPr>
                <w:rFonts w:ascii="Sylfaen" w:eastAsia="Calibri" w:hAnsi="Sylfaen" w:cs="Times New Roman"/>
                <w:color w:val="000000"/>
              </w:rPr>
              <w:t xml:space="preserve">  </w:t>
            </w:r>
            <w:r>
              <w:rPr>
                <w:rFonts w:ascii="Sylfaen" w:eastAsia="Calibri" w:hAnsi="Sylfaen" w:cs="Times New Roman"/>
                <w:color w:val="000000"/>
                <w:lang w:val="en-US"/>
              </w:rPr>
              <w:t>կատարված</w:t>
            </w:r>
            <w:r w:rsidRPr="00766C24">
              <w:rPr>
                <w:rFonts w:ascii="Sylfaen" w:eastAsia="Calibri" w:hAnsi="Sylfaen" w:cs="Times New Roman"/>
                <w:color w:val="000000"/>
              </w:rPr>
              <w:t xml:space="preserve">  </w:t>
            </w:r>
            <w:r>
              <w:rPr>
                <w:rFonts w:ascii="Sylfaen" w:eastAsia="Calibri" w:hAnsi="Sylfaen" w:cs="Times New Roman"/>
                <w:color w:val="000000"/>
                <w:lang w:val="en-US"/>
              </w:rPr>
              <w:t>վերլուծշությունները</w:t>
            </w:r>
            <w:r w:rsidRPr="00766C24">
              <w:rPr>
                <w:rFonts w:ascii="Sylfaen" w:eastAsia="Calibri" w:hAnsi="Sylfaen" w:cs="Times New Roman"/>
                <w:color w:val="000000"/>
              </w:rPr>
              <w:t xml:space="preserve">  </w:t>
            </w:r>
            <w:r>
              <w:rPr>
                <w:rFonts w:ascii="Sylfaen" w:eastAsia="Calibri" w:hAnsi="Sylfaen" w:cs="Times New Roman"/>
                <w:color w:val="000000"/>
                <w:lang w:val="en-US"/>
              </w:rPr>
              <w:t>տալիս</w:t>
            </w:r>
            <w:r w:rsidRPr="00766C24">
              <w:rPr>
                <w:rFonts w:ascii="Sylfaen" w:eastAsia="Calibri" w:hAnsi="Sylfaen" w:cs="Times New Roman"/>
                <w:color w:val="000000"/>
              </w:rPr>
              <w:t xml:space="preserve"> </w:t>
            </w:r>
            <w:r>
              <w:rPr>
                <w:rFonts w:ascii="Sylfaen" w:eastAsia="Calibri" w:hAnsi="Sylfaen" w:cs="Times New Roman"/>
                <w:color w:val="000000"/>
                <w:lang w:val="en-US"/>
              </w:rPr>
              <w:t>են</w:t>
            </w:r>
            <w:r w:rsidRPr="00766C24">
              <w:rPr>
                <w:rFonts w:ascii="Sylfaen" w:eastAsia="Calibri" w:hAnsi="Sylfaen" w:cs="Times New Roman"/>
                <w:color w:val="000000"/>
              </w:rPr>
              <w:t xml:space="preserve">  </w:t>
            </w:r>
            <w:r>
              <w:rPr>
                <w:rFonts w:ascii="Sylfaen" w:eastAsia="Calibri" w:hAnsi="Sylfaen" w:cs="Times New Roman"/>
                <w:color w:val="000000"/>
                <w:lang w:val="en-US"/>
              </w:rPr>
              <w:t>հնարավորություն</w:t>
            </w:r>
            <w:r w:rsidRPr="00766C24">
              <w:rPr>
                <w:rFonts w:ascii="Sylfaen" w:eastAsia="Calibri" w:hAnsi="Sylfaen" w:cs="Times New Roman"/>
                <w:color w:val="000000"/>
              </w:rPr>
              <w:t xml:space="preserve">  </w:t>
            </w:r>
            <w:r>
              <w:rPr>
                <w:rFonts w:ascii="Sylfaen" w:eastAsia="Calibri" w:hAnsi="Sylfaen" w:cs="Times New Roman"/>
                <w:color w:val="000000"/>
                <w:lang w:val="en-US"/>
              </w:rPr>
              <w:t>հասնելու</w:t>
            </w:r>
            <w:r w:rsidRPr="00766C24">
              <w:rPr>
                <w:rFonts w:ascii="Sylfaen" w:eastAsia="Calibri" w:hAnsi="Sylfaen" w:cs="Times New Roman"/>
                <w:color w:val="000000"/>
              </w:rPr>
              <w:t xml:space="preserve">  </w:t>
            </w:r>
            <w:r>
              <w:rPr>
                <w:rFonts w:ascii="Sylfaen" w:eastAsia="Calibri" w:hAnsi="Sylfaen" w:cs="Times New Roman"/>
                <w:color w:val="000000"/>
                <w:lang w:val="en-US"/>
              </w:rPr>
              <w:t>վերջնական</w:t>
            </w:r>
            <w:r w:rsidRPr="00766C24">
              <w:rPr>
                <w:rFonts w:ascii="Sylfaen" w:eastAsia="Calibri" w:hAnsi="Sylfaen" w:cs="Times New Roman"/>
                <w:color w:val="000000"/>
              </w:rPr>
              <w:t xml:space="preserve">  </w:t>
            </w:r>
            <w:r>
              <w:rPr>
                <w:rFonts w:ascii="Sylfaen" w:eastAsia="Calibri" w:hAnsi="Sylfaen" w:cs="Times New Roman"/>
                <w:color w:val="000000"/>
                <w:lang w:val="en-US"/>
              </w:rPr>
              <w:t>գնահատականի</w:t>
            </w:r>
            <w:r w:rsidRPr="00766C24">
              <w:rPr>
                <w:rFonts w:ascii="Sylfaen" w:eastAsia="Calibri" w:hAnsi="Sylfaen" w:cs="Times New Roman"/>
                <w:color w:val="000000"/>
              </w:rPr>
              <w:t>:</w:t>
            </w:r>
            <w:r>
              <w:rPr>
                <w:rFonts w:ascii="Sylfaen" w:eastAsia="Calibri" w:hAnsi="Sylfaen" w:cs="Times New Roman"/>
                <w:color w:val="000000"/>
                <w:lang w:val="en-US"/>
              </w:rPr>
              <w:t>ՄԿԾ</w:t>
            </w:r>
            <w:r w:rsidRPr="00766C24">
              <w:rPr>
                <w:rFonts w:ascii="Sylfaen" w:eastAsia="Calibri" w:hAnsi="Sylfaen" w:cs="Times New Roman"/>
                <w:color w:val="000000"/>
              </w:rPr>
              <w:t xml:space="preserve"> –</w:t>
            </w:r>
            <w:r>
              <w:rPr>
                <w:rFonts w:ascii="Sylfaen" w:eastAsia="Calibri" w:hAnsi="Sylfaen" w:cs="Times New Roman"/>
                <w:color w:val="000000"/>
                <w:lang w:val="en-US"/>
              </w:rPr>
              <w:t>երը</w:t>
            </w:r>
            <w:r w:rsidRPr="00766C24">
              <w:rPr>
                <w:rFonts w:ascii="Sylfaen" w:eastAsia="Calibri" w:hAnsi="Sylfaen" w:cs="Times New Roman"/>
                <w:color w:val="000000"/>
              </w:rPr>
              <w:t xml:space="preserve">  </w:t>
            </w:r>
            <w:r>
              <w:rPr>
                <w:rFonts w:ascii="Sylfaen" w:eastAsia="Calibri" w:hAnsi="Sylfaen" w:cs="Times New Roman"/>
                <w:color w:val="000000"/>
                <w:lang w:val="en-US"/>
              </w:rPr>
              <w:t>ենթարկվում</w:t>
            </w:r>
            <w:r w:rsidRPr="00766C24">
              <w:rPr>
                <w:rFonts w:ascii="Sylfaen" w:eastAsia="Calibri" w:hAnsi="Sylfaen" w:cs="Times New Roman"/>
                <w:color w:val="000000"/>
              </w:rPr>
              <w:t xml:space="preserve"> </w:t>
            </w:r>
            <w:r>
              <w:rPr>
                <w:rFonts w:ascii="Sylfaen" w:eastAsia="Calibri" w:hAnsi="Sylfaen" w:cs="Times New Roman"/>
                <w:color w:val="000000"/>
                <w:lang w:val="en-US"/>
              </w:rPr>
              <w:t>են</w:t>
            </w:r>
            <w:r w:rsidRPr="00766C24">
              <w:rPr>
                <w:rFonts w:ascii="Sylfaen" w:eastAsia="Calibri" w:hAnsi="Sylfaen" w:cs="Times New Roman"/>
                <w:color w:val="000000"/>
              </w:rPr>
              <w:t xml:space="preserve">  </w:t>
            </w:r>
            <w:r>
              <w:rPr>
                <w:rFonts w:ascii="Sylfaen" w:eastAsia="Calibri" w:hAnsi="Sylfaen" w:cs="Times New Roman"/>
                <w:color w:val="000000"/>
                <w:lang w:val="en-US"/>
              </w:rPr>
              <w:t>մշտադիտարկման</w:t>
            </w:r>
            <w:r w:rsidRPr="00766C24">
              <w:rPr>
                <w:rFonts w:ascii="Sylfaen" w:eastAsia="Calibri" w:hAnsi="Sylfaen" w:cs="Times New Roman"/>
                <w:color w:val="000000"/>
              </w:rPr>
              <w:t>:</w:t>
            </w:r>
            <w:r>
              <w:rPr>
                <w:rFonts w:ascii="Sylfaen" w:eastAsia="Calibri" w:hAnsi="Sylfaen" w:cs="Times New Roman"/>
                <w:color w:val="000000"/>
                <w:lang w:val="en-US"/>
              </w:rPr>
              <w:t>Յութաքանչյուր</w:t>
            </w:r>
            <w:r w:rsidRPr="00766C24">
              <w:rPr>
                <w:rFonts w:ascii="Sylfaen" w:eastAsia="Calibri" w:hAnsi="Sylfaen" w:cs="Times New Roman"/>
                <w:color w:val="000000"/>
              </w:rPr>
              <w:t xml:space="preserve">  </w:t>
            </w:r>
            <w:r>
              <w:rPr>
                <w:rFonts w:ascii="Sylfaen" w:eastAsia="Calibri" w:hAnsi="Sylfaen" w:cs="Times New Roman"/>
                <w:color w:val="000000"/>
                <w:lang w:val="en-US"/>
              </w:rPr>
              <w:t>ամբիոն</w:t>
            </w:r>
            <w:r w:rsidRPr="00766C24">
              <w:rPr>
                <w:rFonts w:ascii="Sylfaen" w:eastAsia="Calibri" w:hAnsi="Sylfaen" w:cs="Times New Roman"/>
                <w:color w:val="000000"/>
              </w:rPr>
              <w:t xml:space="preserve">  </w:t>
            </w:r>
            <w:r>
              <w:rPr>
                <w:rFonts w:ascii="Sylfaen" w:eastAsia="Calibri" w:hAnsi="Sylfaen" w:cs="Times New Roman"/>
                <w:color w:val="000000"/>
                <w:lang w:val="en-US"/>
              </w:rPr>
              <w:t>ուսումնասիրում</w:t>
            </w:r>
            <w:r w:rsidRPr="00766C24">
              <w:rPr>
                <w:rFonts w:ascii="Sylfaen" w:eastAsia="Calibri" w:hAnsi="Sylfaen" w:cs="Times New Roman"/>
                <w:color w:val="000000"/>
              </w:rPr>
              <w:t xml:space="preserve">  </w:t>
            </w:r>
            <w:r>
              <w:rPr>
                <w:rFonts w:ascii="Sylfaen" w:eastAsia="Calibri" w:hAnsi="Sylfaen" w:cs="Times New Roman"/>
                <w:color w:val="000000"/>
                <w:lang w:val="en-US"/>
              </w:rPr>
              <w:t>է</w:t>
            </w:r>
            <w:r w:rsidRPr="00766C24">
              <w:rPr>
                <w:rFonts w:ascii="Sylfaen" w:eastAsia="Calibri" w:hAnsi="Sylfaen" w:cs="Times New Roman"/>
                <w:color w:val="000000"/>
              </w:rPr>
              <w:t xml:space="preserve">  </w:t>
            </w:r>
            <w:r>
              <w:rPr>
                <w:rFonts w:ascii="Sylfaen" w:eastAsia="Calibri" w:hAnsi="Sylfaen" w:cs="Times New Roman"/>
                <w:color w:val="000000"/>
                <w:lang w:val="en-US"/>
              </w:rPr>
              <w:t>համապատասխան</w:t>
            </w:r>
            <w:r w:rsidRPr="00766C24">
              <w:rPr>
                <w:rFonts w:ascii="Sylfaen" w:eastAsia="Calibri" w:hAnsi="Sylfaen" w:cs="Times New Roman"/>
                <w:color w:val="000000"/>
              </w:rPr>
              <w:t xml:space="preserve">  </w:t>
            </w:r>
            <w:r>
              <w:rPr>
                <w:rFonts w:ascii="Sylfaen" w:eastAsia="Calibri" w:hAnsi="Sylfaen" w:cs="Times New Roman"/>
                <w:color w:val="000000"/>
                <w:lang w:val="en-US"/>
              </w:rPr>
              <w:t>ծրագիրը</w:t>
            </w:r>
            <w:r w:rsidRPr="00766C24">
              <w:rPr>
                <w:rFonts w:ascii="Sylfaen" w:eastAsia="Calibri" w:hAnsi="Sylfaen" w:cs="Times New Roman"/>
                <w:color w:val="000000"/>
              </w:rPr>
              <w:t xml:space="preserve"> ,  </w:t>
            </w:r>
            <w:r>
              <w:rPr>
                <w:rFonts w:ascii="Sylfaen" w:eastAsia="Calibri" w:hAnsi="Sylfaen" w:cs="Times New Roman"/>
                <w:color w:val="000000"/>
                <w:lang w:val="en-US"/>
              </w:rPr>
              <w:t>որից</w:t>
            </w:r>
            <w:r w:rsidRPr="00766C24">
              <w:rPr>
                <w:rFonts w:ascii="Sylfaen" w:eastAsia="Calibri" w:hAnsi="Sylfaen" w:cs="Times New Roman"/>
                <w:color w:val="000000"/>
              </w:rPr>
              <w:t xml:space="preserve">  </w:t>
            </w:r>
            <w:r>
              <w:rPr>
                <w:rFonts w:ascii="Sylfaen" w:eastAsia="Calibri" w:hAnsi="Sylfaen" w:cs="Times New Roman"/>
                <w:color w:val="000000"/>
                <w:lang w:val="en-US"/>
              </w:rPr>
              <w:t>հետո</w:t>
            </w:r>
            <w:r w:rsidRPr="00766C24">
              <w:rPr>
                <w:rFonts w:ascii="Sylfaen" w:eastAsia="Calibri" w:hAnsi="Sylfaen" w:cs="Times New Roman"/>
                <w:color w:val="000000"/>
              </w:rPr>
              <w:t xml:space="preserve">  </w:t>
            </w:r>
            <w:r>
              <w:rPr>
                <w:rFonts w:ascii="Sylfaen" w:eastAsia="Calibri" w:hAnsi="Sylfaen" w:cs="Times New Roman"/>
                <w:color w:val="000000"/>
                <w:lang w:val="en-US"/>
              </w:rPr>
              <w:t>անհրաժեշտության</w:t>
            </w:r>
            <w:r w:rsidRPr="00766C24">
              <w:rPr>
                <w:rFonts w:ascii="Sylfaen" w:eastAsia="Calibri" w:hAnsi="Sylfaen" w:cs="Times New Roman"/>
                <w:color w:val="000000"/>
              </w:rPr>
              <w:t xml:space="preserve">  </w:t>
            </w:r>
            <w:r>
              <w:rPr>
                <w:rFonts w:ascii="Sylfaen" w:eastAsia="Calibri" w:hAnsi="Sylfaen" w:cs="Times New Roman"/>
                <w:color w:val="000000"/>
                <w:lang w:val="en-US"/>
              </w:rPr>
              <w:t>դեպքում</w:t>
            </w:r>
            <w:r w:rsidRPr="00766C24">
              <w:rPr>
                <w:rFonts w:ascii="Sylfaen" w:eastAsia="Calibri" w:hAnsi="Sylfaen" w:cs="Times New Roman"/>
                <w:color w:val="000000"/>
              </w:rPr>
              <w:t xml:space="preserve">  </w:t>
            </w:r>
            <w:r>
              <w:rPr>
                <w:rFonts w:ascii="Sylfaen" w:eastAsia="Calibri" w:hAnsi="Sylfaen" w:cs="Times New Roman"/>
                <w:color w:val="000000"/>
                <w:lang w:val="en-US"/>
              </w:rPr>
              <w:t>փնտրում</w:t>
            </w:r>
            <w:r w:rsidRPr="00766C24">
              <w:rPr>
                <w:rFonts w:ascii="Sylfaen" w:eastAsia="Calibri" w:hAnsi="Sylfaen" w:cs="Times New Roman"/>
                <w:color w:val="000000"/>
              </w:rPr>
              <w:t xml:space="preserve">  </w:t>
            </w:r>
            <w:r>
              <w:rPr>
                <w:rFonts w:ascii="Sylfaen" w:eastAsia="Calibri" w:hAnsi="Sylfaen" w:cs="Times New Roman"/>
                <w:color w:val="000000"/>
                <w:lang w:val="en-US"/>
              </w:rPr>
              <w:t>բարելավման</w:t>
            </w:r>
            <w:r w:rsidRPr="00766C24">
              <w:rPr>
                <w:rFonts w:ascii="Sylfaen" w:eastAsia="Calibri" w:hAnsi="Sylfaen" w:cs="Times New Roman"/>
                <w:color w:val="000000"/>
              </w:rPr>
              <w:t xml:space="preserve">  </w:t>
            </w:r>
            <w:r>
              <w:rPr>
                <w:rFonts w:ascii="Sylfaen" w:eastAsia="Calibri" w:hAnsi="Sylfaen" w:cs="Times New Roman"/>
                <w:color w:val="000000"/>
                <w:lang w:val="en-US"/>
              </w:rPr>
              <w:t>ուղիներ</w:t>
            </w:r>
            <w:r w:rsidRPr="00766C24">
              <w:rPr>
                <w:rFonts w:ascii="Sylfaen" w:eastAsia="Calibri" w:hAnsi="Sylfaen" w:cs="Times New Roman"/>
                <w:color w:val="000000"/>
              </w:rPr>
              <w:t>:</w:t>
            </w:r>
            <w:r w:rsidR="00BA7DAD" w:rsidRPr="00BA7DAD">
              <w:rPr>
                <w:rFonts w:ascii="Sylfaen" w:eastAsia="Calibri" w:hAnsi="Sylfaen" w:cs="Times New Roman"/>
                <w:color w:val="000000"/>
              </w:rPr>
              <w:t xml:space="preserve">  </w:t>
            </w:r>
            <w:r>
              <w:rPr>
                <w:rFonts w:ascii="Sylfaen" w:eastAsia="Calibri" w:hAnsi="Sylfaen" w:cs="Times New Roman"/>
                <w:color w:val="000000"/>
                <w:lang w:val="en-US"/>
              </w:rPr>
              <w:t>Քոլեջում</w:t>
            </w:r>
            <w:r w:rsidRPr="00766C24">
              <w:rPr>
                <w:rFonts w:ascii="Sylfaen" w:eastAsia="Calibri" w:hAnsi="Sylfaen" w:cs="Times New Roman"/>
                <w:color w:val="000000"/>
              </w:rPr>
              <w:t xml:space="preserve">  </w:t>
            </w:r>
            <w:r>
              <w:rPr>
                <w:rFonts w:ascii="Sylfaen" w:eastAsia="Calibri" w:hAnsi="Sylfaen" w:cs="Times New Roman"/>
                <w:color w:val="000000"/>
                <w:lang w:val="en-US"/>
              </w:rPr>
              <w:t>մշակվել</w:t>
            </w:r>
            <w:r w:rsidRPr="00766C24">
              <w:rPr>
                <w:rFonts w:ascii="Sylfaen" w:eastAsia="Calibri" w:hAnsi="Sylfaen" w:cs="Times New Roman"/>
                <w:color w:val="000000"/>
              </w:rPr>
              <w:t xml:space="preserve">  </w:t>
            </w:r>
            <w:r>
              <w:rPr>
                <w:rFonts w:ascii="Sylfaen" w:eastAsia="Calibri" w:hAnsi="Sylfaen" w:cs="Times New Roman"/>
                <w:color w:val="000000"/>
                <w:lang w:val="en-US"/>
              </w:rPr>
              <w:t>և</w:t>
            </w:r>
            <w:r w:rsidRPr="00766C24">
              <w:rPr>
                <w:rFonts w:ascii="Sylfaen" w:eastAsia="Calibri" w:hAnsi="Sylfaen" w:cs="Times New Roman"/>
                <w:color w:val="000000"/>
              </w:rPr>
              <w:t xml:space="preserve">    </w:t>
            </w:r>
            <w:r>
              <w:rPr>
                <w:rFonts w:ascii="Sylfaen" w:eastAsia="Calibri" w:hAnsi="Sylfaen" w:cs="Times New Roman"/>
                <w:color w:val="000000"/>
                <w:lang w:val="en-US"/>
              </w:rPr>
              <w:t>ներդրվել</w:t>
            </w:r>
            <w:r w:rsidRPr="00766C24">
              <w:rPr>
                <w:rFonts w:ascii="Sylfaen" w:eastAsia="Calibri" w:hAnsi="Sylfaen" w:cs="Times New Roman"/>
                <w:color w:val="000000"/>
              </w:rPr>
              <w:t xml:space="preserve">  </w:t>
            </w:r>
            <w:r>
              <w:rPr>
                <w:rFonts w:ascii="Sylfaen" w:eastAsia="Calibri" w:hAnsi="Sylfaen" w:cs="Times New Roman"/>
                <w:color w:val="000000"/>
                <w:lang w:val="en-US"/>
              </w:rPr>
              <w:t>է</w:t>
            </w:r>
            <w:r w:rsidRPr="00766C24">
              <w:rPr>
                <w:rFonts w:ascii="Sylfaen" w:eastAsia="Calibri" w:hAnsi="Sylfaen" w:cs="Times New Roman"/>
                <w:color w:val="000000"/>
              </w:rPr>
              <w:t xml:space="preserve">  </w:t>
            </w:r>
            <w:r>
              <w:rPr>
                <w:rFonts w:ascii="Sylfaen" w:eastAsia="Calibri" w:hAnsi="Sylfaen" w:cs="Times New Roman"/>
                <w:color w:val="000000"/>
                <w:lang w:val="en-US"/>
              </w:rPr>
              <w:t>կրթական</w:t>
            </w:r>
            <w:r w:rsidRPr="00766C24">
              <w:rPr>
                <w:rFonts w:ascii="Sylfaen" w:eastAsia="Calibri" w:hAnsi="Sylfaen" w:cs="Times New Roman"/>
                <w:color w:val="000000"/>
              </w:rPr>
              <w:t xml:space="preserve">  </w:t>
            </w:r>
            <w:r>
              <w:rPr>
                <w:rFonts w:ascii="Sylfaen" w:eastAsia="Calibri" w:hAnsi="Sylfaen" w:cs="Times New Roman"/>
                <w:color w:val="000000"/>
                <w:lang w:val="en-US"/>
              </w:rPr>
              <w:t>ծրագրերի</w:t>
            </w:r>
            <w:r w:rsidRPr="00766C24">
              <w:rPr>
                <w:rFonts w:ascii="Sylfaen" w:eastAsia="Calibri" w:hAnsi="Sylfaen" w:cs="Times New Roman"/>
                <w:color w:val="000000"/>
              </w:rPr>
              <w:t xml:space="preserve">  </w:t>
            </w:r>
            <w:r>
              <w:rPr>
                <w:rFonts w:ascii="Sylfaen" w:eastAsia="Calibri" w:hAnsi="Sylfaen" w:cs="Times New Roman"/>
                <w:color w:val="000000"/>
                <w:lang w:val="en-US"/>
              </w:rPr>
              <w:t>գնահատման</w:t>
            </w:r>
            <w:r w:rsidRPr="00766C24">
              <w:rPr>
                <w:rFonts w:ascii="Sylfaen" w:eastAsia="Calibri" w:hAnsi="Sylfaen" w:cs="Times New Roman"/>
                <w:color w:val="000000"/>
              </w:rPr>
              <w:t xml:space="preserve">  </w:t>
            </w:r>
            <w:r>
              <w:rPr>
                <w:rFonts w:ascii="Sylfaen" w:eastAsia="Calibri" w:hAnsi="Sylfaen" w:cs="Times New Roman"/>
                <w:color w:val="000000"/>
                <w:lang w:val="en-US"/>
              </w:rPr>
              <w:t>ընթացակարգ</w:t>
            </w:r>
            <w:r w:rsidRPr="00766C24">
              <w:rPr>
                <w:rFonts w:ascii="Sylfaen" w:eastAsia="Calibri" w:hAnsi="Sylfaen" w:cs="Times New Roman"/>
                <w:color w:val="000000"/>
              </w:rPr>
              <w:t xml:space="preserve">,  </w:t>
            </w:r>
            <w:r>
              <w:rPr>
                <w:rFonts w:ascii="Sylfaen" w:eastAsia="Calibri" w:hAnsi="Sylfaen" w:cs="Times New Roman"/>
                <w:color w:val="000000"/>
                <w:lang w:val="en-US"/>
              </w:rPr>
              <w:t>որը</w:t>
            </w:r>
            <w:r w:rsidRPr="00766C24">
              <w:rPr>
                <w:rFonts w:ascii="Sylfaen" w:eastAsia="Calibri" w:hAnsi="Sylfaen" w:cs="Times New Roman"/>
                <w:color w:val="000000"/>
              </w:rPr>
              <w:t xml:space="preserve">  </w:t>
            </w:r>
            <w:r>
              <w:rPr>
                <w:rFonts w:ascii="Sylfaen" w:eastAsia="Calibri" w:hAnsi="Sylfaen" w:cs="Times New Roman"/>
                <w:color w:val="000000"/>
                <w:lang w:val="en-US"/>
              </w:rPr>
              <w:t>ենթադրում</w:t>
            </w:r>
            <w:r w:rsidRPr="00766C24">
              <w:rPr>
                <w:rFonts w:ascii="Sylfaen" w:eastAsia="Calibri" w:hAnsi="Sylfaen" w:cs="Times New Roman"/>
                <w:color w:val="000000"/>
              </w:rPr>
              <w:t xml:space="preserve"> </w:t>
            </w:r>
            <w:r>
              <w:rPr>
                <w:rFonts w:ascii="Sylfaen" w:eastAsia="Calibri" w:hAnsi="Sylfaen" w:cs="Times New Roman"/>
                <w:color w:val="000000"/>
                <w:lang w:val="en-US"/>
              </w:rPr>
              <w:t>է</w:t>
            </w:r>
            <w:r w:rsidRPr="00766C24">
              <w:rPr>
                <w:rFonts w:ascii="Sylfaen" w:eastAsia="Calibri" w:hAnsi="Sylfaen" w:cs="Times New Roman"/>
                <w:color w:val="000000"/>
              </w:rPr>
              <w:t xml:space="preserve">  </w:t>
            </w:r>
            <w:r>
              <w:rPr>
                <w:rFonts w:ascii="Sylfaen" w:eastAsia="Calibri" w:hAnsi="Sylfaen" w:cs="Times New Roman"/>
                <w:color w:val="000000"/>
                <w:lang w:val="en-US"/>
              </w:rPr>
              <w:t>սիստեմատիկ</w:t>
            </w:r>
            <w:r w:rsidRPr="00766C24">
              <w:rPr>
                <w:rFonts w:ascii="Sylfaen" w:eastAsia="Calibri" w:hAnsi="Sylfaen" w:cs="Times New Roman"/>
                <w:color w:val="000000"/>
              </w:rPr>
              <w:t xml:space="preserve">  </w:t>
            </w:r>
            <w:r>
              <w:rPr>
                <w:rFonts w:ascii="Sylfaen" w:eastAsia="Calibri" w:hAnsi="Sylfaen" w:cs="Times New Roman"/>
                <w:color w:val="000000"/>
                <w:lang w:val="en-US"/>
              </w:rPr>
              <w:t>ուսումնասիրություն</w:t>
            </w:r>
            <w:r w:rsidRPr="00766C24">
              <w:rPr>
                <w:rFonts w:ascii="Sylfaen" w:eastAsia="Calibri" w:hAnsi="Sylfaen" w:cs="Times New Roman"/>
                <w:color w:val="000000"/>
              </w:rPr>
              <w:t xml:space="preserve">  </w:t>
            </w:r>
            <w:r>
              <w:rPr>
                <w:rFonts w:ascii="Sylfaen" w:eastAsia="Calibri" w:hAnsi="Sylfaen" w:cs="Times New Roman"/>
                <w:color w:val="000000"/>
                <w:lang w:val="en-US"/>
              </w:rPr>
              <w:t>և</w:t>
            </w:r>
            <w:r w:rsidRPr="00766C24">
              <w:rPr>
                <w:rFonts w:ascii="Sylfaen" w:eastAsia="Calibri" w:hAnsi="Sylfaen" w:cs="Times New Roman"/>
                <w:color w:val="000000"/>
              </w:rPr>
              <w:t xml:space="preserve">  </w:t>
            </w:r>
            <w:r>
              <w:rPr>
                <w:rFonts w:ascii="Sylfaen" w:eastAsia="Calibri" w:hAnsi="Sylfaen" w:cs="Times New Roman"/>
                <w:color w:val="000000"/>
                <w:lang w:val="en-US"/>
              </w:rPr>
              <w:t>ինքնագնահատում</w:t>
            </w:r>
            <w:r w:rsidRPr="00766C24">
              <w:rPr>
                <w:rFonts w:ascii="Sylfaen" w:eastAsia="Calibri" w:hAnsi="Sylfaen" w:cs="Times New Roman"/>
                <w:color w:val="000000"/>
              </w:rPr>
              <w:t xml:space="preserve">, </w:t>
            </w:r>
            <w:r>
              <w:rPr>
                <w:rFonts w:ascii="Sylfaen" w:eastAsia="Calibri" w:hAnsi="Sylfaen" w:cs="Times New Roman"/>
                <w:color w:val="000000"/>
                <w:lang w:val="en-US"/>
              </w:rPr>
              <w:t>նպաստում</w:t>
            </w:r>
            <w:r w:rsidRPr="00766C24">
              <w:rPr>
                <w:rFonts w:ascii="Sylfaen" w:eastAsia="Calibri" w:hAnsi="Sylfaen" w:cs="Times New Roman"/>
                <w:color w:val="000000"/>
              </w:rPr>
              <w:t xml:space="preserve"> </w:t>
            </w:r>
            <w:r>
              <w:rPr>
                <w:rFonts w:ascii="Sylfaen" w:eastAsia="Calibri" w:hAnsi="Sylfaen" w:cs="Times New Roman"/>
                <w:color w:val="000000"/>
                <w:lang w:val="en-US"/>
              </w:rPr>
              <w:t>է</w:t>
            </w:r>
            <w:r w:rsidRPr="00766C24">
              <w:rPr>
                <w:rFonts w:ascii="Sylfaen" w:eastAsia="Calibri" w:hAnsi="Sylfaen" w:cs="Times New Roman"/>
                <w:color w:val="000000"/>
              </w:rPr>
              <w:t xml:space="preserve">      </w:t>
            </w:r>
            <w:r>
              <w:rPr>
                <w:rFonts w:ascii="Sylfaen" w:eastAsia="Calibri" w:hAnsi="Sylfaen" w:cs="Times New Roman"/>
                <w:color w:val="000000"/>
                <w:lang w:val="en-US"/>
              </w:rPr>
              <w:t>ռազմավարկան</w:t>
            </w:r>
            <w:r w:rsidRPr="00766C24">
              <w:rPr>
                <w:rFonts w:ascii="Sylfaen" w:eastAsia="Calibri" w:hAnsi="Sylfaen" w:cs="Times New Roman"/>
                <w:color w:val="000000"/>
              </w:rPr>
              <w:t xml:space="preserve">  </w:t>
            </w:r>
            <w:r>
              <w:rPr>
                <w:rFonts w:ascii="Sylfaen" w:eastAsia="Calibri" w:hAnsi="Sylfaen" w:cs="Times New Roman"/>
                <w:color w:val="000000"/>
                <w:lang w:val="en-US"/>
              </w:rPr>
              <w:t>ուղղությունների</w:t>
            </w:r>
            <w:r w:rsidRPr="00766C24">
              <w:rPr>
                <w:rFonts w:ascii="Sylfaen" w:eastAsia="Calibri" w:hAnsi="Sylfaen" w:cs="Times New Roman"/>
                <w:color w:val="000000"/>
              </w:rPr>
              <w:t xml:space="preserve">  </w:t>
            </w:r>
            <w:r>
              <w:rPr>
                <w:rFonts w:ascii="Sylfaen" w:eastAsia="Calibri" w:hAnsi="Sylfaen" w:cs="Times New Roman"/>
                <w:color w:val="000000"/>
                <w:lang w:val="en-US"/>
              </w:rPr>
              <w:t>ձևավորմանը</w:t>
            </w:r>
            <w:r w:rsidRPr="00766C24">
              <w:rPr>
                <w:rFonts w:ascii="Sylfaen" w:eastAsia="Calibri" w:hAnsi="Sylfaen" w:cs="Times New Roman"/>
                <w:color w:val="000000"/>
              </w:rPr>
              <w:t xml:space="preserve">  </w:t>
            </w:r>
            <w:r>
              <w:rPr>
                <w:rFonts w:ascii="Sylfaen" w:eastAsia="Calibri" w:hAnsi="Sylfaen" w:cs="Times New Roman"/>
                <w:color w:val="000000"/>
                <w:lang w:val="en-US"/>
              </w:rPr>
              <w:t>և</w:t>
            </w:r>
            <w:r w:rsidRPr="00766C24">
              <w:rPr>
                <w:rFonts w:ascii="Sylfaen" w:eastAsia="Calibri" w:hAnsi="Sylfaen" w:cs="Times New Roman"/>
                <w:color w:val="000000"/>
              </w:rPr>
              <w:t xml:space="preserve">  </w:t>
            </w:r>
            <w:r>
              <w:rPr>
                <w:rFonts w:ascii="Sylfaen" w:eastAsia="Calibri" w:hAnsi="Sylfaen" w:cs="Times New Roman"/>
                <w:color w:val="000000"/>
                <w:lang w:val="en-US"/>
              </w:rPr>
              <w:t>կրթական</w:t>
            </w:r>
            <w:r w:rsidRPr="00766C24">
              <w:rPr>
                <w:rFonts w:ascii="Sylfaen" w:eastAsia="Calibri" w:hAnsi="Sylfaen" w:cs="Times New Roman"/>
                <w:color w:val="000000"/>
              </w:rPr>
              <w:t xml:space="preserve">  </w:t>
            </w:r>
            <w:r>
              <w:rPr>
                <w:rFonts w:ascii="Sylfaen" w:eastAsia="Calibri" w:hAnsi="Sylfaen" w:cs="Times New Roman"/>
                <w:color w:val="000000"/>
                <w:lang w:val="en-US"/>
              </w:rPr>
              <w:t>գործընթացների</w:t>
            </w:r>
            <w:r w:rsidRPr="00766C24">
              <w:rPr>
                <w:rFonts w:ascii="Sylfaen" w:eastAsia="Calibri" w:hAnsi="Sylfaen" w:cs="Times New Roman"/>
                <w:color w:val="000000"/>
              </w:rPr>
              <w:t xml:space="preserve">  </w:t>
            </w:r>
            <w:r>
              <w:rPr>
                <w:rFonts w:ascii="Sylfaen" w:eastAsia="Calibri" w:hAnsi="Sylfaen" w:cs="Times New Roman"/>
                <w:color w:val="000000"/>
                <w:lang w:val="en-US"/>
              </w:rPr>
              <w:t>բարելավմանը</w:t>
            </w:r>
            <w:r w:rsidRPr="00766C24">
              <w:rPr>
                <w:rFonts w:ascii="Sylfaen" w:eastAsia="Calibri" w:hAnsi="Sylfaen" w:cs="Times New Roman"/>
                <w:color w:val="000000"/>
              </w:rPr>
              <w:t>:</w:t>
            </w:r>
            <w:r>
              <w:rPr>
                <w:rFonts w:ascii="Sylfaen" w:eastAsia="Calibri" w:hAnsi="Sylfaen" w:cs="Times New Roman"/>
                <w:color w:val="000000"/>
                <w:lang w:val="en-US"/>
              </w:rPr>
              <w:t>Մշտադիտարկում</w:t>
            </w:r>
            <w:r w:rsidRPr="00766C24">
              <w:rPr>
                <w:rFonts w:ascii="Sylfaen" w:eastAsia="Calibri" w:hAnsi="Sylfaen" w:cs="Times New Roman"/>
                <w:color w:val="000000"/>
              </w:rPr>
              <w:t xml:space="preserve">  </w:t>
            </w:r>
            <w:r>
              <w:rPr>
                <w:rFonts w:ascii="Sylfaen" w:eastAsia="Calibri" w:hAnsi="Sylfaen" w:cs="Times New Roman"/>
                <w:color w:val="000000"/>
                <w:lang w:val="en-US"/>
              </w:rPr>
              <w:t>իրականացնելու</w:t>
            </w:r>
            <w:r w:rsidRPr="00766C24">
              <w:rPr>
                <w:rFonts w:ascii="Sylfaen" w:eastAsia="Calibri" w:hAnsi="Sylfaen" w:cs="Times New Roman"/>
                <w:color w:val="000000"/>
              </w:rPr>
              <w:t xml:space="preserve"> </w:t>
            </w:r>
            <w:r>
              <w:rPr>
                <w:rFonts w:ascii="Sylfaen" w:eastAsia="Calibri" w:hAnsi="Sylfaen" w:cs="Times New Roman"/>
                <w:color w:val="000000"/>
                <w:lang w:val="en-US"/>
              </w:rPr>
              <w:t>համար</w:t>
            </w:r>
            <w:r w:rsidRPr="00766C24">
              <w:rPr>
                <w:rFonts w:ascii="Sylfaen" w:eastAsia="Calibri" w:hAnsi="Sylfaen" w:cs="Times New Roman"/>
                <w:color w:val="000000"/>
              </w:rPr>
              <w:t xml:space="preserve">  </w:t>
            </w:r>
            <w:r>
              <w:rPr>
                <w:rFonts w:ascii="Sylfaen" w:eastAsia="Calibri" w:hAnsi="Sylfaen" w:cs="Times New Roman"/>
                <w:color w:val="000000"/>
                <w:lang w:val="en-US"/>
              </w:rPr>
              <w:t>դեռևս</w:t>
            </w:r>
            <w:r w:rsidRPr="00766C24">
              <w:rPr>
                <w:rFonts w:ascii="Sylfaen" w:eastAsia="Calibri" w:hAnsi="Sylfaen" w:cs="Times New Roman"/>
                <w:color w:val="000000"/>
              </w:rPr>
              <w:t xml:space="preserve">  </w:t>
            </w:r>
            <w:r>
              <w:rPr>
                <w:rFonts w:ascii="Sylfaen" w:eastAsia="Calibri" w:hAnsi="Sylfaen" w:cs="Times New Roman"/>
                <w:color w:val="000000"/>
                <w:lang w:val="en-US"/>
              </w:rPr>
              <w:t>մեխանիզմներ</w:t>
            </w:r>
            <w:r w:rsidRPr="00766C24">
              <w:rPr>
                <w:rFonts w:ascii="Sylfaen" w:eastAsia="Calibri" w:hAnsi="Sylfaen" w:cs="Times New Roman"/>
                <w:color w:val="000000"/>
              </w:rPr>
              <w:t xml:space="preserve">  </w:t>
            </w:r>
            <w:r>
              <w:rPr>
                <w:rFonts w:ascii="Sylfaen" w:eastAsia="Calibri" w:hAnsi="Sylfaen" w:cs="Times New Roman"/>
                <w:color w:val="000000"/>
                <w:lang w:val="en-US"/>
              </w:rPr>
              <w:t>մշակված</w:t>
            </w:r>
            <w:r w:rsidRPr="00766C24">
              <w:rPr>
                <w:rFonts w:ascii="Sylfaen" w:eastAsia="Calibri" w:hAnsi="Sylfaen" w:cs="Times New Roman"/>
                <w:color w:val="000000"/>
              </w:rPr>
              <w:t xml:space="preserve">  </w:t>
            </w:r>
            <w:r>
              <w:rPr>
                <w:rFonts w:ascii="Sylfaen" w:eastAsia="Calibri" w:hAnsi="Sylfaen" w:cs="Times New Roman"/>
                <w:color w:val="000000"/>
                <w:lang w:val="en-US"/>
              </w:rPr>
              <w:t>չեն</w:t>
            </w:r>
            <w:r w:rsidRPr="00766C24">
              <w:rPr>
                <w:rFonts w:ascii="Sylfaen" w:eastAsia="Calibri" w:hAnsi="Sylfaen" w:cs="Times New Roman"/>
                <w:color w:val="000000"/>
              </w:rPr>
              <w:t xml:space="preserve">,  </w:t>
            </w:r>
            <w:r>
              <w:rPr>
                <w:rFonts w:ascii="Sylfaen" w:eastAsia="Calibri" w:hAnsi="Sylfaen" w:cs="Times New Roman"/>
                <w:color w:val="000000"/>
                <w:lang w:val="en-US"/>
              </w:rPr>
              <w:t>սակայն</w:t>
            </w:r>
            <w:r w:rsidRPr="00766C24">
              <w:rPr>
                <w:rFonts w:ascii="Sylfaen" w:eastAsia="Calibri" w:hAnsi="Sylfaen" w:cs="Times New Roman"/>
                <w:color w:val="000000"/>
              </w:rPr>
              <w:t xml:space="preserve">  </w:t>
            </w:r>
            <w:r>
              <w:rPr>
                <w:rFonts w:ascii="Sylfaen" w:eastAsia="Calibri" w:hAnsi="Sylfaen" w:cs="Times New Roman"/>
                <w:color w:val="000000"/>
                <w:lang w:val="en-US"/>
              </w:rPr>
              <w:t>քոլեջն</w:t>
            </w:r>
            <w:r w:rsidRPr="00766C24">
              <w:rPr>
                <w:rFonts w:ascii="Sylfaen" w:eastAsia="Calibri" w:hAnsi="Sylfaen" w:cs="Times New Roman"/>
                <w:color w:val="000000"/>
              </w:rPr>
              <w:t xml:space="preserve">  </w:t>
            </w:r>
            <w:r>
              <w:rPr>
                <w:rFonts w:ascii="Sylfaen" w:eastAsia="Calibri" w:hAnsi="Sylfaen" w:cs="Times New Roman"/>
                <w:color w:val="000000"/>
                <w:lang w:val="en-US"/>
              </w:rPr>
              <w:t>այն</w:t>
            </w:r>
            <w:r w:rsidRPr="00766C24">
              <w:rPr>
                <w:rFonts w:ascii="Sylfaen" w:eastAsia="Calibri" w:hAnsi="Sylfaen" w:cs="Times New Roman"/>
                <w:color w:val="000000"/>
              </w:rPr>
              <w:t xml:space="preserve">  </w:t>
            </w:r>
            <w:r>
              <w:rPr>
                <w:rFonts w:ascii="Sylfaen" w:eastAsia="Calibri" w:hAnsi="Sylfaen" w:cs="Times New Roman"/>
                <w:color w:val="000000"/>
                <w:lang w:val="en-US"/>
              </w:rPr>
              <w:t>իրականացնում</w:t>
            </w:r>
            <w:r w:rsidRPr="00766C24">
              <w:rPr>
                <w:rFonts w:ascii="Sylfaen" w:eastAsia="Calibri" w:hAnsi="Sylfaen" w:cs="Times New Roman"/>
                <w:color w:val="000000"/>
              </w:rPr>
              <w:t xml:space="preserve">  </w:t>
            </w:r>
            <w:r>
              <w:rPr>
                <w:rFonts w:ascii="Sylfaen" w:eastAsia="Calibri" w:hAnsi="Sylfaen" w:cs="Times New Roman"/>
                <w:color w:val="000000"/>
                <w:lang w:val="en-US"/>
              </w:rPr>
              <w:t>է</w:t>
            </w:r>
            <w:r w:rsidRPr="00766C24">
              <w:rPr>
                <w:rFonts w:ascii="Sylfaen" w:eastAsia="Calibri" w:hAnsi="Sylfaen" w:cs="Times New Roman"/>
                <w:color w:val="000000"/>
              </w:rPr>
              <w:t xml:space="preserve">  </w:t>
            </w:r>
            <w:r>
              <w:rPr>
                <w:rFonts w:ascii="Sylfaen" w:eastAsia="Calibri" w:hAnsi="Sylfaen" w:cs="Times New Roman"/>
                <w:color w:val="000000"/>
                <w:lang w:val="en-US"/>
              </w:rPr>
              <w:t>որոշակիորեն</w:t>
            </w:r>
            <w:r w:rsidRPr="00766C24">
              <w:rPr>
                <w:rFonts w:ascii="Sylfaen" w:eastAsia="Calibri" w:hAnsi="Sylfaen" w:cs="Times New Roman"/>
                <w:color w:val="000000"/>
              </w:rPr>
              <w:t xml:space="preserve">  </w:t>
            </w:r>
            <w:r>
              <w:rPr>
                <w:rFonts w:ascii="Sylfaen" w:eastAsia="Calibri" w:hAnsi="Sylfaen" w:cs="Times New Roman"/>
                <w:color w:val="000000"/>
                <w:lang w:val="en-US"/>
              </w:rPr>
              <w:t>դասալսումների</w:t>
            </w:r>
            <w:r w:rsidRPr="00766C24">
              <w:rPr>
                <w:rFonts w:ascii="Sylfaen" w:eastAsia="Calibri" w:hAnsi="Sylfaen" w:cs="Times New Roman"/>
                <w:color w:val="000000"/>
              </w:rPr>
              <w:t xml:space="preserve">, </w:t>
            </w:r>
            <w:r>
              <w:rPr>
                <w:rFonts w:ascii="Sylfaen" w:eastAsia="Calibri" w:hAnsi="Sylfaen" w:cs="Times New Roman"/>
                <w:color w:val="000000"/>
                <w:lang w:val="en-US"/>
              </w:rPr>
              <w:lastRenderedPageBreak/>
              <w:t>ուսանողներից</w:t>
            </w:r>
            <w:r w:rsidRPr="00766C24">
              <w:rPr>
                <w:rFonts w:ascii="Sylfaen" w:eastAsia="Calibri" w:hAnsi="Sylfaen" w:cs="Times New Roman"/>
                <w:color w:val="000000"/>
              </w:rPr>
              <w:t xml:space="preserve"> </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դասախոսներից</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հարցաթերթիկների</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հիման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վրա</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ստացված</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տեղեկատվության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ուսումնասիրության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միջոցով</w:t>
            </w:r>
            <w:r w:rsidR="009F1225" w:rsidRPr="009F1225">
              <w:rPr>
                <w:rFonts w:ascii="Sylfaen" w:eastAsia="Calibri" w:hAnsi="Sylfaen" w:cs="Times New Roman"/>
                <w:color w:val="000000"/>
              </w:rPr>
              <w:t xml:space="preserve">: </w:t>
            </w:r>
            <w:r w:rsidR="00BA7DAD" w:rsidRPr="00BA7DAD">
              <w:rPr>
                <w:rFonts w:ascii="Sylfaen" w:eastAsia="Calibri" w:hAnsi="Sylfaen" w:cs="Times New Roman"/>
                <w:color w:val="000000"/>
              </w:rPr>
              <w:t xml:space="preserve"> </w:t>
            </w:r>
            <w:r w:rsidR="009F1225">
              <w:rPr>
                <w:rFonts w:ascii="Sylfaen" w:eastAsia="Calibri" w:hAnsi="Sylfaen" w:cs="Times New Roman"/>
                <w:color w:val="000000"/>
                <w:lang w:val="en-US"/>
              </w:rPr>
              <w:t>Պարբերական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վերանայման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գլխավոր</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նպատակը</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կրթական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ծրագրերի</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արդյունավետության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և</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որակի</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ապահովումն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է</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ՄՈՒՀ</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ում</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դեռևս</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մշակվող</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վերանայման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գործընթացները</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պետք</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է</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նպաստեն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և</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խրախուսեն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բոլոր</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աստիճաններում</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կրթական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ծրագրերի</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արդյունավետության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և</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որակի</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բարձրացմանը</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ապահովել</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դրանց</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համապատասխանությունը</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քոլեջին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տվյալ</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կրթական</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ծրագրի</w:t>
            </w:r>
            <w:r w:rsidR="009F1225" w:rsidRPr="009F1225">
              <w:rPr>
                <w:rFonts w:ascii="Sylfaen" w:eastAsia="Calibri" w:hAnsi="Sylfaen" w:cs="Times New Roman"/>
                <w:color w:val="000000"/>
              </w:rPr>
              <w:t xml:space="preserve"> </w:t>
            </w:r>
            <w:r w:rsidR="009F1225">
              <w:rPr>
                <w:rFonts w:ascii="Sylfaen" w:eastAsia="Calibri" w:hAnsi="Sylfaen" w:cs="Times New Roman"/>
                <w:color w:val="000000"/>
                <w:lang w:val="en-US"/>
              </w:rPr>
              <w:t>առաքելությոնը</w:t>
            </w:r>
            <w:r w:rsidR="009F1225" w:rsidRPr="009F1225">
              <w:rPr>
                <w:rFonts w:ascii="Sylfaen" w:eastAsia="Calibri" w:hAnsi="Sylfaen" w:cs="Times New Roman"/>
                <w:color w:val="000000"/>
              </w:rPr>
              <w:t>:</w:t>
            </w:r>
          </w:p>
        </w:tc>
      </w:tr>
      <w:tr w:rsidR="004E0253" w:rsidRPr="00844065" w:rsidTr="00A14A83">
        <w:trPr>
          <w:gridAfter w:val="3"/>
          <w:wAfter w:w="152" w:type="dxa"/>
        </w:trPr>
        <w:tc>
          <w:tcPr>
            <w:tcW w:w="10321" w:type="dxa"/>
            <w:gridSpan w:val="30"/>
            <w:tcBorders>
              <w:left w:val="single" w:sz="2" w:space="0" w:color="auto"/>
              <w:right w:val="single" w:sz="2" w:space="0" w:color="auto"/>
            </w:tcBorders>
          </w:tcPr>
          <w:p w:rsidR="004E0253" w:rsidRPr="00CC52CD" w:rsidRDefault="004E0253" w:rsidP="004E0253">
            <w:pPr>
              <w:rPr>
                <w:rFonts w:ascii="Sylfaen" w:eastAsia="Calibri" w:hAnsi="Sylfaen" w:cs="Sylfaen"/>
                <w:color w:val="000000"/>
                <w:lang w:val="hy-AM"/>
              </w:rPr>
            </w:pPr>
            <w:r w:rsidRPr="00CC52CD">
              <w:rPr>
                <w:rFonts w:ascii="Sylfaen" w:eastAsia="Calibri" w:hAnsi="Sylfaen" w:cs="Sylfaen"/>
                <w:color w:val="000000"/>
                <w:lang w:val="hy-AM"/>
              </w:rPr>
              <w:lastRenderedPageBreak/>
              <w:t xml:space="preserve">Նկարագրել վերջին </w:t>
            </w:r>
            <w:r w:rsidR="009F1225" w:rsidRPr="00CC52CD">
              <w:rPr>
                <w:rFonts w:ascii="Sylfaen" w:eastAsia="Calibri" w:hAnsi="Sylfaen" w:cs="Sylfaen"/>
                <w:color w:val="000000"/>
              </w:rPr>
              <w:t xml:space="preserve">    </w:t>
            </w:r>
            <w:r w:rsidRPr="00CC52CD">
              <w:rPr>
                <w:rFonts w:ascii="Sylfaen" w:eastAsia="Calibri" w:hAnsi="Sylfaen" w:cs="Sylfaen"/>
                <w:color w:val="000000"/>
                <w:lang w:val="hy-AM"/>
              </w:rPr>
              <w:t xml:space="preserve">5 </w:t>
            </w:r>
            <w:r w:rsidR="009F1225" w:rsidRPr="00CC52CD">
              <w:rPr>
                <w:rFonts w:ascii="Sylfaen" w:eastAsia="Calibri" w:hAnsi="Sylfaen" w:cs="Sylfaen"/>
                <w:color w:val="000000"/>
              </w:rPr>
              <w:t xml:space="preserve">   </w:t>
            </w:r>
            <w:r w:rsidRPr="00CC52CD">
              <w:rPr>
                <w:rFonts w:ascii="Sylfaen" w:eastAsia="Calibri" w:hAnsi="Sylfaen" w:cs="Sylfaen"/>
                <w:color w:val="000000"/>
                <w:lang w:val="hy-AM"/>
              </w:rPr>
              <w:t xml:space="preserve">տարիների ընթացքում մասնագիտության կրթական ծրագրի վերանայման շրջանակներում </w:t>
            </w:r>
            <w:r w:rsidR="009F1225" w:rsidRPr="00CC52CD">
              <w:rPr>
                <w:rFonts w:ascii="Sylfaen" w:eastAsia="Calibri" w:hAnsi="Sylfaen" w:cs="Sylfaen"/>
                <w:color w:val="000000"/>
              </w:rPr>
              <w:t xml:space="preserve">   </w:t>
            </w:r>
            <w:r w:rsidRPr="00CC52CD">
              <w:rPr>
                <w:rFonts w:ascii="Sylfaen" w:eastAsia="Calibri" w:hAnsi="Sylfaen" w:cs="Sylfaen"/>
                <w:color w:val="000000"/>
                <w:lang w:val="hy-AM"/>
              </w:rPr>
              <w:t xml:space="preserve">կատարված </w:t>
            </w:r>
            <w:r w:rsidR="009F1225" w:rsidRPr="00CC52CD">
              <w:rPr>
                <w:rFonts w:ascii="Sylfaen" w:eastAsia="Calibri" w:hAnsi="Sylfaen" w:cs="Sylfaen"/>
                <w:color w:val="000000"/>
              </w:rPr>
              <w:t xml:space="preserve">    </w:t>
            </w:r>
            <w:r w:rsidRPr="00CC52CD">
              <w:rPr>
                <w:rFonts w:ascii="Sylfaen" w:eastAsia="Calibri" w:hAnsi="Sylfaen" w:cs="Sylfaen"/>
                <w:color w:val="000000"/>
                <w:lang w:val="hy-AM"/>
              </w:rPr>
              <w:t xml:space="preserve">ուսումնասիրությունների </w:t>
            </w:r>
            <w:r w:rsidR="009F1225" w:rsidRPr="00CC52CD">
              <w:rPr>
                <w:rFonts w:ascii="Sylfaen" w:eastAsia="Calibri" w:hAnsi="Sylfaen" w:cs="Sylfaen"/>
                <w:color w:val="000000"/>
              </w:rPr>
              <w:t xml:space="preserve">    </w:t>
            </w:r>
            <w:r w:rsidRPr="00CC52CD">
              <w:rPr>
                <w:rFonts w:ascii="Sylfaen" w:eastAsia="Calibri" w:hAnsi="Sylfaen" w:cs="Sylfaen"/>
                <w:color w:val="000000"/>
                <w:lang w:val="hy-AM"/>
              </w:rPr>
              <w:t>արդյունքները և</w:t>
            </w:r>
            <w:r w:rsidR="009F1225" w:rsidRPr="00CC52CD">
              <w:rPr>
                <w:rFonts w:ascii="Sylfaen" w:eastAsia="Calibri" w:hAnsi="Sylfaen" w:cs="Sylfaen"/>
                <w:color w:val="000000"/>
              </w:rPr>
              <w:t xml:space="preserve">  </w:t>
            </w:r>
            <w:r w:rsidRPr="00CC52CD">
              <w:rPr>
                <w:rFonts w:ascii="Sylfaen" w:eastAsia="Calibri" w:hAnsi="Sylfaen" w:cs="Sylfaen"/>
                <w:color w:val="000000"/>
                <w:lang w:val="hy-AM"/>
              </w:rPr>
              <w:t xml:space="preserve"> դրանց </w:t>
            </w:r>
            <w:r w:rsidR="009F1225" w:rsidRPr="00CC52CD">
              <w:rPr>
                <w:rFonts w:ascii="Sylfaen" w:eastAsia="Calibri" w:hAnsi="Sylfaen" w:cs="Sylfaen"/>
                <w:color w:val="000000"/>
              </w:rPr>
              <w:t xml:space="preserve">   </w:t>
            </w:r>
            <w:r w:rsidRPr="00CC52CD">
              <w:rPr>
                <w:rFonts w:ascii="Sylfaen" w:eastAsia="Calibri" w:hAnsi="Sylfaen" w:cs="Sylfaen"/>
                <w:color w:val="000000"/>
                <w:lang w:val="hy-AM"/>
              </w:rPr>
              <w:t>հիման վրա իրականացրած</w:t>
            </w:r>
            <w:r w:rsidR="009F1225" w:rsidRPr="00CC52CD">
              <w:rPr>
                <w:rFonts w:ascii="Sylfaen" w:eastAsia="Calibri" w:hAnsi="Sylfaen" w:cs="Sylfaen"/>
                <w:color w:val="000000"/>
              </w:rPr>
              <w:t xml:space="preserve">  </w:t>
            </w:r>
            <w:r w:rsidRPr="00CC52CD">
              <w:rPr>
                <w:rFonts w:ascii="Sylfaen" w:eastAsia="Calibri" w:hAnsi="Sylfaen" w:cs="Sylfaen"/>
                <w:color w:val="000000"/>
                <w:lang w:val="hy-AM"/>
              </w:rPr>
              <w:t xml:space="preserve"> բարելավումները:  </w:t>
            </w:r>
          </w:p>
          <w:p w:rsidR="004E0253" w:rsidRPr="004604CF" w:rsidRDefault="009F1225" w:rsidP="00FE1701">
            <w:pPr>
              <w:rPr>
                <w:rFonts w:ascii="Sylfaen" w:eastAsia="Calibri" w:hAnsi="Sylfaen" w:cs="Sylfaen"/>
                <w:color w:val="000000"/>
                <w:highlight w:val="lightGray"/>
                <w:lang w:val="hy-AM"/>
              </w:rPr>
            </w:pPr>
            <w:r w:rsidRPr="00BA7DAD">
              <w:rPr>
                <w:rFonts w:ascii="Sylfaen" w:eastAsia="Calibri" w:hAnsi="Sylfaen" w:cs="Sylfaen"/>
                <w:color w:val="000000"/>
                <w:lang w:val="hy-AM"/>
              </w:rPr>
              <w:t xml:space="preserve">Վերջին   5  տարիների  ընթացքում  ուսումնասիրվել  և  վերանայվել  են  մասնագիտական կրթական  բոլոր  ծրագրերը: Նրանք  համապատասխան  են  նորացված  ռազմավարական  ծրագրի  պահանջներին  և առաքելությանը:Ըստ  ծրագրերի՝  վերանայվել  ՝  մասնագիտական  պրակտիկաների  կազմակերպման  համակարգը:  Կատարված  հարցումների միջոցով   վեր  են  հանվում   խնդիրները, հնարավորինս  տրվում  լուծումներ: Հարցումների  հիման  վրա  առավելագույնս  հստակեցվեցին  ուսումնառության  և  դասավանդման  մեթոդների  ընտրությունը, թե  որքանով  են  դրանք նպաստում  գիտելիքի ,  հմտությունների  ձեռքբերմանը,  կրթական  ծրագիրն  ավարտելիս  վերջնարդյունքների  ուսումնասիրության  հիման  վրա  երևում  է ծրագրի  իրականացման  արդյունավետությունը </w:t>
            </w:r>
          </w:p>
        </w:tc>
      </w:tr>
      <w:tr w:rsidR="004E0253" w:rsidRPr="00844065" w:rsidTr="00A14A83">
        <w:trPr>
          <w:gridAfter w:val="3"/>
          <w:wAfter w:w="152" w:type="dxa"/>
        </w:trPr>
        <w:tc>
          <w:tcPr>
            <w:tcW w:w="10321" w:type="dxa"/>
            <w:gridSpan w:val="30"/>
            <w:tcBorders>
              <w:left w:val="single" w:sz="2" w:space="0" w:color="auto"/>
              <w:right w:val="single" w:sz="2" w:space="0" w:color="auto"/>
            </w:tcBorders>
          </w:tcPr>
          <w:p w:rsidR="004E0253" w:rsidRPr="008D5353" w:rsidRDefault="004E0253" w:rsidP="004E0253">
            <w:pPr>
              <w:rPr>
                <w:rFonts w:ascii="Sylfaen" w:eastAsia="Calibri" w:hAnsi="Sylfaen" w:cs="Times New Roman"/>
                <w:i/>
                <w:color w:val="000000"/>
                <w:lang w:val="hy-AM"/>
              </w:rPr>
            </w:pPr>
            <w:r w:rsidRPr="008D5353">
              <w:rPr>
                <w:rFonts w:ascii="Sylfaen" w:eastAsia="Calibri" w:hAnsi="Sylfaen" w:cs="Times New Roman"/>
                <w:i/>
                <w:color w:val="000000"/>
                <w:lang w:val="hy-AM"/>
              </w:rPr>
              <w:t>Վերլուծել Չափանիշ 3-ով նկարագրվող տիրույթում հաստատության ուժեղ և թույլ կողմերը, արտաքին հնարավորությունները և վտանգները:</w:t>
            </w:r>
          </w:p>
          <w:p w:rsidR="004E0253" w:rsidRPr="008D5353" w:rsidRDefault="004E0253" w:rsidP="004E0253">
            <w:pPr>
              <w:rPr>
                <w:rFonts w:ascii="Sylfaen" w:eastAsia="Calibri" w:hAnsi="Sylfaen" w:cs="Times New Roman"/>
                <w:i/>
                <w:color w:val="000000"/>
                <w:lang w:val="hy-AM"/>
              </w:rPr>
            </w:pPr>
            <w:r w:rsidRPr="008D5353">
              <w:rPr>
                <w:rFonts w:ascii="Sylfaen" w:eastAsia="Calibri" w:hAnsi="Sylfaen" w:cs="Times New Roman"/>
                <w:i/>
                <w:color w:val="000000"/>
                <w:lang w:val="hy-AM"/>
              </w:rPr>
              <w:t>Ներկայացնել թույլ կողմերի և վտանգների հաղթահարման պլանավորվող ուղ</w:t>
            </w:r>
            <w:r w:rsidRPr="009923FB">
              <w:rPr>
                <w:rFonts w:ascii="Sylfaen" w:eastAsia="Calibri" w:hAnsi="Sylfaen" w:cs="Times New Roman"/>
                <w:i/>
                <w:color w:val="000000"/>
                <w:lang w:val="hy-AM"/>
              </w:rPr>
              <w:t>ի</w:t>
            </w:r>
            <w:r w:rsidRPr="008D5353">
              <w:rPr>
                <w:rFonts w:ascii="Sylfaen" w:eastAsia="Calibri" w:hAnsi="Sylfaen" w:cs="Times New Roman"/>
                <w:i/>
                <w:color w:val="000000"/>
                <w:lang w:val="hy-AM"/>
              </w:rPr>
              <w:t>ները:</w:t>
            </w:r>
          </w:p>
          <w:tbl>
            <w:tblPr>
              <w:tblW w:w="9896" w:type="dxa"/>
              <w:tblLayout w:type="fixed"/>
              <w:tblCellMar>
                <w:left w:w="0" w:type="dxa"/>
                <w:right w:w="0" w:type="dxa"/>
              </w:tblCellMar>
              <w:tblLook w:val="0420"/>
            </w:tblPr>
            <w:tblGrid>
              <w:gridCol w:w="4948"/>
              <w:gridCol w:w="4948"/>
            </w:tblGrid>
            <w:tr w:rsidR="004E0253" w:rsidRPr="003502AE" w:rsidTr="00F5492F">
              <w:trPr>
                <w:trHeight w:val="417"/>
              </w:trPr>
              <w:tc>
                <w:tcPr>
                  <w:tcW w:w="4948"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4E0253" w:rsidRPr="008D5353" w:rsidRDefault="004E0253" w:rsidP="00394173">
                  <w:pPr>
                    <w:framePr w:hSpace="180" w:wrap="around" w:vAnchor="text" w:hAnchor="text" w:y="1"/>
                    <w:suppressOverlap/>
                    <w:rPr>
                      <w:rFonts w:ascii="Sylfaen" w:eastAsia="Calibri" w:hAnsi="Sylfaen" w:cs="Times New Roman"/>
                      <w:i/>
                      <w:color w:val="000000"/>
                      <w:lang w:val="hy-AM"/>
                    </w:rPr>
                  </w:pPr>
                  <w:r w:rsidRPr="008D5353">
                    <w:rPr>
                      <w:rFonts w:ascii="Sylfaen" w:eastAsia="Calibri" w:hAnsi="Sylfaen" w:cs="Times New Roman"/>
                      <w:i/>
                      <w:color w:val="000000"/>
                      <w:lang w:val="hy-AM"/>
                    </w:rPr>
                    <w:t xml:space="preserve">  </w:t>
                  </w:r>
                  <w:r w:rsidR="00394173" w:rsidRPr="00394173">
                    <w:rPr>
                      <w:rFonts w:ascii="Sylfaen" w:eastAsia="Calibri" w:hAnsi="Sylfaen" w:cs="Times New Roman"/>
                      <w:b/>
                      <w:i/>
                      <w:color w:val="000000"/>
                      <w:lang w:val="en-US"/>
                    </w:rPr>
                    <w:t>Ո</w:t>
                  </w:r>
                  <w:r w:rsidRPr="00394173">
                    <w:rPr>
                      <w:rFonts w:ascii="Sylfaen" w:eastAsia="Calibri" w:hAnsi="Sylfaen" w:cs="Times New Roman"/>
                      <w:b/>
                      <w:bCs/>
                      <w:i/>
                      <w:color w:val="000000"/>
                      <w:lang w:val="hy-AM"/>
                    </w:rPr>
                    <w:t xml:space="preserve">ւժեղ </w:t>
                  </w:r>
                  <w:r w:rsidRPr="008D5353">
                    <w:rPr>
                      <w:rFonts w:ascii="Sylfaen" w:eastAsia="Calibri" w:hAnsi="Sylfaen" w:cs="Times New Roman"/>
                      <w:b/>
                      <w:bCs/>
                      <w:i/>
                      <w:color w:val="000000"/>
                      <w:lang w:val="hy-AM"/>
                    </w:rPr>
                    <w:t>կողմեր</w:t>
                  </w:r>
                </w:p>
              </w:tc>
              <w:tc>
                <w:tcPr>
                  <w:tcW w:w="4948"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4E0253" w:rsidRPr="008D5353" w:rsidRDefault="004E0253" w:rsidP="004E0253">
                  <w:pPr>
                    <w:framePr w:hSpace="180" w:wrap="around" w:vAnchor="text" w:hAnchor="text" w:y="1"/>
                    <w:suppressOverlap/>
                    <w:rPr>
                      <w:rFonts w:ascii="Sylfaen" w:eastAsia="Calibri" w:hAnsi="Sylfaen" w:cs="Times New Roman"/>
                      <w:i/>
                      <w:color w:val="000000"/>
                      <w:lang w:val="hy-AM"/>
                    </w:rPr>
                  </w:pPr>
                  <w:r w:rsidRPr="008D5353">
                    <w:rPr>
                      <w:rFonts w:ascii="Sylfaen" w:eastAsia="Calibri" w:hAnsi="Sylfaen" w:cs="Times New Roman"/>
                      <w:b/>
                      <w:bCs/>
                      <w:i/>
                      <w:color w:val="000000"/>
                      <w:lang w:val="hy-AM"/>
                    </w:rPr>
                    <w:t>Թույլ կողմեր</w:t>
                  </w:r>
                </w:p>
              </w:tc>
            </w:tr>
            <w:tr w:rsidR="004E0253" w:rsidRPr="003502AE" w:rsidTr="00F5492F">
              <w:trPr>
                <w:trHeight w:val="417"/>
              </w:trPr>
              <w:tc>
                <w:tcPr>
                  <w:tcW w:w="4948"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4E0253" w:rsidRPr="004604CF" w:rsidRDefault="004604CF" w:rsidP="004E0253">
                  <w:pPr>
                    <w:framePr w:hSpace="180" w:wrap="around" w:vAnchor="text" w:hAnchor="text" w:y="1"/>
                    <w:suppressOverlap/>
                    <w:rPr>
                      <w:rFonts w:ascii="Sylfaen" w:eastAsia="Calibri" w:hAnsi="Sylfaen" w:cs="Times New Roman"/>
                      <w:i/>
                      <w:color w:val="000000"/>
                      <w:lang w:val="hy-AM"/>
                    </w:rPr>
                  </w:pPr>
                  <w:r w:rsidRPr="004604CF">
                    <w:rPr>
                      <w:rFonts w:ascii="Sylfaen" w:eastAsia="Calibri" w:hAnsi="Sylfaen" w:cs="Times New Roman"/>
                      <w:color w:val="000000"/>
                      <w:lang w:val="hy-AM"/>
                    </w:rPr>
                    <w:t>ՄԿԾ-երի  համապատասխանությունը</w:t>
                  </w:r>
                  <w:r w:rsidRPr="004604CF">
                    <w:rPr>
                      <w:rFonts w:ascii="Sylfaen" w:eastAsia="Calibri" w:hAnsi="Sylfaen" w:cs="Times New Roman"/>
                      <w:i/>
                      <w:color w:val="000000"/>
                      <w:lang w:val="hy-AM"/>
                    </w:rPr>
                    <w:t xml:space="preserve">  </w:t>
                  </w:r>
                  <w:r w:rsidRPr="004604CF">
                    <w:rPr>
                      <w:rFonts w:ascii="Sylfaen" w:eastAsia="Calibri" w:hAnsi="Sylfaen" w:cs="Times New Roman"/>
                      <w:color w:val="000000"/>
                      <w:lang w:val="hy-AM"/>
                    </w:rPr>
                    <w:t>ռազմավարական  ծրագրին</w:t>
                  </w:r>
                </w:p>
              </w:tc>
              <w:tc>
                <w:tcPr>
                  <w:tcW w:w="4948"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4E0253" w:rsidRPr="004604CF" w:rsidRDefault="004604CF" w:rsidP="004E0253">
                  <w:pPr>
                    <w:framePr w:hSpace="180" w:wrap="around" w:vAnchor="text" w:hAnchor="text" w:y="1"/>
                    <w:suppressOverlap/>
                    <w:rPr>
                      <w:rFonts w:ascii="Sylfaen" w:eastAsia="Calibri" w:hAnsi="Sylfaen" w:cs="Times New Roman"/>
                      <w:color w:val="000000"/>
                      <w:lang w:val="en-US"/>
                    </w:rPr>
                  </w:pPr>
                  <w:r>
                    <w:rPr>
                      <w:rFonts w:ascii="Sylfaen" w:eastAsia="Calibri" w:hAnsi="Sylfaen" w:cs="Times New Roman"/>
                      <w:color w:val="000000"/>
                      <w:lang w:val="en-US"/>
                    </w:rPr>
                    <w:t>Նեղ  մասնագիտական  վերապատրաստումների  հնարավորություն</w:t>
                  </w:r>
                </w:p>
              </w:tc>
            </w:tr>
            <w:tr w:rsidR="004E0253" w:rsidRPr="003502AE" w:rsidTr="00F5492F">
              <w:trPr>
                <w:trHeight w:val="417"/>
              </w:trPr>
              <w:tc>
                <w:tcPr>
                  <w:tcW w:w="4948"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4E0253" w:rsidRPr="004604CF" w:rsidRDefault="004604CF" w:rsidP="004E0253">
                  <w:pPr>
                    <w:framePr w:hSpace="180" w:wrap="around" w:vAnchor="text" w:hAnchor="text" w:y="1"/>
                    <w:suppressOverlap/>
                    <w:rPr>
                      <w:rFonts w:ascii="Sylfaen" w:eastAsia="Calibri" w:hAnsi="Sylfaen" w:cs="Times New Roman"/>
                      <w:color w:val="000000"/>
                      <w:lang w:val="hy-AM"/>
                    </w:rPr>
                  </w:pPr>
                  <w:r w:rsidRPr="004604CF">
                    <w:rPr>
                      <w:rFonts w:ascii="Sylfaen" w:eastAsia="Calibri" w:hAnsi="Sylfaen" w:cs="Times New Roman"/>
                      <w:color w:val="000000"/>
                      <w:lang w:val="hy-AM"/>
                    </w:rPr>
                    <w:t>ՄԿԾ-երի  համապատասխանությունը</w:t>
                  </w:r>
                  <w:r w:rsidRPr="004604CF">
                    <w:rPr>
                      <w:rFonts w:ascii="Sylfaen" w:eastAsia="Calibri" w:hAnsi="Sylfaen" w:cs="Times New Roman"/>
                      <w:i/>
                      <w:color w:val="000000"/>
                      <w:lang w:val="hy-AM"/>
                    </w:rPr>
                    <w:t xml:space="preserve">  </w:t>
                  </w:r>
                  <w:r w:rsidRPr="004604CF">
                    <w:rPr>
                      <w:rFonts w:ascii="Sylfaen" w:eastAsia="Calibri" w:hAnsi="Sylfaen" w:cs="Times New Roman"/>
                      <w:color w:val="000000"/>
                      <w:lang w:val="hy-AM"/>
                    </w:rPr>
                    <w:t>պետական կրթական  չափորոշիչներին</w:t>
                  </w:r>
                </w:p>
              </w:tc>
              <w:tc>
                <w:tcPr>
                  <w:tcW w:w="4948"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4E0253" w:rsidRPr="004604CF" w:rsidRDefault="004604CF" w:rsidP="004E0253">
                  <w:pPr>
                    <w:framePr w:hSpace="180" w:wrap="around" w:vAnchor="text" w:hAnchor="text" w:y="1"/>
                    <w:suppressOverlap/>
                    <w:rPr>
                      <w:rFonts w:ascii="Sylfaen" w:eastAsia="Calibri" w:hAnsi="Sylfaen" w:cs="Times New Roman"/>
                      <w:color w:val="000000"/>
                      <w:lang w:val="en-US"/>
                    </w:rPr>
                  </w:pPr>
                  <w:r>
                    <w:rPr>
                      <w:rFonts w:ascii="Sylfaen" w:eastAsia="Calibri" w:hAnsi="Sylfaen" w:cs="Times New Roman"/>
                      <w:color w:val="000000"/>
                      <w:lang w:val="en-US"/>
                    </w:rPr>
                    <w:t>Բե</w:t>
                  </w:r>
                  <w:r w:rsidR="00394173">
                    <w:rPr>
                      <w:rFonts w:ascii="Sylfaen" w:eastAsia="Calibri" w:hAnsi="Sylfaen" w:cs="Times New Roman"/>
                      <w:color w:val="000000"/>
                      <w:lang w:val="en-US"/>
                    </w:rPr>
                    <w:t>ն</w:t>
                  </w:r>
                  <w:r>
                    <w:rPr>
                      <w:rFonts w:ascii="Sylfaen" w:eastAsia="Calibri" w:hAnsi="Sylfaen" w:cs="Times New Roman"/>
                      <w:color w:val="000000"/>
                      <w:lang w:val="en-US"/>
                    </w:rPr>
                    <w:t>չմարքինգ  կատարելու  հնարավորությունների  սղություն</w:t>
                  </w:r>
                </w:p>
              </w:tc>
            </w:tr>
            <w:tr w:rsidR="004604CF" w:rsidRPr="00844065" w:rsidTr="00F5492F">
              <w:trPr>
                <w:trHeight w:val="417"/>
              </w:trPr>
              <w:tc>
                <w:tcPr>
                  <w:tcW w:w="4948"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4604CF" w:rsidRPr="004604CF" w:rsidRDefault="004604CF" w:rsidP="004E0253">
                  <w:pPr>
                    <w:framePr w:hSpace="180" w:wrap="around" w:vAnchor="text" w:hAnchor="text" w:y="1"/>
                    <w:suppressOverlap/>
                    <w:rPr>
                      <w:rFonts w:ascii="Sylfaen" w:eastAsia="Calibri" w:hAnsi="Sylfaen" w:cs="Times New Roman"/>
                      <w:color w:val="000000"/>
                      <w:lang w:val="en-US"/>
                    </w:rPr>
                  </w:pPr>
                  <w:r>
                    <w:rPr>
                      <w:rFonts w:ascii="Sylfaen" w:eastAsia="Calibri" w:hAnsi="Sylfaen" w:cs="Times New Roman"/>
                      <w:color w:val="000000"/>
                      <w:lang w:val="en-US"/>
                    </w:rPr>
                    <w:t>Որակյալ  դասախոսական  կազմ</w:t>
                  </w:r>
                </w:p>
              </w:tc>
              <w:tc>
                <w:tcPr>
                  <w:tcW w:w="4948"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4604CF" w:rsidRPr="004604CF" w:rsidRDefault="004604CF" w:rsidP="004E0253">
                  <w:pPr>
                    <w:framePr w:hSpace="180" w:wrap="around" w:vAnchor="text" w:hAnchor="text" w:y="1"/>
                    <w:suppressOverlap/>
                    <w:rPr>
                      <w:rFonts w:ascii="Sylfaen" w:eastAsia="Calibri" w:hAnsi="Sylfaen" w:cs="Times New Roman"/>
                      <w:color w:val="000000"/>
                      <w:lang w:val="en-US"/>
                    </w:rPr>
                  </w:pPr>
                  <w:r>
                    <w:rPr>
                      <w:rFonts w:ascii="Sylfaen" w:eastAsia="Calibri" w:hAnsi="Sylfaen" w:cs="Times New Roman"/>
                      <w:color w:val="000000"/>
                      <w:lang w:val="en-US"/>
                    </w:rPr>
                    <w:t xml:space="preserve">Ուսանողների  և  դասավանդողների  շարժունության  բացակայություն </w:t>
                  </w:r>
                </w:p>
              </w:tc>
            </w:tr>
            <w:tr w:rsidR="004E0253" w:rsidRPr="00844065" w:rsidTr="00F5492F">
              <w:trPr>
                <w:trHeight w:val="417"/>
              </w:trPr>
              <w:tc>
                <w:tcPr>
                  <w:tcW w:w="4948"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4E0253" w:rsidRPr="004604CF" w:rsidRDefault="004604CF" w:rsidP="004E0253">
                  <w:pPr>
                    <w:framePr w:hSpace="180" w:wrap="around" w:vAnchor="text" w:hAnchor="text" w:y="1"/>
                    <w:suppressOverlap/>
                    <w:rPr>
                      <w:rFonts w:ascii="Sylfaen" w:eastAsia="Calibri" w:hAnsi="Sylfaen" w:cs="Times New Roman"/>
                      <w:color w:val="000000"/>
                      <w:lang w:val="en-US"/>
                    </w:rPr>
                  </w:pPr>
                  <w:r>
                    <w:rPr>
                      <w:rFonts w:ascii="Sylfaen" w:eastAsia="Calibri" w:hAnsi="Sylfaen" w:cs="Times New Roman"/>
                      <w:color w:val="000000"/>
                      <w:lang w:val="en-US"/>
                    </w:rPr>
                    <w:t>Գիտելիքի  գնահատման  բազմագործոն   համակարգ</w:t>
                  </w:r>
                </w:p>
              </w:tc>
              <w:tc>
                <w:tcPr>
                  <w:tcW w:w="4948"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4E0253" w:rsidRPr="004604CF" w:rsidRDefault="004604CF" w:rsidP="004E0253">
                  <w:pPr>
                    <w:framePr w:hSpace="180" w:wrap="around" w:vAnchor="text" w:hAnchor="text" w:y="1"/>
                    <w:suppressOverlap/>
                    <w:rPr>
                      <w:rFonts w:ascii="Sylfaen" w:eastAsia="Calibri" w:hAnsi="Sylfaen" w:cs="Times New Roman"/>
                      <w:color w:val="000000"/>
                      <w:lang w:val="en-US"/>
                    </w:rPr>
                  </w:pPr>
                  <w:r>
                    <w:rPr>
                      <w:rFonts w:ascii="Sylfaen" w:eastAsia="Calibri" w:hAnsi="Sylfaen" w:cs="Times New Roman"/>
                      <w:color w:val="000000"/>
                      <w:lang w:val="en-US"/>
                    </w:rPr>
                    <w:t xml:space="preserve">ՄԿԾ-երի  ընթացիկ  մշտադիտական  քաղաքականության  գործիքակազմի  կիրառման  փորձի  պակաս </w:t>
                  </w:r>
                </w:p>
              </w:tc>
            </w:tr>
            <w:tr w:rsidR="004E0253" w:rsidRPr="003502AE" w:rsidTr="00F5492F">
              <w:trPr>
                <w:trHeight w:val="417"/>
              </w:trPr>
              <w:tc>
                <w:tcPr>
                  <w:tcW w:w="4948"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4E0253" w:rsidRPr="008D5353" w:rsidRDefault="004E0253" w:rsidP="004E0253">
                  <w:pPr>
                    <w:framePr w:hSpace="180" w:wrap="around" w:vAnchor="text" w:hAnchor="text" w:y="1"/>
                    <w:suppressOverlap/>
                    <w:rPr>
                      <w:rFonts w:ascii="Sylfaen" w:eastAsia="Calibri" w:hAnsi="Sylfaen" w:cs="Times New Roman"/>
                      <w:i/>
                      <w:color w:val="000000"/>
                      <w:lang w:val="hy-AM"/>
                    </w:rPr>
                  </w:pPr>
                  <w:r w:rsidRPr="008D5353">
                    <w:rPr>
                      <w:rFonts w:ascii="Sylfaen" w:eastAsia="Calibri" w:hAnsi="Sylfaen" w:cs="Times New Roman"/>
                      <w:b/>
                      <w:bCs/>
                      <w:i/>
                      <w:color w:val="000000"/>
                      <w:lang w:val="hy-AM"/>
                    </w:rPr>
                    <w:t>Հնարավորություններ</w:t>
                  </w:r>
                </w:p>
              </w:tc>
              <w:tc>
                <w:tcPr>
                  <w:tcW w:w="4948"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4E0253" w:rsidRPr="008D5353" w:rsidRDefault="004E0253" w:rsidP="004E0253">
                  <w:pPr>
                    <w:framePr w:hSpace="180" w:wrap="around" w:vAnchor="text" w:hAnchor="text" w:y="1"/>
                    <w:suppressOverlap/>
                    <w:rPr>
                      <w:rFonts w:ascii="Sylfaen" w:eastAsia="Calibri" w:hAnsi="Sylfaen" w:cs="Times New Roman"/>
                      <w:i/>
                      <w:color w:val="000000"/>
                      <w:lang w:val="hy-AM"/>
                    </w:rPr>
                  </w:pPr>
                  <w:r w:rsidRPr="008D5353">
                    <w:rPr>
                      <w:rFonts w:ascii="Sylfaen" w:eastAsia="Calibri" w:hAnsi="Sylfaen" w:cs="Times New Roman"/>
                      <w:b/>
                      <w:bCs/>
                      <w:i/>
                      <w:color w:val="000000"/>
                      <w:lang w:val="hy-AM"/>
                    </w:rPr>
                    <w:t>Ռիսկեր</w:t>
                  </w:r>
                </w:p>
              </w:tc>
            </w:tr>
            <w:tr w:rsidR="004E0253" w:rsidRPr="003502AE" w:rsidTr="00F5492F">
              <w:trPr>
                <w:trHeight w:val="417"/>
              </w:trPr>
              <w:tc>
                <w:tcPr>
                  <w:tcW w:w="4948"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4E0253" w:rsidRPr="004604CF" w:rsidRDefault="004604CF" w:rsidP="004E0253">
                  <w:pPr>
                    <w:framePr w:hSpace="180" w:wrap="around" w:vAnchor="text" w:hAnchor="text" w:y="1"/>
                    <w:suppressOverlap/>
                    <w:rPr>
                      <w:rFonts w:ascii="Sylfaen" w:eastAsia="Calibri" w:hAnsi="Sylfaen" w:cs="Times New Roman"/>
                      <w:i/>
                      <w:color w:val="000000"/>
                      <w:lang w:val="hy-AM"/>
                    </w:rPr>
                  </w:pPr>
                  <w:r w:rsidRPr="004604CF">
                    <w:rPr>
                      <w:rFonts w:ascii="Sylfaen" w:eastAsia="Calibri" w:hAnsi="Sylfaen" w:cs="Times New Roman"/>
                      <w:i/>
                      <w:color w:val="000000"/>
                      <w:lang w:val="hy-AM"/>
                    </w:rPr>
                    <w:lastRenderedPageBreak/>
                    <w:t>Նոր  մշակվող  ընթացակարգեր, որոնք  կանոնակարգում  են  ՄԿԾ-երի  արդյունավետ  գործընթացը</w:t>
                  </w:r>
                </w:p>
              </w:tc>
              <w:tc>
                <w:tcPr>
                  <w:tcW w:w="4948"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4E0253" w:rsidRPr="004604CF" w:rsidRDefault="004604CF" w:rsidP="004E0253">
                  <w:pPr>
                    <w:framePr w:hSpace="180" w:wrap="around" w:vAnchor="text" w:hAnchor="text" w:y="1"/>
                    <w:suppressOverlap/>
                    <w:rPr>
                      <w:rFonts w:ascii="Sylfaen" w:eastAsia="Calibri" w:hAnsi="Sylfaen" w:cs="Times New Roman"/>
                      <w:i/>
                      <w:color w:val="000000"/>
                      <w:lang w:val="en-US"/>
                    </w:rPr>
                  </w:pPr>
                  <w:r>
                    <w:rPr>
                      <w:rFonts w:ascii="Sylfaen" w:eastAsia="Calibri" w:hAnsi="Sylfaen" w:cs="Times New Roman"/>
                      <w:i/>
                      <w:color w:val="000000"/>
                      <w:lang w:val="en-US"/>
                    </w:rPr>
                    <w:t>Աշխատաշուկայի  պահանջների  անընդհատ  փոփոխություն</w:t>
                  </w:r>
                </w:p>
              </w:tc>
            </w:tr>
            <w:tr w:rsidR="004E0253" w:rsidRPr="00844065" w:rsidTr="00F5492F">
              <w:trPr>
                <w:trHeight w:val="417"/>
              </w:trPr>
              <w:tc>
                <w:tcPr>
                  <w:tcW w:w="4948"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4E0253" w:rsidRPr="004604CF" w:rsidRDefault="004604CF" w:rsidP="004E0253">
                  <w:pPr>
                    <w:framePr w:hSpace="180" w:wrap="around" w:vAnchor="text" w:hAnchor="text" w:y="1"/>
                    <w:suppressOverlap/>
                    <w:rPr>
                      <w:rFonts w:ascii="Sylfaen" w:eastAsia="Calibri" w:hAnsi="Sylfaen" w:cs="Times New Roman"/>
                      <w:i/>
                      <w:color w:val="000000"/>
                      <w:lang w:val="hy-AM"/>
                    </w:rPr>
                  </w:pPr>
                  <w:r w:rsidRPr="004604CF">
                    <w:rPr>
                      <w:rFonts w:ascii="Sylfaen" w:eastAsia="Calibri" w:hAnsi="Sylfaen" w:cs="Times New Roman"/>
                      <w:i/>
                      <w:color w:val="000000"/>
                      <w:lang w:val="hy-AM"/>
                    </w:rPr>
                    <w:t>Արտաքին  շահակիցների ներգրավումը  ՄԿԾ-երի  կազմման</w:t>
                  </w:r>
                  <w:r>
                    <w:rPr>
                      <w:rFonts w:ascii="Sylfaen" w:eastAsia="Calibri" w:hAnsi="Sylfaen" w:cs="Times New Roman"/>
                      <w:i/>
                      <w:color w:val="000000"/>
                      <w:lang w:val="hy-AM"/>
                    </w:rPr>
                    <w:t xml:space="preserve"> </w:t>
                  </w:r>
                  <w:r w:rsidRPr="004604CF">
                    <w:rPr>
                      <w:rFonts w:ascii="Sylfaen" w:eastAsia="Calibri" w:hAnsi="Sylfaen" w:cs="Times New Roman"/>
                      <w:i/>
                      <w:color w:val="000000"/>
                      <w:lang w:val="hy-AM"/>
                    </w:rPr>
                    <w:t>և</w:t>
                  </w:r>
                  <w:r>
                    <w:rPr>
                      <w:rFonts w:ascii="Sylfaen" w:eastAsia="Calibri" w:hAnsi="Sylfaen" w:cs="Times New Roman"/>
                      <w:i/>
                      <w:color w:val="000000"/>
                      <w:lang w:val="hy-AM"/>
                    </w:rPr>
                    <w:t xml:space="preserve"> </w:t>
                  </w:r>
                  <w:r w:rsidRPr="004604CF">
                    <w:rPr>
                      <w:rFonts w:ascii="Sylfaen" w:eastAsia="Calibri" w:hAnsi="Sylfaen" w:cs="Times New Roman"/>
                      <w:i/>
                      <w:color w:val="000000"/>
                      <w:lang w:val="hy-AM"/>
                    </w:rPr>
                    <w:t xml:space="preserve">վեևրանայման  </w:t>
                  </w:r>
                  <w:r>
                    <w:rPr>
                      <w:rFonts w:ascii="Sylfaen" w:eastAsia="Calibri" w:hAnsi="Sylfaen" w:cs="Times New Roman"/>
                      <w:i/>
                      <w:color w:val="000000"/>
                      <w:lang w:val="hy-AM"/>
                    </w:rPr>
                    <w:t>գործընթաց</w:t>
                  </w:r>
                  <w:r w:rsidRPr="004604CF">
                    <w:rPr>
                      <w:rFonts w:ascii="Sylfaen" w:eastAsia="Calibri" w:hAnsi="Sylfaen" w:cs="Times New Roman"/>
                      <w:i/>
                      <w:color w:val="000000"/>
                      <w:lang w:val="hy-AM"/>
                    </w:rPr>
                    <w:t>ին</w:t>
                  </w:r>
                </w:p>
              </w:tc>
              <w:tc>
                <w:tcPr>
                  <w:tcW w:w="4948"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4E0253" w:rsidRPr="004604CF" w:rsidRDefault="004604CF" w:rsidP="004E0253">
                  <w:pPr>
                    <w:framePr w:hSpace="180" w:wrap="around" w:vAnchor="text" w:hAnchor="text" w:y="1"/>
                    <w:suppressOverlap/>
                    <w:rPr>
                      <w:rFonts w:ascii="Sylfaen" w:eastAsia="Calibri" w:hAnsi="Sylfaen" w:cs="Times New Roman"/>
                      <w:i/>
                      <w:color w:val="000000"/>
                      <w:lang w:val="hy-AM"/>
                    </w:rPr>
                  </w:pPr>
                  <w:r w:rsidRPr="004604CF">
                    <w:rPr>
                      <w:rFonts w:ascii="Sylfaen" w:eastAsia="Calibri" w:hAnsi="Sylfaen" w:cs="Times New Roman"/>
                      <w:i/>
                      <w:color w:val="000000"/>
                      <w:lang w:val="hy-AM"/>
                    </w:rPr>
                    <w:t>Անվստահություն  ագրարային  ոլորտում  աշխատանք  գտնելու  վերաբերյալ</w:t>
                  </w:r>
                </w:p>
              </w:tc>
            </w:tr>
            <w:tr w:rsidR="004604CF" w:rsidRPr="00844065" w:rsidTr="00F5492F">
              <w:trPr>
                <w:trHeight w:val="417"/>
              </w:trPr>
              <w:tc>
                <w:tcPr>
                  <w:tcW w:w="4948"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4604CF" w:rsidRPr="004604CF" w:rsidRDefault="004604CF" w:rsidP="004E0253">
                  <w:pPr>
                    <w:framePr w:hSpace="180" w:wrap="around" w:vAnchor="text" w:hAnchor="text" w:y="1"/>
                    <w:suppressOverlap/>
                    <w:rPr>
                      <w:rFonts w:ascii="Sylfaen" w:eastAsia="Calibri" w:hAnsi="Sylfaen" w:cs="Times New Roman"/>
                      <w:i/>
                      <w:color w:val="000000"/>
                      <w:lang w:val="hy-AM"/>
                    </w:rPr>
                  </w:pPr>
                </w:p>
              </w:tc>
              <w:tc>
                <w:tcPr>
                  <w:tcW w:w="4948"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4604CF" w:rsidRPr="004604CF" w:rsidRDefault="004604CF" w:rsidP="004E0253">
                  <w:pPr>
                    <w:framePr w:hSpace="180" w:wrap="around" w:vAnchor="text" w:hAnchor="text" w:y="1"/>
                    <w:suppressOverlap/>
                    <w:rPr>
                      <w:rFonts w:ascii="Sylfaen" w:eastAsia="Calibri" w:hAnsi="Sylfaen" w:cs="Times New Roman"/>
                      <w:i/>
                      <w:color w:val="000000"/>
                      <w:lang w:val="hy-AM"/>
                    </w:rPr>
                  </w:pPr>
                  <w:r w:rsidRPr="004604CF">
                    <w:rPr>
                      <w:rFonts w:ascii="Sylfaen" w:eastAsia="Calibri" w:hAnsi="Sylfaen" w:cs="Times New Roman"/>
                      <w:i/>
                      <w:color w:val="000000"/>
                      <w:lang w:val="hy-AM"/>
                    </w:rPr>
                    <w:t>Գործատուների  թույլ  արձագանքները  ՄԿԾ-</w:t>
                  </w:r>
                  <w:r w:rsidR="00FE1701">
                    <w:rPr>
                      <w:rFonts w:ascii="Sylfaen" w:eastAsia="Calibri" w:hAnsi="Sylfaen" w:cs="Times New Roman"/>
                      <w:i/>
                      <w:color w:val="000000"/>
                      <w:lang w:val="hy-AM"/>
                    </w:rPr>
                    <w:t>ն</w:t>
                  </w:r>
                  <w:r w:rsidRPr="004604CF">
                    <w:rPr>
                      <w:rFonts w:ascii="Sylfaen" w:eastAsia="Calibri" w:hAnsi="Sylfaen" w:cs="Times New Roman"/>
                      <w:i/>
                      <w:color w:val="000000"/>
                      <w:lang w:val="hy-AM"/>
                    </w:rPr>
                    <w:t>երի  պահանջներն իրականացնելու  գործում</w:t>
                  </w:r>
                </w:p>
              </w:tc>
            </w:tr>
            <w:tr w:rsidR="004E0253" w:rsidRPr="00844065" w:rsidTr="00F5492F">
              <w:trPr>
                <w:trHeight w:val="417"/>
              </w:trPr>
              <w:tc>
                <w:tcPr>
                  <w:tcW w:w="4948"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4E0253" w:rsidRPr="008D5353" w:rsidRDefault="004E0253" w:rsidP="004E0253">
                  <w:pPr>
                    <w:framePr w:hSpace="180" w:wrap="around" w:vAnchor="text" w:hAnchor="text" w:y="1"/>
                    <w:suppressOverlap/>
                    <w:rPr>
                      <w:rFonts w:ascii="Sylfaen" w:eastAsia="Calibri" w:hAnsi="Sylfaen" w:cs="Times New Roman"/>
                      <w:i/>
                      <w:color w:val="000000"/>
                      <w:lang w:val="hy-AM"/>
                    </w:rPr>
                  </w:pPr>
                </w:p>
              </w:tc>
              <w:tc>
                <w:tcPr>
                  <w:tcW w:w="4948"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4E0253" w:rsidRPr="008D5353" w:rsidRDefault="004E0253" w:rsidP="004E0253">
                  <w:pPr>
                    <w:framePr w:hSpace="180" w:wrap="around" w:vAnchor="text" w:hAnchor="text" w:y="1"/>
                    <w:suppressOverlap/>
                    <w:rPr>
                      <w:rFonts w:ascii="Sylfaen" w:eastAsia="Calibri" w:hAnsi="Sylfaen" w:cs="Times New Roman"/>
                      <w:i/>
                      <w:color w:val="000000"/>
                      <w:lang w:val="hy-AM"/>
                    </w:rPr>
                  </w:pPr>
                </w:p>
              </w:tc>
            </w:tr>
          </w:tbl>
          <w:p w:rsidR="004E0253" w:rsidRPr="00F5492F" w:rsidRDefault="004604CF" w:rsidP="004604CF">
            <w:pPr>
              <w:rPr>
                <w:rFonts w:ascii="Sylfaen" w:eastAsia="Calibri" w:hAnsi="Sylfaen" w:cs="Times New Roman"/>
                <w:color w:val="000000"/>
                <w:lang w:val="hy-AM"/>
              </w:rPr>
            </w:pPr>
            <w:r w:rsidRPr="00F5492F">
              <w:rPr>
                <w:rFonts w:ascii="Sylfaen" w:eastAsia="Calibri" w:hAnsi="Sylfaen" w:cs="Times New Roman"/>
                <w:color w:val="000000"/>
                <w:lang w:val="hy-AM"/>
              </w:rPr>
              <w:t xml:space="preserve">Թույլ կողմերը  հաղթահարելու  նպատակով  քոլեջը  նախատեսում  է   մշակել ՄԿԾ-երի  վերանայման  կայուն   քաղաքականություն,  որը  կնպաստի  ՄԿԾ-երի  կատարելագործմանը , </w:t>
            </w:r>
            <w:r w:rsidR="00F5492F" w:rsidRPr="00F5492F">
              <w:rPr>
                <w:rFonts w:ascii="Sylfaen" w:eastAsia="Calibri" w:hAnsi="Sylfaen" w:cs="Times New Roman"/>
                <w:color w:val="000000"/>
                <w:lang w:val="hy-AM"/>
              </w:rPr>
              <w:t>որն էլ  կհանգեցնի աշխատաշուկայի  համար  մրցունակ  կադրեր  պատրաստելուն:</w:t>
            </w:r>
          </w:p>
        </w:tc>
      </w:tr>
    </w:tbl>
    <w:p w:rsidR="009923FB" w:rsidRPr="008D5353" w:rsidRDefault="009923FB" w:rsidP="009923FB">
      <w:pPr>
        <w:rPr>
          <w:rFonts w:ascii="Calibri" w:eastAsia="Calibri" w:hAnsi="Calibri" w:cs="Times New Roman"/>
          <w:color w:val="000000"/>
          <w:lang w:val="hy-AM"/>
        </w:rPr>
      </w:pPr>
    </w:p>
    <w:p w:rsidR="00114FB6" w:rsidRDefault="00114FB6"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Sylfaen"/>
          <w:b/>
          <w:bCs/>
          <w:color w:val="000000"/>
          <w:sz w:val="24"/>
          <w:szCs w:val="24"/>
          <w:lang w:val="hy-AM"/>
        </w:rPr>
      </w:pPr>
    </w:p>
    <w:p w:rsidR="00114FB6" w:rsidRDefault="00114FB6"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Sylfaen"/>
          <w:b/>
          <w:bCs/>
          <w:color w:val="000000"/>
          <w:sz w:val="24"/>
          <w:szCs w:val="24"/>
          <w:lang w:val="hy-AM"/>
        </w:rPr>
      </w:pPr>
    </w:p>
    <w:p w:rsidR="00114FB6" w:rsidRDefault="00114FB6"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Sylfaen"/>
          <w:b/>
          <w:bCs/>
          <w:color w:val="000000"/>
          <w:sz w:val="24"/>
          <w:szCs w:val="24"/>
          <w:lang w:val="hy-AM"/>
        </w:rPr>
      </w:pPr>
    </w:p>
    <w:p w:rsidR="009923FB" w:rsidRPr="008D5353" w:rsidRDefault="009923FB" w:rsidP="009923FB">
      <w:pPr>
        <w:keepNext/>
        <w:widowControl w:val="0"/>
        <w:tabs>
          <w:tab w:val="center" w:pos="4824"/>
        </w:tabs>
        <w:autoSpaceDE w:val="0"/>
        <w:autoSpaceDN w:val="0"/>
        <w:adjustRightInd w:val="0"/>
        <w:spacing w:after="0" w:line="240" w:lineRule="auto"/>
        <w:jc w:val="center"/>
        <w:outlineLvl w:val="1"/>
        <w:rPr>
          <w:rFonts w:ascii="Times New Roman" w:eastAsia="Times New Roman" w:hAnsi="Times New Roman" w:cs="Times New Roman"/>
          <w:b/>
          <w:bCs/>
          <w:color w:val="000000"/>
          <w:sz w:val="24"/>
          <w:szCs w:val="24"/>
          <w:lang w:val="hy-AM"/>
        </w:rPr>
      </w:pPr>
      <w:r w:rsidRPr="008D5353">
        <w:rPr>
          <w:rFonts w:ascii="Sylfaen" w:eastAsia="Times New Roman" w:hAnsi="Sylfaen" w:cs="Sylfaen"/>
          <w:b/>
          <w:bCs/>
          <w:vanish/>
          <w:color w:val="000000"/>
          <w:sz w:val="24"/>
          <w:szCs w:val="24"/>
          <w:lang w:val="hy-AM"/>
        </w:rPr>
        <w:t>տարերկրյաուսան</w:t>
      </w:r>
      <w:bookmarkStart w:id="9" w:name="_Toc508794341"/>
      <w:r w:rsidRPr="008D5353">
        <w:rPr>
          <w:rFonts w:ascii="Times New Roman" w:eastAsia="Times New Roman" w:hAnsi="Times New Roman" w:cs="Times New Roman"/>
          <w:b/>
          <w:bCs/>
          <w:color w:val="000000"/>
          <w:sz w:val="24"/>
          <w:szCs w:val="24"/>
          <w:lang w:val="hy-AM"/>
        </w:rPr>
        <w:t xml:space="preserve">IV. </w:t>
      </w:r>
      <w:r w:rsidRPr="008D5353">
        <w:rPr>
          <w:rFonts w:ascii="Sylfaen" w:eastAsia="Times New Roman" w:hAnsi="Sylfaen" w:cs="Sylfaen"/>
          <w:b/>
          <w:bCs/>
          <w:color w:val="000000"/>
          <w:sz w:val="24"/>
          <w:szCs w:val="24"/>
          <w:lang w:val="hy-AM"/>
        </w:rPr>
        <w:t>ՈՒՍԱՆՈՂՆԵՐԸ</w:t>
      </w:r>
      <w:bookmarkEnd w:id="9"/>
    </w:p>
    <w:p w:rsidR="009923FB" w:rsidRPr="008D5353" w:rsidRDefault="009923FB" w:rsidP="009923FB">
      <w:pPr>
        <w:rPr>
          <w:rFonts w:ascii="Sylfaen" w:eastAsia="Calibri" w:hAnsi="Sylfaen" w:cs="Times New Roman"/>
          <w:color w:val="000000"/>
          <w:lang w:val="hy-AM"/>
        </w:rPr>
      </w:pPr>
    </w:p>
    <w:p w:rsidR="009923FB" w:rsidRPr="008D5353" w:rsidRDefault="009923FB" w:rsidP="009923FB">
      <w:pPr>
        <w:rPr>
          <w:rFonts w:ascii="Sylfaen" w:eastAsia="Calibri" w:hAnsi="Sylfaen" w:cs="Sylfaen"/>
          <w:i/>
          <w:color w:val="000000"/>
          <w:lang w:val="hy-AM"/>
        </w:rPr>
      </w:pPr>
      <w:r w:rsidRPr="008D5353">
        <w:rPr>
          <w:rFonts w:ascii="Sylfaen" w:eastAsia="Calibri" w:hAnsi="Sylfaen" w:cs="Sylfaen"/>
          <w:b/>
          <w:color w:val="000000"/>
          <w:lang w:val="hy-AM"/>
        </w:rPr>
        <w:t>ՉԱՓԱՆԻՇ</w:t>
      </w:r>
      <w:r w:rsidRPr="009923FB">
        <w:rPr>
          <w:rFonts w:ascii="Sylfaen" w:eastAsia="Calibri" w:hAnsi="Sylfaen" w:cs="Times New Roman"/>
          <w:b/>
          <w:color w:val="000000"/>
          <w:lang w:val="hy-AM"/>
        </w:rPr>
        <w:t>:</w:t>
      </w:r>
      <w:r w:rsidRPr="009923FB">
        <w:rPr>
          <w:rFonts w:ascii="Sylfaen" w:eastAsia="Calibri" w:hAnsi="Sylfaen" w:cs="Sylfaen"/>
          <w:i/>
          <w:color w:val="000000"/>
          <w:lang w:val="hy-AM"/>
        </w:rPr>
        <w:t>ՄՈՒՀ</w:t>
      </w:r>
      <w:r w:rsidRPr="009923FB">
        <w:rPr>
          <w:rFonts w:ascii="Sylfaen" w:eastAsia="Calibri" w:hAnsi="Sylfaen" w:cs="Times New Roman"/>
          <w:i/>
          <w:color w:val="000000"/>
          <w:lang w:val="hy-AM"/>
        </w:rPr>
        <w:t>-</w:t>
      </w:r>
      <w:r w:rsidRPr="009923FB">
        <w:rPr>
          <w:rFonts w:ascii="Sylfaen" w:eastAsia="Calibri" w:hAnsi="Sylfaen" w:cs="Sylfaen"/>
          <w:i/>
          <w:color w:val="000000"/>
          <w:lang w:val="hy-AM"/>
        </w:rPr>
        <w:t>ն</w:t>
      </w:r>
      <w:r w:rsidR="00394173" w:rsidRPr="00394173">
        <w:rPr>
          <w:rFonts w:ascii="Sylfaen" w:eastAsia="Calibri" w:hAnsi="Sylfaen" w:cs="Sylfaen"/>
          <w:i/>
          <w:color w:val="000000"/>
          <w:lang w:val="hy-AM"/>
        </w:rPr>
        <w:t xml:space="preserve">  </w:t>
      </w:r>
      <w:r w:rsidRPr="009923FB">
        <w:rPr>
          <w:rFonts w:ascii="Sylfaen" w:eastAsia="Calibri" w:hAnsi="Sylfaen" w:cs="Sylfaen"/>
          <w:i/>
          <w:color w:val="000000"/>
          <w:lang w:val="hy-AM"/>
        </w:rPr>
        <w:t>ուս</w:t>
      </w:r>
      <w:r w:rsidRPr="008D5353">
        <w:rPr>
          <w:rFonts w:ascii="Sylfaen" w:eastAsia="Calibri" w:hAnsi="Sylfaen" w:cs="Sylfaen"/>
          <w:i/>
          <w:color w:val="000000"/>
          <w:lang w:val="hy-AM"/>
        </w:rPr>
        <w:t>անո</w:t>
      </w:r>
      <w:r w:rsidRPr="009923FB">
        <w:rPr>
          <w:rFonts w:ascii="Sylfaen" w:eastAsia="Calibri" w:hAnsi="Sylfaen" w:cs="Sylfaen"/>
          <w:i/>
          <w:color w:val="000000"/>
          <w:lang w:val="hy-AM"/>
        </w:rPr>
        <w:t>ղներին</w:t>
      </w:r>
      <w:r w:rsidR="00394173" w:rsidRPr="00394173">
        <w:rPr>
          <w:rFonts w:ascii="Sylfaen" w:eastAsia="Calibri" w:hAnsi="Sylfaen" w:cs="Sylfaen"/>
          <w:i/>
          <w:color w:val="000000"/>
          <w:lang w:val="hy-AM"/>
        </w:rPr>
        <w:t xml:space="preserve">    </w:t>
      </w:r>
      <w:r w:rsidRPr="009923FB">
        <w:rPr>
          <w:rFonts w:ascii="Sylfaen" w:eastAsia="Calibri" w:hAnsi="Sylfaen" w:cs="Sylfaen"/>
          <w:i/>
          <w:color w:val="000000"/>
          <w:lang w:val="hy-AM"/>
        </w:rPr>
        <w:t>տրամադրում</w:t>
      </w:r>
      <w:r w:rsidR="00394173" w:rsidRPr="00394173">
        <w:rPr>
          <w:rFonts w:ascii="Sylfaen" w:eastAsia="Calibri" w:hAnsi="Sylfaen" w:cs="Sylfaen"/>
          <w:i/>
          <w:color w:val="000000"/>
          <w:lang w:val="hy-AM"/>
        </w:rPr>
        <w:t xml:space="preserve">  </w:t>
      </w:r>
      <w:r w:rsidRPr="009923FB">
        <w:rPr>
          <w:rFonts w:ascii="Sylfaen" w:eastAsia="Calibri" w:hAnsi="Sylfaen" w:cs="Sylfaen"/>
          <w:i/>
          <w:color w:val="000000"/>
          <w:lang w:val="hy-AM"/>
        </w:rPr>
        <w:t>է</w:t>
      </w:r>
      <w:r w:rsidR="00394173" w:rsidRPr="00394173">
        <w:rPr>
          <w:rFonts w:ascii="Sylfaen" w:eastAsia="Calibri" w:hAnsi="Sylfaen" w:cs="Sylfaen"/>
          <w:i/>
          <w:color w:val="000000"/>
          <w:lang w:val="hy-AM"/>
        </w:rPr>
        <w:t xml:space="preserve">    </w:t>
      </w:r>
      <w:r w:rsidRPr="008D5353">
        <w:rPr>
          <w:rFonts w:ascii="Sylfaen" w:eastAsia="Calibri" w:hAnsi="Sylfaen" w:cs="Times New Roman"/>
          <w:i/>
          <w:color w:val="000000"/>
          <w:lang w:val="hy-AM"/>
        </w:rPr>
        <w:t xml:space="preserve">համապատասխան </w:t>
      </w:r>
      <w:r w:rsidRPr="009923FB">
        <w:rPr>
          <w:rFonts w:ascii="Sylfaen" w:eastAsia="Calibri" w:hAnsi="Sylfaen" w:cs="Sylfaen"/>
          <w:i/>
          <w:color w:val="000000"/>
          <w:lang w:val="hy-AM"/>
        </w:rPr>
        <w:t>աջակցությ</w:t>
      </w:r>
      <w:r w:rsidRPr="008D5353">
        <w:rPr>
          <w:rFonts w:ascii="Sylfaen" w:eastAsia="Calibri" w:hAnsi="Sylfaen" w:cs="Sylfaen"/>
          <w:i/>
          <w:color w:val="000000"/>
          <w:lang w:val="hy-AM"/>
        </w:rPr>
        <w:t>ուն</w:t>
      </w:r>
      <w:r w:rsidRPr="008D5353">
        <w:rPr>
          <w:rFonts w:ascii="Sylfaen" w:eastAsia="Calibri" w:hAnsi="Sylfaen" w:cs="Times New Roman"/>
          <w:i/>
          <w:color w:val="000000"/>
          <w:lang w:val="hy-AM"/>
        </w:rPr>
        <w:t>`</w:t>
      </w:r>
      <w:r w:rsidRPr="008D5353">
        <w:rPr>
          <w:rFonts w:ascii="Sylfaen" w:eastAsia="Calibri" w:hAnsi="Sylfaen" w:cs="Sylfaen"/>
          <w:i/>
          <w:color w:val="000000"/>
          <w:lang w:val="hy-AM"/>
        </w:rPr>
        <w:t>կ</w:t>
      </w:r>
      <w:r w:rsidRPr="009923FB">
        <w:rPr>
          <w:rFonts w:ascii="Sylfaen" w:eastAsia="Calibri" w:hAnsi="Sylfaen" w:cs="Sylfaen"/>
          <w:i/>
          <w:color w:val="000000"/>
          <w:lang w:val="hy-AM"/>
        </w:rPr>
        <w:t>րթական</w:t>
      </w:r>
      <w:r w:rsidR="00394173" w:rsidRPr="00394173">
        <w:rPr>
          <w:rFonts w:ascii="Sylfaen" w:eastAsia="Calibri" w:hAnsi="Sylfaen" w:cs="Sylfaen"/>
          <w:i/>
          <w:color w:val="000000"/>
          <w:lang w:val="hy-AM"/>
        </w:rPr>
        <w:t xml:space="preserve">   </w:t>
      </w:r>
      <w:r w:rsidRPr="009923FB">
        <w:rPr>
          <w:rFonts w:ascii="Sylfaen" w:eastAsia="Calibri" w:hAnsi="Sylfaen" w:cs="Sylfaen"/>
          <w:i/>
          <w:color w:val="000000"/>
          <w:lang w:val="hy-AM"/>
        </w:rPr>
        <w:t>միջավայրի</w:t>
      </w:r>
      <w:r w:rsidR="00394173" w:rsidRPr="00394173">
        <w:rPr>
          <w:rFonts w:ascii="Sylfaen" w:eastAsia="Calibri" w:hAnsi="Sylfaen" w:cs="Sylfaen"/>
          <w:i/>
          <w:color w:val="000000"/>
          <w:lang w:val="hy-AM"/>
        </w:rPr>
        <w:t xml:space="preserve">   </w:t>
      </w:r>
      <w:r w:rsidRPr="009923FB">
        <w:rPr>
          <w:rFonts w:ascii="Sylfaen" w:eastAsia="Calibri" w:hAnsi="Sylfaen" w:cs="Sylfaen"/>
          <w:i/>
          <w:color w:val="000000"/>
          <w:lang w:val="hy-AM"/>
        </w:rPr>
        <w:t>արդյունավետությունն</w:t>
      </w:r>
      <w:r w:rsidR="00394173" w:rsidRPr="00394173">
        <w:rPr>
          <w:rFonts w:ascii="Sylfaen" w:eastAsia="Calibri" w:hAnsi="Sylfaen" w:cs="Sylfaen"/>
          <w:i/>
          <w:color w:val="000000"/>
          <w:lang w:val="hy-AM"/>
        </w:rPr>
        <w:t xml:space="preserve">    </w:t>
      </w:r>
      <w:r w:rsidRPr="009923FB">
        <w:rPr>
          <w:rFonts w:ascii="Sylfaen" w:eastAsia="Calibri" w:hAnsi="Sylfaen" w:cs="Sylfaen"/>
          <w:i/>
          <w:color w:val="000000"/>
          <w:lang w:val="hy-AM"/>
        </w:rPr>
        <w:t>ապահովելու</w:t>
      </w:r>
      <w:r w:rsidR="00394173" w:rsidRPr="00394173">
        <w:rPr>
          <w:rFonts w:ascii="Sylfaen" w:eastAsia="Calibri" w:hAnsi="Sylfaen" w:cs="Sylfaen"/>
          <w:i/>
          <w:color w:val="000000"/>
          <w:lang w:val="hy-AM"/>
        </w:rPr>
        <w:t xml:space="preserve">   </w:t>
      </w:r>
      <w:r w:rsidRPr="009923FB">
        <w:rPr>
          <w:rFonts w:ascii="Sylfaen" w:eastAsia="Calibri" w:hAnsi="Sylfaen" w:cs="Sylfaen"/>
          <w:i/>
          <w:color w:val="000000"/>
          <w:lang w:val="hy-AM"/>
        </w:rPr>
        <w:t>նպատակով</w:t>
      </w:r>
      <w:r w:rsidRPr="008D5353">
        <w:rPr>
          <w:rFonts w:ascii="Sylfaen" w:eastAsia="Calibri" w:hAnsi="Sylfaen" w:cs="Sylfaen"/>
          <w:i/>
          <w:color w:val="000000"/>
          <w:lang w:val="hy-AM"/>
        </w:rPr>
        <w:t>:</w:t>
      </w:r>
    </w:p>
    <w:p w:rsidR="009923FB" w:rsidRPr="008D5353" w:rsidRDefault="00396D65" w:rsidP="009923FB">
      <w:pPr>
        <w:rPr>
          <w:rFonts w:ascii="Sylfaen" w:eastAsia="Calibri" w:hAnsi="Sylfaen" w:cs="Sylfaen"/>
          <w:i/>
          <w:color w:val="000000"/>
          <w:lang w:val="hy-AM"/>
        </w:rPr>
      </w:pPr>
      <w:r>
        <w:rPr>
          <w:rFonts w:ascii="Sylfaen" w:eastAsia="Calibri" w:hAnsi="Sylfaen" w:cs="Sylfaen"/>
          <w:i/>
          <w:noProof/>
          <w:color w:val="000000"/>
          <w:lang w:eastAsia="ru-RU"/>
        </w:rPr>
        <w:pict>
          <v:shape id="Поле 7" o:spid="_x0000_s1029" type="#_x0000_t202" style="position:absolute;margin-left:-7.15pt;margin-top:7.95pt;width:496.75pt;height:84.6pt;z-index:25166233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6LOQIAAFgEAAAOAAAAZHJzL2Uyb0RvYy54bWysVF2O0zAQfkfiDpbfadJuu+1GTVdLlyKk&#10;5UdaOMDEcRILxza222S5zJ6CJyTO0CMxdtpSLYgHRB4s2zP+Zub7ZrK87ltJdtw6oVVOx6OUEq6Y&#10;LoWqc/rp4+bFghLnQZUgteI5feCOXq+eP1t2JuMT3WhZcksQRLmsMzltvDdZkjjW8BbcSBuu0Fhp&#10;24LHo62T0kKH6K1MJml6mXTalsZqxp3D29vBSFcRv6o48++rynFPZE4xNx9XG9cirMlqCVltwTSC&#10;HdKAf8iiBaEw6AnqFjyQrRW/QbWCWe105UdMt4muKsF4rAGrGadPqrlvwPBYC5LjzIkm9/9g2bvd&#10;B0tEmdM5JQpalGj/uP+x/77/RuaBnc64DJ3uDbr5/qXuUeVYqTN3mn12ROl1A6rmN9bqruFQYnbj&#10;8DI5ezrguABSdG91iWFg63UE6ivbBuqQDILoqNLDSRnee8Lw8vIiXcwnM0oY2sbpfDqdRO0SyI7P&#10;jXX+NdctCZucWpQ+wsPuzvmQDmRHlxDNaSnKjZAyHmxdrKUlO8A22cQvVvDETSrS5fRqhon8HSKN&#10;358gWuGx36Voc7o4OUEWeHulytiNHoQc9piyVAciA3cDi74v+qjYxVGfQpcPyKzVQ3vjOOKm0fYr&#10;JR22dk7dly1YTol8o1Cdq/F0GmYhHqazOVJJ7LmlOLeAYgiVU0/JsF37YX62xoq6wUjHfrhBRTci&#10;ch2kH7I6pI/tGyU4jFqYj/Nz9Pr1Q1j9BAAA//8DAFBLAwQUAAYACAAAACEA9qPPsN4AAAAKAQAA&#10;DwAAAGRycy9kb3ducmV2LnhtbEyPwW7CMAyG75P2DpEn7YIgLayMlqZoQ+K0Ex27h8a01RqnawKU&#10;t593Ykf7//T7c74ZbScuOPjWkYJ4FoFAqpxpqVZw+NxNVyB80GR05wgV3NDDpnh8yHVm3JX2eClD&#10;LbiEfKYVNCH0mZS+atBqP3M9EmcnN1gdeBxqaQZ95XLbyXkULaXVLfGFRve4bbD6Ls9WwfKnXEw+&#10;vsyE9rfd+1DZxGwPiVLPT+PbGkTAMdxh+NNndSjY6ejOZLzoFEzjlwWjHCQpCAbS13QO4siLVRKD&#10;LHL5/4XiFwAA//8DAFBLAQItABQABgAIAAAAIQC2gziS/gAAAOEBAAATAAAAAAAAAAAAAAAAAAAA&#10;AABbQ29udGVudF9UeXBlc10ueG1sUEsBAi0AFAAGAAgAAAAhADj9If/WAAAAlAEAAAsAAAAAAAAA&#10;AAAAAAAALwEAAF9yZWxzLy5yZWxzUEsBAi0AFAAGAAgAAAAhAFUtTos5AgAAWAQAAA4AAAAAAAAA&#10;AAAAAAAALgIAAGRycy9lMm9Eb2MueG1sUEsBAi0AFAAGAAgAAAAhAPajz7DeAAAACgEAAA8AAAAA&#10;AAAAAAAAAAAAkwQAAGRycy9kb3ducmV2LnhtbFBLBQYAAAAABAAEAPMAAACeBQAAAAA=&#10;">
            <v:textbox style="mso-fit-shape-to-text:t">
              <w:txbxContent>
                <w:p w:rsidR="00114FB6" w:rsidRDefault="00114FB6" w:rsidP="00537300">
                  <w:pPr>
                    <w:jc w:val="both"/>
                    <w:rPr>
                      <w:rFonts w:ascii="Sylfaen" w:hAnsi="Sylfaen"/>
                      <w:i/>
                      <w:lang w:val="hy-AM"/>
                    </w:rPr>
                  </w:pPr>
                  <w:r w:rsidRPr="00B417DB">
                    <w:rPr>
                      <w:rFonts w:ascii="Sylfaen" w:hAnsi="Sylfaen"/>
                      <w:i/>
                      <w:lang w:val="en-GB"/>
                    </w:rPr>
                    <w:t xml:space="preserve">Չափանիշով նկարագրվող ոլորտի համար չափելի տերմիններով համառոտ (մինչև 10 տող) ներկայացնել հաստատության հավակնությունները (ամբիցիաները)` հղում տալով այն ռազմավարական փաստաթղթերին, որոնցում այդ ամբիցիաները ձևակերպված են որպես նպատակ կամ խնդիր:  </w:t>
                  </w:r>
                </w:p>
                <w:p w:rsidR="00114FB6" w:rsidRPr="00B206C8" w:rsidRDefault="00114FB6" w:rsidP="00537300">
                  <w:pPr>
                    <w:jc w:val="both"/>
                    <w:rPr>
                      <w:rFonts w:ascii="Sylfaen" w:hAnsi="Sylfaen"/>
                      <w:i/>
                      <w:lang w:val="hy-AM"/>
                    </w:rPr>
                  </w:pPr>
                  <w:r w:rsidRPr="00F77079">
                    <w:rPr>
                      <w:rFonts w:ascii="Sylfaen" w:hAnsi="Sylfaen"/>
                      <w:lang w:val="hy-AM"/>
                    </w:rPr>
                    <w:t>Ստեփանավանի պետական գյուղատնտեսական քոլեջը հիմնվելէ 1929թ-ին և խորհրդային տարիներից  ի  վեր  գյուղատնտեսության ոլորտին  տվել է բազում կադրեր:Մեր հաստատությունը իր հավակնություններով և ամբիցիաներով տարածաշրջանում ունի ռազմավարական նպատակ, այդ նպատակն է` գյուղատնտեսության համար պատրաստել որակյալ անասնաբույժներ, մեխանիզատրակտորային վարպետներ,  կառավարիչներ գյուղատնտեսության ոլորտում, հաշվապահներ, որոնց պահանջարկը  մեծ  է մեր  տարածրջանի  աշխատաշուկայում</w:t>
                  </w:r>
                  <w:r w:rsidRPr="00B206C8">
                    <w:rPr>
                      <w:rFonts w:ascii="Sylfaen" w:hAnsi="Sylfaen"/>
                      <w:i/>
                      <w:lang w:val="hy-AM"/>
                    </w:rPr>
                    <w:t>:</w:t>
                  </w:r>
                </w:p>
                <w:p w:rsidR="00114FB6" w:rsidRPr="00F77079" w:rsidRDefault="00114FB6" w:rsidP="009923FB">
                  <w:pPr>
                    <w:jc w:val="both"/>
                    <w:rPr>
                      <w:rFonts w:ascii="Sylfaen" w:hAnsi="Sylfaen"/>
                      <w:i/>
                      <w:lang w:val="hy-AM"/>
                    </w:rPr>
                  </w:pPr>
                </w:p>
              </w:txbxContent>
            </v:textbox>
            <w10:wrap type="square"/>
          </v:shape>
        </w:pict>
      </w:r>
    </w:p>
    <w:tbl>
      <w:tblPr>
        <w:tblW w:w="99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
        <w:gridCol w:w="1854"/>
        <w:gridCol w:w="283"/>
        <w:gridCol w:w="283"/>
        <w:gridCol w:w="310"/>
        <w:gridCol w:w="45"/>
        <w:gridCol w:w="2506"/>
        <w:gridCol w:w="850"/>
        <w:gridCol w:w="851"/>
        <w:gridCol w:w="850"/>
        <w:gridCol w:w="851"/>
        <w:gridCol w:w="31"/>
        <w:gridCol w:w="815"/>
      </w:tblGrid>
      <w:tr w:rsidR="009923FB" w:rsidRPr="00844065" w:rsidTr="008D5353">
        <w:trPr>
          <w:trHeight w:val="535"/>
        </w:trPr>
        <w:tc>
          <w:tcPr>
            <w:tcW w:w="9978" w:type="dxa"/>
            <w:gridSpan w:val="13"/>
            <w:tcBorders>
              <w:top w:val="single" w:sz="2" w:space="0" w:color="auto"/>
              <w:left w:val="single" w:sz="2" w:space="0" w:color="auto"/>
              <w:bottom w:val="dotted" w:sz="4" w:space="0" w:color="auto"/>
              <w:right w:val="single" w:sz="2" w:space="0" w:color="auto"/>
            </w:tcBorders>
            <w:shd w:val="clear" w:color="auto" w:fill="C0C0C0"/>
          </w:tcPr>
          <w:p w:rsidR="009923FB" w:rsidRPr="009923FB" w:rsidRDefault="009923FB" w:rsidP="009923FB">
            <w:pPr>
              <w:rPr>
                <w:rFonts w:ascii="Sylfaen" w:eastAsia="Calibri" w:hAnsi="Sylfaen" w:cs="Times New Roman"/>
                <w:color w:val="000000"/>
                <w:lang w:val="hy-AM"/>
              </w:rPr>
            </w:pPr>
            <w:r w:rsidRPr="009923FB">
              <w:rPr>
                <w:rFonts w:ascii="Sylfaen" w:eastAsia="Calibri" w:hAnsi="Sylfaen" w:cs="Sylfaen"/>
                <w:b/>
                <w:color w:val="000000"/>
                <w:lang w:val="hy-AM"/>
              </w:rPr>
              <w:lastRenderedPageBreak/>
              <w:t>ՉԱՓՈՐՈՇԻՉ</w:t>
            </w:r>
            <w:r w:rsidRPr="009923FB">
              <w:rPr>
                <w:rFonts w:ascii="Sylfaen" w:eastAsia="Calibri" w:hAnsi="Sylfaen" w:cs="Times New Roman"/>
                <w:b/>
                <w:color w:val="000000"/>
                <w:lang w:val="hy-AM"/>
              </w:rPr>
              <w:t xml:space="preserve"> ա. </w:t>
            </w:r>
            <w:r w:rsidRPr="009923FB">
              <w:rPr>
                <w:rFonts w:ascii="Sylfaen" w:eastAsia="Calibri" w:hAnsi="Sylfaen" w:cs="Sylfaen"/>
                <w:color w:val="000000"/>
                <w:lang w:val="hy-AM"/>
              </w:rPr>
              <w:t>ՄՈՒՀ</w:t>
            </w:r>
            <w:r w:rsidRPr="009923FB">
              <w:rPr>
                <w:rFonts w:ascii="Sylfaen" w:eastAsia="Calibri" w:hAnsi="Sylfaen" w:cs="Times New Roman"/>
                <w:color w:val="000000"/>
                <w:lang w:val="hy-AM"/>
              </w:rPr>
              <w:t>-</w:t>
            </w:r>
            <w:r w:rsidRPr="009923FB">
              <w:rPr>
                <w:rFonts w:ascii="Sylfaen" w:eastAsia="Calibri" w:hAnsi="Sylfaen" w:cs="Sylfaen"/>
                <w:color w:val="000000"/>
                <w:lang w:val="hy-AM"/>
              </w:rPr>
              <w:t>ումգործումենուսանողներիհավաքագրման</w:t>
            </w:r>
            <w:r w:rsidRPr="009923FB">
              <w:rPr>
                <w:rFonts w:ascii="Sylfaen" w:eastAsia="Calibri" w:hAnsi="Sylfaen" w:cs="Times New Roman"/>
                <w:color w:val="000000"/>
                <w:lang w:val="hy-AM"/>
              </w:rPr>
              <w:t xml:space="preserve">, ընտրության </w:t>
            </w:r>
            <w:r w:rsidRPr="009923FB">
              <w:rPr>
                <w:rFonts w:ascii="Sylfaen" w:eastAsia="Calibri" w:hAnsi="Sylfaen" w:cs="Sylfaen"/>
                <w:color w:val="000000"/>
                <w:lang w:val="hy-AM"/>
              </w:rPr>
              <w:t>ևընդունելությանիրականացմանհստակմեխանիզմներ:</w:t>
            </w:r>
          </w:p>
        </w:tc>
      </w:tr>
      <w:tr w:rsidR="009923FB" w:rsidRPr="000A36E2" w:rsidTr="008D5353">
        <w:tc>
          <w:tcPr>
            <w:tcW w:w="2303" w:type="dxa"/>
            <w:gridSpan w:val="2"/>
            <w:tcBorders>
              <w:top w:val="dotted" w:sz="4" w:space="0" w:color="auto"/>
              <w:left w:val="single" w:sz="2" w:space="0" w:color="auto"/>
              <w:bottom w:val="single" w:sz="4" w:space="0" w:color="auto"/>
              <w:right w:val="nil"/>
            </w:tcBorders>
            <w:vAlign w:val="center"/>
          </w:tcPr>
          <w:p w:rsidR="009923FB" w:rsidRPr="009923FB" w:rsidRDefault="009923FB" w:rsidP="009923FB">
            <w:pPr>
              <w:rPr>
                <w:rFonts w:ascii="Sylfaen" w:eastAsia="Calibri" w:hAnsi="Sylfaen" w:cs="Sylfaen"/>
                <w:color w:val="000000"/>
                <w:lang w:val="hy-AM"/>
              </w:rPr>
            </w:pPr>
            <w:r w:rsidRPr="009923FB">
              <w:rPr>
                <w:rFonts w:ascii="Sylfaen" w:eastAsia="Calibri" w:hAnsi="Sylfaen" w:cs="Sylfaen"/>
                <w:color w:val="000000"/>
                <w:lang w:val="hy-AM"/>
              </w:rPr>
              <w:t>Հիմքեր</w:t>
            </w:r>
          </w:p>
          <w:p w:rsidR="009923FB" w:rsidRPr="009923FB" w:rsidRDefault="009923FB" w:rsidP="009923FB">
            <w:pPr>
              <w:rPr>
                <w:rFonts w:ascii="Sylfaen" w:eastAsia="Calibri" w:hAnsi="Sylfaen" w:cs="Sylfaen"/>
                <w:b/>
                <w:i/>
                <w:color w:val="000000"/>
                <w:highlight w:val="lightGray"/>
                <w:lang w:val="hy-AM"/>
              </w:rPr>
            </w:pPr>
            <w:r w:rsidRPr="009923FB">
              <w:rPr>
                <w:rFonts w:ascii="Sylfaen" w:eastAsia="Calibri" w:hAnsi="Sylfaen" w:cs="Sylfaen"/>
                <w:b/>
                <w:i/>
                <w:color w:val="000000"/>
                <w:highlight w:val="lightGray"/>
                <w:lang w:val="hy-AM"/>
              </w:rPr>
              <w:t>Մեկնաբանություն</w:t>
            </w:r>
          </w:p>
          <w:p w:rsidR="009923FB" w:rsidRPr="009923FB" w:rsidRDefault="009923FB" w:rsidP="009923FB">
            <w:pPr>
              <w:rPr>
                <w:rFonts w:ascii="Sylfaen" w:eastAsia="Calibri" w:hAnsi="Sylfaen" w:cs="Times New Roman"/>
                <w:color w:val="000000"/>
                <w:highlight w:val="lightGray"/>
                <w:lang w:val="hy-AM"/>
              </w:rPr>
            </w:pPr>
            <w:r w:rsidRPr="009923FB">
              <w:rPr>
                <w:rFonts w:ascii="Sylfaen" w:eastAsia="Calibri" w:hAnsi="Sylfaen" w:cs="Times New Roman"/>
                <w:color w:val="000000"/>
                <w:highlight w:val="lightGray"/>
                <w:lang w:val="hy-AM"/>
              </w:rPr>
              <w:t>Տես Չափանիշ 1-ի</w:t>
            </w:r>
          </w:p>
          <w:p w:rsidR="009923FB" w:rsidRPr="009923FB" w:rsidRDefault="009923FB" w:rsidP="009923FB">
            <w:pPr>
              <w:rPr>
                <w:rFonts w:ascii="Sylfaen" w:eastAsia="Calibri" w:hAnsi="Sylfaen" w:cs="Times New Roman"/>
                <w:color w:val="000000"/>
                <w:highlight w:val="yellow"/>
                <w:lang w:val="hy-AM"/>
              </w:rPr>
            </w:pPr>
            <w:r w:rsidRPr="009923FB">
              <w:rPr>
                <w:rFonts w:ascii="Sylfaen" w:eastAsia="Calibri" w:hAnsi="Sylfaen" w:cs="Times New Roman"/>
                <w:color w:val="000000"/>
                <w:highlight w:val="lightGray"/>
                <w:lang w:val="hy-AM"/>
              </w:rPr>
              <w:t>Չափորոշիչ ա-ի մեկնաբանությունը</w:t>
            </w:r>
          </w:p>
        </w:tc>
        <w:tc>
          <w:tcPr>
            <w:tcW w:w="283" w:type="dxa"/>
            <w:tcBorders>
              <w:top w:val="dotted" w:sz="4" w:space="0" w:color="auto"/>
              <w:left w:val="nil"/>
              <w:bottom w:val="single" w:sz="4" w:space="0" w:color="auto"/>
              <w:right w:val="nil"/>
            </w:tcBorders>
          </w:tcPr>
          <w:p w:rsidR="009923FB" w:rsidRPr="009923FB" w:rsidRDefault="009923FB" w:rsidP="009923FB">
            <w:pPr>
              <w:rPr>
                <w:rFonts w:ascii="Sylfaen" w:eastAsia="Calibri" w:hAnsi="Sylfaen" w:cs="Sylfaen"/>
                <w:color w:val="000000"/>
                <w:lang w:val="hy-AM"/>
              </w:rPr>
            </w:pPr>
          </w:p>
        </w:tc>
        <w:tc>
          <w:tcPr>
            <w:tcW w:w="7392" w:type="dxa"/>
            <w:gridSpan w:val="10"/>
            <w:tcBorders>
              <w:top w:val="dotted" w:sz="4" w:space="0" w:color="auto"/>
              <w:left w:val="nil"/>
              <w:bottom w:val="single" w:sz="4" w:space="0" w:color="auto"/>
              <w:right w:val="single" w:sz="2" w:space="0" w:color="auto"/>
            </w:tcBorders>
            <w:vAlign w:val="center"/>
          </w:tcPr>
          <w:p w:rsidR="009923FB" w:rsidRPr="009923FB" w:rsidRDefault="009923FB" w:rsidP="009923FB">
            <w:pPr>
              <w:rPr>
                <w:rFonts w:ascii="Sylfaen" w:eastAsia="Calibri" w:hAnsi="Sylfaen" w:cs="Times New Roman"/>
                <w:color w:val="000000"/>
                <w:lang w:val="hy-AM"/>
              </w:rPr>
            </w:pPr>
            <w:r w:rsidRPr="009923FB">
              <w:rPr>
                <w:rFonts w:ascii="Sylfaen" w:eastAsia="Calibri" w:hAnsi="Sylfaen" w:cs="Sylfaen"/>
                <w:color w:val="000000"/>
                <w:lang w:val="hy-AM"/>
              </w:rPr>
              <w:t>Ուսանողների հավաքագրման (մասնագիտական կողմնորոշման) քաղաքականությունը</w:t>
            </w:r>
            <w:r w:rsidR="005B07DF">
              <w:rPr>
                <w:rFonts w:ascii="Sylfaen" w:eastAsia="Calibri" w:hAnsi="Sylfaen" w:cs="Sylfaen"/>
                <w:color w:val="000000"/>
                <w:lang w:val="hy-AM"/>
              </w:rPr>
              <w:t xml:space="preserve">  </w:t>
            </w:r>
            <w:r w:rsidRPr="009923FB">
              <w:rPr>
                <w:rFonts w:ascii="Sylfaen" w:eastAsia="Calibri" w:hAnsi="Sylfaen" w:cs="Sylfaen"/>
                <w:color w:val="000000"/>
                <w:lang w:val="hy-AM"/>
              </w:rPr>
              <w:t>և</w:t>
            </w:r>
            <w:r w:rsidR="005B07DF">
              <w:rPr>
                <w:rFonts w:ascii="Sylfaen" w:eastAsia="Calibri" w:hAnsi="Sylfaen" w:cs="Sylfaen"/>
                <w:color w:val="000000"/>
                <w:lang w:val="hy-AM"/>
              </w:rPr>
              <w:t xml:space="preserve">  </w:t>
            </w:r>
            <w:r w:rsidRPr="009923FB">
              <w:rPr>
                <w:rFonts w:ascii="Sylfaen" w:eastAsia="Calibri" w:hAnsi="Sylfaen" w:cs="Sylfaen"/>
                <w:color w:val="000000"/>
                <w:lang w:val="hy-AM"/>
              </w:rPr>
              <w:t>ընթացակարգերը</w:t>
            </w:r>
          </w:p>
          <w:p w:rsidR="00F77079" w:rsidRDefault="009923FB" w:rsidP="00F77079">
            <w:pPr>
              <w:spacing w:after="0" w:line="240" w:lineRule="auto"/>
              <w:rPr>
                <w:rFonts w:ascii="Sylfaen" w:eastAsia="Calibri" w:hAnsi="Sylfaen" w:cs="Sylfaen"/>
                <w:color w:val="000000"/>
                <w:lang w:val="hy-AM"/>
              </w:rPr>
            </w:pPr>
            <w:r w:rsidRPr="009923FB">
              <w:rPr>
                <w:rFonts w:ascii="Sylfaen" w:eastAsia="Calibri" w:hAnsi="Sylfaen" w:cs="Sylfaen"/>
                <w:color w:val="000000"/>
                <w:lang w:val="hy-AM"/>
              </w:rPr>
              <w:t>Ուսանողների</w:t>
            </w:r>
            <w:r w:rsidR="00394173" w:rsidRPr="00394173">
              <w:rPr>
                <w:rFonts w:ascii="Sylfaen" w:eastAsia="Calibri" w:hAnsi="Sylfaen" w:cs="Sylfaen"/>
                <w:color w:val="000000"/>
                <w:lang w:val="hy-AM"/>
              </w:rPr>
              <w:t xml:space="preserve">   </w:t>
            </w:r>
            <w:r w:rsidRPr="009923FB">
              <w:rPr>
                <w:rFonts w:ascii="Sylfaen" w:eastAsia="Calibri" w:hAnsi="Sylfaen" w:cs="Sylfaen"/>
                <w:color w:val="000000"/>
                <w:lang w:val="hy-AM"/>
              </w:rPr>
              <w:t>ընդունելության</w:t>
            </w:r>
            <w:r w:rsidR="00394173" w:rsidRPr="00394173">
              <w:rPr>
                <w:rFonts w:ascii="Sylfaen" w:eastAsia="Calibri" w:hAnsi="Sylfaen" w:cs="Sylfaen"/>
                <w:color w:val="000000"/>
                <w:lang w:val="hy-AM"/>
              </w:rPr>
              <w:t xml:space="preserve">   </w:t>
            </w:r>
            <w:r w:rsidRPr="009923FB">
              <w:rPr>
                <w:rFonts w:ascii="Sylfaen" w:eastAsia="Calibri" w:hAnsi="Sylfaen" w:cs="Sylfaen"/>
                <w:color w:val="000000"/>
                <w:lang w:val="hy-AM"/>
              </w:rPr>
              <w:t>անցկացման</w:t>
            </w:r>
            <w:r w:rsidR="00394173" w:rsidRPr="00394173">
              <w:rPr>
                <w:rFonts w:ascii="Sylfaen" w:eastAsia="Calibri" w:hAnsi="Sylfaen" w:cs="Sylfaen"/>
                <w:color w:val="000000"/>
                <w:lang w:val="hy-AM"/>
              </w:rPr>
              <w:t xml:space="preserve">   </w:t>
            </w:r>
            <w:r w:rsidRPr="009923FB">
              <w:rPr>
                <w:rFonts w:ascii="Sylfaen" w:eastAsia="Calibri" w:hAnsi="Sylfaen" w:cs="Sylfaen"/>
                <w:color w:val="000000"/>
                <w:lang w:val="hy-AM"/>
              </w:rPr>
              <w:t>քաղաքականությունը</w:t>
            </w:r>
            <w:r w:rsidR="00394173" w:rsidRPr="00394173">
              <w:rPr>
                <w:rFonts w:ascii="Sylfaen" w:eastAsia="Calibri" w:hAnsi="Sylfaen" w:cs="Sylfaen"/>
                <w:color w:val="000000"/>
                <w:lang w:val="hy-AM"/>
              </w:rPr>
              <w:t xml:space="preserve">  </w:t>
            </w:r>
            <w:r w:rsidRPr="009923FB">
              <w:rPr>
                <w:rFonts w:ascii="Sylfaen" w:eastAsia="Calibri" w:hAnsi="Sylfaen" w:cs="Sylfaen"/>
                <w:color w:val="000000"/>
                <w:lang w:val="hy-AM"/>
              </w:rPr>
              <w:t>և</w:t>
            </w:r>
            <w:r w:rsidR="00394173" w:rsidRPr="00394173">
              <w:rPr>
                <w:rFonts w:ascii="Sylfaen" w:eastAsia="Calibri" w:hAnsi="Sylfaen" w:cs="Sylfaen"/>
                <w:color w:val="000000"/>
                <w:lang w:val="hy-AM"/>
              </w:rPr>
              <w:t xml:space="preserve">  </w:t>
            </w:r>
            <w:r w:rsidRPr="009923FB">
              <w:rPr>
                <w:rFonts w:ascii="Sylfaen" w:eastAsia="Calibri" w:hAnsi="Sylfaen" w:cs="Sylfaen"/>
                <w:color w:val="000000"/>
                <w:lang w:val="hy-AM"/>
              </w:rPr>
              <w:t>ընթացակարգերը</w:t>
            </w:r>
          </w:p>
          <w:p w:rsidR="00F77079" w:rsidRPr="003C7072" w:rsidRDefault="00F77079" w:rsidP="00F77079">
            <w:pPr>
              <w:spacing w:after="0" w:line="240" w:lineRule="auto"/>
              <w:rPr>
                <w:rFonts w:ascii="Sylfaen" w:hAnsi="Sylfaen" w:cs="Sylfaen"/>
                <w:b/>
                <w:color w:val="000000"/>
                <w:lang w:val="hy-AM"/>
              </w:rPr>
            </w:pPr>
            <w:r w:rsidRPr="00E1341F">
              <w:rPr>
                <w:rFonts w:ascii="Sylfaen" w:hAnsi="Sylfaen"/>
                <w:lang w:val="hy-AM"/>
              </w:rPr>
              <w:t>5-ը  ապրիլի      2012 թ.  N   254- Ն      հրամանի     կարգ    ՆՄՄԿ   ծրագրեր  իրականացնող  ուսումնական  հաստատությունների     ընդունելության</w:t>
            </w:r>
            <w:r w:rsidRPr="003C7072">
              <w:rPr>
                <w:rFonts w:ascii="Sylfaen" w:hAnsi="Sylfaen"/>
                <w:lang w:val="hy-AM"/>
              </w:rPr>
              <w:t xml:space="preserve"> կարգ</w:t>
            </w:r>
          </w:p>
          <w:p w:rsidR="00F77079" w:rsidRPr="003C7072" w:rsidRDefault="00F77079" w:rsidP="00F77079">
            <w:pPr>
              <w:spacing w:after="0" w:line="240" w:lineRule="auto"/>
              <w:rPr>
                <w:rFonts w:ascii="Sylfaen" w:hAnsi="Sylfaen"/>
                <w:color w:val="000000"/>
                <w:lang w:val="hy-AM"/>
              </w:rPr>
            </w:pPr>
            <w:r w:rsidRPr="003C7072">
              <w:rPr>
                <w:rFonts w:ascii="Sylfaen" w:hAnsi="Sylfaen"/>
                <w:color w:val="000000"/>
                <w:lang w:val="hy-AM"/>
              </w:rPr>
              <w:t>Կարիերայի  կենտրոնի  կանոնակարգ</w:t>
            </w:r>
            <w:r w:rsidR="005B07DF">
              <w:rPr>
                <w:rFonts w:ascii="Sylfaen" w:hAnsi="Sylfaen"/>
                <w:color w:val="000000"/>
                <w:lang w:val="hy-AM"/>
              </w:rPr>
              <w:t xml:space="preserve"> </w:t>
            </w:r>
            <w:hyperlink r:id="rId107" w:history="1">
              <w:r w:rsidR="005B07DF" w:rsidRPr="005B07DF">
                <w:rPr>
                  <w:rStyle w:val="af0"/>
                  <w:rFonts w:ascii="Sylfaen" w:hAnsi="Sylfaen"/>
                  <w:lang w:val="hy-AM"/>
                </w:rPr>
                <w:t>/հավելված 11/</w:t>
              </w:r>
            </w:hyperlink>
          </w:p>
          <w:p w:rsidR="00F77079" w:rsidRPr="00767FE6" w:rsidRDefault="00F77079" w:rsidP="00F77079">
            <w:pPr>
              <w:spacing w:after="0" w:line="240" w:lineRule="auto"/>
              <w:rPr>
                <w:rFonts w:ascii="Sylfaen" w:hAnsi="Sylfaen" w:cs="Sylfaen"/>
                <w:color w:val="000000"/>
                <w:lang w:val="hy-AM"/>
              </w:rPr>
            </w:pPr>
            <w:r>
              <w:rPr>
                <w:rFonts w:ascii="Sylfaen" w:hAnsi="Sylfaen" w:cs="Sylfaen"/>
                <w:color w:val="000000"/>
                <w:lang w:val="hy-AM"/>
              </w:rPr>
              <w:t>ՀՀ կրթության և գիտության նախարարի  5 ապրիլի 2012թ. N 234-Ն հրամանի ,,Նախնական մասնագիտական  արհեստագործական և միջին մասնագիտական կրթական ծրագրեր իրականացնող ուսումնական հաստատությունների ընդունելության ,, կար</w:t>
            </w:r>
            <w:r w:rsidRPr="00767FE6">
              <w:rPr>
                <w:rFonts w:ascii="Sylfaen" w:hAnsi="Sylfaen" w:cs="Sylfaen"/>
                <w:color w:val="000000"/>
                <w:lang w:val="hy-AM"/>
              </w:rPr>
              <w:t>գ</w:t>
            </w:r>
            <w:r>
              <w:rPr>
                <w:rFonts w:ascii="Sylfaen" w:hAnsi="Sylfaen" w:cs="Sylfaen"/>
                <w:color w:val="000000"/>
                <w:lang w:val="hy-AM"/>
              </w:rPr>
              <w:t xml:space="preserve"> </w:t>
            </w:r>
          </w:p>
          <w:p w:rsidR="00F77079" w:rsidRPr="00F77079" w:rsidRDefault="00F77079" w:rsidP="00F77079">
            <w:pPr>
              <w:spacing w:after="0" w:line="240" w:lineRule="auto"/>
              <w:rPr>
                <w:rFonts w:ascii="Sylfaen" w:hAnsi="Sylfaen"/>
                <w:lang w:val="hy-AM"/>
              </w:rPr>
            </w:pPr>
            <w:r>
              <w:rPr>
                <w:rFonts w:ascii="Sylfaen" w:hAnsi="Sylfaen" w:cs="Sylfaen"/>
                <w:color w:val="000000"/>
                <w:lang w:val="hy-AM"/>
              </w:rPr>
              <w:t xml:space="preserve"> ԿԳՆ նախարարի 12.07.2017թ.   N769-Ա/ 2  հրամանը  և  11.09.2017թ.N 1062- Ա/ 2  հրամանը</w:t>
            </w:r>
            <w:r>
              <w:rPr>
                <w:rFonts w:ascii="Sylfaen" w:hAnsi="Sylfaen"/>
                <w:lang w:val="hy-AM"/>
              </w:rPr>
              <w:t>:</w:t>
            </w:r>
          </w:p>
          <w:p w:rsidR="00F77079" w:rsidRPr="003C7072" w:rsidRDefault="00F77079" w:rsidP="00F77079">
            <w:pPr>
              <w:spacing w:after="0" w:line="240" w:lineRule="auto"/>
              <w:rPr>
                <w:rFonts w:ascii="Sylfaen" w:hAnsi="Sylfaen" w:cs="Sylfaen"/>
                <w:color w:val="000000"/>
                <w:lang w:val="hy-AM"/>
              </w:rPr>
            </w:pPr>
            <w:r>
              <w:rPr>
                <w:rFonts w:ascii="Sylfaen" w:hAnsi="Sylfaen" w:cs="Sylfaen"/>
                <w:color w:val="000000"/>
                <w:lang w:val="hy-AM"/>
              </w:rPr>
              <w:t xml:space="preserve"> Տնօրենի  հրամանով ստեղծվում է </w:t>
            </w:r>
          </w:p>
          <w:p w:rsidR="00F77079" w:rsidRPr="00DA6CA8" w:rsidRDefault="00F77079" w:rsidP="00F77079">
            <w:pPr>
              <w:pStyle w:val="a3"/>
              <w:numPr>
                <w:ilvl w:val="0"/>
                <w:numId w:val="45"/>
              </w:numPr>
              <w:rPr>
                <w:rFonts w:ascii="Sylfaen" w:hAnsi="Sylfaen"/>
                <w:lang w:val="hy-AM"/>
              </w:rPr>
            </w:pPr>
            <w:r w:rsidRPr="00DA6CA8">
              <w:rPr>
                <w:rFonts w:ascii="Sylfaen" w:hAnsi="Sylfaen"/>
                <w:lang w:val="hy-AM"/>
              </w:rPr>
              <w:t xml:space="preserve">Ընդունելության   հանձնաժողով </w:t>
            </w:r>
            <w:r>
              <w:rPr>
                <w:rFonts w:ascii="Sylfaen" w:hAnsi="Sylfaen"/>
                <w:lang w:val="hy-AM"/>
              </w:rPr>
              <w:t xml:space="preserve"> և ընդունելությունը սպասարկող   անձնակազմ  </w:t>
            </w:r>
            <w:hyperlink r:id="rId108" w:history="1">
              <w:r w:rsidR="005B07DF" w:rsidRPr="005B07DF">
                <w:rPr>
                  <w:rStyle w:val="af0"/>
                  <w:rFonts w:ascii="Sylfaen" w:hAnsi="Sylfaen"/>
                  <w:sz w:val="22"/>
                  <w:szCs w:val="22"/>
                  <w:lang w:val="hy-AM"/>
                </w:rPr>
                <w:t>/հավելված61/</w:t>
              </w:r>
            </w:hyperlink>
          </w:p>
          <w:p w:rsidR="00F77079" w:rsidRPr="003C7072" w:rsidRDefault="00F77079" w:rsidP="00F77079">
            <w:pPr>
              <w:pStyle w:val="a3"/>
              <w:numPr>
                <w:ilvl w:val="0"/>
                <w:numId w:val="45"/>
              </w:numPr>
              <w:rPr>
                <w:rFonts w:ascii="Sylfaen" w:hAnsi="Sylfaen"/>
                <w:lang w:val="hy-AM"/>
              </w:rPr>
            </w:pPr>
            <w:r w:rsidRPr="003C7072">
              <w:rPr>
                <w:rFonts w:ascii="Sylfaen" w:hAnsi="Sylfaen"/>
                <w:lang w:val="hy-AM"/>
              </w:rPr>
              <w:t>Ընդունող  հանձնաժողովի  աշխատանքային պլան</w:t>
            </w:r>
            <w:r w:rsidR="005B07DF">
              <w:rPr>
                <w:rFonts w:ascii="Sylfaen" w:hAnsi="Sylfaen"/>
                <w:lang w:val="hy-AM"/>
              </w:rPr>
              <w:t xml:space="preserve"> </w:t>
            </w:r>
            <w:r w:rsidR="005B07DF" w:rsidRPr="005B07DF">
              <w:rPr>
                <w:rFonts w:ascii="Sylfaen" w:hAnsi="Sylfaen"/>
                <w:color w:val="FF0000"/>
                <w:sz w:val="22"/>
                <w:szCs w:val="22"/>
                <w:lang w:val="hy-AM"/>
              </w:rPr>
              <w:t>/հավելված 62/</w:t>
            </w:r>
          </w:p>
          <w:p w:rsidR="00F77079" w:rsidRPr="005B07DF" w:rsidRDefault="00F77079" w:rsidP="00F77079">
            <w:pPr>
              <w:pStyle w:val="a3"/>
              <w:numPr>
                <w:ilvl w:val="0"/>
                <w:numId w:val="45"/>
              </w:numPr>
              <w:rPr>
                <w:rFonts w:ascii="Sylfaen" w:hAnsi="Sylfaen"/>
                <w:lang w:val="hy-AM"/>
              </w:rPr>
            </w:pPr>
            <w:r w:rsidRPr="003C7072">
              <w:rPr>
                <w:rFonts w:ascii="Sylfaen" w:hAnsi="Sylfaen"/>
                <w:lang w:val="hy-AM"/>
              </w:rPr>
              <w:t xml:space="preserve">  </w:t>
            </w:r>
            <w:r w:rsidRPr="005B07DF">
              <w:rPr>
                <w:rFonts w:ascii="Sylfaen" w:hAnsi="Sylfaen"/>
                <w:lang w:val="hy-AM"/>
              </w:rPr>
              <w:t>Ը</w:t>
            </w:r>
            <w:r w:rsidRPr="003C7072">
              <w:rPr>
                <w:rFonts w:ascii="Sylfaen" w:hAnsi="Sylfaen"/>
                <w:lang w:val="hy-AM"/>
              </w:rPr>
              <w:t>նդունող  հանձնաժողովի</w:t>
            </w:r>
            <w:r w:rsidR="005B07DF">
              <w:rPr>
                <w:rFonts w:ascii="Sylfaen" w:hAnsi="Sylfaen"/>
                <w:lang w:val="hy-AM"/>
              </w:rPr>
              <w:t xml:space="preserve"> հերթապահության </w:t>
            </w:r>
            <w:r w:rsidRPr="003C7072">
              <w:rPr>
                <w:rFonts w:ascii="Sylfaen" w:hAnsi="Sylfaen"/>
                <w:lang w:val="hy-AM"/>
              </w:rPr>
              <w:t xml:space="preserve"> ժամանակացույց</w:t>
            </w:r>
            <w:r w:rsidRPr="003C7072">
              <w:rPr>
                <w:rFonts w:ascii="Sylfaen" w:hAnsi="Sylfaen"/>
                <w:color w:val="FF0000"/>
                <w:lang w:val="hy-AM"/>
              </w:rPr>
              <w:t xml:space="preserve">  </w:t>
            </w:r>
            <w:r w:rsidR="005B07DF">
              <w:rPr>
                <w:rFonts w:ascii="Sylfaen" w:hAnsi="Sylfaen"/>
                <w:color w:val="FF0000"/>
                <w:lang w:val="hy-AM"/>
              </w:rPr>
              <w:t>/հավելված 63/</w:t>
            </w:r>
            <w:r w:rsidRPr="003C7072">
              <w:rPr>
                <w:rFonts w:ascii="Sylfaen" w:hAnsi="Sylfaen"/>
                <w:color w:val="FF0000"/>
                <w:lang w:val="hy-AM"/>
              </w:rPr>
              <w:t xml:space="preserve"> </w:t>
            </w:r>
          </w:p>
          <w:p w:rsidR="00F77079" w:rsidRPr="004D1A7E" w:rsidRDefault="00F77079" w:rsidP="00F77079">
            <w:pPr>
              <w:spacing w:after="0"/>
              <w:rPr>
                <w:rFonts w:ascii="Sylfaen" w:hAnsi="Sylfaen" w:cs="Sylfaen"/>
                <w:b/>
                <w:color w:val="000000"/>
                <w:lang w:val="hy-AM"/>
              </w:rPr>
            </w:pPr>
            <w:r w:rsidRPr="004D1A7E">
              <w:rPr>
                <w:rFonts w:ascii="Sylfaen" w:hAnsi="Sylfaen" w:cs="Sylfaen"/>
                <w:b/>
                <w:color w:val="000000"/>
                <w:lang w:val="hy-AM"/>
              </w:rPr>
              <w:t>Ընդունելության</w:t>
            </w:r>
            <w:r w:rsidRPr="004D1A7E">
              <w:rPr>
                <w:rFonts w:ascii="Sylfaen" w:hAnsi="Sylfaen"/>
                <w:b/>
                <w:color w:val="000000"/>
                <w:lang w:val="hy-AM"/>
              </w:rPr>
              <w:t xml:space="preserve"> </w:t>
            </w:r>
            <w:r w:rsidRPr="004D1A7E">
              <w:rPr>
                <w:rFonts w:ascii="Sylfaen" w:hAnsi="Sylfaen" w:cs="Sylfaen"/>
                <w:b/>
                <w:color w:val="000000"/>
                <w:lang w:val="hy-AM"/>
              </w:rPr>
              <w:t>արդարությունը</w:t>
            </w:r>
            <w:r w:rsidRPr="004D1A7E">
              <w:rPr>
                <w:rFonts w:ascii="Sylfaen" w:hAnsi="Sylfaen"/>
                <w:b/>
                <w:color w:val="000000"/>
                <w:lang w:val="hy-AM"/>
              </w:rPr>
              <w:t xml:space="preserve"> և թափանցիկությունն </w:t>
            </w:r>
            <w:r w:rsidRPr="004D1A7E">
              <w:rPr>
                <w:rFonts w:ascii="Sylfaen" w:hAnsi="Sylfaen" w:cs="Sylfaen"/>
                <w:b/>
                <w:color w:val="000000"/>
                <w:lang w:val="hy-AM"/>
              </w:rPr>
              <w:t>ապահովող</w:t>
            </w:r>
            <w:r w:rsidRPr="004D1A7E">
              <w:rPr>
                <w:rFonts w:ascii="Sylfaen" w:hAnsi="Sylfaen"/>
                <w:b/>
                <w:color w:val="000000"/>
                <w:lang w:val="hy-AM"/>
              </w:rPr>
              <w:t xml:space="preserve"> </w:t>
            </w:r>
            <w:r w:rsidRPr="004D1A7E">
              <w:rPr>
                <w:rFonts w:ascii="Sylfaen" w:hAnsi="Sylfaen" w:cs="Sylfaen"/>
                <w:b/>
                <w:color w:val="000000"/>
                <w:lang w:val="hy-AM"/>
              </w:rPr>
              <w:t>ընթացակարգերը և հիմքերը</w:t>
            </w:r>
          </w:p>
          <w:p w:rsidR="00F77079" w:rsidRPr="00E1341F" w:rsidRDefault="00F77079" w:rsidP="00F77079">
            <w:pPr>
              <w:rPr>
                <w:rFonts w:ascii="Sylfaen" w:hAnsi="Sylfaen"/>
                <w:color w:val="000000"/>
                <w:lang w:val="hy-AM"/>
              </w:rPr>
            </w:pPr>
            <w:r w:rsidRPr="00DA6CA8">
              <w:rPr>
                <w:rFonts w:ascii="Sylfaen" w:hAnsi="Sylfaen"/>
                <w:lang w:val="hy-AM"/>
              </w:rPr>
              <w:t xml:space="preserve"> </w:t>
            </w:r>
            <w:r>
              <w:rPr>
                <w:rFonts w:ascii="Sylfaen" w:hAnsi="Sylfaen"/>
                <w:lang w:val="hy-AM"/>
              </w:rPr>
              <w:t xml:space="preserve">Ըդունելությունը  կատարվում է </w:t>
            </w:r>
            <w:r>
              <w:rPr>
                <w:rFonts w:ascii="Sylfaen" w:hAnsi="Sylfaen" w:cs="Sylfaen"/>
                <w:color w:val="000000"/>
                <w:lang w:val="hy-AM"/>
              </w:rPr>
              <w:t>մրցութային  կարգով ՝</w:t>
            </w:r>
          </w:p>
          <w:p w:rsidR="00F77079" w:rsidRDefault="00F77079" w:rsidP="00F77079">
            <w:pPr>
              <w:spacing w:after="0"/>
              <w:rPr>
                <w:rFonts w:ascii="Sylfaen" w:hAnsi="Sylfaen"/>
                <w:lang w:val="hy-AM"/>
              </w:rPr>
            </w:pPr>
            <w:r w:rsidRPr="00DA6CA8">
              <w:rPr>
                <w:rFonts w:ascii="Sylfaen" w:hAnsi="Sylfaen"/>
                <w:lang w:val="hy-AM"/>
              </w:rPr>
              <w:t>5-ը  ապրիլի      2012 թ.  N   254- Ն      հրամանի     ՆՄՄԿ   ծրագրեր  իրականացնող  ուսումնական  հաստատությունների     ընդունելության</w:t>
            </w:r>
            <w:r>
              <w:rPr>
                <w:rFonts w:ascii="Sylfaen" w:hAnsi="Sylfaen"/>
                <w:lang w:val="hy-AM"/>
              </w:rPr>
              <w:t xml:space="preserve"> կարգի 5-րդ կետի   և   ՀՀ  ԿԳՆ  18.05.2016թ.  N  327-Ն </w:t>
            </w:r>
          </w:p>
          <w:p w:rsidR="00F77079" w:rsidRPr="006D508E" w:rsidRDefault="00F77079" w:rsidP="00F77079">
            <w:pPr>
              <w:spacing w:after="0"/>
              <w:rPr>
                <w:rFonts w:ascii="Sylfaen" w:hAnsi="Sylfaen"/>
                <w:lang w:val="hy-AM"/>
              </w:rPr>
            </w:pPr>
            <w:r>
              <w:rPr>
                <w:rFonts w:ascii="Sylfaen" w:hAnsi="Sylfaen"/>
                <w:lang w:val="hy-AM"/>
              </w:rPr>
              <w:t>հրամանի համաձայն;</w:t>
            </w:r>
          </w:p>
          <w:p w:rsidR="009923FB" w:rsidRPr="009923FB" w:rsidRDefault="009923FB" w:rsidP="009923FB">
            <w:pPr>
              <w:rPr>
                <w:rFonts w:ascii="Sylfaen" w:eastAsia="Calibri" w:hAnsi="Sylfaen" w:cs="Times New Roman"/>
                <w:color w:val="000000"/>
                <w:lang w:val="hy-AM"/>
              </w:rPr>
            </w:pPr>
          </w:p>
          <w:p w:rsidR="009923FB" w:rsidRPr="005B07DF" w:rsidRDefault="009923FB" w:rsidP="009923FB">
            <w:pPr>
              <w:rPr>
                <w:rFonts w:ascii="Sylfaen" w:hAnsi="Sylfaen"/>
                <w:i/>
                <w:lang w:val="hy-AM"/>
              </w:rPr>
            </w:pPr>
            <w:r w:rsidRPr="0042531E">
              <w:rPr>
                <w:rFonts w:ascii="Sylfaen" w:eastAsia="Calibri" w:hAnsi="Sylfaen" w:cs="Sylfaen"/>
                <w:i/>
                <w:color w:val="000000"/>
                <w:lang w:val="hy-AM"/>
              </w:rPr>
              <w:t>Ընդունելության</w:t>
            </w:r>
            <w:r w:rsidR="00394173" w:rsidRPr="0042531E">
              <w:rPr>
                <w:rFonts w:ascii="Sylfaen" w:eastAsia="Calibri" w:hAnsi="Sylfaen" w:cs="Sylfaen"/>
                <w:i/>
                <w:color w:val="000000"/>
                <w:lang w:val="hy-AM"/>
              </w:rPr>
              <w:t xml:space="preserve">   </w:t>
            </w:r>
            <w:r w:rsidRPr="0042531E">
              <w:rPr>
                <w:rFonts w:ascii="Sylfaen" w:eastAsia="Calibri" w:hAnsi="Sylfaen" w:cs="Sylfaen"/>
                <w:i/>
                <w:color w:val="000000"/>
                <w:lang w:val="hy-AM"/>
              </w:rPr>
              <w:t>արդարությունը</w:t>
            </w:r>
            <w:r w:rsidRPr="0042531E">
              <w:rPr>
                <w:rFonts w:ascii="Sylfaen" w:eastAsia="Calibri" w:hAnsi="Sylfaen" w:cs="Times New Roman"/>
                <w:i/>
                <w:color w:val="000000"/>
                <w:lang w:val="hy-AM"/>
              </w:rPr>
              <w:t xml:space="preserve"> և թափանցիկությունն </w:t>
            </w:r>
            <w:r w:rsidRPr="0042531E">
              <w:rPr>
                <w:rFonts w:ascii="Sylfaen" w:eastAsia="Calibri" w:hAnsi="Sylfaen" w:cs="Sylfaen"/>
                <w:i/>
                <w:color w:val="000000"/>
                <w:lang w:val="hy-AM"/>
              </w:rPr>
              <w:t>ապահովող</w:t>
            </w:r>
            <w:r w:rsidR="00394173" w:rsidRPr="0042531E">
              <w:rPr>
                <w:rFonts w:ascii="Sylfaen" w:eastAsia="Calibri" w:hAnsi="Sylfaen" w:cs="Sylfaen"/>
                <w:i/>
                <w:color w:val="000000"/>
                <w:lang w:val="hy-AM"/>
              </w:rPr>
              <w:t xml:space="preserve">   </w:t>
            </w:r>
            <w:r w:rsidRPr="0042531E">
              <w:rPr>
                <w:rFonts w:ascii="Sylfaen" w:eastAsia="Calibri" w:hAnsi="Sylfaen" w:cs="Sylfaen"/>
                <w:i/>
                <w:color w:val="000000"/>
                <w:lang w:val="hy-AM"/>
              </w:rPr>
              <w:t>ընթացակարգերը և հիմքերը</w:t>
            </w:r>
            <w:r w:rsidR="00F92D0F" w:rsidRPr="0042531E">
              <w:rPr>
                <w:rFonts w:ascii="Sylfaen" w:hAnsi="Sylfaen"/>
                <w:i/>
                <w:lang w:val="hy-AM"/>
              </w:rPr>
              <w:t xml:space="preserve"> </w:t>
            </w:r>
          </w:p>
          <w:p w:rsidR="009923FB" w:rsidRPr="0042531E" w:rsidRDefault="009923FB" w:rsidP="009923FB">
            <w:pPr>
              <w:rPr>
                <w:rFonts w:ascii="Sylfaen" w:eastAsia="Calibri" w:hAnsi="Sylfaen" w:cs="Times New Roman"/>
                <w:i/>
                <w:color w:val="000000"/>
                <w:lang w:val="hy-AM"/>
              </w:rPr>
            </w:pPr>
            <w:r w:rsidRPr="0042531E">
              <w:rPr>
                <w:rFonts w:ascii="Sylfaen" w:eastAsia="Calibri" w:hAnsi="Sylfaen" w:cs="Sylfaen"/>
                <w:i/>
                <w:color w:val="000000"/>
                <w:lang w:val="hy-AM"/>
              </w:rPr>
              <w:t>Յուրաքանչյուր</w:t>
            </w:r>
            <w:r w:rsidR="000A36E2" w:rsidRPr="0042531E">
              <w:rPr>
                <w:rFonts w:ascii="Sylfaen" w:eastAsia="Calibri" w:hAnsi="Sylfaen" w:cs="Sylfaen"/>
                <w:i/>
                <w:color w:val="000000"/>
                <w:lang w:val="hy-AM"/>
              </w:rPr>
              <w:t xml:space="preserve">    </w:t>
            </w:r>
            <w:r w:rsidRPr="0042531E">
              <w:rPr>
                <w:rFonts w:ascii="Sylfaen" w:eastAsia="Calibri" w:hAnsi="Sylfaen" w:cs="Sylfaen"/>
                <w:i/>
                <w:color w:val="000000"/>
                <w:lang w:val="hy-AM"/>
              </w:rPr>
              <w:t>մասնագիտության</w:t>
            </w:r>
            <w:r w:rsidR="000A36E2" w:rsidRPr="0042531E">
              <w:rPr>
                <w:rFonts w:ascii="Sylfaen" w:eastAsia="Calibri" w:hAnsi="Sylfaen" w:cs="Sylfaen"/>
                <w:i/>
                <w:color w:val="000000"/>
                <w:lang w:val="hy-AM"/>
              </w:rPr>
              <w:t xml:space="preserve">   </w:t>
            </w:r>
            <w:r w:rsidRPr="0042531E">
              <w:rPr>
                <w:rFonts w:ascii="Sylfaen" w:eastAsia="Calibri" w:hAnsi="Sylfaen" w:cs="Sylfaen"/>
                <w:i/>
                <w:color w:val="000000"/>
                <w:lang w:val="hy-AM"/>
              </w:rPr>
              <w:t>կրթական</w:t>
            </w:r>
            <w:r w:rsidR="000A36E2" w:rsidRPr="0042531E">
              <w:rPr>
                <w:rFonts w:ascii="Sylfaen" w:eastAsia="Calibri" w:hAnsi="Sylfaen" w:cs="Sylfaen"/>
                <w:i/>
                <w:color w:val="000000"/>
                <w:lang w:val="hy-AM"/>
              </w:rPr>
              <w:t xml:space="preserve">   </w:t>
            </w:r>
            <w:r w:rsidRPr="0042531E">
              <w:rPr>
                <w:rFonts w:ascii="Sylfaen" w:eastAsia="Calibri" w:hAnsi="Sylfaen" w:cs="Sylfaen"/>
                <w:i/>
                <w:color w:val="000000"/>
                <w:lang w:val="hy-AM"/>
              </w:rPr>
              <w:t>ծրագրում</w:t>
            </w:r>
            <w:r w:rsidR="000A36E2" w:rsidRPr="0042531E">
              <w:rPr>
                <w:rFonts w:ascii="Sylfaen" w:eastAsia="Calibri" w:hAnsi="Sylfaen" w:cs="Sylfaen"/>
                <w:i/>
                <w:color w:val="000000"/>
                <w:lang w:val="hy-AM"/>
              </w:rPr>
              <w:t xml:space="preserve">   </w:t>
            </w:r>
            <w:r w:rsidRPr="0042531E">
              <w:rPr>
                <w:rFonts w:ascii="Sylfaen" w:eastAsia="Calibri" w:hAnsi="Sylfaen" w:cs="Sylfaen"/>
                <w:i/>
                <w:color w:val="000000"/>
                <w:lang w:val="hy-AM"/>
              </w:rPr>
              <w:t>ընդգրկված</w:t>
            </w:r>
            <w:r w:rsidR="000A36E2" w:rsidRPr="0042531E">
              <w:rPr>
                <w:rFonts w:ascii="Sylfaen" w:eastAsia="Calibri" w:hAnsi="Sylfaen" w:cs="Sylfaen"/>
                <w:i/>
                <w:color w:val="000000"/>
                <w:lang w:val="hy-AM"/>
              </w:rPr>
              <w:t xml:space="preserve">    </w:t>
            </w:r>
            <w:r w:rsidRPr="0042531E">
              <w:rPr>
                <w:rFonts w:ascii="Sylfaen" w:eastAsia="Calibri" w:hAnsi="Sylfaen" w:cs="Sylfaen"/>
                <w:i/>
                <w:color w:val="000000"/>
                <w:lang w:val="hy-AM"/>
              </w:rPr>
              <w:t>ուսանողների</w:t>
            </w:r>
            <w:r w:rsidR="000A36E2" w:rsidRPr="0042531E">
              <w:rPr>
                <w:rFonts w:ascii="Sylfaen" w:eastAsia="Calibri" w:hAnsi="Sylfaen" w:cs="Sylfaen"/>
                <w:i/>
                <w:color w:val="000000"/>
                <w:lang w:val="hy-AM"/>
              </w:rPr>
              <w:t xml:space="preserve">   </w:t>
            </w:r>
            <w:r w:rsidRPr="0042531E">
              <w:rPr>
                <w:rFonts w:ascii="Sylfaen" w:eastAsia="Calibri" w:hAnsi="Sylfaen" w:cs="Sylfaen"/>
                <w:i/>
                <w:color w:val="000000"/>
                <w:lang w:val="hy-AM"/>
              </w:rPr>
              <w:t>թիվը</w:t>
            </w:r>
          </w:p>
          <w:p w:rsidR="009923FB" w:rsidRPr="009923FB" w:rsidRDefault="009923FB" w:rsidP="009923FB">
            <w:pPr>
              <w:rPr>
                <w:rFonts w:ascii="Sylfaen" w:eastAsia="Calibri" w:hAnsi="Sylfaen" w:cs="Times New Roman"/>
                <w:color w:val="000000"/>
                <w:lang w:val="hy-AM"/>
              </w:rPr>
            </w:pPr>
            <w:r w:rsidRPr="009923FB">
              <w:rPr>
                <w:rFonts w:ascii="Sylfaen" w:eastAsia="Calibri" w:hAnsi="Sylfaen" w:cs="Sylfaen"/>
                <w:color w:val="000000"/>
                <w:lang w:val="hy-AM"/>
              </w:rPr>
              <w:t>Ընդունելության</w:t>
            </w:r>
            <w:r w:rsidR="000A36E2" w:rsidRPr="000A36E2">
              <w:rPr>
                <w:rFonts w:ascii="Sylfaen" w:eastAsia="Calibri" w:hAnsi="Sylfaen" w:cs="Sylfaen"/>
                <w:color w:val="000000"/>
                <w:lang w:val="hy-AM"/>
              </w:rPr>
              <w:t xml:space="preserve">  </w:t>
            </w:r>
            <w:r w:rsidRPr="009923FB">
              <w:rPr>
                <w:rFonts w:ascii="Sylfaen" w:eastAsia="Calibri" w:hAnsi="Sylfaen" w:cs="Sylfaen"/>
                <w:color w:val="000000"/>
                <w:lang w:val="hy-AM"/>
              </w:rPr>
              <w:t>արդյունավետությունն</w:t>
            </w:r>
            <w:r w:rsidR="000A36E2" w:rsidRPr="000A36E2">
              <w:rPr>
                <w:rFonts w:ascii="Sylfaen" w:eastAsia="Calibri" w:hAnsi="Sylfaen" w:cs="Sylfaen"/>
                <w:color w:val="000000"/>
                <w:lang w:val="hy-AM"/>
              </w:rPr>
              <w:t xml:space="preserve">    </w:t>
            </w:r>
            <w:r w:rsidRPr="009923FB">
              <w:rPr>
                <w:rFonts w:ascii="Sylfaen" w:eastAsia="Calibri" w:hAnsi="Sylfaen" w:cs="Sylfaen"/>
                <w:color w:val="000000"/>
                <w:lang w:val="hy-AM"/>
              </w:rPr>
              <w:t>արտահայտող</w:t>
            </w:r>
            <w:r w:rsidR="000A36E2" w:rsidRPr="000A36E2">
              <w:rPr>
                <w:rFonts w:ascii="Sylfaen" w:eastAsia="Calibri" w:hAnsi="Sylfaen" w:cs="Sylfaen"/>
                <w:color w:val="000000"/>
                <w:lang w:val="hy-AM"/>
              </w:rPr>
              <w:t xml:space="preserve">    </w:t>
            </w:r>
            <w:r w:rsidRPr="009923FB">
              <w:rPr>
                <w:rFonts w:ascii="Sylfaen" w:eastAsia="Calibri" w:hAnsi="Sylfaen" w:cs="Sylfaen"/>
                <w:color w:val="000000"/>
                <w:lang w:val="hy-AM"/>
              </w:rPr>
              <w:t>այլ</w:t>
            </w:r>
            <w:r w:rsidR="000A36E2" w:rsidRPr="000A36E2">
              <w:rPr>
                <w:rFonts w:ascii="Sylfaen" w:eastAsia="Calibri" w:hAnsi="Sylfaen" w:cs="Sylfaen"/>
                <w:color w:val="000000"/>
                <w:lang w:val="hy-AM"/>
              </w:rPr>
              <w:t xml:space="preserve">  </w:t>
            </w:r>
            <w:r w:rsidRPr="009923FB">
              <w:rPr>
                <w:rFonts w:ascii="Sylfaen" w:eastAsia="Calibri" w:hAnsi="Sylfaen" w:cs="Sylfaen"/>
                <w:color w:val="000000"/>
                <w:lang w:val="hy-AM"/>
              </w:rPr>
              <w:t>հիմքեր</w:t>
            </w:r>
            <w:r w:rsidR="000A36E2" w:rsidRPr="000A36E2">
              <w:rPr>
                <w:rFonts w:ascii="Sylfaen" w:eastAsia="Calibri" w:hAnsi="Sylfaen" w:cs="Sylfaen"/>
                <w:color w:val="000000"/>
                <w:lang w:val="hy-AM"/>
              </w:rPr>
              <w:t xml:space="preserve">   </w:t>
            </w:r>
            <w:r w:rsidRPr="009923FB">
              <w:rPr>
                <w:rFonts w:ascii="Sylfaen" w:eastAsia="Calibri" w:hAnsi="Sylfaen" w:cs="Sylfaen"/>
                <w:color w:val="000000"/>
                <w:lang w:val="hy-AM"/>
              </w:rPr>
              <w:t>և</w:t>
            </w:r>
            <w:r w:rsidR="000A36E2" w:rsidRPr="000A36E2">
              <w:rPr>
                <w:rFonts w:ascii="Sylfaen" w:eastAsia="Calibri" w:hAnsi="Sylfaen" w:cs="Sylfaen"/>
                <w:color w:val="000000"/>
                <w:lang w:val="hy-AM"/>
              </w:rPr>
              <w:t xml:space="preserve">   </w:t>
            </w:r>
            <w:r w:rsidR="005B07DF">
              <w:rPr>
                <w:rFonts w:ascii="Sylfaen" w:eastAsia="Calibri" w:hAnsi="Sylfaen" w:cs="Sylfaen"/>
                <w:color w:val="000000"/>
                <w:lang w:val="hy-AM"/>
              </w:rPr>
              <w:t>վ</w:t>
            </w:r>
            <w:r w:rsidRPr="009923FB">
              <w:rPr>
                <w:rFonts w:ascii="Sylfaen" w:eastAsia="Calibri" w:hAnsi="Sylfaen" w:cs="Sylfaen"/>
                <w:color w:val="000000"/>
                <w:lang w:val="hy-AM"/>
              </w:rPr>
              <w:t>երլուծություններ</w:t>
            </w:r>
            <w:r w:rsidR="000A36E2" w:rsidRPr="000A36E2">
              <w:rPr>
                <w:rFonts w:ascii="Sylfaen" w:eastAsia="Calibri" w:hAnsi="Sylfaen" w:cs="Sylfaen"/>
                <w:color w:val="000000"/>
                <w:lang w:val="hy-AM"/>
              </w:rPr>
              <w:t xml:space="preserve">    </w:t>
            </w:r>
            <w:r w:rsidRPr="009923FB">
              <w:rPr>
                <w:rFonts w:ascii="Sylfaen" w:eastAsia="Calibri" w:hAnsi="Sylfaen" w:cs="Sylfaen"/>
                <w:color w:val="000000"/>
                <w:lang w:val="hy-AM"/>
              </w:rPr>
              <w:t>վերջին</w:t>
            </w:r>
            <w:r w:rsidRPr="009923FB">
              <w:rPr>
                <w:rFonts w:ascii="Sylfaen" w:eastAsia="Calibri" w:hAnsi="Sylfaen" w:cs="Times New Roman"/>
                <w:color w:val="000000"/>
                <w:lang w:val="hy-AM"/>
              </w:rPr>
              <w:t xml:space="preserve"> 3 </w:t>
            </w:r>
            <w:r w:rsidRPr="009923FB">
              <w:rPr>
                <w:rFonts w:ascii="Sylfaen" w:eastAsia="Calibri" w:hAnsi="Sylfaen" w:cs="Sylfaen"/>
                <w:color w:val="000000"/>
                <w:lang w:val="hy-AM"/>
              </w:rPr>
              <w:t>տարիների</w:t>
            </w:r>
            <w:r w:rsidR="000A36E2" w:rsidRPr="000A36E2">
              <w:rPr>
                <w:rFonts w:ascii="Sylfaen" w:eastAsia="Calibri" w:hAnsi="Sylfaen" w:cs="Sylfaen"/>
                <w:color w:val="000000"/>
                <w:lang w:val="hy-AM"/>
              </w:rPr>
              <w:t xml:space="preserve">    </w:t>
            </w:r>
            <w:r w:rsidRPr="009923FB">
              <w:rPr>
                <w:rFonts w:ascii="Sylfaen" w:eastAsia="Calibri" w:hAnsi="Sylfaen" w:cs="Sylfaen"/>
                <w:color w:val="000000"/>
                <w:lang w:val="hy-AM"/>
              </w:rPr>
              <w:t>համար</w:t>
            </w:r>
            <w:r w:rsidRPr="009923FB">
              <w:rPr>
                <w:rFonts w:ascii="Sylfaen" w:eastAsia="Calibri" w:hAnsi="Sylfaen" w:cs="Times New Roman"/>
                <w:color w:val="000000"/>
                <w:lang w:val="hy-AM"/>
              </w:rPr>
              <w:t xml:space="preserve">: </w:t>
            </w:r>
          </w:p>
          <w:p w:rsidR="009923FB" w:rsidRPr="000A36E2" w:rsidRDefault="009923FB" w:rsidP="009923FB">
            <w:pPr>
              <w:rPr>
                <w:rFonts w:ascii="Sylfaen" w:eastAsia="Calibri" w:hAnsi="Sylfaen" w:cs="Times New Roman"/>
                <w:color w:val="000000"/>
                <w:highlight w:val="yellow"/>
                <w:lang w:val="hy-AM"/>
              </w:rPr>
            </w:pPr>
            <w:r w:rsidRPr="000A36E2">
              <w:rPr>
                <w:rFonts w:ascii="Sylfaen" w:eastAsia="Calibri" w:hAnsi="Sylfaen" w:cs="Sylfaen"/>
                <w:color w:val="000000"/>
                <w:lang w:val="hy-AM"/>
              </w:rPr>
              <w:t>Բարելավմանն</w:t>
            </w:r>
            <w:r w:rsidR="000A36E2">
              <w:rPr>
                <w:rFonts w:ascii="Sylfaen" w:eastAsia="Calibri" w:hAnsi="Sylfaen" w:cs="Sylfaen"/>
                <w:color w:val="000000"/>
                <w:lang w:val="en-US"/>
              </w:rPr>
              <w:t xml:space="preserve">    </w:t>
            </w:r>
            <w:r w:rsidRPr="000A36E2">
              <w:rPr>
                <w:rFonts w:ascii="Sylfaen" w:eastAsia="Calibri" w:hAnsi="Sylfaen" w:cs="Sylfaen"/>
                <w:color w:val="000000"/>
                <w:lang w:val="hy-AM"/>
              </w:rPr>
              <w:t>ուղղված</w:t>
            </w:r>
            <w:r w:rsidR="000A36E2">
              <w:rPr>
                <w:rFonts w:ascii="Sylfaen" w:eastAsia="Calibri" w:hAnsi="Sylfaen" w:cs="Sylfaen"/>
                <w:color w:val="000000"/>
                <w:lang w:val="en-US"/>
              </w:rPr>
              <w:t xml:space="preserve">    </w:t>
            </w:r>
            <w:r w:rsidRPr="000A36E2">
              <w:rPr>
                <w:rFonts w:ascii="Sylfaen" w:eastAsia="Calibri" w:hAnsi="Sylfaen" w:cs="Sylfaen"/>
                <w:color w:val="000000"/>
                <w:lang w:val="hy-AM"/>
              </w:rPr>
              <w:t>ծրագրեր</w:t>
            </w:r>
          </w:p>
        </w:tc>
      </w:tr>
      <w:tr w:rsidR="009923FB" w:rsidRPr="009923FB" w:rsidTr="008D5353">
        <w:tc>
          <w:tcPr>
            <w:tcW w:w="9978" w:type="dxa"/>
            <w:gridSpan w:val="13"/>
            <w:tcBorders>
              <w:top w:val="dotted" w:sz="4" w:space="0" w:color="auto"/>
              <w:left w:val="single" w:sz="2" w:space="0" w:color="auto"/>
              <w:bottom w:val="single" w:sz="4" w:space="0" w:color="auto"/>
              <w:right w:val="single" w:sz="2" w:space="0" w:color="auto"/>
            </w:tcBorders>
            <w:shd w:val="clear" w:color="auto" w:fill="D9D9D9"/>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lastRenderedPageBreak/>
              <w:t>Ուսումնականհաստատությունումուսանողներիթիվը</w:t>
            </w:r>
            <w:r w:rsidRPr="008D5353">
              <w:rPr>
                <w:rFonts w:ascii="Sylfaen" w:eastAsia="Calibri" w:hAnsi="Sylfaen" w:cs="Sylfaen"/>
                <w:color w:val="000000"/>
              </w:rPr>
              <w:t>`</w:t>
            </w:r>
            <w:r w:rsidRPr="009923FB">
              <w:rPr>
                <w:rFonts w:ascii="Sylfaen" w:eastAsia="Calibri" w:hAnsi="Sylfaen" w:cs="Sylfaen"/>
                <w:color w:val="000000"/>
                <w:lang w:val="en-US"/>
              </w:rPr>
              <w:t>ըստկրթականծրագրերիևուսուցմանձևերի</w:t>
            </w:r>
            <w:r w:rsidRPr="008D5353">
              <w:rPr>
                <w:rFonts w:ascii="Sylfaen" w:eastAsia="Calibri" w:hAnsi="Sylfaen" w:cs="Sylfaen"/>
                <w:color w:val="000000"/>
              </w:rPr>
              <w:t>:</w:t>
            </w:r>
          </w:p>
        </w:tc>
      </w:tr>
      <w:tr w:rsidR="009923FB" w:rsidRPr="009923FB" w:rsidTr="008D5353">
        <w:tc>
          <w:tcPr>
            <w:tcW w:w="3179" w:type="dxa"/>
            <w:gridSpan w:val="5"/>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Ուսանողների թիվը</w:t>
            </w:r>
          </w:p>
        </w:tc>
        <w:tc>
          <w:tcPr>
            <w:tcW w:w="2551"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color w:val="000000"/>
                <w:lang w:val="en-US"/>
              </w:rPr>
            </w:pPr>
          </w:p>
        </w:tc>
        <w:tc>
          <w:tcPr>
            <w:tcW w:w="850"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2012/ 2013</w:t>
            </w:r>
          </w:p>
        </w:tc>
        <w:tc>
          <w:tcPr>
            <w:tcW w:w="851"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2013 / 2014</w:t>
            </w:r>
          </w:p>
        </w:tc>
        <w:tc>
          <w:tcPr>
            <w:tcW w:w="850"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2014/ 2015</w:t>
            </w:r>
          </w:p>
        </w:tc>
        <w:tc>
          <w:tcPr>
            <w:tcW w:w="882"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2015 / 2016</w:t>
            </w:r>
          </w:p>
        </w:tc>
        <w:tc>
          <w:tcPr>
            <w:tcW w:w="815"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2017/2018</w:t>
            </w:r>
          </w:p>
        </w:tc>
      </w:tr>
      <w:tr w:rsidR="009923FB" w:rsidRPr="009923FB" w:rsidTr="008D5353">
        <w:tc>
          <w:tcPr>
            <w:tcW w:w="3179" w:type="dxa"/>
            <w:gridSpan w:val="5"/>
            <w:vMerge w:val="restart"/>
            <w:tcBorders>
              <w:top w:val="dotted" w:sz="4" w:space="0" w:color="auto"/>
              <w:left w:val="single" w:sz="2" w:space="0" w:color="auto"/>
              <w:right w:val="single" w:sz="2" w:space="0" w:color="auto"/>
            </w:tcBorders>
            <w:vAlign w:val="center"/>
          </w:tcPr>
          <w:p w:rsidR="009923FB" w:rsidRPr="001713F6" w:rsidRDefault="009923FB" w:rsidP="009923FB">
            <w:pPr>
              <w:rPr>
                <w:rFonts w:ascii="Sylfaen" w:eastAsia="Calibri" w:hAnsi="Sylfaen" w:cs="Sylfaen"/>
                <w:color w:val="000000"/>
                <w:highlight w:val="cyan"/>
                <w:lang w:val="hy-AM"/>
              </w:rPr>
            </w:pPr>
            <w:r w:rsidRPr="009923FB">
              <w:rPr>
                <w:rFonts w:ascii="Sylfaen" w:eastAsia="Calibri" w:hAnsi="Sylfaen" w:cs="Sylfaen"/>
                <w:color w:val="000000"/>
                <w:lang w:val="en-US"/>
              </w:rPr>
              <w:t>Մասնագետ</w:t>
            </w:r>
          </w:p>
        </w:tc>
        <w:tc>
          <w:tcPr>
            <w:tcW w:w="2551"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առկա</w:t>
            </w: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143</w:t>
            </w:r>
          </w:p>
        </w:tc>
        <w:tc>
          <w:tcPr>
            <w:tcW w:w="851" w:type="dxa"/>
            <w:tcBorders>
              <w:top w:val="dotted" w:sz="4" w:space="0" w:color="auto"/>
              <w:left w:val="single" w:sz="2" w:space="0" w:color="auto"/>
              <w:bottom w:val="single" w:sz="4" w:space="0" w:color="auto"/>
              <w:right w:val="single" w:sz="2" w:space="0" w:color="auto"/>
            </w:tcBorders>
            <w:vAlign w:val="center"/>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162</w:t>
            </w: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138</w:t>
            </w:r>
          </w:p>
        </w:tc>
        <w:tc>
          <w:tcPr>
            <w:tcW w:w="882" w:type="dxa"/>
            <w:gridSpan w:val="2"/>
            <w:tcBorders>
              <w:top w:val="dotted" w:sz="4" w:space="0" w:color="auto"/>
              <w:left w:val="single" w:sz="2" w:space="0" w:color="auto"/>
              <w:bottom w:val="single" w:sz="4" w:space="0" w:color="auto"/>
              <w:right w:val="single" w:sz="2" w:space="0" w:color="auto"/>
            </w:tcBorders>
            <w:vAlign w:val="center"/>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127</w:t>
            </w:r>
          </w:p>
        </w:tc>
        <w:tc>
          <w:tcPr>
            <w:tcW w:w="815" w:type="dxa"/>
            <w:tcBorders>
              <w:top w:val="dotted" w:sz="4" w:space="0" w:color="auto"/>
              <w:left w:val="single" w:sz="2" w:space="0" w:color="auto"/>
              <w:bottom w:val="single" w:sz="4" w:space="0" w:color="auto"/>
              <w:right w:val="single" w:sz="2" w:space="0" w:color="auto"/>
            </w:tcBorders>
            <w:vAlign w:val="center"/>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157</w:t>
            </w:r>
          </w:p>
        </w:tc>
      </w:tr>
      <w:tr w:rsidR="009923FB" w:rsidRPr="009923FB" w:rsidTr="008D5353">
        <w:tc>
          <w:tcPr>
            <w:tcW w:w="3179" w:type="dxa"/>
            <w:gridSpan w:val="5"/>
            <w:vMerge/>
            <w:tcBorders>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2551"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հեռակա</w:t>
            </w: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59</w:t>
            </w:r>
          </w:p>
        </w:tc>
        <w:tc>
          <w:tcPr>
            <w:tcW w:w="851" w:type="dxa"/>
            <w:tcBorders>
              <w:top w:val="dotted" w:sz="4" w:space="0" w:color="auto"/>
              <w:left w:val="single" w:sz="2" w:space="0" w:color="auto"/>
              <w:bottom w:val="single" w:sz="4" w:space="0" w:color="auto"/>
              <w:right w:val="single" w:sz="2" w:space="0" w:color="auto"/>
            </w:tcBorders>
            <w:vAlign w:val="center"/>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28</w:t>
            </w: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23</w:t>
            </w:r>
          </w:p>
        </w:tc>
        <w:tc>
          <w:tcPr>
            <w:tcW w:w="882" w:type="dxa"/>
            <w:gridSpan w:val="2"/>
            <w:tcBorders>
              <w:top w:val="dotted" w:sz="4" w:space="0" w:color="auto"/>
              <w:left w:val="single" w:sz="2" w:space="0" w:color="auto"/>
              <w:bottom w:val="single" w:sz="4" w:space="0" w:color="auto"/>
              <w:right w:val="single" w:sz="2" w:space="0" w:color="auto"/>
            </w:tcBorders>
            <w:vAlign w:val="center"/>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18</w:t>
            </w:r>
          </w:p>
        </w:tc>
        <w:tc>
          <w:tcPr>
            <w:tcW w:w="815" w:type="dxa"/>
            <w:tcBorders>
              <w:top w:val="dotted" w:sz="4" w:space="0" w:color="auto"/>
              <w:left w:val="single" w:sz="2" w:space="0" w:color="auto"/>
              <w:bottom w:val="single" w:sz="4" w:space="0" w:color="auto"/>
              <w:right w:val="single" w:sz="2" w:space="0" w:color="auto"/>
            </w:tcBorders>
            <w:vAlign w:val="center"/>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16</w:t>
            </w:r>
          </w:p>
        </w:tc>
      </w:tr>
      <w:tr w:rsidR="009923FB" w:rsidRPr="009923FB" w:rsidTr="008D5353">
        <w:tc>
          <w:tcPr>
            <w:tcW w:w="3179" w:type="dxa"/>
            <w:gridSpan w:val="5"/>
            <w:tcBorders>
              <w:left w:val="single" w:sz="2" w:space="0" w:color="auto"/>
              <w:bottom w:val="single" w:sz="4" w:space="0" w:color="auto"/>
              <w:right w:val="single" w:sz="2" w:space="0" w:color="auto"/>
            </w:tcBorders>
            <w:vAlign w:val="center"/>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t>Կրթության</w:t>
            </w:r>
            <w:r w:rsidR="005B07DF">
              <w:rPr>
                <w:rFonts w:ascii="Sylfaen" w:eastAsia="Calibri" w:hAnsi="Sylfaen" w:cs="Sylfaen"/>
                <w:color w:val="000000"/>
                <w:lang w:val="hy-AM"/>
              </w:rPr>
              <w:t xml:space="preserve"> </w:t>
            </w:r>
            <w:r w:rsidRPr="009923FB">
              <w:rPr>
                <w:rFonts w:ascii="Sylfaen" w:eastAsia="Calibri" w:hAnsi="Sylfaen" w:cs="Sylfaen"/>
                <w:color w:val="000000"/>
                <w:lang w:val="en-US"/>
              </w:rPr>
              <w:t>առանձնահատուկ</w:t>
            </w:r>
            <w:r w:rsidR="006B1D41">
              <w:rPr>
                <w:rFonts w:ascii="Sylfaen" w:eastAsia="Calibri" w:hAnsi="Sylfaen" w:cs="Sylfaen"/>
                <w:color w:val="000000"/>
                <w:lang w:val="hy-AM"/>
              </w:rPr>
              <w:t xml:space="preserve"> </w:t>
            </w:r>
            <w:r w:rsidRPr="009923FB">
              <w:rPr>
                <w:rFonts w:ascii="Sylfaen" w:eastAsia="Calibri" w:hAnsi="Sylfaen" w:cs="Sylfaen"/>
                <w:color w:val="000000"/>
                <w:lang w:val="en-US"/>
              </w:rPr>
              <w:t>պայմանների</w:t>
            </w:r>
            <w:r w:rsidR="006B1D41">
              <w:rPr>
                <w:rFonts w:ascii="Sylfaen" w:eastAsia="Calibri" w:hAnsi="Sylfaen" w:cs="Sylfaen"/>
                <w:color w:val="000000"/>
                <w:lang w:val="hy-AM"/>
              </w:rPr>
              <w:t xml:space="preserve"> </w:t>
            </w:r>
            <w:r w:rsidRPr="009923FB">
              <w:rPr>
                <w:rFonts w:ascii="Sylfaen" w:eastAsia="Calibri" w:hAnsi="Sylfaen" w:cs="Sylfaen"/>
                <w:color w:val="000000"/>
                <w:lang w:val="en-US"/>
              </w:rPr>
              <w:t>կարիք</w:t>
            </w:r>
            <w:r w:rsidR="006B1D41">
              <w:rPr>
                <w:rFonts w:ascii="Sylfaen" w:eastAsia="Calibri" w:hAnsi="Sylfaen" w:cs="Sylfaen"/>
                <w:color w:val="000000"/>
                <w:lang w:val="hy-AM"/>
              </w:rPr>
              <w:t xml:space="preserve"> </w:t>
            </w:r>
            <w:r w:rsidRPr="009923FB">
              <w:rPr>
                <w:rFonts w:ascii="Sylfaen" w:eastAsia="Calibri" w:hAnsi="Sylfaen" w:cs="Sylfaen"/>
                <w:color w:val="000000"/>
                <w:lang w:val="en-US"/>
              </w:rPr>
              <w:t>ունեցող</w:t>
            </w:r>
            <w:r w:rsidR="006B1D41">
              <w:rPr>
                <w:rFonts w:ascii="Sylfaen" w:eastAsia="Calibri" w:hAnsi="Sylfaen" w:cs="Sylfaen"/>
                <w:color w:val="000000"/>
                <w:lang w:val="hy-AM"/>
              </w:rPr>
              <w:t xml:space="preserve"> </w:t>
            </w:r>
            <w:r w:rsidRPr="009923FB">
              <w:rPr>
                <w:rFonts w:ascii="Sylfaen" w:eastAsia="Calibri" w:hAnsi="Sylfaen" w:cs="Sylfaen"/>
                <w:color w:val="000000"/>
                <w:lang w:val="en-US"/>
              </w:rPr>
              <w:t>ուսանողների</w:t>
            </w:r>
            <w:r w:rsidR="006B1D41">
              <w:rPr>
                <w:rFonts w:ascii="Sylfaen" w:eastAsia="Calibri" w:hAnsi="Sylfaen" w:cs="Sylfaen"/>
                <w:color w:val="000000"/>
                <w:lang w:val="hy-AM"/>
              </w:rPr>
              <w:t xml:space="preserve">  </w:t>
            </w:r>
            <w:r w:rsidRPr="009923FB">
              <w:rPr>
                <w:rFonts w:ascii="Sylfaen" w:eastAsia="Calibri" w:hAnsi="Sylfaen" w:cs="Sylfaen"/>
                <w:color w:val="000000"/>
                <w:lang w:val="en-US"/>
              </w:rPr>
              <w:t>թիվը</w:t>
            </w:r>
          </w:p>
        </w:tc>
        <w:tc>
          <w:tcPr>
            <w:tcW w:w="2551" w:type="dxa"/>
            <w:gridSpan w:val="2"/>
            <w:tcBorders>
              <w:top w:val="dotted" w:sz="4" w:space="0" w:color="auto"/>
              <w:left w:val="single" w:sz="2" w:space="0" w:color="auto"/>
              <w:bottom w:val="single" w:sz="4" w:space="0" w:color="auto"/>
              <w:right w:val="single" w:sz="2" w:space="0" w:color="auto"/>
            </w:tcBorders>
          </w:tcPr>
          <w:p w:rsidR="009923FB" w:rsidRPr="008D5353" w:rsidRDefault="009923FB" w:rsidP="009923FB">
            <w:pPr>
              <w:rPr>
                <w:rFonts w:ascii="Sylfaen" w:eastAsia="Calibri" w:hAnsi="Sylfaen" w:cs="Sylfaen"/>
                <w:color w:val="000000"/>
              </w:rPr>
            </w:pP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8D5353" w:rsidRDefault="009923FB" w:rsidP="009923FB">
            <w:pPr>
              <w:rPr>
                <w:rFonts w:ascii="Sylfaen" w:eastAsia="Calibri" w:hAnsi="Sylfaen" w:cs="Sylfaen"/>
                <w:color w:val="000000"/>
                <w:highlight w:val="yellow"/>
              </w:rPr>
            </w:pPr>
          </w:p>
        </w:tc>
        <w:tc>
          <w:tcPr>
            <w:tcW w:w="851" w:type="dxa"/>
            <w:tcBorders>
              <w:top w:val="dotted" w:sz="4" w:space="0" w:color="auto"/>
              <w:left w:val="single" w:sz="2" w:space="0" w:color="auto"/>
              <w:bottom w:val="single" w:sz="4" w:space="0" w:color="auto"/>
              <w:right w:val="single" w:sz="2" w:space="0" w:color="auto"/>
            </w:tcBorders>
            <w:vAlign w:val="center"/>
          </w:tcPr>
          <w:p w:rsidR="009923FB" w:rsidRPr="008D5353" w:rsidRDefault="009923FB" w:rsidP="009923FB">
            <w:pPr>
              <w:rPr>
                <w:rFonts w:ascii="Sylfaen" w:eastAsia="Calibri" w:hAnsi="Sylfaen" w:cs="Sylfaen"/>
                <w:color w:val="000000"/>
                <w:highlight w:val="yellow"/>
              </w:rPr>
            </w:pP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8D5353" w:rsidRDefault="009923FB" w:rsidP="009923FB">
            <w:pPr>
              <w:rPr>
                <w:rFonts w:ascii="Sylfaen" w:eastAsia="Calibri" w:hAnsi="Sylfaen" w:cs="Sylfaen"/>
                <w:color w:val="000000"/>
                <w:highlight w:val="yellow"/>
              </w:rPr>
            </w:pPr>
          </w:p>
        </w:tc>
        <w:tc>
          <w:tcPr>
            <w:tcW w:w="882" w:type="dxa"/>
            <w:gridSpan w:val="2"/>
            <w:tcBorders>
              <w:top w:val="dotted" w:sz="4" w:space="0" w:color="auto"/>
              <w:left w:val="single" w:sz="2" w:space="0" w:color="auto"/>
              <w:bottom w:val="single" w:sz="4" w:space="0" w:color="auto"/>
              <w:right w:val="single" w:sz="2" w:space="0" w:color="auto"/>
            </w:tcBorders>
            <w:vAlign w:val="center"/>
          </w:tcPr>
          <w:p w:rsidR="009923FB" w:rsidRPr="008D5353" w:rsidRDefault="009923FB" w:rsidP="009923FB">
            <w:pPr>
              <w:rPr>
                <w:rFonts w:ascii="Sylfaen" w:eastAsia="Calibri" w:hAnsi="Sylfaen" w:cs="Sylfaen"/>
                <w:color w:val="000000"/>
                <w:highlight w:val="yellow"/>
              </w:rPr>
            </w:pPr>
          </w:p>
        </w:tc>
        <w:tc>
          <w:tcPr>
            <w:tcW w:w="815" w:type="dxa"/>
            <w:tcBorders>
              <w:top w:val="dotted" w:sz="4" w:space="0" w:color="auto"/>
              <w:left w:val="single" w:sz="2" w:space="0" w:color="auto"/>
              <w:bottom w:val="single" w:sz="4" w:space="0" w:color="auto"/>
              <w:right w:val="single" w:sz="2" w:space="0" w:color="auto"/>
            </w:tcBorders>
            <w:vAlign w:val="center"/>
          </w:tcPr>
          <w:p w:rsidR="009923FB" w:rsidRPr="008D5353" w:rsidRDefault="009923FB" w:rsidP="009923FB">
            <w:pPr>
              <w:rPr>
                <w:rFonts w:ascii="Sylfaen" w:eastAsia="Calibri" w:hAnsi="Sylfaen" w:cs="Sylfaen"/>
                <w:color w:val="000000"/>
                <w:highlight w:val="yellow"/>
              </w:rPr>
            </w:pPr>
          </w:p>
        </w:tc>
      </w:tr>
      <w:tr w:rsidR="009923FB" w:rsidRPr="009923FB" w:rsidTr="008D5353">
        <w:trPr>
          <w:trHeight w:val="285"/>
        </w:trPr>
        <w:tc>
          <w:tcPr>
            <w:tcW w:w="3179" w:type="dxa"/>
            <w:gridSpan w:val="5"/>
            <w:vMerge w:val="restart"/>
            <w:tcBorders>
              <w:left w:val="single" w:sz="2"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Մասնագետ</w:t>
            </w:r>
          </w:p>
        </w:tc>
        <w:tc>
          <w:tcPr>
            <w:tcW w:w="2551"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առկա</w:t>
            </w:r>
          </w:p>
        </w:tc>
        <w:tc>
          <w:tcPr>
            <w:tcW w:w="850" w:type="dxa"/>
            <w:tcBorders>
              <w:top w:val="dotted" w:sz="4" w:space="0" w:color="auto"/>
              <w:left w:val="single" w:sz="2" w:space="0" w:color="auto"/>
              <w:right w:val="single" w:sz="2" w:space="0" w:color="auto"/>
            </w:tcBorders>
            <w:vAlign w:val="center"/>
          </w:tcPr>
          <w:p w:rsidR="009923FB" w:rsidRPr="009923FB" w:rsidRDefault="009923FB" w:rsidP="009923FB">
            <w:pPr>
              <w:rPr>
                <w:rFonts w:ascii="Sylfaen" w:eastAsia="Calibri" w:hAnsi="Sylfaen" w:cs="Sylfaen"/>
                <w:color w:val="000000"/>
                <w:highlight w:val="yellow"/>
                <w:lang w:val="en-US"/>
              </w:rPr>
            </w:pPr>
          </w:p>
        </w:tc>
        <w:tc>
          <w:tcPr>
            <w:tcW w:w="851" w:type="dxa"/>
            <w:tcBorders>
              <w:top w:val="dotted" w:sz="4" w:space="0" w:color="auto"/>
              <w:left w:val="single" w:sz="2" w:space="0" w:color="auto"/>
              <w:right w:val="single" w:sz="2" w:space="0" w:color="auto"/>
            </w:tcBorders>
            <w:vAlign w:val="center"/>
          </w:tcPr>
          <w:p w:rsidR="009923FB" w:rsidRPr="009923FB" w:rsidRDefault="009923FB" w:rsidP="009923FB">
            <w:pPr>
              <w:rPr>
                <w:rFonts w:ascii="Sylfaen" w:eastAsia="Calibri" w:hAnsi="Sylfaen" w:cs="Sylfaen"/>
                <w:color w:val="000000"/>
                <w:highlight w:val="yellow"/>
                <w:lang w:val="en-US"/>
              </w:rPr>
            </w:pPr>
          </w:p>
        </w:tc>
        <w:tc>
          <w:tcPr>
            <w:tcW w:w="850" w:type="dxa"/>
            <w:tcBorders>
              <w:top w:val="dotted" w:sz="4" w:space="0" w:color="auto"/>
              <w:left w:val="single" w:sz="2" w:space="0" w:color="auto"/>
              <w:right w:val="single" w:sz="2" w:space="0" w:color="auto"/>
            </w:tcBorders>
            <w:vAlign w:val="center"/>
          </w:tcPr>
          <w:p w:rsidR="009923FB" w:rsidRPr="009923FB" w:rsidRDefault="009923FB" w:rsidP="009923FB">
            <w:pPr>
              <w:rPr>
                <w:rFonts w:ascii="Sylfaen" w:eastAsia="Calibri" w:hAnsi="Sylfaen" w:cs="Sylfaen"/>
                <w:color w:val="000000"/>
                <w:highlight w:val="yellow"/>
                <w:lang w:val="en-US"/>
              </w:rPr>
            </w:pPr>
          </w:p>
        </w:tc>
        <w:tc>
          <w:tcPr>
            <w:tcW w:w="882" w:type="dxa"/>
            <w:gridSpan w:val="2"/>
            <w:tcBorders>
              <w:top w:val="dotted" w:sz="4" w:space="0" w:color="auto"/>
              <w:left w:val="single" w:sz="2" w:space="0" w:color="auto"/>
              <w:right w:val="single" w:sz="2" w:space="0" w:color="auto"/>
            </w:tcBorders>
            <w:vAlign w:val="center"/>
          </w:tcPr>
          <w:p w:rsidR="009923FB" w:rsidRPr="009923FB" w:rsidRDefault="009923FB" w:rsidP="009923FB">
            <w:pPr>
              <w:rPr>
                <w:rFonts w:ascii="Sylfaen" w:eastAsia="Calibri" w:hAnsi="Sylfaen" w:cs="Sylfaen"/>
                <w:color w:val="000000"/>
                <w:highlight w:val="yellow"/>
                <w:lang w:val="en-US"/>
              </w:rPr>
            </w:pPr>
          </w:p>
        </w:tc>
        <w:tc>
          <w:tcPr>
            <w:tcW w:w="815" w:type="dxa"/>
            <w:tcBorders>
              <w:top w:val="dotted" w:sz="4" w:space="0" w:color="auto"/>
              <w:left w:val="single" w:sz="2" w:space="0" w:color="auto"/>
              <w:right w:val="single" w:sz="2" w:space="0" w:color="auto"/>
            </w:tcBorders>
            <w:vAlign w:val="center"/>
          </w:tcPr>
          <w:p w:rsidR="009923FB" w:rsidRPr="009923FB" w:rsidRDefault="009923FB" w:rsidP="009923FB">
            <w:pPr>
              <w:rPr>
                <w:rFonts w:ascii="Sylfaen" w:eastAsia="Calibri" w:hAnsi="Sylfaen" w:cs="Sylfaen"/>
                <w:color w:val="000000"/>
                <w:highlight w:val="yellow"/>
                <w:lang w:val="en-US"/>
              </w:rPr>
            </w:pPr>
          </w:p>
        </w:tc>
      </w:tr>
      <w:tr w:rsidR="009923FB" w:rsidRPr="009923FB" w:rsidTr="008D5353">
        <w:trPr>
          <w:trHeight w:val="240"/>
        </w:trPr>
        <w:tc>
          <w:tcPr>
            <w:tcW w:w="3179" w:type="dxa"/>
            <w:gridSpan w:val="5"/>
            <w:vMerge/>
            <w:tcBorders>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2551" w:type="dxa"/>
            <w:gridSpan w:val="2"/>
            <w:tcBorders>
              <w:top w:val="single"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հեռակա</w:t>
            </w:r>
          </w:p>
        </w:tc>
        <w:tc>
          <w:tcPr>
            <w:tcW w:w="850" w:type="dxa"/>
            <w:tcBorders>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highlight w:val="yellow"/>
                <w:lang w:val="en-US"/>
              </w:rPr>
            </w:pPr>
          </w:p>
        </w:tc>
        <w:tc>
          <w:tcPr>
            <w:tcW w:w="851" w:type="dxa"/>
            <w:tcBorders>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highlight w:val="yellow"/>
                <w:lang w:val="en-US"/>
              </w:rPr>
            </w:pPr>
          </w:p>
        </w:tc>
        <w:tc>
          <w:tcPr>
            <w:tcW w:w="850" w:type="dxa"/>
            <w:tcBorders>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highlight w:val="yellow"/>
                <w:lang w:val="en-US"/>
              </w:rPr>
            </w:pPr>
          </w:p>
        </w:tc>
        <w:tc>
          <w:tcPr>
            <w:tcW w:w="882" w:type="dxa"/>
            <w:gridSpan w:val="2"/>
            <w:tcBorders>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highlight w:val="yellow"/>
                <w:lang w:val="en-US"/>
              </w:rPr>
            </w:pPr>
          </w:p>
        </w:tc>
        <w:tc>
          <w:tcPr>
            <w:tcW w:w="815" w:type="dxa"/>
            <w:tcBorders>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highlight w:val="yellow"/>
                <w:lang w:val="en-US"/>
              </w:rPr>
            </w:pPr>
          </w:p>
        </w:tc>
      </w:tr>
      <w:tr w:rsidR="009923FB" w:rsidRPr="009923FB" w:rsidTr="008D5353">
        <w:trPr>
          <w:trHeight w:val="476"/>
        </w:trPr>
        <w:tc>
          <w:tcPr>
            <w:tcW w:w="9978" w:type="dxa"/>
            <w:gridSpan w:val="13"/>
            <w:tcBorders>
              <w:top w:val="single" w:sz="4" w:space="0" w:color="auto"/>
              <w:left w:val="single" w:sz="2" w:space="0" w:color="auto"/>
              <w:bottom w:val="single" w:sz="4" w:space="0" w:color="auto"/>
              <w:right w:val="single" w:sz="2" w:space="0" w:color="auto"/>
            </w:tcBorders>
            <w:shd w:val="clear" w:color="auto" w:fill="BFBFBF"/>
          </w:tcPr>
          <w:p w:rsidR="009923FB" w:rsidRPr="009923FB" w:rsidRDefault="009923FB" w:rsidP="009923FB">
            <w:pPr>
              <w:rPr>
                <w:rFonts w:ascii="Sylfaen" w:eastAsia="Calibri" w:hAnsi="Sylfaen" w:cs="Times New Roman"/>
                <w:color w:val="000000"/>
                <w:highlight w:val="yellow"/>
                <w:lang w:val="en-US"/>
              </w:rPr>
            </w:pPr>
            <w:r w:rsidRPr="009923FB">
              <w:rPr>
                <w:rFonts w:ascii="Sylfaen" w:eastAsia="Calibri" w:hAnsi="Sylfaen" w:cs="Sylfaen"/>
                <w:color w:val="000000"/>
                <w:lang w:val="en-US"/>
              </w:rPr>
              <w:t>Ուսումնառողների</w:t>
            </w:r>
            <w:r w:rsidR="006B1D41">
              <w:rPr>
                <w:rFonts w:ascii="Sylfaen" w:eastAsia="Calibri" w:hAnsi="Sylfaen" w:cs="Sylfaen"/>
                <w:color w:val="000000"/>
                <w:lang w:val="hy-AM"/>
              </w:rPr>
              <w:t xml:space="preserve"> </w:t>
            </w:r>
            <w:r w:rsidRPr="009923FB">
              <w:rPr>
                <w:rFonts w:ascii="Sylfaen" w:eastAsia="Calibri" w:hAnsi="Sylfaen" w:cs="Sylfaen"/>
                <w:color w:val="000000"/>
                <w:lang w:val="en-US"/>
              </w:rPr>
              <w:t>շարժունությունը</w:t>
            </w:r>
          </w:p>
        </w:tc>
      </w:tr>
      <w:tr w:rsidR="009923FB" w:rsidRPr="009923FB" w:rsidTr="008D5353">
        <w:tc>
          <w:tcPr>
            <w:tcW w:w="9978" w:type="dxa"/>
            <w:gridSpan w:val="13"/>
            <w:tcBorders>
              <w:top w:val="single" w:sz="4" w:space="0" w:color="auto"/>
              <w:left w:val="single" w:sz="2" w:space="0" w:color="auto"/>
              <w:bottom w:val="single" w:sz="4" w:space="0" w:color="auto"/>
              <w:right w:val="single" w:sz="2" w:space="0" w:color="auto"/>
            </w:tcBorders>
            <w:shd w:val="clear" w:color="auto" w:fill="F2F2F2"/>
          </w:tcPr>
          <w:p w:rsidR="009923FB" w:rsidRPr="006B1D41" w:rsidRDefault="009923FB" w:rsidP="009923FB">
            <w:pPr>
              <w:rPr>
                <w:rFonts w:ascii="Sylfaen" w:eastAsia="Calibri" w:hAnsi="Sylfaen" w:cs="Times New Roman"/>
                <w:color w:val="000000"/>
              </w:rPr>
            </w:pPr>
            <w:r w:rsidRPr="009923FB">
              <w:rPr>
                <w:rFonts w:ascii="Sylfaen" w:eastAsia="Calibri" w:hAnsi="Sylfaen" w:cs="Sylfaen"/>
                <w:color w:val="000000"/>
                <w:lang w:val="en-US"/>
              </w:rPr>
              <w:t>Ուսումնառողների</w:t>
            </w:r>
            <w:r w:rsidR="006B1D41">
              <w:rPr>
                <w:rFonts w:ascii="Sylfaen" w:eastAsia="Calibri" w:hAnsi="Sylfaen" w:cs="Sylfaen"/>
                <w:color w:val="000000"/>
                <w:lang w:val="hy-AM"/>
              </w:rPr>
              <w:t xml:space="preserve">  </w:t>
            </w:r>
            <w:r w:rsidRPr="009923FB">
              <w:rPr>
                <w:rFonts w:ascii="Sylfaen" w:eastAsia="Calibri" w:hAnsi="Sylfaen" w:cs="Sylfaen"/>
                <w:color w:val="000000"/>
                <w:lang w:val="en-US"/>
              </w:rPr>
              <w:t>շարժը</w:t>
            </w:r>
            <w:r w:rsidR="006B1D41">
              <w:rPr>
                <w:rFonts w:ascii="Sylfaen" w:eastAsia="Calibri" w:hAnsi="Sylfaen" w:cs="Sylfaen"/>
                <w:color w:val="000000"/>
                <w:lang w:val="hy-AM"/>
              </w:rPr>
              <w:t xml:space="preserve">  </w:t>
            </w:r>
            <w:r w:rsidRPr="009923FB">
              <w:rPr>
                <w:rFonts w:ascii="Sylfaen" w:eastAsia="Calibri" w:hAnsi="Sylfaen" w:cs="Sylfaen"/>
                <w:color w:val="000000"/>
                <w:lang w:val="en-US"/>
              </w:rPr>
              <w:t>վերջին</w:t>
            </w:r>
            <w:r w:rsidRPr="006B1D41">
              <w:rPr>
                <w:rFonts w:ascii="Sylfaen" w:eastAsia="Calibri" w:hAnsi="Sylfaen" w:cs="Times New Roman"/>
                <w:color w:val="000000"/>
              </w:rPr>
              <w:t xml:space="preserve"> 5 </w:t>
            </w:r>
            <w:r w:rsidRPr="009923FB">
              <w:rPr>
                <w:rFonts w:ascii="Sylfaen" w:eastAsia="Calibri" w:hAnsi="Sylfaen" w:cs="Sylfaen"/>
                <w:color w:val="000000"/>
                <w:lang w:val="en-US"/>
              </w:rPr>
              <w:t>տարվա</w:t>
            </w:r>
            <w:r w:rsidR="006B1D41">
              <w:rPr>
                <w:rFonts w:ascii="Sylfaen" w:eastAsia="Calibri" w:hAnsi="Sylfaen" w:cs="Sylfaen"/>
                <w:color w:val="000000"/>
                <w:lang w:val="hy-AM"/>
              </w:rPr>
              <w:t xml:space="preserve">  </w:t>
            </w:r>
            <w:r w:rsidRPr="009923FB">
              <w:rPr>
                <w:rFonts w:ascii="Sylfaen" w:eastAsia="Calibri" w:hAnsi="Sylfaen" w:cs="Sylfaen"/>
                <w:color w:val="000000"/>
                <w:lang w:val="en-US"/>
              </w:rPr>
              <w:t>կտրվածքով</w:t>
            </w:r>
          </w:p>
        </w:tc>
      </w:tr>
      <w:tr w:rsidR="009923FB" w:rsidRPr="009923FB" w:rsidTr="008D5353">
        <w:tc>
          <w:tcPr>
            <w:tcW w:w="9978" w:type="dxa"/>
            <w:gridSpan w:val="13"/>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jc w:val="center"/>
              <w:rPr>
                <w:rFonts w:ascii="Sylfaen" w:eastAsia="Calibri" w:hAnsi="Sylfaen" w:cs="Sylfaen"/>
                <w:color w:val="000000"/>
                <w:lang w:val="en-US"/>
              </w:rPr>
            </w:pPr>
            <w:r w:rsidRPr="009923FB">
              <w:rPr>
                <w:rFonts w:ascii="Sylfaen" w:eastAsia="Calibri" w:hAnsi="Sylfaen" w:cs="Sylfaen"/>
                <w:color w:val="000000"/>
                <w:lang w:val="en-US"/>
              </w:rPr>
              <w:t>Ուսանողների արտահոսք</w:t>
            </w:r>
          </w:p>
        </w:tc>
      </w:tr>
      <w:tr w:rsidR="009923FB" w:rsidRPr="009923FB" w:rsidTr="008D5353">
        <w:tc>
          <w:tcPr>
            <w:tcW w:w="5730" w:type="dxa"/>
            <w:gridSpan w:val="7"/>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jc w:val="center"/>
              <w:rPr>
                <w:rFonts w:ascii="Sylfaen" w:eastAsia="Calibri" w:hAnsi="Sylfaen" w:cs="Sylfaen"/>
                <w:color w:val="000000"/>
                <w:lang w:val="en-US"/>
              </w:rPr>
            </w:pPr>
            <w:r w:rsidRPr="009923FB">
              <w:rPr>
                <w:rFonts w:ascii="Sylfaen" w:eastAsia="Calibri" w:hAnsi="Sylfaen" w:cs="Sylfaen"/>
                <w:color w:val="000000"/>
                <w:lang w:val="en-US"/>
              </w:rPr>
              <w:t>Հաստատություն/երկիր</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2012/ 2013</w:t>
            </w: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2013 / 2014</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2014/ 2015</w:t>
            </w: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2015 / 2016</w:t>
            </w:r>
          </w:p>
        </w:tc>
        <w:tc>
          <w:tcPr>
            <w:tcW w:w="846" w:type="dxa"/>
            <w:gridSpan w:val="2"/>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2017/ 2018</w:t>
            </w:r>
          </w:p>
        </w:tc>
      </w:tr>
      <w:tr w:rsidR="009923FB" w:rsidRPr="009923FB" w:rsidTr="008D5353">
        <w:tc>
          <w:tcPr>
            <w:tcW w:w="449"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1</w:t>
            </w:r>
          </w:p>
        </w:tc>
        <w:tc>
          <w:tcPr>
            <w:tcW w:w="5281" w:type="dxa"/>
            <w:gridSpan w:val="6"/>
            <w:tcBorders>
              <w:top w:val="single" w:sz="4" w:space="0" w:color="auto"/>
              <w:left w:val="single" w:sz="2" w:space="0" w:color="auto"/>
              <w:bottom w:val="single" w:sz="4" w:space="0" w:color="auto"/>
              <w:right w:val="single" w:sz="2" w:space="0" w:color="auto"/>
            </w:tcBorders>
            <w:shd w:val="clear" w:color="auto" w:fill="FFFFFF"/>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Տեղափոխվել են այլ երկիր</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1</w:t>
            </w: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p>
        </w:tc>
        <w:tc>
          <w:tcPr>
            <w:tcW w:w="846" w:type="dxa"/>
            <w:gridSpan w:val="2"/>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p>
        </w:tc>
      </w:tr>
      <w:tr w:rsidR="0042531E" w:rsidRPr="009923FB" w:rsidTr="008D5353">
        <w:tc>
          <w:tcPr>
            <w:tcW w:w="449" w:type="dxa"/>
            <w:tcBorders>
              <w:top w:val="single" w:sz="4" w:space="0" w:color="auto"/>
              <w:left w:val="single" w:sz="2" w:space="0" w:color="auto"/>
              <w:bottom w:val="single" w:sz="4" w:space="0" w:color="auto"/>
              <w:right w:val="single" w:sz="2" w:space="0" w:color="auto"/>
            </w:tcBorders>
            <w:shd w:val="clear" w:color="auto" w:fill="FFFFFF"/>
          </w:tcPr>
          <w:p w:rsidR="0042531E"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2</w:t>
            </w:r>
          </w:p>
        </w:tc>
        <w:tc>
          <w:tcPr>
            <w:tcW w:w="5281" w:type="dxa"/>
            <w:gridSpan w:val="6"/>
            <w:tcBorders>
              <w:top w:val="single" w:sz="4" w:space="0" w:color="auto"/>
              <w:left w:val="single" w:sz="2" w:space="0" w:color="auto"/>
              <w:bottom w:val="single" w:sz="4" w:space="0" w:color="auto"/>
              <w:right w:val="single" w:sz="2" w:space="0" w:color="auto"/>
            </w:tcBorders>
            <w:shd w:val="clear" w:color="auto" w:fill="FFFFFF"/>
          </w:tcPr>
          <w:p w:rsidR="0042531E" w:rsidRDefault="0042531E" w:rsidP="009923FB">
            <w:pPr>
              <w:rPr>
                <w:rFonts w:ascii="Sylfaen" w:eastAsia="Calibri" w:hAnsi="Sylfaen" w:cs="Sylfaen"/>
                <w:color w:val="000000"/>
                <w:lang w:val="hy-AM"/>
              </w:rPr>
            </w:pPr>
            <w:r>
              <w:rPr>
                <w:rFonts w:ascii="Sylfaen" w:eastAsia="Calibri" w:hAnsi="Sylfaen" w:cs="Sylfaen"/>
                <w:color w:val="000000"/>
                <w:lang w:val="hy-AM"/>
              </w:rPr>
              <w:t>Տեղափոխվել են այլ հաստատություն</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42531E" w:rsidRPr="009923FB" w:rsidRDefault="0042531E" w:rsidP="009923FB">
            <w:pPr>
              <w:rPr>
                <w:rFonts w:ascii="Sylfaen" w:eastAsia="Calibri" w:hAnsi="Sylfaen" w:cs="Sylfaen"/>
                <w:color w:val="000000"/>
                <w:lang w:val="en-US"/>
              </w:rPr>
            </w:pP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42531E" w:rsidRPr="009923FB" w:rsidRDefault="0042531E" w:rsidP="009923FB">
            <w:pPr>
              <w:rPr>
                <w:rFonts w:ascii="Sylfaen" w:eastAsia="Calibri" w:hAnsi="Sylfaen" w:cs="Sylfaen"/>
                <w:color w:val="000000"/>
                <w:lang w:val="en-US"/>
              </w:rPr>
            </w:pP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42531E" w:rsidRDefault="0042531E" w:rsidP="009923FB">
            <w:pPr>
              <w:rPr>
                <w:rFonts w:ascii="Sylfaen" w:eastAsia="Calibri" w:hAnsi="Sylfaen" w:cs="Sylfaen"/>
                <w:color w:val="000000"/>
                <w:lang w:val="hy-AM"/>
              </w:rPr>
            </w:pP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42531E" w:rsidRPr="009923FB" w:rsidRDefault="0042531E" w:rsidP="009923FB">
            <w:pPr>
              <w:rPr>
                <w:rFonts w:ascii="Sylfaen" w:eastAsia="Calibri" w:hAnsi="Sylfaen" w:cs="Sylfaen"/>
                <w:color w:val="000000"/>
                <w:lang w:val="en-US"/>
              </w:rPr>
            </w:pPr>
          </w:p>
        </w:tc>
        <w:tc>
          <w:tcPr>
            <w:tcW w:w="846" w:type="dxa"/>
            <w:gridSpan w:val="2"/>
            <w:tcBorders>
              <w:top w:val="single" w:sz="4" w:space="0" w:color="auto"/>
              <w:left w:val="single" w:sz="2" w:space="0" w:color="auto"/>
              <w:bottom w:val="single" w:sz="4" w:space="0" w:color="auto"/>
              <w:right w:val="single" w:sz="2" w:space="0" w:color="auto"/>
            </w:tcBorders>
            <w:shd w:val="clear" w:color="auto" w:fill="FFFFFF"/>
          </w:tcPr>
          <w:p w:rsidR="0042531E" w:rsidRPr="009923FB" w:rsidRDefault="0042531E" w:rsidP="009923FB">
            <w:pPr>
              <w:rPr>
                <w:rFonts w:ascii="Sylfaen" w:eastAsia="Calibri" w:hAnsi="Sylfaen" w:cs="Sylfaen"/>
                <w:color w:val="000000"/>
                <w:lang w:val="en-US"/>
              </w:rPr>
            </w:pPr>
          </w:p>
        </w:tc>
      </w:tr>
      <w:tr w:rsidR="0042531E" w:rsidRPr="009923FB" w:rsidTr="008D5353">
        <w:tc>
          <w:tcPr>
            <w:tcW w:w="449" w:type="dxa"/>
            <w:tcBorders>
              <w:top w:val="single" w:sz="4" w:space="0" w:color="auto"/>
              <w:left w:val="single" w:sz="2" w:space="0" w:color="auto"/>
              <w:bottom w:val="single" w:sz="4" w:space="0" w:color="auto"/>
              <w:right w:val="single" w:sz="2" w:space="0" w:color="auto"/>
            </w:tcBorders>
            <w:shd w:val="clear" w:color="auto" w:fill="FFFFFF"/>
          </w:tcPr>
          <w:p w:rsidR="0042531E" w:rsidRDefault="0042531E" w:rsidP="009923FB">
            <w:pPr>
              <w:rPr>
                <w:rFonts w:ascii="Sylfaen" w:eastAsia="Calibri" w:hAnsi="Sylfaen" w:cs="Sylfaen"/>
                <w:color w:val="000000"/>
                <w:lang w:val="hy-AM"/>
              </w:rPr>
            </w:pPr>
            <w:r>
              <w:rPr>
                <w:rFonts w:ascii="Sylfaen" w:eastAsia="Calibri" w:hAnsi="Sylfaen" w:cs="Sylfaen"/>
                <w:color w:val="000000"/>
                <w:lang w:val="hy-AM"/>
              </w:rPr>
              <w:t>3</w:t>
            </w:r>
          </w:p>
        </w:tc>
        <w:tc>
          <w:tcPr>
            <w:tcW w:w="5281" w:type="dxa"/>
            <w:gridSpan w:val="6"/>
            <w:tcBorders>
              <w:top w:val="single" w:sz="4" w:space="0" w:color="auto"/>
              <w:left w:val="single" w:sz="2" w:space="0" w:color="auto"/>
              <w:bottom w:val="single" w:sz="4" w:space="0" w:color="auto"/>
              <w:right w:val="single" w:sz="2" w:space="0" w:color="auto"/>
            </w:tcBorders>
            <w:shd w:val="clear" w:color="auto" w:fill="FFFFFF"/>
          </w:tcPr>
          <w:p w:rsidR="0042531E" w:rsidRDefault="0042531E" w:rsidP="009923FB">
            <w:pPr>
              <w:rPr>
                <w:rFonts w:ascii="Sylfaen" w:eastAsia="Calibri" w:hAnsi="Sylfaen" w:cs="Sylfaen"/>
                <w:color w:val="000000"/>
                <w:lang w:val="hy-AM"/>
              </w:rPr>
            </w:pPr>
            <w:r>
              <w:rPr>
                <w:rFonts w:ascii="Sylfaen" w:eastAsia="Calibri" w:hAnsi="Sylfaen" w:cs="Sylfaen"/>
                <w:color w:val="000000"/>
                <w:lang w:val="hy-AM"/>
              </w:rPr>
              <w:t>Մեկնել են զինխառայության</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42531E"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5</w:t>
            </w: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42531E"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6</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42531E" w:rsidRDefault="0042531E" w:rsidP="009923FB">
            <w:pPr>
              <w:rPr>
                <w:rFonts w:ascii="Sylfaen" w:eastAsia="Calibri" w:hAnsi="Sylfaen" w:cs="Sylfaen"/>
                <w:color w:val="000000"/>
                <w:lang w:val="hy-AM"/>
              </w:rPr>
            </w:pPr>
            <w:r>
              <w:rPr>
                <w:rFonts w:ascii="Sylfaen" w:eastAsia="Calibri" w:hAnsi="Sylfaen" w:cs="Sylfaen"/>
                <w:color w:val="000000"/>
                <w:lang w:val="hy-AM"/>
              </w:rPr>
              <w:t>8</w:t>
            </w: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42531E"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1</w:t>
            </w:r>
          </w:p>
        </w:tc>
        <w:tc>
          <w:tcPr>
            <w:tcW w:w="846" w:type="dxa"/>
            <w:gridSpan w:val="2"/>
            <w:tcBorders>
              <w:top w:val="single" w:sz="4" w:space="0" w:color="auto"/>
              <w:left w:val="single" w:sz="2" w:space="0" w:color="auto"/>
              <w:bottom w:val="single" w:sz="4" w:space="0" w:color="auto"/>
              <w:right w:val="single" w:sz="2" w:space="0" w:color="auto"/>
            </w:tcBorders>
            <w:shd w:val="clear" w:color="auto" w:fill="FFFFFF"/>
          </w:tcPr>
          <w:p w:rsidR="0042531E"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1</w:t>
            </w:r>
          </w:p>
        </w:tc>
      </w:tr>
      <w:tr w:rsidR="009923FB" w:rsidRPr="009923FB" w:rsidTr="008D5353">
        <w:tc>
          <w:tcPr>
            <w:tcW w:w="9978" w:type="dxa"/>
            <w:gridSpan w:val="13"/>
            <w:tcBorders>
              <w:top w:val="single" w:sz="4" w:space="0" w:color="auto"/>
              <w:left w:val="single" w:sz="2" w:space="0" w:color="auto"/>
              <w:bottom w:val="single" w:sz="4" w:space="0" w:color="auto"/>
              <w:right w:val="single" w:sz="2" w:space="0" w:color="auto"/>
            </w:tcBorders>
            <w:shd w:val="clear" w:color="auto" w:fill="BFBFBF"/>
          </w:tcPr>
          <w:p w:rsidR="009923FB" w:rsidRPr="009923FB" w:rsidRDefault="009923FB" w:rsidP="009923FB">
            <w:pPr>
              <w:jc w:val="center"/>
              <w:rPr>
                <w:rFonts w:ascii="Sylfaen" w:eastAsia="Calibri" w:hAnsi="Sylfaen" w:cs="Sylfaen"/>
                <w:color w:val="000000"/>
                <w:lang w:val="en-US"/>
              </w:rPr>
            </w:pPr>
            <w:r w:rsidRPr="009923FB">
              <w:rPr>
                <w:rFonts w:ascii="Sylfaen" w:eastAsia="Calibri" w:hAnsi="Sylfaen" w:cs="Sylfaen"/>
                <w:color w:val="000000"/>
                <w:lang w:val="en-US"/>
              </w:rPr>
              <w:t>Ուսանողների ներհոսք</w:t>
            </w:r>
          </w:p>
        </w:tc>
      </w:tr>
      <w:tr w:rsidR="009923FB" w:rsidRPr="009923FB" w:rsidTr="008D5353">
        <w:tc>
          <w:tcPr>
            <w:tcW w:w="449"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p>
        </w:tc>
        <w:tc>
          <w:tcPr>
            <w:tcW w:w="5281" w:type="dxa"/>
            <w:gridSpan w:val="6"/>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Հաստատություն/երկիր</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2012/ 2013</w:t>
            </w: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2013 / 2014</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2014/ 2015</w:t>
            </w: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2015 / 2016</w:t>
            </w:r>
          </w:p>
        </w:tc>
        <w:tc>
          <w:tcPr>
            <w:tcW w:w="846" w:type="dxa"/>
            <w:gridSpan w:val="2"/>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2017/ 2018</w:t>
            </w:r>
          </w:p>
        </w:tc>
      </w:tr>
      <w:tr w:rsidR="009923FB" w:rsidRPr="009923FB" w:rsidTr="008D5353">
        <w:tc>
          <w:tcPr>
            <w:tcW w:w="449"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1</w:t>
            </w:r>
          </w:p>
        </w:tc>
        <w:tc>
          <w:tcPr>
            <w:tcW w:w="5281" w:type="dxa"/>
            <w:gridSpan w:val="6"/>
            <w:tcBorders>
              <w:top w:val="single" w:sz="4" w:space="0" w:color="auto"/>
              <w:left w:val="single" w:sz="2" w:space="0" w:color="auto"/>
              <w:bottom w:val="single" w:sz="4" w:space="0" w:color="auto"/>
              <w:right w:val="single" w:sz="2" w:space="0" w:color="auto"/>
            </w:tcBorders>
            <w:shd w:val="clear" w:color="auto" w:fill="FFFFFF"/>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Վերադարձել են զինծառայությունից</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10</w:t>
            </w: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15</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8</w:t>
            </w: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4</w:t>
            </w:r>
          </w:p>
        </w:tc>
        <w:tc>
          <w:tcPr>
            <w:tcW w:w="846" w:type="dxa"/>
            <w:gridSpan w:val="2"/>
            <w:tcBorders>
              <w:top w:val="single" w:sz="4" w:space="0" w:color="auto"/>
              <w:left w:val="single" w:sz="2" w:space="0" w:color="auto"/>
              <w:bottom w:val="single" w:sz="4" w:space="0" w:color="auto"/>
              <w:right w:val="single" w:sz="2" w:space="0" w:color="auto"/>
            </w:tcBorders>
            <w:shd w:val="clear" w:color="auto" w:fill="FFFFFF"/>
          </w:tcPr>
          <w:p w:rsidR="009923FB"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1</w:t>
            </w:r>
          </w:p>
        </w:tc>
      </w:tr>
      <w:tr w:rsidR="0042531E" w:rsidRPr="009923FB" w:rsidTr="008D5353">
        <w:tc>
          <w:tcPr>
            <w:tcW w:w="449" w:type="dxa"/>
            <w:tcBorders>
              <w:top w:val="single" w:sz="4" w:space="0" w:color="auto"/>
              <w:left w:val="single" w:sz="2" w:space="0" w:color="auto"/>
              <w:bottom w:val="single" w:sz="4" w:space="0" w:color="auto"/>
              <w:right w:val="single" w:sz="2" w:space="0" w:color="auto"/>
            </w:tcBorders>
            <w:shd w:val="clear" w:color="auto" w:fill="FFFFFF"/>
          </w:tcPr>
          <w:p w:rsidR="0042531E" w:rsidRPr="0042531E" w:rsidRDefault="0042531E" w:rsidP="009923FB">
            <w:pPr>
              <w:rPr>
                <w:rFonts w:ascii="Sylfaen" w:eastAsia="Calibri" w:hAnsi="Sylfaen" w:cs="Sylfaen"/>
                <w:color w:val="000000"/>
                <w:lang w:val="hy-AM"/>
              </w:rPr>
            </w:pPr>
            <w:r>
              <w:rPr>
                <w:rFonts w:ascii="Sylfaen" w:eastAsia="Calibri" w:hAnsi="Sylfaen" w:cs="Sylfaen"/>
                <w:color w:val="000000"/>
                <w:lang w:val="hy-AM"/>
              </w:rPr>
              <w:t>2.</w:t>
            </w:r>
          </w:p>
        </w:tc>
        <w:tc>
          <w:tcPr>
            <w:tcW w:w="5281" w:type="dxa"/>
            <w:gridSpan w:val="6"/>
            <w:tcBorders>
              <w:top w:val="single" w:sz="4" w:space="0" w:color="auto"/>
              <w:left w:val="single" w:sz="2" w:space="0" w:color="auto"/>
              <w:bottom w:val="single" w:sz="4" w:space="0" w:color="auto"/>
              <w:right w:val="single" w:sz="2" w:space="0" w:color="auto"/>
            </w:tcBorders>
            <w:shd w:val="clear" w:color="auto" w:fill="FFFFFF"/>
          </w:tcPr>
          <w:p w:rsidR="0042531E" w:rsidRDefault="0042531E" w:rsidP="009923FB">
            <w:pPr>
              <w:rPr>
                <w:rFonts w:ascii="Sylfaen" w:eastAsia="Calibri" w:hAnsi="Sylfaen" w:cs="Sylfaen"/>
                <w:color w:val="000000"/>
                <w:lang w:val="hy-AM"/>
              </w:rPr>
            </w:pPr>
            <w:r>
              <w:rPr>
                <w:rFonts w:ascii="Sylfaen" w:eastAsia="Calibri" w:hAnsi="Sylfaen" w:cs="Sylfaen"/>
                <w:color w:val="000000"/>
                <w:lang w:val="hy-AM"/>
              </w:rPr>
              <w:t>Վերադարձել են այլ հաստատությունից</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42531E" w:rsidRDefault="0042531E" w:rsidP="009923FB">
            <w:pPr>
              <w:rPr>
                <w:rFonts w:ascii="Sylfaen" w:eastAsia="Calibri" w:hAnsi="Sylfaen" w:cs="Sylfaen"/>
                <w:color w:val="000000"/>
                <w:lang w:val="hy-AM"/>
              </w:rPr>
            </w:pP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42531E" w:rsidRDefault="0042531E" w:rsidP="009923FB">
            <w:pPr>
              <w:rPr>
                <w:rFonts w:ascii="Sylfaen" w:eastAsia="Calibri" w:hAnsi="Sylfaen" w:cs="Sylfaen"/>
                <w:color w:val="000000"/>
                <w:lang w:val="hy-AM"/>
              </w:rPr>
            </w:pP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42531E" w:rsidRDefault="0042531E" w:rsidP="009923FB">
            <w:pPr>
              <w:rPr>
                <w:rFonts w:ascii="Sylfaen" w:eastAsia="Calibri" w:hAnsi="Sylfaen" w:cs="Sylfaen"/>
                <w:color w:val="000000"/>
                <w:lang w:val="hy-AM"/>
              </w:rPr>
            </w:pP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42531E" w:rsidRDefault="0042531E" w:rsidP="009923FB">
            <w:pPr>
              <w:rPr>
                <w:rFonts w:ascii="Sylfaen" w:eastAsia="Calibri" w:hAnsi="Sylfaen" w:cs="Sylfaen"/>
                <w:color w:val="000000"/>
                <w:lang w:val="hy-AM"/>
              </w:rPr>
            </w:pPr>
          </w:p>
        </w:tc>
        <w:tc>
          <w:tcPr>
            <w:tcW w:w="846" w:type="dxa"/>
            <w:gridSpan w:val="2"/>
            <w:tcBorders>
              <w:top w:val="single" w:sz="4" w:space="0" w:color="auto"/>
              <w:left w:val="single" w:sz="2" w:space="0" w:color="auto"/>
              <w:bottom w:val="single" w:sz="4" w:space="0" w:color="auto"/>
              <w:right w:val="single" w:sz="2" w:space="0" w:color="auto"/>
            </w:tcBorders>
            <w:shd w:val="clear" w:color="auto" w:fill="FFFFFF"/>
          </w:tcPr>
          <w:p w:rsidR="0042531E" w:rsidRDefault="0042531E" w:rsidP="009923FB">
            <w:pPr>
              <w:rPr>
                <w:rFonts w:ascii="Sylfaen" w:eastAsia="Calibri" w:hAnsi="Sylfaen" w:cs="Sylfaen"/>
                <w:color w:val="000000"/>
                <w:lang w:val="hy-AM"/>
              </w:rPr>
            </w:pPr>
          </w:p>
        </w:tc>
      </w:tr>
      <w:tr w:rsidR="009923FB" w:rsidRPr="009923FB" w:rsidTr="008D5353">
        <w:tc>
          <w:tcPr>
            <w:tcW w:w="9978" w:type="dxa"/>
            <w:gridSpan w:val="13"/>
            <w:tcBorders>
              <w:top w:val="single" w:sz="4" w:space="0" w:color="auto"/>
              <w:left w:val="single" w:sz="2" w:space="0" w:color="auto"/>
              <w:bottom w:val="single" w:sz="4" w:space="0" w:color="auto"/>
              <w:right w:val="single" w:sz="2" w:space="0" w:color="auto"/>
            </w:tcBorders>
            <w:shd w:val="clear" w:color="auto" w:fill="BFBFBF"/>
          </w:tcPr>
          <w:p w:rsidR="009923FB" w:rsidRPr="009923FB" w:rsidRDefault="009923FB" w:rsidP="009923FB">
            <w:pPr>
              <w:jc w:val="center"/>
              <w:rPr>
                <w:rFonts w:ascii="Sylfaen" w:eastAsia="Calibri" w:hAnsi="Sylfaen" w:cs="Sylfaen"/>
                <w:color w:val="000000"/>
                <w:lang w:val="en-US"/>
              </w:rPr>
            </w:pPr>
            <w:r w:rsidRPr="009923FB">
              <w:rPr>
                <w:rFonts w:ascii="Sylfaen" w:eastAsia="Calibri" w:hAnsi="Sylfaen" w:cs="Sylfaen"/>
                <w:color w:val="000000"/>
                <w:lang w:val="en-US"/>
              </w:rPr>
              <w:t>Հեռացումներևվերականգնումներ</w:t>
            </w:r>
          </w:p>
        </w:tc>
      </w:tr>
      <w:tr w:rsidR="009923FB" w:rsidRPr="009923FB" w:rsidTr="008D5353">
        <w:tc>
          <w:tcPr>
            <w:tcW w:w="449"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p>
        </w:tc>
        <w:tc>
          <w:tcPr>
            <w:tcW w:w="5281" w:type="dxa"/>
            <w:gridSpan w:val="6"/>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Ուսանողների թիվ</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2012/ 2013</w:t>
            </w: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2013 / 2014</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2014/ 2015</w:t>
            </w: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2015 /2016</w:t>
            </w:r>
          </w:p>
        </w:tc>
        <w:tc>
          <w:tcPr>
            <w:tcW w:w="846" w:type="dxa"/>
            <w:gridSpan w:val="2"/>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2017 /2018</w:t>
            </w:r>
          </w:p>
        </w:tc>
      </w:tr>
      <w:tr w:rsidR="009923FB" w:rsidRPr="009923FB" w:rsidTr="008D5353">
        <w:tc>
          <w:tcPr>
            <w:tcW w:w="449"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lastRenderedPageBreak/>
              <w:t>1</w:t>
            </w:r>
          </w:p>
        </w:tc>
        <w:tc>
          <w:tcPr>
            <w:tcW w:w="5281" w:type="dxa"/>
            <w:gridSpan w:val="6"/>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Դուրսմնացածուսանող</w:t>
            </w:r>
            <w:r w:rsidRPr="009923FB">
              <w:rPr>
                <w:rFonts w:ascii="Sylfaen" w:eastAsia="Calibri" w:hAnsi="Sylfaen" w:cs="Times New Roman"/>
                <w:color w:val="000000"/>
                <w:lang w:val="en-US"/>
              </w:rPr>
              <w:softHyphen/>
            </w:r>
            <w:r w:rsidRPr="009923FB">
              <w:rPr>
                <w:rFonts w:ascii="Sylfaen" w:eastAsia="Calibri" w:hAnsi="Sylfaen" w:cs="Sylfaen"/>
                <w:color w:val="000000"/>
                <w:lang w:val="en-US"/>
              </w:rPr>
              <w:t>ներիտոկոսը</w:t>
            </w:r>
            <w:r w:rsidRPr="009923FB">
              <w:rPr>
                <w:rFonts w:ascii="Sylfaen" w:eastAsia="Calibri" w:hAnsi="Sylfaen" w:cs="Times New Roman"/>
                <w:color w:val="000000"/>
                <w:lang w:val="en-US"/>
              </w:rPr>
              <w:t xml:space="preserve">/ </w:t>
            </w:r>
            <w:r w:rsidRPr="009923FB">
              <w:rPr>
                <w:rFonts w:ascii="Sylfaen" w:eastAsia="Calibri" w:hAnsi="Sylfaen" w:cs="Sylfaen"/>
                <w:color w:val="000000"/>
                <w:lang w:val="en-US"/>
              </w:rPr>
              <w:t>թիվը</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9923FB" w:rsidRDefault="00430DB3" w:rsidP="009923FB">
            <w:pPr>
              <w:rPr>
                <w:rFonts w:ascii="Sylfaen" w:eastAsia="Calibri" w:hAnsi="Sylfaen" w:cs="Sylfaen"/>
                <w:color w:val="000000"/>
                <w:lang w:val="hy-AM"/>
              </w:rPr>
            </w:pPr>
            <w:r>
              <w:rPr>
                <w:rFonts w:ascii="Sylfaen" w:eastAsia="Calibri" w:hAnsi="Sylfaen" w:cs="Sylfaen"/>
                <w:color w:val="000000"/>
                <w:lang w:val="hy-AM"/>
              </w:rPr>
              <w:t>17</w:t>
            </w:r>
          </w:p>
          <w:p w:rsidR="00430DB3" w:rsidRPr="00430DB3" w:rsidRDefault="00430DB3" w:rsidP="009923FB">
            <w:pPr>
              <w:rPr>
                <w:rFonts w:ascii="Sylfaen" w:eastAsia="Calibri" w:hAnsi="Sylfaen" w:cs="Sylfaen"/>
                <w:color w:val="000000"/>
                <w:lang w:val="hy-AM"/>
              </w:rPr>
            </w:pPr>
            <w:r>
              <w:rPr>
                <w:rFonts w:ascii="Sylfaen" w:eastAsia="Calibri" w:hAnsi="Sylfaen" w:cs="Sylfaen"/>
                <w:color w:val="000000"/>
                <w:lang w:val="hy-AM"/>
              </w:rPr>
              <w:t>8%</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Default="00430DB3" w:rsidP="009923FB">
            <w:pPr>
              <w:rPr>
                <w:rFonts w:ascii="Sylfaen" w:eastAsia="Calibri" w:hAnsi="Sylfaen" w:cs="Sylfaen"/>
                <w:color w:val="000000"/>
                <w:lang w:val="hy-AM"/>
              </w:rPr>
            </w:pPr>
            <w:r>
              <w:rPr>
                <w:rFonts w:ascii="Sylfaen" w:eastAsia="Calibri" w:hAnsi="Sylfaen" w:cs="Sylfaen"/>
                <w:color w:val="000000"/>
                <w:lang w:val="hy-AM"/>
              </w:rPr>
              <w:t>33</w:t>
            </w:r>
          </w:p>
          <w:p w:rsidR="00430DB3" w:rsidRPr="00430DB3" w:rsidRDefault="00430DB3" w:rsidP="009923FB">
            <w:pPr>
              <w:rPr>
                <w:rFonts w:ascii="Sylfaen" w:eastAsia="Calibri" w:hAnsi="Sylfaen" w:cs="Sylfaen"/>
                <w:color w:val="000000"/>
                <w:lang w:val="hy-AM"/>
              </w:rPr>
            </w:pPr>
            <w:r>
              <w:rPr>
                <w:rFonts w:ascii="Sylfaen" w:eastAsia="Calibri" w:hAnsi="Sylfaen" w:cs="Sylfaen"/>
                <w:color w:val="000000"/>
                <w:lang w:val="hy-AM"/>
              </w:rPr>
              <w:t>17%</w:t>
            </w: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9923FB" w:rsidRDefault="00430DB3" w:rsidP="009923FB">
            <w:pPr>
              <w:rPr>
                <w:rFonts w:ascii="Sylfaen" w:eastAsia="Calibri" w:hAnsi="Sylfaen" w:cs="Sylfaen"/>
                <w:color w:val="000000"/>
                <w:lang w:val="hy-AM"/>
              </w:rPr>
            </w:pPr>
            <w:r>
              <w:rPr>
                <w:rFonts w:ascii="Sylfaen" w:eastAsia="Calibri" w:hAnsi="Sylfaen" w:cs="Sylfaen"/>
                <w:color w:val="000000"/>
                <w:lang w:val="hy-AM"/>
              </w:rPr>
              <w:t>21</w:t>
            </w:r>
          </w:p>
          <w:p w:rsidR="00430DB3" w:rsidRPr="00430DB3" w:rsidRDefault="00430DB3" w:rsidP="009923FB">
            <w:pPr>
              <w:rPr>
                <w:rFonts w:ascii="Sylfaen" w:eastAsia="Calibri" w:hAnsi="Sylfaen" w:cs="Sylfaen"/>
                <w:color w:val="000000"/>
                <w:lang w:val="hy-AM"/>
              </w:rPr>
            </w:pPr>
            <w:r>
              <w:rPr>
                <w:rFonts w:ascii="Sylfaen" w:eastAsia="Calibri" w:hAnsi="Sylfaen" w:cs="Sylfaen"/>
                <w:color w:val="000000"/>
                <w:lang w:val="hy-AM"/>
              </w:rPr>
              <w:t>13%</w:t>
            </w:r>
          </w:p>
        </w:tc>
        <w:tc>
          <w:tcPr>
            <w:tcW w:w="846" w:type="dxa"/>
            <w:gridSpan w:val="2"/>
            <w:tcBorders>
              <w:top w:val="single" w:sz="4" w:space="0" w:color="auto"/>
              <w:left w:val="single" w:sz="2" w:space="0" w:color="auto"/>
              <w:bottom w:val="single" w:sz="4" w:space="0" w:color="auto"/>
              <w:right w:val="single" w:sz="2" w:space="0" w:color="auto"/>
            </w:tcBorders>
            <w:shd w:val="clear" w:color="auto" w:fill="FFFFFF"/>
          </w:tcPr>
          <w:p w:rsidR="009923FB" w:rsidRDefault="00430DB3" w:rsidP="009923FB">
            <w:pPr>
              <w:rPr>
                <w:rFonts w:ascii="Sylfaen" w:eastAsia="Calibri" w:hAnsi="Sylfaen" w:cs="Sylfaen"/>
                <w:color w:val="000000"/>
                <w:lang w:val="hy-AM"/>
              </w:rPr>
            </w:pPr>
            <w:r>
              <w:rPr>
                <w:rFonts w:ascii="Sylfaen" w:eastAsia="Calibri" w:hAnsi="Sylfaen" w:cs="Sylfaen"/>
                <w:color w:val="000000"/>
                <w:lang w:val="hy-AM"/>
              </w:rPr>
              <w:t>16</w:t>
            </w:r>
          </w:p>
          <w:p w:rsidR="00430DB3" w:rsidRPr="00430DB3" w:rsidRDefault="00430DB3" w:rsidP="009923FB">
            <w:pPr>
              <w:rPr>
                <w:rFonts w:ascii="Sylfaen" w:eastAsia="Calibri" w:hAnsi="Sylfaen" w:cs="Sylfaen"/>
                <w:color w:val="000000"/>
                <w:lang w:val="hy-AM"/>
              </w:rPr>
            </w:pPr>
            <w:r>
              <w:rPr>
                <w:rFonts w:ascii="Sylfaen" w:eastAsia="Calibri" w:hAnsi="Sylfaen" w:cs="Sylfaen"/>
                <w:color w:val="000000"/>
                <w:lang w:val="hy-AM"/>
              </w:rPr>
              <w:t>11%</w:t>
            </w:r>
          </w:p>
        </w:tc>
      </w:tr>
      <w:tr w:rsidR="009923FB" w:rsidRPr="009923FB" w:rsidTr="008D5353">
        <w:tc>
          <w:tcPr>
            <w:tcW w:w="449"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2</w:t>
            </w:r>
          </w:p>
        </w:tc>
        <w:tc>
          <w:tcPr>
            <w:tcW w:w="5281" w:type="dxa"/>
            <w:gridSpan w:val="6"/>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Վերականգնվածուսանողներիտոկոսը</w:t>
            </w:r>
            <w:r w:rsidRPr="009923FB">
              <w:rPr>
                <w:rFonts w:ascii="Sylfaen" w:eastAsia="Calibri" w:hAnsi="Sylfaen" w:cs="Times New Roman"/>
                <w:color w:val="000000"/>
                <w:lang w:val="en-US"/>
              </w:rPr>
              <w:t>/</w:t>
            </w:r>
            <w:r w:rsidRPr="009923FB">
              <w:rPr>
                <w:rFonts w:ascii="Sylfaen" w:eastAsia="Calibri" w:hAnsi="Sylfaen" w:cs="Sylfaen"/>
                <w:color w:val="000000"/>
                <w:lang w:val="en-US"/>
              </w:rPr>
              <w:t>թիվը</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Sylfaen"/>
                <w:color w:val="000000"/>
                <w:lang w:val="en-US"/>
              </w:rPr>
            </w:pP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9923FB" w:rsidRDefault="00430DB3" w:rsidP="009923FB">
            <w:pPr>
              <w:rPr>
                <w:rFonts w:ascii="Sylfaen" w:eastAsia="Calibri" w:hAnsi="Sylfaen" w:cs="Sylfaen"/>
                <w:color w:val="000000"/>
                <w:lang w:val="hy-AM"/>
              </w:rPr>
            </w:pPr>
            <w:r>
              <w:rPr>
                <w:rFonts w:ascii="Sylfaen" w:eastAsia="Calibri" w:hAnsi="Sylfaen" w:cs="Sylfaen"/>
                <w:color w:val="000000"/>
                <w:lang w:val="hy-AM"/>
              </w:rPr>
              <w:t>10</w:t>
            </w:r>
          </w:p>
          <w:p w:rsidR="00430DB3" w:rsidRPr="00430DB3" w:rsidRDefault="00430DB3" w:rsidP="009923FB">
            <w:pPr>
              <w:rPr>
                <w:rFonts w:ascii="Sylfaen" w:eastAsia="Calibri" w:hAnsi="Sylfaen" w:cs="Sylfaen"/>
                <w:color w:val="000000"/>
                <w:lang w:val="hy-AM"/>
              </w:rPr>
            </w:pPr>
            <w:r>
              <w:rPr>
                <w:rFonts w:ascii="Sylfaen" w:eastAsia="Calibri" w:hAnsi="Sylfaen" w:cs="Sylfaen"/>
                <w:color w:val="000000"/>
                <w:lang w:val="hy-AM"/>
              </w:rPr>
              <w:t>8,7%</w:t>
            </w:r>
          </w:p>
        </w:tc>
        <w:tc>
          <w:tcPr>
            <w:tcW w:w="850" w:type="dxa"/>
            <w:tcBorders>
              <w:top w:val="single" w:sz="4" w:space="0" w:color="auto"/>
              <w:left w:val="single" w:sz="2" w:space="0" w:color="auto"/>
              <w:bottom w:val="single" w:sz="4" w:space="0" w:color="auto"/>
              <w:right w:val="single" w:sz="2" w:space="0" w:color="auto"/>
            </w:tcBorders>
            <w:shd w:val="clear" w:color="auto" w:fill="FFFFFF"/>
          </w:tcPr>
          <w:p w:rsidR="009923FB" w:rsidRDefault="00430DB3" w:rsidP="009923FB">
            <w:pPr>
              <w:rPr>
                <w:rFonts w:ascii="Sylfaen" w:eastAsia="Calibri" w:hAnsi="Sylfaen" w:cs="Sylfaen"/>
                <w:color w:val="000000"/>
                <w:lang w:val="hy-AM"/>
              </w:rPr>
            </w:pPr>
            <w:r>
              <w:rPr>
                <w:rFonts w:ascii="Sylfaen" w:eastAsia="Calibri" w:hAnsi="Sylfaen" w:cs="Sylfaen"/>
                <w:color w:val="000000"/>
                <w:lang w:val="hy-AM"/>
              </w:rPr>
              <w:t>8</w:t>
            </w:r>
          </w:p>
          <w:p w:rsidR="00430DB3" w:rsidRPr="00430DB3" w:rsidRDefault="00430DB3" w:rsidP="009923FB">
            <w:pPr>
              <w:rPr>
                <w:rFonts w:ascii="Sylfaen" w:eastAsia="Calibri" w:hAnsi="Sylfaen" w:cs="Sylfaen"/>
                <w:color w:val="000000"/>
                <w:lang w:val="hy-AM"/>
              </w:rPr>
            </w:pPr>
            <w:r>
              <w:rPr>
                <w:rFonts w:ascii="Sylfaen" w:eastAsia="Calibri" w:hAnsi="Sylfaen" w:cs="Sylfaen"/>
                <w:color w:val="000000"/>
                <w:lang w:val="hy-AM"/>
              </w:rPr>
              <w:t>8,7%</w:t>
            </w:r>
          </w:p>
        </w:tc>
        <w:tc>
          <w:tcPr>
            <w:tcW w:w="851" w:type="dxa"/>
            <w:tcBorders>
              <w:top w:val="single" w:sz="4" w:space="0" w:color="auto"/>
              <w:left w:val="single" w:sz="2" w:space="0" w:color="auto"/>
              <w:bottom w:val="single" w:sz="4" w:space="0" w:color="auto"/>
              <w:right w:val="single" w:sz="2" w:space="0" w:color="auto"/>
            </w:tcBorders>
            <w:shd w:val="clear" w:color="auto" w:fill="FFFFFF"/>
          </w:tcPr>
          <w:p w:rsidR="00430DB3" w:rsidRDefault="00430DB3" w:rsidP="009923FB">
            <w:pPr>
              <w:rPr>
                <w:rFonts w:ascii="Sylfaen" w:eastAsia="Calibri" w:hAnsi="Sylfaen" w:cs="Sylfaen"/>
                <w:color w:val="000000"/>
                <w:lang w:val="hy-AM"/>
              </w:rPr>
            </w:pPr>
            <w:r>
              <w:rPr>
                <w:rFonts w:ascii="Sylfaen" w:eastAsia="Calibri" w:hAnsi="Sylfaen" w:cs="Sylfaen"/>
                <w:color w:val="000000"/>
                <w:lang w:val="hy-AM"/>
              </w:rPr>
              <w:t>5</w:t>
            </w:r>
          </w:p>
          <w:p w:rsidR="009923FB" w:rsidRPr="00430DB3" w:rsidRDefault="00430DB3" w:rsidP="009923FB">
            <w:pPr>
              <w:rPr>
                <w:rFonts w:ascii="Sylfaen" w:eastAsia="Calibri" w:hAnsi="Sylfaen" w:cs="Sylfaen"/>
                <w:color w:val="000000"/>
                <w:lang w:val="hy-AM"/>
              </w:rPr>
            </w:pPr>
            <w:r>
              <w:rPr>
                <w:rFonts w:ascii="Sylfaen" w:eastAsia="Calibri" w:hAnsi="Sylfaen" w:cs="Sylfaen"/>
                <w:color w:val="000000"/>
                <w:lang w:val="hy-AM"/>
              </w:rPr>
              <w:t>6,2%</w:t>
            </w:r>
          </w:p>
        </w:tc>
        <w:tc>
          <w:tcPr>
            <w:tcW w:w="846" w:type="dxa"/>
            <w:gridSpan w:val="2"/>
            <w:tcBorders>
              <w:top w:val="single" w:sz="4" w:space="0" w:color="auto"/>
              <w:left w:val="single" w:sz="2" w:space="0" w:color="auto"/>
              <w:bottom w:val="single" w:sz="4" w:space="0" w:color="auto"/>
              <w:right w:val="single" w:sz="2" w:space="0" w:color="auto"/>
            </w:tcBorders>
            <w:shd w:val="clear" w:color="auto" w:fill="FFFFFF"/>
          </w:tcPr>
          <w:p w:rsidR="009923FB" w:rsidRDefault="00430DB3" w:rsidP="009923FB">
            <w:pPr>
              <w:rPr>
                <w:rFonts w:ascii="Sylfaen" w:eastAsia="Calibri" w:hAnsi="Sylfaen" w:cs="Sylfaen"/>
                <w:color w:val="000000"/>
                <w:lang w:val="hy-AM"/>
              </w:rPr>
            </w:pPr>
            <w:r>
              <w:rPr>
                <w:rFonts w:ascii="Sylfaen" w:eastAsia="Calibri" w:hAnsi="Sylfaen" w:cs="Sylfaen"/>
                <w:color w:val="000000"/>
                <w:lang w:val="hy-AM"/>
              </w:rPr>
              <w:t>2</w:t>
            </w:r>
          </w:p>
          <w:p w:rsidR="00430DB3" w:rsidRPr="00430DB3" w:rsidRDefault="00430DB3" w:rsidP="009923FB">
            <w:pPr>
              <w:rPr>
                <w:rFonts w:ascii="Sylfaen" w:eastAsia="Calibri" w:hAnsi="Sylfaen" w:cs="Sylfaen"/>
                <w:color w:val="000000"/>
                <w:lang w:val="hy-AM"/>
              </w:rPr>
            </w:pPr>
            <w:r>
              <w:rPr>
                <w:rFonts w:ascii="Sylfaen" w:eastAsia="Calibri" w:hAnsi="Sylfaen" w:cs="Sylfaen"/>
                <w:color w:val="000000"/>
                <w:lang w:val="hy-AM"/>
              </w:rPr>
              <w:t>1%</w:t>
            </w:r>
          </w:p>
        </w:tc>
      </w:tr>
      <w:tr w:rsidR="009923FB" w:rsidRPr="00844065" w:rsidTr="008D5353">
        <w:trPr>
          <w:trHeight w:val="575"/>
        </w:trPr>
        <w:tc>
          <w:tcPr>
            <w:tcW w:w="9978" w:type="dxa"/>
            <w:gridSpan w:val="13"/>
            <w:tcBorders>
              <w:top w:val="single" w:sz="4" w:space="0" w:color="auto"/>
              <w:left w:val="single" w:sz="2" w:space="0" w:color="auto"/>
              <w:bottom w:val="dotted" w:sz="4" w:space="0" w:color="auto"/>
              <w:right w:val="single" w:sz="2" w:space="0" w:color="auto"/>
            </w:tcBorders>
          </w:tcPr>
          <w:p w:rsidR="001713F6" w:rsidRDefault="009923FB" w:rsidP="009923FB">
            <w:pPr>
              <w:rPr>
                <w:rFonts w:ascii="Sylfaen" w:hAnsi="Sylfaen" w:cs="Sylfaen"/>
                <w:lang w:val="hy-AM"/>
              </w:rPr>
            </w:pPr>
            <w:r w:rsidRPr="009923FB">
              <w:rPr>
                <w:rFonts w:ascii="Sylfaen" w:eastAsia="Calibri" w:hAnsi="Sylfaen" w:cs="Sylfaen"/>
                <w:i/>
                <w:color w:val="000000"/>
                <w:lang w:val="en-US"/>
              </w:rPr>
              <w:t>Վերլուծել</w:t>
            </w:r>
            <w:r w:rsidR="006B1D41">
              <w:rPr>
                <w:rFonts w:ascii="Sylfaen" w:eastAsia="Calibri" w:hAnsi="Sylfaen" w:cs="Sylfaen"/>
                <w:i/>
                <w:color w:val="000000"/>
                <w:lang w:val="hy-AM"/>
              </w:rPr>
              <w:t xml:space="preserve">  </w:t>
            </w:r>
            <w:r w:rsidRPr="009923FB">
              <w:rPr>
                <w:rFonts w:ascii="Sylfaen" w:eastAsia="Calibri" w:hAnsi="Sylfaen" w:cs="Sylfaen"/>
                <w:i/>
                <w:color w:val="000000"/>
                <w:lang w:val="en-US"/>
              </w:rPr>
              <w:t>հաստատությունում</w:t>
            </w:r>
            <w:r w:rsidR="006B1D41">
              <w:rPr>
                <w:rFonts w:ascii="Sylfaen" w:eastAsia="Calibri" w:hAnsi="Sylfaen" w:cs="Sylfaen"/>
                <w:i/>
                <w:color w:val="000000"/>
                <w:lang w:val="hy-AM"/>
              </w:rPr>
              <w:t xml:space="preserve">  </w:t>
            </w:r>
            <w:r w:rsidRPr="009923FB">
              <w:rPr>
                <w:rFonts w:ascii="Sylfaen" w:eastAsia="Calibri" w:hAnsi="Sylfaen" w:cs="Sylfaen"/>
                <w:i/>
                <w:color w:val="000000"/>
                <w:lang w:val="en-US"/>
              </w:rPr>
              <w:t>գործող</w:t>
            </w:r>
            <w:r w:rsidR="006B1D41">
              <w:rPr>
                <w:rFonts w:ascii="Sylfaen" w:eastAsia="Calibri" w:hAnsi="Sylfaen" w:cs="Sylfaen"/>
                <w:i/>
                <w:color w:val="000000"/>
                <w:lang w:val="hy-AM"/>
              </w:rPr>
              <w:t xml:space="preserve">  </w:t>
            </w:r>
            <w:r w:rsidRPr="009923FB">
              <w:rPr>
                <w:rFonts w:ascii="Sylfaen" w:eastAsia="Calibri" w:hAnsi="Sylfaen" w:cs="Sylfaen"/>
                <w:i/>
                <w:color w:val="000000"/>
                <w:lang w:val="hy-AM"/>
              </w:rPr>
              <w:t>ուսանողների</w:t>
            </w:r>
            <w:r w:rsidR="006B1D41">
              <w:rPr>
                <w:rFonts w:ascii="Sylfaen" w:eastAsia="Calibri" w:hAnsi="Sylfaen" w:cs="Sylfaen"/>
                <w:i/>
                <w:color w:val="000000"/>
                <w:lang w:val="hy-AM"/>
              </w:rPr>
              <w:t xml:space="preserve">  </w:t>
            </w:r>
            <w:r w:rsidRPr="009923FB">
              <w:rPr>
                <w:rFonts w:ascii="Sylfaen" w:eastAsia="Calibri" w:hAnsi="Sylfaen" w:cs="Sylfaen"/>
                <w:i/>
                <w:color w:val="000000"/>
                <w:lang w:val="hy-AM"/>
              </w:rPr>
              <w:t>հավաքագրման</w:t>
            </w:r>
            <w:r w:rsidRPr="009923FB">
              <w:rPr>
                <w:rFonts w:ascii="Sylfaen" w:eastAsia="Calibri" w:hAnsi="Sylfaen" w:cs="Times New Roman"/>
                <w:i/>
                <w:color w:val="000000"/>
                <w:lang w:val="hy-AM"/>
              </w:rPr>
              <w:t>,</w:t>
            </w:r>
            <w:r w:rsidR="006B1D41">
              <w:rPr>
                <w:rFonts w:ascii="Sylfaen" w:eastAsia="Calibri" w:hAnsi="Sylfaen" w:cs="Times New Roman"/>
                <w:i/>
                <w:color w:val="000000"/>
                <w:lang w:val="hy-AM"/>
              </w:rPr>
              <w:t xml:space="preserve">  </w:t>
            </w:r>
            <w:r w:rsidRPr="009923FB">
              <w:rPr>
                <w:rFonts w:ascii="Sylfaen" w:eastAsia="Calibri" w:hAnsi="Sylfaen" w:cs="Times New Roman"/>
                <w:i/>
                <w:color w:val="000000"/>
                <w:lang w:val="hy-AM"/>
              </w:rPr>
              <w:t xml:space="preserve"> ընտրության </w:t>
            </w:r>
            <w:r w:rsidRPr="009923FB">
              <w:rPr>
                <w:rFonts w:ascii="Sylfaen" w:eastAsia="Calibri" w:hAnsi="Sylfaen" w:cs="Sylfaen"/>
                <w:i/>
                <w:color w:val="000000"/>
                <w:lang w:val="hy-AM"/>
              </w:rPr>
              <w:t>և</w:t>
            </w:r>
            <w:r w:rsidR="006B1D41">
              <w:rPr>
                <w:rFonts w:ascii="Sylfaen" w:eastAsia="Calibri" w:hAnsi="Sylfaen" w:cs="Sylfaen"/>
                <w:i/>
                <w:color w:val="000000"/>
                <w:lang w:val="hy-AM"/>
              </w:rPr>
              <w:t xml:space="preserve">  </w:t>
            </w:r>
            <w:r w:rsidRPr="009923FB">
              <w:rPr>
                <w:rFonts w:ascii="Sylfaen" w:eastAsia="Calibri" w:hAnsi="Sylfaen" w:cs="Sylfaen"/>
                <w:i/>
                <w:color w:val="000000"/>
                <w:lang w:val="hy-AM"/>
              </w:rPr>
              <w:t>ընդունելության</w:t>
            </w:r>
            <w:r w:rsidR="006B1D41">
              <w:rPr>
                <w:rFonts w:ascii="Sylfaen" w:eastAsia="Calibri" w:hAnsi="Sylfaen" w:cs="Sylfaen"/>
                <w:i/>
                <w:color w:val="000000"/>
                <w:lang w:val="hy-AM"/>
              </w:rPr>
              <w:t xml:space="preserve">  </w:t>
            </w:r>
            <w:r w:rsidRPr="009923FB">
              <w:rPr>
                <w:rFonts w:ascii="Sylfaen" w:eastAsia="Calibri" w:hAnsi="Sylfaen" w:cs="Sylfaen"/>
                <w:i/>
                <w:color w:val="000000"/>
                <w:lang w:val="hy-AM"/>
              </w:rPr>
              <w:t>իրականացման</w:t>
            </w:r>
            <w:r w:rsidR="006B1D41">
              <w:rPr>
                <w:rFonts w:ascii="Sylfaen" w:eastAsia="Calibri" w:hAnsi="Sylfaen" w:cs="Sylfaen"/>
                <w:i/>
                <w:color w:val="000000"/>
                <w:lang w:val="hy-AM"/>
              </w:rPr>
              <w:t xml:space="preserve">  </w:t>
            </w:r>
            <w:r w:rsidRPr="009923FB">
              <w:rPr>
                <w:rFonts w:ascii="Sylfaen" w:eastAsia="Calibri" w:hAnsi="Sylfaen" w:cs="Sylfaen"/>
                <w:i/>
                <w:color w:val="000000"/>
                <w:lang w:val="hy-AM"/>
              </w:rPr>
              <w:t>մեխանիզմներ</w:t>
            </w:r>
            <w:r w:rsidRPr="009923FB">
              <w:rPr>
                <w:rFonts w:ascii="Sylfaen" w:eastAsia="Calibri" w:hAnsi="Sylfaen" w:cs="Sylfaen"/>
                <w:i/>
                <w:color w:val="000000"/>
                <w:lang w:val="en-US"/>
              </w:rPr>
              <w:t>ի</w:t>
            </w:r>
            <w:r w:rsidR="006B1D41">
              <w:rPr>
                <w:rFonts w:ascii="Sylfaen" w:eastAsia="Calibri" w:hAnsi="Sylfaen" w:cs="Sylfaen"/>
                <w:i/>
                <w:color w:val="000000"/>
                <w:lang w:val="hy-AM"/>
              </w:rPr>
              <w:t xml:space="preserve">  </w:t>
            </w:r>
            <w:r w:rsidRPr="009923FB">
              <w:rPr>
                <w:rFonts w:ascii="Sylfaen" w:eastAsia="Calibri" w:hAnsi="Sylfaen" w:cs="Sylfaen"/>
                <w:i/>
                <w:color w:val="000000"/>
                <w:lang w:val="en-US"/>
              </w:rPr>
              <w:t>արդյունավետությունը</w:t>
            </w:r>
            <w:r w:rsidRPr="008D5353">
              <w:rPr>
                <w:rFonts w:ascii="Sylfaen" w:eastAsia="Calibri" w:hAnsi="Sylfaen" w:cs="Sylfaen"/>
                <w:i/>
                <w:color w:val="000000"/>
              </w:rPr>
              <w:t xml:space="preserve"> /</w:t>
            </w:r>
            <w:r w:rsidRPr="009923FB">
              <w:rPr>
                <w:rFonts w:ascii="Sylfaen" w:eastAsia="Calibri" w:hAnsi="Sylfaen" w:cs="Sylfaen"/>
                <w:i/>
                <w:color w:val="000000"/>
              </w:rPr>
              <w:t>կատարել</w:t>
            </w:r>
            <w:r w:rsidR="006B1D41">
              <w:rPr>
                <w:rFonts w:ascii="Sylfaen" w:eastAsia="Calibri" w:hAnsi="Sylfaen" w:cs="Sylfaen"/>
                <w:i/>
                <w:color w:val="000000"/>
                <w:lang w:val="hy-AM"/>
              </w:rPr>
              <w:t xml:space="preserve">  </w:t>
            </w:r>
            <w:r w:rsidRPr="009923FB">
              <w:rPr>
                <w:rFonts w:ascii="Sylfaen" w:eastAsia="Calibri" w:hAnsi="Sylfaen" w:cs="Sylfaen"/>
                <w:i/>
                <w:color w:val="000000"/>
              </w:rPr>
              <w:t>համառոտ</w:t>
            </w:r>
            <w:r w:rsidR="006B1D41">
              <w:rPr>
                <w:rFonts w:ascii="Sylfaen" w:eastAsia="Calibri" w:hAnsi="Sylfaen" w:cs="Sylfaen"/>
                <w:i/>
                <w:color w:val="000000"/>
                <w:lang w:val="hy-AM"/>
              </w:rPr>
              <w:t xml:space="preserve"> </w:t>
            </w:r>
            <w:r w:rsidRPr="009923FB">
              <w:rPr>
                <w:rFonts w:ascii="Sylfaen" w:eastAsia="Calibri" w:hAnsi="Sylfaen" w:cs="Sylfaen"/>
                <w:i/>
                <w:color w:val="000000"/>
              </w:rPr>
              <w:t>մեջբերումներ</w:t>
            </w:r>
            <w:r w:rsidR="006B1D41">
              <w:rPr>
                <w:rFonts w:ascii="Sylfaen" w:eastAsia="Calibri" w:hAnsi="Sylfaen" w:cs="Sylfaen"/>
                <w:i/>
                <w:color w:val="000000"/>
                <w:lang w:val="hy-AM"/>
              </w:rPr>
              <w:t xml:space="preserve">  </w:t>
            </w:r>
            <w:r w:rsidRPr="009923FB">
              <w:rPr>
                <w:rFonts w:ascii="Sylfaen" w:eastAsia="Calibri" w:hAnsi="Sylfaen" w:cs="Sylfaen"/>
                <w:i/>
                <w:color w:val="000000"/>
              </w:rPr>
              <w:t>համապատասխան</w:t>
            </w:r>
            <w:r w:rsidR="006B1D41">
              <w:rPr>
                <w:rFonts w:ascii="Sylfaen" w:eastAsia="Calibri" w:hAnsi="Sylfaen" w:cs="Sylfaen"/>
                <w:i/>
                <w:color w:val="000000"/>
                <w:lang w:val="hy-AM"/>
              </w:rPr>
              <w:t xml:space="preserve">  </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w:t>
            </w:r>
            <w:r w:rsidR="001713F6">
              <w:rPr>
                <w:rFonts w:ascii="Sylfaen" w:hAnsi="Sylfaen" w:cs="Sylfaen"/>
              </w:rPr>
              <w:t xml:space="preserve"> </w:t>
            </w:r>
          </w:p>
          <w:p w:rsidR="001713F6" w:rsidRDefault="001713F6" w:rsidP="001713F6">
            <w:pPr>
              <w:spacing w:after="0"/>
              <w:rPr>
                <w:rFonts w:ascii="Sylfaen" w:hAnsi="Sylfaen"/>
                <w:color w:val="000000"/>
                <w:lang w:val="hy-AM"/>
              </w:rPr>
            </w:pPr>
            <w:r w:rsidRPr="001713F6">
              <w:rPr>
                <w:rFonts w:ascii="Sylfaen" w:hAnsi="Sylfaen" w:cs="Sylfaen"/>
                <w:lang w:val="hy-AM"/>
              </w:rPr>
              <w:t>Որպես</w:t>
            </w:r>
            <w:r w:rsidRPr="001713F6">
              <w:rPr>
                <w:lang w:val="hy-AM"/>
              </w:rPr>
              <w:t xml:space="preserve"> </w:t>
            </w:r>
            <w:r w:rsidRPr="001713F6">
              <w:rPr>
                <w:rFonts w:ascii="Sylfaen" w:hAnsi="Sylfaen" w:cs="Sylfaen"/>
                <w:lang w:val="hy-AM"/>
              </w:rPr>
              <w:t>ընդունելության</w:t>
            </w:r>
            <w:r w:rsidRPr="001713F6">
              <w:rPr>
                <w:lang w:val="hy-AM"/>
              </w:rPr>
              <w:t xml:space="preserve"> </w:t>
            </w:r>
            <w:r w:rsidRPr="001713F6">
              <w:rPr>
                <w:rFonts w:ascii="Sylfaen" w:hAnsi="Sylfaen" w:cs="Sylfaen"/>
                <w:lang w:val="hy-AM"/>
              </w:rPr>
              <w:t>արդյունավետությունն</w:t>
            </w:r>
            <w:r w:rsidRPr="001713F6">
              <w:rPr>
                <w:lang w:val="hy-AM"/>
              </w:rPr>
              <w:t xml:space="preserve"> </w:t>
            </w:r>
            <w:r w:rsidRPr="001713F6">
              <w:rPr>
                <w:rFonts w:ascii="Sylfaen" w:hAnsi="Sylfaen" w:cs="Sylfaen"/>
                <w:lang w:val="hy-AM"/>
              </w:rPr>
              <w:t>արտահայտող</w:t>
            </w:r>
            <w:r w:rsidRPr="001713F6">
              <w:rPr>
                <w:lang w:val="hy-AM"/>
              </w:rPr>
              <w:t xml:space="preserve"> </w:t>
            </w:r>
            <w:r w:rsidRPr="001713F6">
              <w:rPr>
                <w:rFonts w:ascii="Sylfaen" w:hAnsi="Sylfaen" w:cs="Sylfaen"/>
                <w:lang w:val="hy-AM"/>
              </w:rPr>
              <w:t>հիմնական</w:t>
            </w:r>
            <w:r w:rsidRPr="001713F6">
              <w:rPr>
                <w:lang w:val="hy-AM"/>
              </w:rPr>
              <w:t xml:space="preserve"> </w:t>
            </w:r>
            <w:r w:rsidRPr="001713F6">
              <w:rPr>
                <w:rFonts w:ascii="Sylfaen" w:hAnsi="Sylfaen" w:cs="Sylfaen"/>
                <w:lang w:val="hy-AM"/>
              </w:rPr>
              <w:t>ցուցանիշ</w:t>
            </w:r>
            <w:r w:rsidRPr="001713F6">
              <w:rPr>
                <w:lang w:val="hy-AM"/>
              </w:rPr>
              <w:t xml:space="preserve"> </w:t>
            </w:r>
            <w:r w:rsidRPr="001713F6">
              <w:rPr>
                <w:rFonts w:ascii="Sylfaen" w:hAnsi="Sylfaen" w:cs="Sylfaen"/>
                <w:lang w:val="hy-AM"/>
              </w:rPr>
              <w:t>կարելի</w:t>
            </w:r>
            <w:r w:rsidRPr="001713F6">
              <w:rPr>
                <w:lang w:val="hy-AM"/>
              </w:rPr>
              <w:t xml:space="preserve"> </w:t>
            </w:r>
            <w:r w:rsidRPr="001713F6">
              <w:rPr>
                <w:rFonts w:ascii="Sylfaen" w:hAnsi="Sylfaen" w:cs="Sylfaen"/>
                <w:lang w:val="hy-AM"/>
              </w:rPr>
              <w:t>է</w:t>
            </w:r>
            <w:r w:rsidRPr="001713F6">
              <w:rPr>
                <w:lang w:val="hy-AM"/>
              </w:rPr>
              <w:t xml:space="preserve"> </w:t>
            </w:r>
            <w:r w:rsidRPr="001713F6">
              <w:rPr>
                <w:rFonts w:ascii="Sylfaen" w:hAnsi="Sylfaen" w:cs="Sylfaen"/>
                <w:lang w:val="hy-AM"/>
              </w:rPr>
              <w:t>նշել</w:t>
            </w:r>
            <w:r w:rsidRPr="001713F6">
              <w:rPr>
                <w:lang w:val="hy-AM"/>
              </w:rPr>
              <w:t xml:space="preserve">  </w:t>
            </w:r>
            <w:r w:rsidRPr="001713F6">
              <w:rPr>
                <w:rFonts w:ascii="Sylfaen" w:hAnsi="Sylfaen" w:cs="Sylfaen"/>
                <w:lang w:val="hy-AM"/>
              </w:rPr>
              <w:t>ուսանողության</w:t>
            </w:r>
            <w:r w:rsidRPr="001713F6">
              <w:rPr>
                <w:lang w:val="hy-AM"/>
              </w:rPr>
              <w:t xml:space="preserve">  </w:t>
            </w:r>
            <w:r w:rsidRPr="001713F6">
              <w:rPr>
                <w:rFonts w:ascii="Sylfaen" w:hAnsi="Sylfaen" w:cs="Sylfaen"/>
                <w:lang w:val="hy-AM"/>
              </w:rPr>
              <w:t>աճող</w:t>
            </w:r>
            <w:r w:rsidRPr="001713F6">
              <w:rPr>
                <w:lang w:val="hy-AM"/>
              </w:rPr>
              <w:t xml:space="preserve"> </w:t>
            </w:r>
            <w:r w:rsidRPr="001713F6">
              <w:rPr>
                <w:rFonts w:ascii="Sylfaen" w:hAnsi="Sylfaen" w:cs="Sylfaen"/>
                <w:lang w:val="hy-AM"/>
              </w:rPr>
              <w:t>թվաքանակը</w:t>
            </w:r>
            <w:r w:rsidRPr="001713F6">
              <w:rPr>
                <w:lang w:val="hy-AM"/>
              </w:rPr>
              <w:t xml:space="preserve">: </w:t>
            </w:r>
            <w:r w:rsidRPr="001713F6">
              <w:rPr>
                <w:rFonts w:ascii="Sylfaen" w:hAnsi="Sylfaen" w:cs="Sylfaen"/>
                <w:lang w:val="hy-AM"/>
              </w:rPr>
              <w:t>Դրան</w:t>
            </w:r>
            <w:r w:rsidRPr="001713F6">
              <w:rPr>
                <w:lang w:val="hy-AM"/>
              </w:rPr>
              <w:t xml:space="preserve"> </w:t>
            </w:r>
            <w:r w:rsidRPr="001713F6">
              <w:rPr>
                <w:rFonts w:ascii="Sylfaen" w:hAnsi="Sylfaen" w:cs="Sylfaen"/>
                <w:lang w:val="hy-AM"/>
              </w:rPr>
              <w:t>նպաստում</w:t>
            </w:r>
            <w:r w:rsidRPr="001713F6">
              <w:rPr>
                <w:lang w:val="hy-AM"/>
              </w:rPr>
              <w:t xml:space="preserve"> </w:t>
            </w:r>
            <w:r w:rsidRPr="001713F6">
              <w:rPr>
                <w:rFonts w:ascii="Sylfaen" w:hAnsi="Sylfaen" w:cs="Sylfaen"/>
                <w:lang w:val="hy-AM"/>
              </w:rPr>
              <w:t>են</w:t>
            </w:r>
            <w:r w:rsidRPr="001713F6">
              <w:rPr>
                <w:lang w:val="hy-AM"/>
              </w:rPr>
              <w:t xml:space="preserve"> </w:t>
            </w:r>
            <w:r>
              <w:rPr>
                <w:rFonts w:ascii="Sylfaen" w:hAnsi="Sylfaen" w:cs="Sylfaen"/>
                <w:lang w:val="hy-AM"/>
              </w:rPr>
              <w:t>քոլեջի</w:t>
            </w:r>
            <w:r w:rsidRPr="001713F6">
              <w:rPr>
                <w:lang w:val="hy-AM"/>
              </w:rPr>
              <w:t xml:space="preserve"> </w:t>
            </w:r>
            <w:r w:rsidRPr="001713F6">
              <w:rPr>
                <w:rFonts w:ascii="Sylfaen" w:hAnsi="Sylfaen" w:cs="Sylfaen"/>
                <w:lang w:val="hy-AM"/>
              </w:rPr>
              <w:t>արդյունավետ</w:t>
            </w:r>
            <w:r w:rsidRPr="001713F6">
              <w:rPr>
                <w:lang w:val="hy-AM"/>
              </w:rPr>
              <w:t xml:space="preserve"> </w:t>
            </w:r>
            <w:r w:rsidRPr="001713F6">
              <w:rPr>
                <w:rFonts w:ascii="Sylfaen" w:hAnsi="Sylfaen" w:cs="Sylfaen"/>
                <w:lang w:val="hy-AM"/>
              </w:rPr>
              <w:t>աշխատանքը</w:t>
            </w:r>
            <w:r w:rsidRPr="001713F6">
              <w:rPr>
                <w:lang w:val="hy-AM"/>
              </w:rPr>
              <w:t xml:space="preserve">, </w:t>
            </w:r>
            <w:r w:rsidRPr="001713F6">
              <w:rPr>
                <w:rFonts w:ascii="Sylfaen" w:hAnsi="Sylfaen" w:cs="Sylfaen"/>
                <w:lang w:val="hy-AM"/>
              </w:rPr>
              <w:t>ուսանողության</w:t>
            </w:r>
            <w:r w:rsidRPr="001713F6">
              <w:rPr>
                <w:lang w:val="hy-AM"/>
              </w:rPr>
              <w:t xml:space="preserve"> </w:t>
            </w:r>
            <w:r w:rsidRPr="001713F6">
              <w:rPr>
                <w:rFonts w:ascii="Sylfaen" w:hAnsi="Sylfaen" w:cs="Sylfaen"/>
                <w:lang w:val="hy-AM"/>
              </w:rPr>
              <w:t>հավաքագրման</w:t>
            </w:r>
            <w:r w:rsidRPr="001713F6">
              <w:rPr>
                <w:lang w:val="hy-AM"/>
              </w:rPr>
              <w:t xml:space="preserve"> </w:t>
            </w:r>
            <w:r w:rsidRPr="001713F6">
              <w:rPr>
                <w:rFonts w:ascii="Sylfaen" w:hAnsi="Sylfaen" w:cs="Sylfaen"/>
                <w:lang w:val="hy-AM"/>
              </w:rPr>
              <w:t>և</w:t>
            </w:r>
            <w:r w:rsidRPr="001713F6">
              <w:rPr>
                <w:lang w:val="hy-AM"/>
              </w:rPr>
              <w:t xml:space="preserve"> </w:t>
            </w:r>
            <w:r w:rsidRPr="001713F6">
              <w:rPr>
                <w:rFonts w:ascii="Sylfaen" w:hAnsi="Sylfaen" w:cs="Sylfaen"/>
                <w:lang w:val="hy-AM"/>
              </w:rPr>
              <w:t>մասնագիտական</w:t>
            </w:r>
            <w:r w:rsidRPr="001713F6">
              <w:rPr>
                <w:lang w:val="hy-AM"/>
              </w:rPr>
              <w:t xml:space="preserve"> </w:t>
            </w:r>
            <w:r w:rsidRPr="001713F6">
              <w:rPr>
                <w:rFonts w:ascii="Sylfaen" w:hAnsi="Sylfaen" w:cs="Sylfaen"/>
                <w:lang w:val="hy-AM"/>
              </w:rPr>
              <w:t>կողմնորոշման</w:t>
            </w:r>
            <w:r w:rsidRPr="001713F6">
              <w:rPr>
                <w:lang w:val="hy-AM"/>
              </w:rPr>
              <w:t xml:space="preserve"> </w:t>
            </w:r>
            <w:r w:rsidRPr="001713F6">
              <w:rPr>
                <w:rFonts w:ascii="Sylfaen" w:hAnsi="Sylfaen" w:cs="Sylfaen"/>
                <w:lang w:val="hy-AM"/>
              </w:rPr>
              <w:t>կազմակերպման</w:t>
            </w:r>
            <w:r w:rsidRPr="001713F6">
              <w:rPr>
                <w:lang w:val="hy-AM"/>
              </w:rPr>
              <w:t xml:space="preserve"> </w:t>
            </w:r>
            <w:r w:rsidRPr="001713F6">
              <w:rPr>
                <w:rFonts w:ascii="Sylfaen" w:hAnsi="Sylfaen" w:cs="Sylfaen"/>
                <w:lang w:val="hy-AM"/>
              </w:rPr>
              <w:t>արդյունավետ</w:t>
            </w:r>
            <w:r w:rsidRPr="001713F6">
              <w:rPr>
                <w:lang w:val="hy-AM"/>
              </w:rPr>
              <w:t xml:space="preserve"> </w:t>
            </w:r>
            <w:r w:rsidRPr="001713F6">
              <w:rPr>
                <w:rFonts w:ascii="Sylfaen" w:hAnsi="Sylfaen" w:cs="Sylfaen"/>
                <w:lang w:val="hy-AM"/>
              </w:rPr>
              <w:t>գործընթացները</w:t>
            </w:r>
            <w:r w:rsidRPr="001713F6">
              <w:rPr>
                <w:lang w:val="hy-AM"/>
              </w:rPr>
              <w:t xml:space="preserve">, </w:t>
            </w:r>
            <w:r w:rsidRPr="001713F6">
              <w:rPr>
                <w:rFonts w:ascii="Sylfaen" w:hAnsi="Sylfaen" w:cs="Sylfaen"/>
                <w:lang w:val="hy-AM"/>
              </w:rPr>
              <w:t>որոնց</w:t>
            </w:r>
            <w:r w:rsidRPr="001713F6">
              <w:rPr>
                <w:lang w:val="hy-AM"/>
              </w:rPr>
              <w:t xml:space="preserve"> </w:t>
            </w:r>
            <w:r w:rsidRPr="001713F6">
              <w:rPr>
                <w:rFonts w:ascii="Sylfaen" w:hAnsi="Sylfaen" w:cs="Sylfaen"/>
                <w:lang w:val="hy-AM"/>
              </w:rPr>
              <w:t>հիմքում</w:t>
            </w:r>
            <w:r w:rsidRPr="001713F6">
              <w:rPr>
                <w:lang w:val="hy-AM"/>
              </w:rPr>
              <w:t xml:space="preserve"> </w:t>
            </w:r>
            <w:r w:rsidRPr="001713F6">
              <w:rPr>
                <w:rFonts w:ascii="Sylfaen" w:hAnsi="Sylfaen" w:cs="Sylfaen"/>
                <w:lang w:val="hy-AM"/>
              </w:rPr>
              <w:t>ընկած</w:t>
            </w:r>
            <w:r w:rsidRPr="001713F6">
              <w:rPr>
                <w:lang w:val="hy-AM"/>
              </w:rPr>
              <w:t xml:space="preserve"> </w:t>
            </w:r>
            <w:r w:rsidRPr="001713F6">
              <w:rPr>
                <w:rFonts w:ascii="Sylfaen" w:hAnsi="Sylfaen" w:cs="Sylfaen"/>
                <w:lang w:val="hy-AM"/>
              </w:rPr>
              <w:t>է</w:t>
            </w:r>
            <w:r w:rsidRPr="001713F6">
              <w:rPr>
                <w:lang w:val="hy-AM"/>
              </w:rPr>
              <w:t xml:space="preserve"> </w:t>
            </w:r>
            <w:r w:rsidRPr="001713F6">
              <w:rPr>
                <w:rFonts w:ascii="Sylfaen" w:hAnsi="Sylfaen" w:cs="Sylfaen"/>
                <w:lang w:val="hy-AM"/>
              </w:rPr>
              <w:t>անաչառ</w:t>
            </w:r>
            <w:r w:rsidRPr="001713F6">
              <w:rPr>
                <w:lang w:val="hy-AM"/>
              </w:rPr>
              <w:t xml:space="preserve"> </w:t>
            </w:r>
            <w:r w:rsidRPr="001713F6">
              <w:rPr>
                <w:rFonts w:ascii="Sylfaen" w:hAnsi="Sylfaen" w:cs="Sylfaen"/>
                <w:lang w:val="hy-AM"/>
              </w:rPr>
              <w:t>և</w:t>
            </w:r>
            <w:r w:rsidRPr="001713F6">
              <w:rPr>
                <w:lang w:val="hy-AM"/>
              </w:rPr>
              <w:t xml:space="preserve"> </w:t>
            </w:r>
            <w:r w:rsidRPr="001713F6">
              <w:rPr>
                <w:rFonts w:ascii="Sylfaen" w:hAnsi="Sylfaen" w:cs="Sylfaen"/>
                <w:lang w:val="hy-AM"/>
              </w:rPr>
              <w:t>ազնիվ</w:t>
            </w:r>
            <w:r w:rsidRPr="001713F6">
              <w:rPr>
                <w:lang w:val="hy-AM"/>
              </w:rPr>
              <w:t xml:space="preserve"> </w:t>
            </w:r>
            <w:r w:rsidRPr="001713F6">
              <w:rPr>
                <w:rFonts w:ascii="Sylfaen" w:hAnsi="Sylfaen" w:cs="Sylfaen"/>
                <w:lang w:val="hy-AM"/>
              </w:rPr>
              <w:t>աշխատանքն</w:t>
            </w:r>
            <w:r w:rsidRPr="001713F6">
              <w:rPr>
                <w:lang w:val="hy-AM"/>
              </w:rPr>
              <w:t xml:space="preserve"> </w:t>
            </w:r>
            <w:r w:rsidRPr="001713F6">
              <w:rPr>
                <w:rFonts w:ascii="Sylfaen" w:hAnsi="Sylfaen" w:cs="Sylfaen"/>
                <w:lang w:val="hy-AM"/>
              </w:rPr>
              <w:t>ու</w:t>
            </w:r>
            <w:r w:rsidRPr="001713F6">
              <w:rPr>
                <w:lang w:val="hy-AM"/>
              </w:rPr>
              <w:t xml:space="preserve"> </w:t>
            </w:r>
            <w:r w:rsidRPr="001713F6">
              <w:rPr>
                <w:rFonts w:ascii="Sylfaen" w:hAnsi="Sylfaen" w:cs="Sylfaen"/>
                <w:lang w:val="hy-AM"/>
              </w:rPr>
              <w:t>գործելաոճը</w:t>
            </w:r>
            <w:r>
              <w:rPr>
                <w:lang w:val="hy-AM"/>
              </w:rPr>
              <w:t xml:space="preserve">: </w:t>
            </w:r>
            <w:r w:rsidRPr="001713F6">
              <w:rPr>
                <w:lang w:val="hy-AM"/>
              </w:rPr>
              <w:t xml:space="preserve"> </w:t>
            </w:r>
            <w:r w:rsidRPr="001713F6">
              <w:rPr>
                <w:rFonts w:ascii="Sylfaen" w:hAnsi="Sylfaen" w:cs="Sylfaen"/>
                <w:lang w:val="hy-AM"/>
              </w:rPr>
              <w:t>Ընդունելության</w:t>
            </w:r>
            <w:r w:rsidRPr="001713F6">
              <w:rPr>
                <w:lang w:val="hy-AM"/>
              </w:rPr>
              <w:t xml:space="preserve"> </w:t>
            </w:r>
            <w:r w:rsidRPr="001713F6">
              <w:rPr>
                <w:rFonts w:ascii="Sylfaen" w:hAnsi="Sylfaen" w:cs="Sylfaen"/>
                <w:lang w:val="hy-AM"/>
              </w:rPr>
              <w:t>արդյունավետության</w:t>
            </w:r>
            <w:r w:rsidRPr="001713F6">
              <w:rPr>
                <w:lang w:val="hy-AM"/>
              </w:rPr>
              <w:t xml:space="preserve"> </w:t>
            </w:r>
            <w:r w:rsidRPr="001713F6">
              <w:rPr>
                <w:rFonts w:ascii="Sylfaen" w:hAnsi="Sylfaen" w:cs="Sylfaen"/>
                <w:lang w:val="hy-AM"/>
              </w:rPr>
              <w:t>վերաբերյալ</w:t>
            </w:r>
            <w:r w:rsidRPr="001713F6">
              <w:rPr>
                <w:lang w:val="hy-AM"/>
              </w:rPr>
              <w:t xml:space="preserve"> </w:t>
            </w:r>
            <w:r w:rsidRPr="001713F6">
              <w:rPr>
                <w:rFonts w:ascii="Sylfaen" w:hAnsi="Sylfaen" w:cs="Sylfaen"/>
                <w:lang w:val="hy-AM"/>
              </w:rPr>
              <w:t>բոլոր</w:t>
            </w:r>
            <w:r w:rsidRPr="001713F6">
              <w:rPr>
                <w:lang w:val="hy-AM"/>
              </w:rPr>
              <w:t xml:space="preserve"> </w:t>
            </w:r>
            <w:r w:rsidRPr="001713F6">
              <w:rPr>
                <w:rFonts w:ascii="Sylfaen" w:hAnsi="Sylfaen" w:cs="Sylfaen"/>
                <w:lang w:val="hy-AM"/>
              </w:rPr>
              <w:t>կարծիքներն</w:t>
            </w:r>
            <w:r w:rsidRPr="001713F6">
              <w:rPr>
                <w:lang w:val="hy-AM"/>
              </w:rPr>
              <w:t xml:space="preserve"> </w:t>
            </w:r>
            <w:r w:rsidRPr="001713F6">
              <w:rPr>
                <w:rFonts w:ascii="Sylfaen" w:hAnsi="Sylfaen" w:cs="Sylfaen"/>
                <w:lang w:val="hy-AM"/>
              </w:rPr>
              <w:t>ու</w:t>
            </w:r>
            <w:r w:rsidRPr="001713F6">
              <w:rPr>
                <w:lang w:val="hy-AM"/>
              </w:rPr>
              <w:t xml:space="preserve"> </w:t>
            </w:r>
            <w:r w:rsidRPr="001713F6">
              <w:rPr>
                <w:rFonts w:ascii="Sylfaen" w:hAnsi="Sylfaen" w:cs="Sylfaen"/>
                <w:lang w:val="hy-AM"/>
              </w:rPr>
              <w:t>առաջարկությունները</w:t>
            </w:r>
            <w:r w:rsidRPr="001713F6">
              <w:rPr>
                <w:lang w:val="hy-AM"/>
              </w:rPr>
              <w:t xml:space="preserve"> </w:t>
            </w:r>
            <w:r w:rsidRPr="001713F6">
              <w:rPr>
                <w:rFonts w:ascii="Sylfaen" w:hAnsi="Sylfaen" w:cs="Sylfaen"/>
                <w:lang w:val="hy-AM"/>
              </w:rPr>
              <w:t>սիրով</w:t>
            </w:r>
            <w:r w:rsidRPr="001713F6">
              <w:rPr>
                <w:lang w:val="hy-AM"/>
              </w:rPr>
              <w:t xml:space="preserve"> </w:t>
            </w:r>
            <w:r w:rsidRPr="001713F6">
              <w:rPr>
                <w:rFonts w:ascii="Sylfaen" w:hAnsi="Sylfaen" w:cs="Sylfaen"/>
                <w:lang w:val="hy-AM"/>
              </w:rPr>
              <w:t>ընդունվում</w:t>
            </w:r>
            <w:r w:rsidRPr="001713F6">
              <w:rPr>
                <w:lang w:val="hy-AM"/>
              </w:rPr>
              <w:t xml:space="preserve"> </w:t>
            </w:r>
            <w:r w:rsidRPr="001713F6">
              <w:rPr>
                <w:rFonts w:ascii="Sylfaen" w:hAnsi="Sylfaen" w:cs="Sylfaen"/>
                <w:lang w:val="hy-AM"/>
              </w:rPr>
              <w:t>և</w:t>
            </w:r>
            <w:r w:rsidRPr="001713F6">
              <w:rPr>
                <w:lang w:val="hy-AM"/>
              </w:rPr>
              <w:t xml:space="preserve"> </w:t>
            </w:r>
            <w:r w:rsidRPr="001713F6">
              <w:rPr>
                <w:rFonts w:ascii="Sylfaen" w:hAnsi="Sylfaen" w:cs="Sylfaen"/>
                <w:lang w:val="hy-AM"/>
              </w:rPr>
              <w:t>քննարկվում</w:t>
            </w:r>
            <w:r w:rsidRPr="001713F6">
              <w:rPr>
                <w:lang w:val="hy-AM"/>
              </w:rPr>
              <w:t xml:space="preserve"> </w:t>
            </w:r>
            <w:r w:rsidRPr="001713F6">
              <w:rPr>
                <w:rFonts w:ascii="Sylfaen" w:hAnsi="Sylfaen" w:cs="Sylfaen"/>
                <w:lang w:val="hy-AM"/>
              </w:rPr>
              <w:t>են</w:t>
            </w:r>
            <w:r w:rsidRPr="001713F6">
              <w:rPr>
                <w:lang w:val="hy-AM"/>
              </w:rPr>
              <w:t xml:space="preserve"> </w:t>
            </w:r>
            <w:r>
              <w:rPr>
                <w:rFonts w:ascii="Sylfaen" w:hAnsi="Sylfaen" w:cs="Sylfaen"/>
                <w:lang w:val="hy-AM"/>
              </w:rPr>
              <w:t xml:space="preserve">քոլեջի </w:t>
            </w:r>
            <w:r w:rsidRPr="001713F6">
              <w:rPr>
                <w:rFonts w:ascii="Sylfaen" w:hAnsi="Sylfaen" w:cs="Sylfaen"/>
                <w:lang w:val="hy-AM"/>
              </w:rPr>
              <w:t>ղեկավար</w:t>
            </w:r>
            <w:r w:rsidRPr="001713F6">
              <w:rPr>
                <w:lang w:val="hy-AM"/>
              </w:rPr>
              <w:t xml:space="preserve"> </w:t>
            </w:r>
            <w:r w:rsidRPr="001713F6">
              <w:rPr>
                <w:rFonts w:ascii="Sylfaen" w:hAnsi="Sylfaen" w:cs="Sylfaen"/>
                <w:lang w:val="hy-AM"/>
              </w:rPr>
              <w:t>անձնակազմի</w:t>
            </w:r>
            <w:r w:rsidRPr="001713F6">
              <w:rPr>
                <w:lang w:val="hy-AM"/>
              </w:rPr>
              <w:t xml:space="preserve"> </w:t>
            </w:r>
            <w:r w:rsidRPr="001713F6">
              <w:rPr>
                <w:rFonts w:ascii="Sylfaen" w:hAnsi="Sylfaen" w:cs="Sylfaen"/>
                <w:lang w:val="hy-AM"/>
              </w:rPr>
              <w:t>կողմից</w:t>
            </w:r>
            <w:r w:rsidRPr="001713F6">
              <w:rPr>
                <w:lang w:val="hy-AM"/>
              </w:rPr>
              <w:t>:</w:t>
            </w:r>
            <w:r w:rsidRPr="00150BF6">
              <w:rPr>
                <w:rFonts w:ascii="Sylfaen" w:hAnsi="Sylfaen"/>
                <w:color w:val="000000"/>
                <w:lang w:val="hy-AM"/>
              </w:rPr>
              <w:t xml:space="preserve"> Քոլեջը մեծ ուշադրություն է  դարձնում  ընդունելության հարցին,  դիմորդների  ներգրավմանը, նրանց ճիշտ կողմնորոշվածությանը:  Աշխատանքներն  արդյունավետ իրականացնելու համար  Քոլեջը օգտվում է տարբեր  մեթոդներից`</w:t>
            </w:r>
          </w:p>
          <w:p w:rsidR="001713F6" w:rsidRPr="00150BF6" w:rsidRDefault="001713F6" w:rsidP="001713F6">
            <w:pPr>
              <w:spacing w:after="0"/>
              <w:rPr>
                <w:rFonts w:ascii="Sylfaen" w:hAnsi="Sylfaen"/>
                <w:color w:val="000000"/>
                <w:lang w:val="hy-AM"/>
              </w:rPr>
            </w:pPr>
            <w:r>
              <w:rPr>
                <w:rFonts w:ascii="Sylfaen" w:hAnsi="Sylfaen"/>
                <w:color w:val="000000"/>
                <w:lang w:val="hy-AM"/>
              </w:rPr>
              <w:t xml:space="preserve">                                                                         </w:t>
            </w:r>
            <w:r w:rsidRPr="00150BF6">
              <w:rPr>
                <w:rFonts w:ascii="Sylfaen" w:hAnsi="Sylfaen"/>
                <w:color w:val="000000"/>
                <w:lang w:val="hy-AM"/>
              </w:rPr>
              <w:t xml:space="preserve"> բուկլետներ,</w:t>
            </w:r>
          </w:p>
          <w:p w:rsidR="001713F6" w:rsidRPr="00150BF6" w:rsidRDefault="001713F6" w:rsidP="001713F6">
            <w:pPr>
              <w:spacing w:after="0"/>
              <w:rPr>
                <w:rFonts w:ascii="Sylfaen" w:hAnsi="Sylfaen"/>
                <w:color w:val="000000"/>
                <w:lang w:val="hy-AM"/>
              </w:rPr>
            </w:pPr>
            <w:r w:rsidRPr="00150BF6">
              <w:rPr>
                <w:rFonts w:ascii="Sylfaen" w:hAnsi="Sylfaen"/>
                <w:color w:val="000000"/>
                <w:lang w:val="hy-AM"/>
              </w:rPr>
              <w:t xml:space="preserve">                                                              </w:t>
            </w:r>
            <w:r w:rsidRPr="001713F6">
              <w:rPr>
                <w:rFonts w:ascii="Sylfaen" w:hAnsi="Sylfaen"/>
                <w:color w:val="000000"/>
                <w:lang w:val="hy-AM"/>
              </w:rPr>
              <w:t xml:space="preserve">             </w:t>
            </w:r>
            <w:r w:rsidRPr="00150BF6">
              <w:rPr>
                <w:rFonts w:ascii="Sylfaen" w:hAnsi="Sylfaen"/>
                <w:color w:val="000000"/>
                <w:lang w:val="hy-AM"/>
              </w:rPr>
              <w:t>օրացույցներ</w:t>
            </w:r>
            <w:r w:rsidR="006B1D41">
              <w:rPr>
                <w:rFonts w:ascii="Sylfaen" w:hAnsi="Sylfaen"/>
                <w:color w:val="000000"/>
                <w:lang w:val="hy-AM"/>
              </w:rPr>
              <w:t>,</w:t>
            </w:r>
          </w:p>
          <w:p w:rsidR="001713F6" w:rsidRPr="00150BF6" w:rsidRDefault="001713F6" w:rsidP="001713F6">
            <w:pPr>
              <w:spacing w:after="0"/>
              <w:rPr>
                <w:rFonts w:ascii="Sylfaen" w:hAnsi="Sylfaen"/>
                <w:color w:val="000000"/>
                <w:lang w:val="hy-AM"/>
              </w:rPr>
            </w:pPr>
            <w:r w:rsidRPr="00150BF6">
              <w:rPr>
                <w:rFonts w:ascii="Sylfaen" w:hAnsi="Sylfaen"/>
                <w:color w:val="000000"/>
                <w:lang w:val="hy-AM"/>
              </w:rPr>
              <w:t xml:space="preserve">                                                              մասնագիտական տեսաֆիլմ</w:t>
            </w:r>
            <w:r w:rsidR="006B1D41">
              <w:rPr>
                <w:rFonts w:ascii="Sylfaen" w:hAnsi="Sylfaen"/>
                <w:color w:val="000000"/>
                <w:lang w:val="hy-AM"/>
              </w:rPr>
              <w:t>,</w:t>
            </w:r>
            <w:r w:rsidRPr="00150BF6">
              <w:rPr>
                <w:rFonts w:ascii="Sylfaen" w:hAnsi="Sylfaen"/>
                <w:color w:val="000000"/>
                <w:lang w:val="hy-AM"/>
              </w:rPr>
              <w:t xml:space="preserve">                                             </w:t>
            </w:r>
          </w:p>
          <w:p w:rsidR="001713F6" w:rsidRPr="00150BF6" w:rsidRDefault="001713F6" w:rsidP="001713F6">
            <w:pPr>
              <w:spacing w:after="0"/>
              <w:rPr>
                <w:rFonts w:ascii="Sylfaen" w:hAnsi="Sylfaen"/>
                <w:color w:val="000000"/>
                <w:lang w:val="hy-AM"/>
              </w:rPr>
            </w:pPr>
            <w:r w:rsidRPr="00150BF6">
              <w:rPr>
                <w:rFonts w:ascii="Sylfaen" w:hAnsi="Sylfaen"/>
                <w:color w:val="000000"/>
                <w:lang w:val="hy-AM"/>
              </w:rPr>
              <w:t xml:space="preserve">                                                              գովազդներ  հեռուստացույցով:</w:t>
            </w:r>
          </w:p>
          <w:p w:rsidR="001713F6" w:rsidRPr="00150BF6" w:rsidRDefault="001713F6" w:rsidP="001713F6">
            <w:pPr>
              <w:spacing w:after="0"/>
              <w:rPr>
                <w:rFonts w:ascii="Sylfaen" w:hAnsi="Sylfaen"/>
                <w:color w:val="000000"/>
                <w:lang w:val="hy-AM"/>
              </w:rPr>
            </w:pPr>
            <w:r w:rsidRPr="00150BF6">
              <w:rPr>
                <w:rFonts w:ascii="Sylfaen" w:hAnsi="Sylfaen"/>
                <w:color w:val="000000"/>
                <w:lang w:val="hy-AM"/>
              </w:rPr>
              <w:t>Կազմվում  են   խմբեր,  որոնք այցելում են տարածաշրջանի  կրթօջախներ ՝ աշխատանք  տանելու   շրջանավարտների հետ: Ընդունելության   կազմակերպման  համար  կահավորված  է  սենյակ, որտեղ  կա  ստենդ, որի  վրա  ներկայացված են  ՀՀ  օրենքները՝ կապված ընդունելւթյան  հետ: Ընդունելությունը  անց  է  կացվում.</w:t>
            </w:r>
          </w:p>
          <w:p w:rsidR="001713F6" w:rsidRPr="00150BF6" w:rsidRDefault="001713F6" w:rsidP="001713F6">
            <w:pPr>
              <w:numPr>
                <w:ilvl w:val="0"/>
                <w:numId w:val="46"/>
              </w:numPr>
              <w:spacing w:after="0"/>
              <w:rPr>
                <w:rFonts w:ascii="Sylfaen" w:hAnsi="Sylfaen"/>
                <w:color w:val="000000"/>
                <w:lang w:val="hy-AM"/>
              </w:rPr>
            </w:pPr>
            <w:r w:rsidRPr="00150BF6">
              <w:rPr>
                <w:rFonts w:ascii="Sylfaen" w:hAnsi="Sylfaen"/>
                <w:color w:val="000000"/>
                <w:lang w:val="hy-AM"/>
              </w:rPr>
              <w:t>Հաշվի  առնելով  տարածաշրջանի պահանջները</w:t>
            </w:r>
          </w:p>
          <w:p w:rsidR="001713F6" w:rsidRPr="00150BF6" w:rsidRDefault="001713F6" w:rsidP="001713F6">
            <w:pPr>
              <w:numPr>
                <w:ilvl w:val="0"/>
                <w:numId w:val="46"/>
              </w:numPr>
              <w:spacing w:after="0"/>
              <w:rPr>
                <w:rFonts w:ascii="Sylfaen" w:hAnsi="Sylfaen"/>
                <w:color w:val="000000"/>
                <w:lang w:val="hy-AM"/>
              </w:rPr>
            </w:pPr>
            <w:r w:rsidRPr="00150BF6">
              <w:rPr>
                <w:rFonts w:ascii="Sylfaen" w:hAnsi="Sylfaen"/>
                <w:color w:val="000000"/>
              </w:rPr>
              <w:t>Մասնագետների  ընտրումը  ըստ  պահանջարկի</w:t>
            </w:r>
          </w:p>
          <w:p w:rsidR="001713F6" w:rsidRPr="00150BF6" w:rsidRDefault="001713F6" w:rsidP="001713F6">
            <w:pPr>
              <w:numPr>
                <w:ilvl w:val="0"/>
                <w:numId w:val="46"/>
              </w:numPr>
              <w:spacing w:after="0"/>
              <w:rPr>
                <w:rFonts w:ascii="Sylfaen" w:hAnsi="Sylfaen"/>
                <w:color w:val="000000"/>
                <w:lang w:val="hy-AM"/>
              </w:rPr>
            </w:pPr>
            <w:r w:rsidRPr="00150BF6">
              <w:rPr>
                <w:rFonts w:ascii="Sylfaen" w:hAnsi="Sylfaen"/>
                <w:color w:val="000000"/>
              </w:rPr>
              <w:t>Հիմք  ընդունելով  իրավաբանական  ակտեր</w:t>
            </w:r>
          </w:p>
          <w:p w:rsidR="001713F6" w:rsidRPr="00150BF6" w:rsidRDefault="001713F6" w:rsidP="001713F6">
            <w:pPr>
              <w:numPr>
                <w:ilvl w:val="0"/>
                <w:numId w:val="46"/>
              </w:numPr>
              <w:spacing w:after="0"/>
              <w:rPr>
                <w:rFonts w:ascii="Sylfaen" w:hAnsi="Sylfaen"/>
                <w:color w:val="000000"/>
                <w:lang w:val="hy-AM"/>
              </w:rPr>
            </w:pPr>
            <w:r w:rsidRPr="00150BF6">
              <w:rPr>
                <w:rFonts w:ascii="Sylfaen" w:hAnsi="Sylfaen"/>
                <w:color w:val="000000"/>
                <w:lang w:val="hy-AM"/>
              </w:rPr>
              <w:t>Ըստ  նախարարի  հրամանների  և  կառավարության  որոշումների</w:t>
            </w:r>
          </w:p>
          <w:p w:rsidR="001713F6" w:rsidRPr="00150BF6" w:rsidRDefault="001713F6" w:rsidP="001713F6">
            <w:pPr>
              <w:spacing w:after="0"/>
              <w:ind w:left="720"/>
              <w:rPr>
                <w:rFonts w:ascii="Sylfaen" w:hAnsi="Sylfaen"/>
                <w:color w:val="000000"/>
                <w:lang w:val="hy-AM"/>
              </w:rPr>
            </w:pPr>
          </w:p>
          <w:p w:rsidR="001713F6" w:rsidRPr="00150BF6" w:rsidRDefault="001713F6" w:rsidP="001713F6">
            <w:pPr>
              <w:spacing w:after="0"/>
              <w:ind w:left="720"/>
              <w:rPr>
                <w:rFonts w:ascii="Sylfaen" w:hAnsi="Sylfaen"/>
                <w:color w:val="000000"/>
                <w:lang w:val="hy-AM"/>
              </w:rPr>
            </w:pPr>
            <w:r w:rsidRPr="00150BF6">
              <w:rPr>
                <w:rFonts w:ascii="Sylfaen" w:hAnsi="Sylfaen"/>
                <w:color w:val="000000"/>
                <w:lang w:val="hy-AM"/>
              </w:rPr>
              <w:t>Քոլեջում  գործում  է  կարիերայի  կենտրոն,  որը  զբաղվում  է   դիմորդների  ընդունելությամբ,  նրանց  մասնագիտական  կողմնորոշմամբ  և  ներկայացնում  յուրաքանչյուր  մասնագիտության  առանձնահատկությունները  և  ամբողջական  պատկերացում  տալիս  հաստատության  մասին:</w:t>
            </w:r>
          </w:p>
          <w:p w:rsidR="009923FB" w:rsidRPr="006356FE" w:rsidRDefault="009923FB" w:rsidP="009923FB">
            <w:pPr>
              <w:rPr>
                <w:rFonts w:ascii="Sylfaen" w:eastAsia="Calibri" w:hAnsi="Sylfaen" w:cs="Times New Roman"/>
                <w:color w:val="000000"/>
                <w:lang w:val="hy-AM"/>
              </w:rPr>
            </w:pPr>
          </w:p>
        </w:tc>
      </w:tr>
      <w:tr w:rsidR="001072DD" w:rsidRPr="00F77079" w:rsidTr="008D5353">
        <w:trPr>
          <w:trHeight w:val="575"/>
        </w:trPr>
        <w:tc>
          <w:tcPr>
            <w:tcW w:w="9978" w:type="dxa"/>
            <w:gridSpan w:val="13"/>
            <w:tcBorders>
              <w:top w:val="single" w:sz="4" w:space="0" w:color="auto"/>
              <w:left w:val="single" w:sz="2" w:space="0" w:color="auto"/>
              <w:bottom w:val="dotted" w:sz="4" w:space="0" w:color="auto"/>
              <w:right w:val="single" w:sz="2" w:space="0" w:color="auto"/>
            </w:tcBorders>
          </w:tcPr>
          <w:p w:rsidR="001072DD" w:rsidRDefault="001072DD" w:rsidP="00993A8C">
            <w:pPr>
              <w:rPr>
                <w:rFonts w:ascii="Sylfaen" w:hAnsi="Sylfaen"/>
                <w:i/>
                <w:color w:val="000000"/>
                <w:lang w:val="hy-AM"/>
              </w:rPr>
            </w:pPr>
            <w:r w:rsidRPr="00E1341F">
              <w:rPr>
                <w:rFonts w:ascii="Sylfaen" w:hAnsi="Sylfaen"/>
                <w:i/>
                <w:color w:val="000000"/>
                <w:lang w:val="hy-AM"/>
              </w:rPr>
              <w:t xml:space="preserve">Վերհանել </w:t>
            </w:r>
            <w:r w:rsidRPr="00E1341F">
              <w:rPr>
                <w:rFonts w:ascii="Sylfaen" w:hAnsi="Sylfaen" w:cs="Sylfaen"/>
                <w:i/>
                <w:color w:val="000000"/>
                <w:lang w:val="hy-AM"/>
              </w:rPr>
              <w:t>հեռացումների</w:t>
            </w:r>
            <w:r w:rsidRPr="00E1341F">
              <w:rPr>
                <w:rFonts w:ascii="Sylfaen" w:hAnsi="Sylfaen"/>
                <w:i/>
                <w:color w:val="000000"/>
                <w:lang w:val="hy-AM"/>
              </w:rPr>
              <w:t xml:space="preserve"> </w:t>
            </w:r>
            <w:r w:rsidRPr="00E1341F">
              <w:rPr>
                <w:rFonts w:ascii="Sylfaen" w:hAnsi="Sylfaen" w:cs="Sylfaen"/>
                <w:i/>
                <w:color w:val="000000"/>
                <w:lang w:val="hy-AM"/>
              </w:rPr>
              <w:t>և</w:t>
            </w:r>
            <w:r w:rsidRPr="00E1341F">
              <w:rPr>
                <w:rFonts w:ascii="Sylfaen" w:hAnsi="Sylfaen"/>
                <w:i/>
                <w:color w:val="000000"/>
                <w:lang w:val="hy-AM"/>
              </w:rPr>
              <w:t xml:space="preserve"> </w:t>
            </w:r>
            <w:r w:rsidRPr="00E1341F">
              <w:rPr>
                <w:rFonts w:ascii="Sylfaen" w:hAnsi="Sylfaen" w:cs="Sylfaen"/>
                <w:i/>
                <w:color w:val="000000"/>
                <w:lang w:val="hy-AM"/>
              </w:rPr>
              <w:t>վերականգնումների պատճառները և տրամադրել տվյալ խնդիրների լուծման տարբերակները /</w:t>
            </w:r>
            <w:r w:rsidRPr="00886457">
              <w:rPr>
                <w:rFonts w:ascii="Sylfaen" w:hAnsi="Sylfaen" w:cs="Sylfaen"/>
                <w:i/>
                <w:color w:val="000000"/>
                <w:lang w:val="hy-AM"/>
              </w:rPr>
              <w:t xml:space="preserve"> </w:t>
            </w:r>
            <w:r w:rsidRPr="00E1341F">
              <w:rPr>
                <w:rFonts w:ascii="Sylfaen" w:hAnsi="Sylfaen" w:cs="Sylfaen"/>
                <w:i/>
                <w:color w:val="000000"/>
                <w:lang w:val="hy-AM"/>
              </w:rPr>
              <w:t>կատարել</w:t>
            </w:r>
            <w:r w:rsidRPr="00E1341F">
              <w:rPr>
                <w:rFonts w:ascii="Sylfaen" w:hAnsi="Sylfaen"/>
                <w:i/>
                <w:color w:val="000000"/>
                <w:lang w:val="hy-AM"/>
              </w:rPr>
              <w:t xml:space="preserve"> </w:t>
            </w:r>
            <w:r w:rsidRPr="00E1341F">
              <w:rPr>
                <w:rFonts w:ascii="Sylfaen" w:hAnsi="Sylfaen" w:cs="Sylfaen"/>
                <w:i/>
                <w:color w:val="000000"/>
                <w:lang w:val="hy-AM"/>
              </w:rPr>
              <w:t>համառոտ</w:t>
            </w:r>
            <w:r w:rsidRPr="00E1341F">
              <w:rPr>
                <w:rFonts w:ascii="Sylfaen" w:hAnsi="Sylfaen"/>
                <w:i/>
                <w:color w:val="000000"/>
                <w:lang w:val="hy-AM"/>
              </w:rPr>
              <w:t xml:space="preserve"> </w:t>
            </w:r>
            <w:r w:rsidRPr="00E1341F">
              <w:rPr>
                <w:rFonts w:ascii="Sylfaen" w:hAnsi="Sylfaen" w:cs="Sylfaen"/>
                <w:i/>
                <w:color w:val="000000"/>
                <w:lang w:val="hy-AM"/>
              </w:rPr>
              <w:t>մեջբերումներ</w:t>
            </w:r>
            <w:r w:rsidRPr="00E1341F">
              <w:rPr>
                <w:rFonts w:ascii="Sylfaen" w:hAnsi="Sylfaen"/>
                <w:i/>
                <w:color w:val="000000"/>
                <w:lang w:val="hy-AM"/>
              </w:rPr>
              <w:t xml:space="preserve"> </w:t>
            </w:r>
            <w:r w:rsidRPr="00E1341F">
              <w:rPr>
                <w:rFonts w:ascii="Sylfaen" w:hAnsi="Sylfaen" w:cs="Sylfaen"/>
                <w:i/>
                <w:color w:val="000000"/>
                <w:lang w:val="hy-AM"/>
              </w:rPr>
              <w:t>համապատասխան</w:t>
            </w:r>
            <w:r w:rsidRPr="00E1341F">
              <w:rPr>
                <w:rFonts w:ascii="Sylfaen" w:hAnsi="Sylfaen"/>
                <w:i/>
                <w:color w:val="000000"/>
                <w:lang w:val="hy-AM"/>
              </w:rPr>
              <w:t xml:space="preserve"> </w:t>
            </w:r>
            <w:r w:rsidRPr="00E1341F">
              <w:rPr>
                <w:rFonts w:ascii="Sylfaen" w:hAnsi="Sylfaen" w:cs="Sylfaen"/>
                <w:i/>
                <w:color w:val="000000"/>
                <w:lang w:val="hy-AM"/>
              </w:rPr>
              <w:t>հիմքերից</w:t>
            </w:r>
            <w:r w:rsidRPr="00E1341F">
              <w:rPr>
                <w:rFonts w:ascii="Sylfaen" w:hAnsi="Sylfaen"/>
                <w:i/>
                <w:color w:val="000000"/>
                <w:lang w:val="hy-AM"/>
              </w:rPr>
              <w:t>/:</w:t>
            </w:r>
            <w:r>
              <w:rPr>
                <w:rFonts w:ascii="Sylfaen" w:hAnsi="Sylfaen"/>
                <w:i/>
                <w:color w:val="000000"/>
                <w:lang w:val="hy-AM"/>
              </w:rPr>
              <w:t xml:space="preserve">  </w:t>
            </w:r>
          </w:p>
          <w:p w:rsidR="001072DD" w:rsidRPr="003B0F4D" w:rsidRDefault="001072DD" w:rsidP="00993A8C">
            <w:pPr>
              <w:rPr>
                <w:rFonts w:ascii="Sylfaen" w:hAnsi="Sylfaen"/>
                <w:lang w:val="hy-AM"/>
              </w:rPr>
            </w:pPr>
            <w:r w:rsidRPr="00A736E4">
              <w:rPr>
                <w:rFonts w:ascii="Sylfaen" w:hAnsi="Sylfaen"/>
                <w:lang w:val="hy-AM"/>
              </w:rPr>
              <w:t>Կատարած վերլուծությունների հիման վրա մենք հանգում ենք այն եզրակացության, որ հեռա</w:t>
            </w:r>
            <w:r w:rsidRPr="007C6F42">
              <w:rPr>
                <w:rFonts w:ascii="Sylfaen" w:hAnsi="Sylfaen"/>
                <w:lang w:val="hy-AM"/>
              </w:rPr>
              <w:t>-</w:t>
            </w:r>
            <w:r w:rsidRPr="00A736E4">
              <w:rPr>
                <w:rFonts w:ascii="Sylfaen" w:hAnsi="Sylfaen"/>
                <w:lang w:val="hy-AM"/>
              </w:rPr>
              <w:lastRenderedPageBreak/>
              <w:t>ցումների հիմնական պատճառներից մեկը հանդիսանում է քոլեջի կարգապահական բարձր մակարդակը: Այն ուսանողները, որոնք չեն ենթարկվել քոլեջի ներքին կարգ ու կանոնին, հա</w:t>
            </w:r>
            <w:r w:rsidRPr="007C6F42">
              <w:rPr>
                <w:rFonts w:ascii="Sylfaen" w:hAnsi="Sylfaen"/>
                <w:lang w:val="hy-AM"/>
              </w:rPr>
              <w:t>-</w:t>
            </w:r>
            <w:r w:rsidRPr="00A736E4">
              <w:rPr>
                <w:rFonts w:ascii="Sylfaen" w:hAnsi="Sylfaen"/>
                <w:lang w:val="hy-AM"/>
              </w:rPr>
              <w:t>ճախակի բացակայել են դասերից՝ ենթարկվել են հեռացման: Բացի այդ այս խնդրին լուրջ հար</w:t>
            </w:r>
            <w:r w:rsidRPr="007C6F42">
              <w:rPr>
                <w:rFonts w:ascii="Sylfaen" w:hAnsi="Sylfaen"/>
                <w:lang w:val="hy-AM"/>
              </w:rPr>
              <w:t>-</w:t>
            </w:r>
            <w:r w:rsidRPr="00A736E4">
              <w:rPr>
                <w:rFonts w:ascii="Sylfaen" w:hAnsi="Sylfaen"/>
                <w:lang w:val="hy-AM"/>
              </w:rPr>
              <w:t xml:space="preserve">ված է հասցրել  արտագաղթը հեռավոր գյուղական բնակավայրերում բնակվող ուսանողները </w:t>
            </w:r>
            <w:r w:rsidRPr="00B57124">
              <w:rPr>
                <w:rFonts w:ascii="Sylfaen" w:hAnsi="Sylfaen"/>
                <w:lang w:val="hy-AM"/>
              </w:rPr>
              <w:t>լինելով</w:t>
            </w:r>
            <w:r w:rsidRPr="00A736E4">
              <w:rPr>
                <w:rFonts w:ascii="Sylfaen" w:hAnsi="Sylfaen"/>
                <w:lang w:val="hy-AM"/>
              </w:rPr>
              <w:t xml:space="preserve"> սոցիալական </w:t>
            </w:r>
            <w:r w:rsidRPr="00B57124">
              <w:rPr>
                <w:rFonts w:ascii="Sylfaen" w:hAnsi="Sylfaen"/>
                <w:lang w:val="hy-AM"/>
              </w:rPr>
              <w:t>անապահով</w:t>
            </w:r>
            <w:r w:rsidRPr="00A736E4">
              <w:rPr>
                <w:rFonts w:ascii="Sylfaen" w:hAnsi="Sylfaen"/>
                <w:lang w:val="hy-AM"/>
              </w:rPr>
              <w:t xml:space="preserve">, չեն կարողանում շարունակել ուսումը և մեխանիկորեն դուրս են </w:t>
            </w:r>
            <w:r>
              <w:rPr>
                <w:rFonts w:ascii="Sylfaen" w:hAnsi="Sylfaen"/>
                <w:lang w:val="hy-AM"/>
              </w:rPr>
              <w:t>մ</w:t>
            </w:r>
            <w:r w:rsidRPr="00B57124">
              <w:rPr>
                <w:rFonts w:ascii="Sylfaen" w:hAnsi="Sylfaen"/>
                <w:lang w:val="hy-AM"/>
              </w:rPr>
              <w:t>նում</w:t>
            </w:r>
            <w:r w:rsidRPr="00A736E4">
              <w:rPr>
                <w:rFonts w:ascii="Sylfaen" w:hAnsi="Sylfaen"/>
                <w:lang w:val="hy-AM"/>
              </w:rPr>
              <w:t xml:space="preserve"> հաստատությունից: Զինծառայության մեկնելը, նույնպես հանդիսանում է հե</w:t>
            </w:r>
            <w:r w:rsidRPr="007C6F42">
              <w:rPr>
                <w:rFonts w:ascii="Sylfaen" w:hAnsi="Sylfaen"/>
                <w:lang w:val="hy-AM"/>
              </w:rPr>
              <w:t>-</w:t>
            </w:r>
            <w:r w:rsidRPr="00A736E4">
              <w:rPr>
                <w:rFonts w:ascii="Sylfaen" w:hAnsi="Sylfaen"/>
                <w:lang w:val="hy-AM"/>
              </w:rPr>
              <w:t>ռացման պատճառ,</w:t>
            </w:r>
            <w:r w:rsidRPr="00B57124">
              <w:rPr>
                <w:rFonts w:ascii="Sylfaen" w:hAnsi="Sylfaen"/>
                <w:lang w:val="hy-AM"/>
              </w:rPr>
              <w:t xml:space="preserve"> քանի որ, զինծառայությունից,</w:t>
            </w:r>
            <w:r w:rsidRPr="00A736E4">
              <w:rPr>
                <w:rFonts w:ascii="Sylfaen" w:hAnsi="Sylfaen"/>
                <w:lang w:val="hy-AM"/>
              </w:rPr>
              <w:t xml:space="preserve"> վերադառնալով նրանք չեն վերականգնում իրենց </w:t>
            </w:r>
            <w:r>
              <w:rPr>
                <w:rFonts w:ascii="Sylfaen" w:hAnsi="Sylfaen"/>
                <w:lang w:val="hy-AM"/>
              </w:rPr>
              <w:t>ուսանող</w:t>
            </w:r>
            <w:r w:rsidRPr="00B57124">
              <w:rPr>
                <w:rFonts w:ascii="Sylfaen" w:hAnsi="Sylfaen"/>
                <w:lang w:val="hy-AM"/>
              </w:rPr>
              <w:t xml:space="preserve">ի </w:t>
            </w:r>
            <w:r w:rsidRPr="00A736E4">
              <w:rPr>
                <w:rFonts w:ascii="Sylfaen" w:hAnsi="Sylfaen"/>
                <w:lang w:val="hy-AM"/>
              </w:rPr>
              <w:t xml:space="preserve">իրավունքը: Վերականգնումները իրականացվում են ըստ </w:t>
            </w:r>
            <w:r w:rsidRPr="007C6F42">
              <w:rPr>
                <w:rFonts w:ascii="Sylfaen" w:hAnsi="Sylfaen"/>
                <w:lang w:val="hy-AM"/>
              </w:rPr>
              <w:t xml:space="preserve"> ՀՀ</w:t>
            </w:r>
            <w:r w:rsidRPr="00A736E4">
              <w:rPr>
                <w:rFonts w:ascii="Sylfaen" w:hAnsi="Sylfaen"/>
                <w:lang w:val="hy-AM"/>
              </w:rPr>
              <w:t xml:space="preserve"> կառավարության կրթության և գիտության  համապատասխան որոշումների հիման վրա ըստ օրենքի:</w:t>
            </w:r>
            <w:r>
              <w:rPr>
                <w:rFonts w:ascii="Sylfaen" w:hAnsi="Sylfaen"/>
                <w:lang w:val="hy-AM"/>
              </w:rPr>
              <w:t xml:space="preserve"> </w:t>
            </w:r>
            <w:r>
              <w:rPr>
                <w:rFonts w:ascii="Sylfaen" w:hAnsi="Sylfaen"/>
                <w:color w:val="FF0000"/>
                <w:lang w:val="hy-AM"/>
              </w:rPr>
              <w:t xml:space="preserve"> </w:t>
            </w:r>
            <w:r w:rsidRPr="00B57124">
              <w:rPr>
                <w:rFonts w:ascii="Sylfaen" w:hAnsi="Sylfaen"/>
                <w:lang w:val="hy-AM"/>
              </w:rPr>
              <w:t>Ս</w:t>
            </w:r>
            <w:r>
              <w:rPr>
                <w:rFonts w:ascii="Sylfaen" w:hAnsi="Sylfaen"/>
                <w:lang w:val="hy-AM"/>
              </w:rPr>
              <w:t>ոցիա</w:t>
            </w:r>
            <w:r w:rsidRPr="007C6F42">
              <w:rPr>
                <w:rFonts w:ascii="Sylfaen" w:hAnsi="Sylfaen"/>
                <w:lang w:val="hy-AM"/>
              </w:rPr>
              <w:t>-</w:t>
            </w:r>
            <w:r>
              <w:rPr>
                <w:rFonts w:ascii="Sylfaen" w:hAnsi="Sylfaen"/>
                <w:lang w:val="hy-AM"/>
              </w:rPr>
              <w:t>լական պայմաններ</w:t>
            </w:r>
            <w:r w:rsidRPr="00B57124">
              <w:rPr>
                <w:rFonts w:ascii="Sylfaen" w:hAnsi="Sylfaen"/>
                <w:lang w:val="hy-AM"/>
              </w:rPr>
              <w:t>ի</w:t>
            </w:r>
            <w:r>
              <w:rPr>
                <w:rFonts w:ascii="Sylfaen" w:hAnsi="Sylfaen"/>
                <w:lang w:val="hy-AM"/>
              </w:rPr>
              <w:t xml:space="preserve">  և տրանսպարտային միջոցների բացակայությ</w:t>
            </w:r>
            <w:r w:rsidRPr="00B57124">
              <w:rPr>
                <w:rFonts w:ascii="Sylfaen" w:hAnsi="Sylfaen"/>
                <w:lang w:val="hy-AM"/>
              </w:rPr>
              <w:t>ա</w:t>
            </w:r>
            <w:r>
              <w:rPr>
                <w:rFonts w:ascii="Sylfaen" w:hAnsi="Sylfaen"/>
                <w:lang w:val="hy-AM"/>
              </w:rPr>
              <w:t>ն</w:t>
            </w:r>
            <w:r w:rsidRPr="00B57124">
              <w:rPr>
                <w:rFonts w:ascii="Sylfaen" w:hAnsi="Sylfaen"/>
                <w:lang w:val="hy-AM"/>
              </w:rPr>
              <w:t xml:space="preserve"> պատճառով</w:t>
            </w:r>
            <w:r>
              <w:rPr>
                <w:rFonts w:ascii="Sylfaen" w:hAnsi="Sylfaen"/>
                <w:lang w:val="hy-AM"/>
              </w:rPr>
              <w:t xml:space="preserve">  ունենում ենք  ուսանողության արտահոսք, ինրպես նաև  դիմորդների ներգրավվածության պակաս:   </w:t>
            </w:r>
            <w:r w:rsidRPr="00A736E4">
              <w:rPr>
                <w:rFonts w:ascii="Sylfaen" w:hAnsi="Sylfaen"/>
                <w:lang w:val="hy-AM"/>
              </w:rPr>
              <w:t xml:space="preserve">Խնդրի լուծման համար </w:t>
            </w:r>
            <w:r>
              <w:rPr>
                <w:rFonts w:ascii="Sylfaen" w:hAnsi="Sylfaen"/>
                <w:lang w:val="hy-AM"/>
              </w:rPr>
              <w:t xml:space="preserve"> տարվել են  աշխատանքներ</w:t>
            </w:r>
            <w:r w:rsidRPr="00275F5B">
              <w:rPr>
                <w:rFonts w:ascii="Sylfaen" w:hAnsi="Sylfaen"/>
                <w:lang w:val="hy-AM"/>
              </w:rPr>
              <w:t xml:space="preserve">: Ըստ ռազմավարական   ծրագրի  , քոլեջը  համագործակցում է    </w:t>
            </w:r>
            <w:r>
              <w:rPr>
                <w:rFonts w:ascii="Sylfaen" w:hAnsi="Sylfaen"/>
                <w:lang w:val="hy-AM"/>
              </w:rPr>
              <w:t>Եվր</w:t>
            </w:r>
            <w:r w:rsidRPr="00B57124">
              <w:rPr>
                <w:rFonts w:ascii="Sylfaen" w:hAnsi="Sylfaen"/>
                <w:lang w:val="hy-AM"/>
              </w:rPr>
              <w:t>ա</w:t>
            </w:r>
            <w:r w:rsidRPr="00275F5B">
              <w:rPr>
                <w:rFonts w:ascii="Sylfaen" w:hAnsi="Sylfaen"/>
                <w:lang w:val="hy-AM"/>
              </w:rPr>
              <w:t xml:space="preserve">միության    տարբեր   ծրագրերի  հետ, որն էլ  այլընտրաքային  միջոցների  հնարավորություն կտա  </w:t>
            </w:r>
            <w:r w:rsidRPr="00360BF2">
              <w:rPr>
                <w:rFonts w:ascii="Sylfaen" w:hAnsi="Sylfaen"/>
                <w:lang w:val="hy-AM"/>
              </w:rPr>
              <w:t xml:space="preserve"> բարձրացված  խնդիրները որոշակիորեն լուծելու  համար:</w:t>
            </w:r>
            <w:r w:rsidRPr="00275F5B">
              <w:rPr>
                <w:rFonts w:ascii="Sylfaen" w:hAnsi="Sylfaen"/>
                <w:lang w:val="hy-AM"/>
              </w:rPr>
              <w:t xml:space="preserve"> </w:t>
            </w:r>
            <w:r>
              <w:rPr>
                <w:rFonts w:ascii="Sylfaen" w:hAnsi="Sylfaen"/>
                <w:lang w:val="hy-AM"/>
              </w:rPr>
              <w:t xml:space="preserve">  </w:t>
            </w:r>
          </w:p>
          <w:p w:rsidR="001072DD" w:rsidRPr="00B65004" w:rsidRDefault="001072DD" w:rsidP="00993A8C">
            <w:pPr>
              <w:ind w:left="765"/>
              <w:rPr>
                <w:rFonts w:ascii="Sylfaen" w:hAnsi="Sylfaen"/>
                <w:lang w:val="hy-AM"/>
              </w:rPr>
            </w:pPr>
            <w:r w:rsidRPr="00B65004">
              <w:rPr>
                <w:rFonts w:ascii="Sylfaen" w:hAnsi="Sylfaen"/>
                <w:lang w:val="hy-AM"/>
              </w:rPr>
              <w:t>Տվյալ խնդիրների լուծման համար որոշակի տարբերակներ են մշակվել</w:t>
            </w:r>
          </w:p>
          <w:p w:rsidR="001072DD" w:rsidRDefault="001072DD" w:rsidP="00993A8C">
            <w:pPr>
              <w:numPr>
                <w:ilvl w:val="0"/>
                <w:numId w:val="47"/>
              </w:numPr>
              <w:rPr>
                <w:rFonts w:ascii="Sylfaen" w:hAnsi="Sylfaen"/>
                <w:lang w:val="hy-AM"/>
              </w:rPr>
            </w:pPr>
            <w:r w:rsidRPr="00B65004">
              <w:rPr>
                <w:rFonts w:ascii="Sylfaen" w:hAnsi="Sylfaen"/>
                <w:lang w:val="hy-AM"/>
              </w:rPr>
              <w:t>Օրինակ՝ հատկացրել  ենք կրթաթոշակ  անապահով  ուսանողներին  / հիմք՝ մանկխորհրդի  արձանագրություն  31,    28.11.2016թ     և    արձանագրություն   38,     29.11.2017 թ.</w:t>
            </w:r>
          </w:p>
          <w:p w:rsidR="001072DD" w:rsidRPr="001072DD" w:rsidRDefault="001072DD" w:rsidP="00993A8C">
            <w:pPr>
              <w:numPr>
                <w:ilvl w:val="0"/>
                <w:numId w:val="47"/>
              </w:numPr>
              <w:rPr>
                <w:rFonts w:ascii="Sylfaen" w:hAnsi="Sylfaen"/>
                <w:lang w:val="hy-AM"/>
              </w:rPr>
            </w:pPr>
            <w:r w:rsidRPr="001072DD">
              <w:rPr>
                <w:rFonts w:ascii="Sylfaen" w:hAnsi="Sylfaen"/>
                <w:lang w:val="hy-AM"/>
              </w:rPr>
              <w:t>Անհատական  զրույցների միջոցով, մոտիվացիան բարձրացնում ենք՝ շեշտը  դնելով   պրակտիկ  աշխատանքների  վրա:  Մոտիվացիայի  բարձրացմանը  նպաստում է նաև    գործատու-ների  հետ     փոխադարձ   պայմանագրերի կնքում , որը հնարավորություն  է ստեղծում մեր շրջանավարտներին  ապահովել  աշխատանքով:</w:t>
            </w:r>
          </w:p>
          <w:p w:rsidR="001072DD" w:rsidRPr="00836686" w:rsidRDefault="00836686" w:rsidP="00993A8C">
            <w:pPr>
              <w:rPr>
                <w:rFonts w:ascii="Sylfaen" w:hAnsi="Sylfaen"/>
              </w:rPr>
            </w:pPr>
            <w:r w:rsidRPr="00836686">
              <w:rPr>
                <w:rFonts w:ascii="Sylfaen" w:hAnsi="Sylfaen"/>
                <w:lang w:val="hy-AM"/>
              </w:rPr>
              <w:t>Տ</w:t>
            </w:r>
            <w:r w:rsidR="001072DD" w:rsidRPr="00836686">
              <w:rPr>
                <w:rFonts w:ascii="Sylfaen" w:hAnsi="Sylfaen"/>
              </w:rPr>
              <w:t>ես չափանիշ   1</w:t>
            </w:r>
          </w:p>
        </w:tc>
      </w:tr>
      <w:tr w:rsidR="001072DD" w:rsidRPr="00F77079" w:rsidTr="008D5353">
        <w:trPr>
          <w:trHeight w:val="575"/>
        </w:trPr>
        <w:tc>
          <w:tcPr>
            <w:tcW w:w="9978" w:type="dxa"/>
            <w:gridSpan w:val="13"/>
            <w:tcBorders>
              <w:top w:val="single" w:sz="4" w:space="0" w:color="auto"/>
              <w:left w:val="single" w:sz="2" w:space="0" w:color="auto"/>
              <w:bottom w:val="dotted" w:sz="4" w:space="0" w:color="auto"/>
              <w:right w:val="single" w:sz="2" w:space="0" w:color="auto"/>
            </w:tcBorders>
            <w:shd w:val="clear" w:color="auto" w:fill="BFBFBF"/>
          </w:tcPr>
          <w:p w:rsidR="001072DD" w:rsidRPr="008D5353" w:rsidRDefault="001072DD" w:rsidP="009923FB">
            <w:pPr>
              <w:rPr>
                <w:rFonts w:ascii="Sylfaen" w:eastAsia="Calibri" w:hAnsi="Sylfaen" w:cs="Times New Roman"/>
                <w:i/>
                <w:color w:val="000000"/>
                <w:lang w:val="hy-AM"/>
              </w:rPr>
            </w:pPr>
            <w:r w:rsidRPr="008D5353">
              <w:rPr>
                <w:rFonts w:ascii="Sylfaen" w:eastAsia="Calibri" w:hAnsi="Sylfaen" w:cs="Sylfaen"/>
                <w:b/>
                <w:bCs/>
                <w:color w:val="000000"/>
                <w:lang w:val="hy-AM"/>
              </w:rPr>
              <w:lastRenderedPageBreak/>
              <w:t>ՉԱՓՈՐՈՇԻՉ</w:t>
            </w:r>
            <w:r w:rsidRPr="008D5353">
              <w:rPr>
                <w:rFonts w:ascii="Sylfaen" w:eastAsia="Calibri" w:hAnsi="Sylfaen" w:cs="Times New Roman"/>
                <w:b/>
                <w:bCs/>
                <w:color w:val="000000"/>
                <w:lang w:val="hy-AM"/>
              </w:rPr>
              <w:t xml:space="preserve"> բ. </w:t>
            </w:r>
            <w:r w:rsidRPr="008D5353">
              <w:rPr>
                <w:rFonts w:ascii="Sylfaen" w:eastAsia="Calibri" w:hAnsi="Sylfaen" w:cs="Times New Roman"/>
                <w:bCs/>
                <w:color w:val="000000"/>
                <w:lang w:val="hy-AM"/>
              </w:rPr>
              <w:t>ՄՈՒՀ-ն ունի ուսանողների կրթական կարիքների վերհանման քաղաքականություն և ընթացակարգեր:</w:t>
            </w:r>
          </w:p>
        </w:tc>
      </w:tr>
      <w:tr w:rsidR="001072DD" w:rsidRPr="00844065" w:rsidTr="008D5353">
        <w:trPr>
          <w:trHeight w:val="575"/>
        </w:trPr>
        <w:tc>
          <w:tcPr>
            <w:tcW w:w="3224" w:type="dxa"/>
            <w:gridSpan w:val="6"/>
            <w:tcBorders>
              <w:top w:val="single" w:sz="4" w:space="0" w:color="auto"/>
              <w:left w:val="single" w:sz="2" w:space="0" w:color="auto"/>
              <w:bottom w:val="dotted" w:sz="4" w:space="0" w:color="auto"/>
              <w:right w:val="single" w:sz="2" w:space="0" w:color="auto"/>
            </w:tcBorders>
            <w:shd w:val="clear" w:color="auto" w:fill="auto"/>
            <w:vAlign w:val="center"/>
          </w:tcPr>
          <w:p w:rsidR="001072DD" w:rsidRPr="008D5353" w:rsidRDefault="001072DD" w:rsidP="009923FB">
            <w:pPr>
              <w:rPr>
                <w:rFonts w:ascii="Sylfaen" w:eastAsia="Calibri" w:hAnsi="Sylfaen" w:cs="Sylfaen"/>
                <w:color w:val="000000"/>
                <w:lang w:val="hy-AM"/>
              </w:rPr>
            </w:pPr>
            <w:r w:rsidRPr="008D5353">
              <w:rPr>
                <w:rFonts w:ascii="Sylfaen" w:eastAsia="Calibri" w:hAnsi="Sylfaen" w:cs="Sylfaen"/>
                <w:color w:val="000000"/>
                <w:lang w:val="hy-AM"/>
              </w:rPr>
              <w:t>Հիմքեր</w:t>
            </w:r>
          </w:p>
          <w:p w:rsidR="001072DD" w:rsidRPr="008D5353" w:rsidRDefault="001072DD" w:rsidP="009923FB">
            <w:pPr>
              <w:rPr>
                <w:rFonts w:ascii="Sylfaen" w:eastAsia="Calibri" w:hAnsi="Sylfaen" w:cs="Sylfaen"/>
                <w:bCs/>
                <w:color w:val="000000"/>
                <w:lang w:val="hy-AM"/>
              </w:rPr>
            </w:pPr>
          </w:p>
        </w:tc>
        <w:tc>
          <w:tcPr>
            <w:tcW w:w="6754" w:type="dxa"/>
            <w:gridSpan w:val="7"/>
            <w:tcBorders>
              <w:top w:val="single" w:sz="4" w:space="0" w:color="auto"/>
              <w:left w:val="single" w:sz="2" w:space="0" w:color="auto"/>
              <w:bottom w:val="dotted" w:sz="4" w:space="0" w:color="auto"/>
              <w:right w:val="single" w:sz="2" w:space="0" w:color="auto"/>
            </w:tcBorders>
          </w:tcPr>
          <w:p w:rsidR="001072DD" w:rsidRDefault="001072DD" w:rsidP="001072DD">
            <w:pPr>
              <w:rPr>
                <w:rFonts w:ascii="Sylfaen" w:eastAsia="Calibri" w:hAnsi="Sylfaen" w:cs="Times New Roman"/>
                <w:bCs/>
                <w:color w:val="000000"/>
                <w:lang w:val="hy-AM"/>
              </w:rPr>
            </w:pPr>
            <w:r w:rsidRPr="008D5353">
              <w:rPr>
                <w:rFonts w:ascii="Sylfaen" w:eastAsia="Calibri" w:hAnsi="Sylfaen" w:cs="Times New Roman"/>
                <w:bCs/>
                <w:color w:val="000000"/>
                <w:lang w:val="hy-AM"/>
              </w:rPr>
              <w:t>Ուսանողների կարիքների վերհանման քաղաքականությունը և ընթացակարգերը</w:t>
            </w:r>
          </w:p>
          <w:p w:rsidR="001072DD" w:rsidRDefault="001072DD" w:rsidP="001072DD">
            <w:pPr>
              <w:spacing w:after="0" w:line="240" w:lineRule="auto"/>
              <w:rPr>
                <w:rFonts w:ascii="Sylfaen" w:hAnsi="Sylfaen" w:cs="Sylfaen"/>
                <w:color w:val="000000"/>
                <w:lang w:val="hy-AM"/>
              </w:rPr>
            </w:pPr>
            <w:r>
              <w:rPr>
                <w:rFonts w:ascii="Sylfaen" w:eastAsia="Calibri" w:hAnsi="Sylfaen" w:cs="Times New Roman"/>
                <w:bCs/>
                <w:color w:val="000000"/>
                <w:lang w:val="hy-AM"/>
              </w:rPr>
              <w:t>-</w:t>
            </w:r>
            <w:r w:rsidRPr="001072DD">
              <w:rPr>
                <w:rFonts w:ascii="Sylfaen" w:hAnsi="Sylfaen"/>
                <w:bCs/>
                <w:color w:val="000000"/>
                <w:lang w:val="hy-AM"/>
              </w:rPr>
              <w:t xml:space="preserve"> </w:t>
            </w:r>
            <w:r w:rsidRPr="003A2A6E">
              <w:rPr>
                <w:rFonts w:ascii="Sylfaen" w:hAnsi="Sylfaen"/>
                <w:bCs/>
                <w:color w:val="000000"/>
                <w:lang w:val="hy-AM"/>
              </w:rPr>
              <w:t>Քոլեջի</w:t>
            </w:r>
            <w:r w:rsidRPr="003A2A6E">
              <w:rPr>
                <w:rFonts w:ascii="Sylfaen" w:hAnsi="Sylfaen"/>
                <w:b/>
                <w:bCs/>
                <w:color w:val="000000"/>
                <w:lang w:val="hy-AM"/>
              </w:rPr>
              <w:t xml:space="preserve">  </w:t>
            </w:r>
            <w:r w:rsidRPr="003A2A6E">
              <w:rPr>
                <w:rFonts w:ascii="Sylfaen" w:hAnsi="Sylfaen"/>
                <w:bCs/>
                <w:color w:val="000000"/>
                <w:lang w:val="hy-AM"/>
              </w:rPr>
              <w:t>խորհուրդ</w:t>
            </w:r>
            <w:r w:rsidR="00836686">
              <w:rPr>
                <w:rFonts w:ascii="Sylfaen" w:hAnsi="Sylfaen"/>
                <w:bCs/>
                <w:color w:val="000000"/>
                <w:lang w:val="hy-AM"/>
              </w:rPr>
              <w:t xml:space="preserve"> </w:t>
            </w:r>
            <w:hyperlink r:id="rId109" w:history="1">
              <w:r w:rsidRPr="00D47EFB">
                <w:rPr>
                  <w:rStyle w:val="af0"/>
                  <w:rFonts w:ascii="Sylfaen" w:hAnsi="Sylfaen" w:cs="Sylfaen"/>
                  <w:lang w:val="hy-AM"/>
                </w:rPr>
                <w:t>/ Հավելված</w:t>
              </w:r>
              <w:r w:rsidR="00836686">
                <w:rPr>
                  <w:rStyle w:val="af0"/>
                  <w:rFonts w:ascii="Sylfaen" w:hAnsi="Sylfaen" w:cs="Sylfaen"/>
                  <w:lang w:val="hy-AM"/>
                </w:rPr>
                <w:t xml:space="preserve"> 8</w:t>
              </w:r>
              <w:r>
                <w:rPr>
                  <w:rStyle w:val="af0"/>
                  <w:rFonts w:ascii="Sylfaen" w:hAnsi="Sylfaen" w:cs="Sylfaen"/>
                  <w:lang w:val="hy-AM"/>
                </w:rPr>
                <w:t xml:space="preserve"> </w:t>
              </w:r>
              <w:r w:rsidRPr="00D47EFB">
                <w:rPr>
                  <w:rStyle w:val="af0"/>
                  <w:rFonts w:ascii="Sylfaen" w:hAnsi="Sylfaen" w:cs="Sylfaen"/>
                  <w:lang w:val="hy-AM"/>
                </w:rPr>
                <w:t>/</w:t>
              </w:r>
            </w:hyperlink>
          </w:p>
          <w:p w:rsidR="001072DD" w:rsidRPr="007615C0" w:rsidRDefault="001072DD" w:rsidP="001072DD">
            <w:pPr>
              <w:spacing w:after="0" w:line="240" w:lineRule="auto"/>
              <w:rPr>
                <w:rFonts w:ascii="Sylfaen" w:hAnsi="Sylfaen" w:cs="Sylfaen"/>
                <w:color w:val="000000"/>
                <w:lang w:val="hy-AM"/>
              </w:rPr>
            </w:pPr>
            <w:r>
              <w:rPr>
                <w:rFonts w:ascii="Sylfaen" w:hAnsi="Sylfaen"/>
                <w:bCs/>
                <w:color w:val="000000"/>
                <w:lang w:val="hy-AM"/>
              </w:rPr>
              <w:t>-</w:t>
            </w:r>
            <w:r w:rsidRPr="007615C0">
              <w:rPr>
                <w:rFonts w:ascii="Sylfaen" w:hAnsi="Sylfaen"/>
                <w:bCs/>
                <w:color w:val="000000"/>
                <w:lang w:val="hy-AM"/>
              </w:rPr>
              <w:t>Դասավանդման  որակի և  արդյունավետության  վերաբերյալ ուսանողական  հարցման  կանոնակարգ</w:t>
            </w:r>
            <w:hyperlink r:id="rId110" w:history="1">
              <w:r w:rsidRPr="00D47EFB">
                <w:rPr>
                  <w:rStyle w:val="af0"/>
                  <w:rFonts w:ascii="Sylfaen" w:hAnsi="Sylfaen" w:cs="Sylfaen"/>
                  <w:lang w:val="hy-AM"/>
                </w:rPr>
                <w:t>/ Հավելված</w:t>
              </w:r>
              <w:r w:rsidR="00836686">
                <w:rPr>
                  <w:rStyle w:val="af0"/>
                  <w:rFonts w:ascii="Sylfaen" w:hAnsi="Sylfaen" w:cs="Sylfaen"/>
                  <w:lang w:val="hy-AM"/>
                </w:rPr>
                <w:t xml:space="preserve"> 12</w:t>
              </w:r>
              <w:r>
                <w:rPr>
                  <w:rStyle w:val="af0"/>
                  <w:rFonts w:ascii="Sylfaen" w:hAnsi="Sylfaen" w:cs="Sylfaen"/>
                  <w:lang w:val="hy-AM"/>
                </w:rPr>
                <w:t xml:space="preserve"> </w:t>
              </w:r>
              <w:r w:rsidRPr="00D47EFB">
                <w:rPr>
                  <w:rStyle w:val="af0"/>
                  <w:rFonts w:ascii="Sylfaen" w:hAnsi="Sylfaen" w:cs="Sylfaen"/>
                  <w:lang w:val="hy-AM"/>
                </w:rPr>
                <w:t>/</w:t>
              </w:r>
            </w:hyperlink>
          </w:p>
          <w:p w:rsidR="001072DD" w:rsidRPr="007615C0" w:rsidRDefault="001072DD" w:rsidP="001072DD">
            <w:pPr>
              <w:spacing w:after="0" w:line="240" w:lineRule="auto"/>
              <w:rPr>
                <w:rFonts w:ascii="Sylfaen" w:hAnsi="Sylfaen" w:cs="Sylfaen"/>
                <w:color w:val="000000"/>
                <w:lang w:val="hy-AM"/>
              </w:rPr>
            </w:pPr>
            <w:r>
              <w:rPr>
                <w:rFonts w:ascii="Sylfaen" w:hAnsi="Sylfaen"/>
                <w:bCs/>
                <w:color w:val="000000"/>
                <w:lang w:val="hy-AM"/>
              </w:rPr>
              <w:t>-</w:t>
            </w:r>
            <w:r w:rsidRPr="007615C0">
              <w:rPr>
                <w:rFonts w:ascii="Sylfaen" w:hAnsi="Sylfaen"/>
                <w:bCs/>
                <w:color w:val="000000"/>
                <w:lang w:val="hy-AM"/>
              </w:rPr>
              <w:t>Ուսանողական  խորհրդի  կանոնակարգ</w:t>
            </w:r>
            <w:hyperlink r:id="rId111" w:history="1">
              <w:r w:rsidRPr="00D47EFB">
                <w:rPr>
                  <w:rStyle w:val="af0"/>
                  <w:rFonts w:ascii="Sylfaen" w:hAnsi="Sylfaen" w:cs="Sylfaen"/>
                  <w:lang w:val="hy-AM"/>
                </w:rPr>
                <w:t>/ Հավելված</w:t>
              </w:r>
              <w:r>
                <w:rPr>
                  <w:rStyle w:val="af0"/>
                  <w:rFonts w:ascii="Sylfaen" w:hAnsi="Sylfaen" w:cs="Sylfaen"/>
                  <w:lang w:val="hy-AM"/>
                </w:rPr>
                <w:t xml:space="preserve"> </w:t>
              </w:r>
              <w:r w:rsidR="00836686">
                <w:rPr>
                  <w:rStyle w:val="af0"/>
                  <w:rFonts w:ascii="Sylfaen" w:hAnsi="Sylfaen" w:cs="Sylfaen"/>
                  <w:lang w:val="hy-AM"/>
                </w:rPr>
                <w:t xml:space="preserve"> 23</w:t>
              </w:r>
              <w:r w:rsidRPr="00D47EFB">
                <w:rPr>
                  <w:rStyle w:val="af0"/>
                  <w:rFonts w:ascii="Sylfaen" w:hAnsi="Sylfaen" w:cs="Sylfaen"/>
                  <w:lang w:val="hy-AM"/>
                </w:rPr>
                <w:t>/</w:t>
              </w:r>
            </w:hyperlink>
          </w:p>
          <w:p w:rsidR="001072DD" w:rsidRPr="007615C0" w:rsidRDefault="001072DD" w:rsidP="001072DD">
            <w:pPr>
              <w:spacing w:after="0" w:line="240" w:lineRule="auto"/>
              <w:rPr>
                <w:rFonts w:ascii="Sylfaen" w:hAnsi="Sylfaen" w:cs="Sylfaen"/>
                <w:color w:val="000000"/>
                <w:lang w:val="hy-AM"/>
              </w:rPr>
            </w:pPr>
            <w:r>
              <w:rPr>
                <w:rFonts w:ascii="Sylfaen" w:hAnsi="Sylfaen"/>
                <w:bCs/>
                <w:color w:val="000000"/>
                <w:lang w:val="hy-AM"/>
              </w:rPr>
              <w:t>-</w:t>
            </w:r>
            <w:r w:rsidRPr="007615C0">
              <w:rPr>
                <w:rFonts w:ascii="Sylfaen" w:hAnsi="Sylfaen"/>
                <w:bCs/>
                <w:color w:val="000000"/>
                <w:lang w:val="hy-AM"/>
              </w:rPr>
              <w:t>Կարիերայի  կենտրոնի  կանոնակարգ</w:t>
            </w:r>
            <w:hyperlink r:id="rId112" w:history="1">
              <w:r w:rsidRPr="00D47EFB">
                <w:rPr>
                  <w:rStyle w:val="af0"/>
                  <w:rFonts w:ascii="Sylfaen" w:hAnsi="Sylfaen" w:cs="Sylfaen"/>
                  <w:lang w:val="hy-AM"/>
                </w:rPr>
                <w:t>/ Հավելված</w:t>
              </w:r>
              <w:r>
                <w:rPr>
                  <w:rStyle w:val="af0"/>
                  <w:rFonts w:ascii="Sylfaen" w:hAnsi="Sylfaen" w:cs="Sylfaen"/>
                  <w:lang w:val="hy-AM"/>
                </w:rPr>
                <w:t xml:space="preserve"> </w:t>
              </w:r>
              <w:r w:rsidR="00836686">
                <w:rPr>
                  <w:rStyle w:val="af0"/>
                  <w:rFonts w:ascii="Sylfaen" w:hAnsi="Sylfaen" w:cs="Sylfaen"/>
                  <w:lang w:val="hy-AM"/>
                </w:rPr>
                <w:t xml:space="preserve"> 11</w:t>
              </w:r>
              <w:r w:rsidRPr="00D47EFB">
                <w:rPr>
                  <w:rStyle w:val="af0"/>
                  <w:rFonts w:ascii="Sylfaen" w:hAnsi="Sylfaen" w:cs="Sylfaen"/>
                  <w:lang w:val="hy-AM"/>
                </w:rPr>
                <w:t>/</w:t>
              </w:r>
            </w:hyperlink>
          </w:p>
          <w:p w:rsidR="001072DD" w:rsidRPr="007615C0" w:rsidRDefault="001072DD" w:rsidP="001072DD">
            <w:pPr>
              <w:spacing w:after="0" w:line="240" w:lineRule="auto"/>
              <w:rPr>
                <w:rFonts w:ascii="Sylfaen" w:hAnsi="Sylfaen" w:cs="Sylfaen"/>
                <w:color w:val="000000"/>
                <w:lang w:val="hy-AM"/>
              </w:rPr>
            </w:pPr>
            <w:r>
              <w:rPr>
                <w:rFonts w:ascii="Sylfaen" w:hAnsi="Sylfaen"/>
                <w:bCs/>
                <w:color w:val="000000"/>
                <w:lang w:val="hy-AM"/>
              </w:rPr>
              <w:t>-</w:t>
            </w:r>
            <w:r w:rsidR="00836686">
              <w:rPr>
                <w:rFonts w:ascii="Sylfaen" w:hAnsi="Sylfaen"/>
                <w:bCs/>
                <w:color w:val="000000"/>
                <w:lang w:val="hy-AM"/>
              </w:rPr>
              <w:t>Ամբիոն</w:t>
            </w:r>
            <w:r>
              <w:rPr>
                <w:rFonts w:ascii="Sylfaen" w:hAnsi="Sylfaen"/>
                <w:bCs/>
                <w:color w:val="000000"/>
                <w:lang w:val="hy-AM"/>
              </w:rPr>
              <w:t>ի</w:t>
            </w:r>
            <w:r w:rsidR="00836686">
              <w:rPr>
                <w:rFonts w:ascii="Sylfaen" w:hAnsi="Sylfaen"/>
                <w:bCs/>
                <w:color w:val="000000"/>
                <w:lang w:val="hy-AM"/>
              </w:rPr>
              <w:t xml:space="preserve"> վարիչի գործունեության </w:t>
            </w:r>
            <w:r>
              <w:rPr>
                <w:rFonts w:ascii="Sylfaen" w:hAnsi="Sylfaen"/>
                <w:bCs/>
                <w:color w:val="000000"/>
                <w:lang w:val="hy-AM"/>
              </w:rPr>
              <w:t xml:space="preserve"> կանոնակարգեր</w:t>
            </w:r>
            <w:r w:rsidR="00836686">
              <w:rPr>
                <w:rFonts w:ascii="Sylfaen" w:hAnsi="Sylfaen"/>
                <w:bCs/>
                <w:color w:val="000000"/>
                <w:lang w:val="hy-AM"/>
              </w:rPr>
              <w:t xml:space="preserve">                       </w:t>
            </w:r>
            <w:hyperlink r:id="rId113" w:history="1">
              <w:r w:rsidRPr="00836686">
                <w:rPr>
                  <w:rStyle w:val="af0"/>
                  <w:rFonts w:ascii="Sylfaen" w:hAnsi="Sylfaen" w:cs="Sylfaen"/>
                  <w:lang w:val="hy-AM"/>
                </w:rPr>
                <w:t>/ Հավելված</w:t>
              </w:r>
              <w:r w:rsidR="00836686" w:rsidRPr="00836686">
                <w:rPr>
                  <w:rStyle w:val="af0"/>
                  <w:rFonts w:ascii="Sylfaen" w:hAnsi="Sylfaen" w:cs="Sylfaen"/>
                  <w:lang w:val="hy-AM"/>
                </w:rPr>
                <w:t xml:space="preserve"> 36</w:t>
              </w:r>
              <w:r w:rsidRPr="00836686">
                <w:rPr>
                  <w:rStyle w:val="af0"/>
                  <w:rFonts w:ascii="Sylfaen" w:hAnsi="Sylfaen" w:cs="Sylfaen"/>
                  <w:lang w:val="hy-AM"/>
                </w:rPr>
                <w:t xml:space="preserve"> /</w:t>
              </w:r>
            </w:hyperlink>
          </w:p>
          <w:p w:rsidR="001072DD" w:rsidRPr="009F545E" w:rsidRDefault="001072DD" w:rsidP="001072DD">
            <w:pPr>
              <w:autoSpaceDE w:val="0"/>
              <w:autoSpaceDN w:val="0"/>
              <w:adjustRightInd w:val="0"/>
              <w:spacing w:after="0" w:line="240" w:lineRule="auto"/>
              <w:rPr>
                <w:rFonts w:ascii="Sylfaen" w:hAnsi="Sylfaen" w:cs="Sylfaen"/>
                <w:lang w:val="hy-AM"/>
              </w:rPr>
            </w:pPr>
            <w:r>
              <w:rPr>
                <w:rFonts w:ascii="Sylfaen" w:hAnsi="Sylfaen" w:cs="Sylfaen"/>
                <w:lang w:val="hy-AM"/>
              </w:rPr>
              <w:t>-</w:t>
            </w:r>
            <w:r w:rsidRPr="009F545E">
              <w:rPr>
                <w:rFonts w:ascii="Sylfaen" w:hAnsi="Sylfaen" w:cs="Sylfaen"/>
                <w:lang w:val="hy-AM"/>
              </w:rPr>
              <w:t>Ուսանողների կրթական կարիքների վերհանման գործընթացում ներգրավված են</w:t>
            </w:r>
            <w:r>
              <w:rPr>
                <w:rFonts w:ascii="Sylfaen" w:hAnsi="Sylfaen" w:cs="Sylfaen"/>
                <w:lang w:val="hy-AM"/>
              </w:rPr>
              <w:t xml:space="preserve">  </w:t>
            </w:r>
            <w:r w:rsidRPr="009F545E">
              <w:rPr>
                <w:rFonts w:ascii="Sylfaen" w:hAnsi="Sylfaen" w:cs="Sylfaen"/>
                <w:lang w:val="hy-AM"/>
              </w:rPr>
              <w:t xml:space="preserve">Քոլեջի </w:t>
            </w:r>
            <w:r>
              <w:rPr>
                <w:rFonts w:ascii="Sylfaen" w:hAnsi="Sylfaen" w:cs="Sylfaen"/>
                <w:lang w:val="hy-AM"/>
              </w:rPr>
              <w:t xml:space="preserve"> բոլոր</w:t>
            </w:r>
            <w:r w:rsidRPr="009F545E">
              <w:rPr>
                <w:rFonts w:ascii="Sylfaen" w:hAnsi="Sylfaen" w:cs="Sylfaen"/>
                <w:lang w:val="hy-AM"/>
              </w:rPr>
              <w:t xml:space="preserve"> </w:t>
            </w:r>
            <w:r>
              <w:rPr>
                <w:rFonts w:ascii="Sylfaen" w:hAnsi="Sylfaen" w:cs="Sylfaen"/>
                <w:lang w:val="hy-AM"/>
              </w:rPr>
              <w:t xml:space="preserve"> </w:t>
            </w:r>
            <w:r w:rsidRPr="009F545E">
              <w:rPr>
                <w:rFonts w:ascii="Sylfaen" w:hAnsi="Sylfaen" w:cs="Sylfaen"/>
                <w:lang w:val="hy-AM"/>
              </w:rPr>
              <w:t>օղակներ</w:t>
            </w:r>
            <w:r>
              <w:rPr>
                <w:rFonts w:ascii="Sylfaen" w:hAnsi="Sylfaen" w:cs="Sylfaen"/>
                <w:lang w:val="hy-AM"/>
              </w:rPr>
              <w:t>ն</w:t>
            </w:r>
            <w:r w:rsidRPr="009F545E">
              <w:rPr>
                <w:rFonts w:ascii="Sylfaen" w:hAnsi="Sylfaen" w:cs="Sylfaen"/>
                <w:lang w:val="hy-AM"/>
              </w:rPr>
              <w:t xml:space="preserve"> </w:t>
            </w:r>
            <w:r>
              <w:rPr>
                <w:rFonts w:ascii="Sylfaen" w:hAnsi="Sylfaen" w:cs="Sylfaen"/>
                <w:lang w:val="hy-AM"/>
              </w:rPr>
              <w:t>ու</w:t>
            </w:r>
            <w:r w:rsidRPr="009F545E">
              <w:rPr>
                <w:rFonts w:ascii="Sylfaen" w:hAnsi="Sylfaen" w:cs="Sylfaen"/>
                <w:lang w:val="hy-AM"/>
              </w:rPr>
              <w:t xml:space="preserve"> ստորաբաժանումներ</w:t>
            </w:r>
            <w:r>
              <w:rPr>
                <w:rFonts w:ascii="Sylfaen" w:hAnsi="Sylfaen" w:cs="Sylfaen"/>
                <w:lang w:val="hy-AM"/>
              </w:rPr>
              <w:t>ը</w:t>
            </w:r>
            <w:r w:rsidRPr="009F545E">
              <w:rPr>
                <w:rFonts w:ascii="Sylfaen" w:hAnsi="Sylfaen" w:cs="Sylfaen"/>
                <w:lang w:val="hy-AM"/>
              </w:rPr>
              <w:t xml:space="preserve">: </w:t>
            </w:r>
          </w:p>
          <w:p w:rsidR="001072DD" w:rsidRPr="008D5353" w:rsidRDefault="001072DD" w:rsidP="001072DD">
            <w:pPr>
              <w:spacing w:after="0"/>
              <w:rPr>
                <w:rFonts w:ascii="Sylfaen" w:eastAsia="Calibri" w:hAnsi="Sylfaen" w:cs="Times New Roman"/>
                <w:bCs/>
                <w:color w:val="000000"/>
                <w:lang w:val="hy-AM"/>
              </w:rPr>
            </w:pPr>
          </w:p>
          <w:p w:rsidR="001072DD" w:rsidRDefault="001072DD" w:rsidP="001072DD">
            <w:pPr>
              <w:spacing w:after="0" w:line="240" w:lineRule="auto"/>
              <w:rPr>
                <w:rFonts w:ascii="Sylfaen" w:eastAsia="Calibri" w:hAnsi="Sylfaen" w:cs="Times New Roman"/>
                <w:bCs/>
                <w:color w:val="000000"/>
                <w:lang w:val="hy-AM"/>
              </w:rPr>
            </w:pPr>
            <w:r w:rsidRPr="008D5353">
              <w:rPr>
                <w:rFonts w:ascii="Sylfaen" w:eastAsia="Calibri" w:hAnsi="Sylfaen" w:cs="Times New Roman"/>
                <w:bCs/>
                <w:color w:val="000000"/>
                <w:lang w:val="hy-AM"/>
              </w:rPr>
              <w:t xml:space="preserve">Վերհանված կարիքները փաստող հիմքերը և վերջին 3 </w:t>
            </w:r>
            <w:r w:rsidRPr="008D5353">
              <w:rPr>
                <w:rFonts w:ascii="Sylfaen" w:eastAsia="Calibri" w:hAnsi="Sylfaen" w:cs="Times New Roman"/>
                <w:bCs/>
                <w:color w:val="000000"/>
                <w:lang w:val="hy-AM"/>
              </w:rPr>
              <w:lastRenderedPageBreak/>
              <w:t>տարիների վերլուծությունները</w:t>
            </w:r>
          </w:p>
          <w:p w:rsidR="001072DD" w:rsidRPr="00DD59A6" w:rsidRDefault="001072DD" w:rsidP="001072DD">
            <w:pPr>
              <w:spacing w:after="0" w:line="240" w:lineRule="auto"/>
              <w:rPr>
                <w:rFonts w:ascii="Sylfaen" w:hAnsi="Sylfaen"/>
                <w:bCs/>
                <w:color w:val="0D0D0D"/>
                <w:lang w:val="hy-AM"/>
              </w:rPr>
            </w:pPr>
            <w:r>
              <w:rPr>
                <w:rFonts w:ascii="Sylfaen" w:eastAsia="Calibri" w:hAnsi="Sylfaen" w:cs="Times New Roman"/>
                <w:bCs/>
                <w:color w:val="000000"/>
                <w:lang w:val="hy-AM"/>
              </w:rPr>
              <w:t>-</w:t>
            </w:r>
            <w:r w:rsidRPr="00753F75">
              <w:rPr>
                <w:rFonts w:ascii="Sylfaen" w:hAnsi="Sylfaen"/>
                <w:bCs/>
                <w:color w:val="0D0D0D"/>
                <w:lang w:val="hy-AM"/>
              </w:rPr>
              <w:t xml:space="preserve"> ֆոկուս խմբերի</w:t>
            </w:r>
            <w:r w:rsidR="00836686">
              <w:rPr>
                <w:rFonts w:ascii="Sylfaen" w:hAnsi="Sylfaen"/>
                <w:bCs/>
                <w:color w:val="0D0D0D"/>
                <w:lang w:val="hy-AM"/>
              </w:rPr>
              <w:t xml:space="preserve"> և ուս. խորհրդի  </w:t>
            </w:r>
            <w:r w:rsidRPr="00753F75">
              <w:rPr>
                <w:rFonts w:ascii="Sylfaen" w:hAnsi="Sylfaen"/>
                <w:bCs/>
                <w:color w:val="0D0D0D"/>
                <w:lang w:val="hy-AM"/>
              </w:rPr>
              <w:t>արձ</w:t>
            </w:r>
            <w:r w:rsidR="00836686">
              <w:rPr>
                <w:rFonts w:ascii="Sylfaen" w:hAnsi="Sylfaen"/>
                <w:bCs/>
                <w:color w:val="0D0D0D"/>
                <w:lang w:val="hy-AM"/>
              </w:rPr>
              <w:t xml:space="preserve">  </w:t>
            </w:r>
            <w:hyperlink r:id="rId114" w:history="1">
              <w:r w:rsidRPr="00A869C6">
                <w:rPr>
                  <w:rStyle w:val="af0"/>
                  <w:rFonts w:ascii="Sylfaen" w:hAnsi="Sylfaen"/>
                  <w:bCs/>
                  <w:lang w:val="hy-AM"/>
                </w:rPr>
                <w:t>/հավելված</w:t>
              </w:r>
              <w:r w:rsidR="00836686" w:rsidRPr="00A869C6">
                <w:rPr>
                  <w:rStyle w:val="af0"/>
                  <w:rFonts w:ascii="Sylfaen" w:hAnsi="Sylfaen"/>
                  <w:bCs/>
                  <w:lang w:val="hy-AM"/>
                </w:rPr>
                <w:t xml:space="preserve"> 69</w:t>
              </w:r>
              <w:r w:rsidRPr="00A869C6">
                <w:rPr>
                  <w:rStyle w:val="af0"/>
                  <w:rFonts w:ascii="Sylfaen" w:hAnsi="Sylfaen"/>
                  <w:bCs/>
                  <w:lang w:val="hy-AM"/>
                </w:rPr>
                <w:t>/</w:t>
              </w:r>
            </w:hyperlink>
            <w:r w:rsidR="00A869C6">
              <w:rPr>
                <w:rFonts w:ascii="Sylfaen" w:hAnsi="Sylfaen"/>
                <w:bCs/>
                <w:color w:val="FF0000"/>
                <w:lang w:val="hy-AM"/>
              </w:rPr>
              <w:t xml:space="preserve">  </w:t>
            </w:r>
            <w:hyperlink r:id="rId115" w:history="1">
              <w:r w:rsidR="00A869C6" w:rsidRPr="00A869C6">
                <w:rPr>
                  <w:rStyle w:val="af0"/>
                  <w:rFonts w:ascii="Sylfaen" w:hAnsi="Sylfaen"/>
                  <w:bCs/>
                  <w:lang w:val="hy-AM"/>
                </w:rPr>
                <w:t>/հավելված 68/</w:t>
              </w:r>
            </w:hyperlink>
          </w:p>
          <w:p w:rsidR="001072DD" w:rsidRPr="00DD59A6" w:rsidRDefault="001072DD" w:rsidP="001072DD">
            <w:pPr>
              <w:spacing w:after="0" w:line="240" w:lineRule="auto"/>
              <w:rPr>
                <w:rFonts w:ascii="Sylfaen" w:hAnsi="Sylfaen"/>
                <w:bCs/>
                <w:color w:val="0D0D0D"/>
                <w:lang w:val="hy-AM"/>
              </w:rPr>
            </w:pPr>
            <w:r w:rsidRPr="00753F75">
              <w:rPr>
                <w:rFonts w:ascii="Sylfaen" w:hAnsi="Sylfaen"/>
                <w:bCs/>
                <w:color w:val="0D0D0D"/>
                <w:lang w:val="hy-AM"/>
              </w:rPr>
              <w:t xml:space="preserve"> </w:t>
            </w:r>
            <w:r>
              <w:rPr>
                <w:rFonts w:ascii="Sylfaen" w:hAnsi="Sylfaen"/>
                <w:bCs/>
                <w:color w:val="0D0D0D"/>
                <w:lang w:val="hy-AM"/>
              </w:rPr>
              <w:t>-</w:t>
            </w:r>
            <w:r w:rsidRPr="00753F75">
              <w:rPr>
                <w:rFonts w:ascii="Sylfaen" w:hAnsi="Sylfaen"/>
                <w:bCs/>
                <w:color w:val="0D0D0D"/>
                <w:lang w:val="hy-AM"/>
              </w:rPr>
              <w:t>ուսանողների հարցումների  վերլուծություններ</w:t>
            </w:r>
            <w:r w:rsidR="00836686">
              <w:rPr>
                <w:rFonts w:ascii="Sylfaen" w:hAnsi="Sylfaen"/>
                <w:bCs/>
                <w:color w:val="0D0D0D"/>
                <w:lang w:val="hy-AM"/>
              </w:rPr>
              <w:t xml:space="preserve"> </w:t>
            </w:r>
          </w:p>
          <w:p w:rsidR="001072DD" w:rsidRPr="00DD59A6" w:rsidRDefault="001072DD" w:rsidP="001072DD">
            <w:pPr>
              <w:spacing w:after="0" w:line="240" w:lineRule="auto"/>
              <w:rPr>
                <w:rFonts w:ascii="Sylfaen" w:hAnsi="Sylfaen"/>
                <w:bCs/>
                <w:color w:val="0D0D0D"/>
                <w:lang w:val="hy-AM"/>
              </w:rPr>
            </w:pPr>
            <w:r>
              <w:rPr>
                <w:rFonts w:ascii="Sylfaen" w:hAnsi="Sylfaen"/>
                <w:bCs/>
                <w:color w:val="0D0D0D"/>
                <w:lang w:val="hy-AM"/>
              </w:rPr>
              <w:t>-</w:t>
            </w:r>
            <w:r w:rsidRPr="00753F75">
              <w:rPr>
                <w:rFonts w:ascii="Sylfaen" w:hAnsi="Sylfaen"/>
                <w:bCs/>
                <w:color w:val="0D0D0D"/>
                <w:lang w:val="hy-AM"/>
              </w:rPr>
              <w:t xml:space="preserve"> հարցումների  արկղիկ</w:t>
            </w:r>
            <w:r w:rsidR="00836686">
              <w:rPr>
                <w:rFonts w:ascii="Sylfaen" w:hAnsi="Sylfaen"/>
                <w:bCs/>
                <w:color w:val="0D0D0D"/>
                <w:lang w:val="hy-AM"/>
              </w:rPr>
              <w:t xml:space="preserve"> </w:t>
            </w:r>
          </w:p>
          <w:p w:rsidR="001072DD" w:rsidRPr="008D5353" w:rsidRDefault="001072DD" w:rsidP="009923FB">
            <w:pPr>
              <w:rPr>
                <w:rFonts w:ascii="Sylfaen" w:eastAsia="Calibri" w:hAnsi="Sylfaen" w:cs="Times New Roman"/>
                <w:bCs/>
                <w:color w:val="000000"/>
                <w:lang w:val="hy-AM"/>
              </w:rPr>
            </w:pPr>
          </w:p>
          <w:p w:rsidR="001072DD" w:rsidRPr="00DD59A6" w:rsidRDefault="001072DD" w:rsidP="001072DD">
            <w:pPr>
              <w:spacing w:after="0"/>
              <w:rPr>
                <w:rFonts w:ascii="Sylfaen" w:hAnsi="Sylfaen"/>
                <w:bCs/>
                <w:color w:val="000000"/>
                <w:lang w:val="hy-AM"/>
              </w:rPr>
            </w:pPr>
            <w:r w:rsidRPr="008D5353">
              <w:rPr>
                <w:rFonts w:ascii="Sylfaen" w:eastAsia="Calibri" w:hAnsi="Sylfaen" w:cs="Times New Roman"/>
                <w:bCs/>
                <w:color w:val="000000"/>
                <w:lang w:val="hy-AM"/>
              </w:rPr>
              <w:t xml:space="preserve">Վերհանված խնդիրների լուծումները և նրանց արտահայտումը ՄՈՒՀ-ի քաղաքականության մեջ </w:t>
            </w:r>
            <w:r>
              <w:rPr>
                <w:rFonts w:ascii="Sylfaen" w:hAnsi="Sylfaen"/>
                <w:bCs/>
                <w:color w:val="000000"/>
                <w:lang w:val="hy-AM"/>
              </w:rPr>
              <w:t xml:space="preserve"> </w:t>
            </w:r>
          </w:p>
          <w:p w:rsidR="001072DD" w:rsidRPr="008D5353" w:rsidRDefault="001072DD" w:rsidP="005E2D2C">
            <w:pPr>
              <w:rPr>
                <w:rFonts w:ascii="Sylfaen" w:eastAsia="Calibri" w:hAnsi="Sylfaen" w:cs="Sylfaen"/>
                <w:bCs/>
                <w:color w:val="000000"/>
                <w:lang w:val="hy-AM"/>
              </w:rPr>
            </w:pPr>
            <w:r>
              <w:rPr>
                <w:rFonts w:ascii="Sylfaen" w:hAnsi="Sylfaen"/>
                <w:bCs/>
                <w:color w:val="000000"/>
                <w:lang w:val="hy-AM"/>
              </w:rPr>
              <w:t>Ու</w:t>
            </w:r>
            <w:r w:rsidRPr="00E1341F">
              <w:rPr>
                <w:rFonts w:ascii="Sylfaen" w:hAnsi="Sylfaen"/>
                <w:bCs/>
                <w:color w:val="000000"/>
                <w:lang w:val="hy-AM"/>
              </w:rPr>
              <w:t xml:space="preserve">սանողների կրթական կարիքների </w:t>
            </w:r>
            <w:r>
              <w:rPr>
                <w:rFonts w:ascii="Sylfaen" w:hAnsi="Sylfaen"/>
                <w:bCs/>
                <w:color w:val="000000"/>
                <w:lang w:val="hy-AM"/>
              </w:rPr>
              <w:t xml:space="preserve"> </w:t>
            </w:r>
            <w:r w:rsidRPr="00E1341F">
              <w:rPr>
                <w:rFonts w:ascii="Sylfaen" w:hAnsi="Sylfaen"/>
                <w:bCs/>
                <w:color w:val="000000"/>
                <w:lang w:val="hy-AM"/>
              </w:rPr>
              <w:t>վերհան</w:t>
            </w:r>
            <w:r>
              <w:rPr>
                <w:rFonts w:ascii="Sylfaen" w:hAnsi="Sylfaen"/>
                <w:bCs/>
                <w:color w:val="000000"/>
                <w:lang w:val="hy-AM"/>
              </w:rPr>
              <w:t xml:space="preserve">ումը  և նրանց  առջև ծառացած խնդիրները </w:t>
            </w:r>
            <w:r w:rsidRPr="0091068E">
              <w:rPr>
                <w:rFonts w:ascii="Sylfaen" w:hAnsi="Sylfaen"/>
                <w:bCs/>
                <w:color w:val="FF0000"/>
                <w:lang w:val="hy-AM"/>
              </w:rPr>
              <w:t xml:space="preserve"> </w:t>
            </w:r>
            <w:r>
              <w:rPr>
                <w:rFonts w:ascii="Sylfaen" w:hAnsi="Sylfaen"/>
                <w:bCs/>
                <w:color w:val="000000"/>
                <w:lang w:val="hy-AM"/>
              </w:rPr>
              <w:t xml:space="preserve">լուծվում  են    քոլեջի  խորհրդի , </w:t>
            </w:r>
            <w:r w:rsidRPr="0091068E">
              <w:rPr>
                <w:rFonts w:ascii="Sylfaen" w:hAnsi="Sylfaen"/>
                <w:bCs/>
                <w:color w:val="FF0000"/>
                <w:lang w:val="hy-AM"/>
              </w:rPr>
              <w:t xml:space="preserve"> </w:t>
            </w:r>
            <w:r w:rsidRPr="00753F75">
              <w:rPr>
                <w:rFonts w:ascii="Sylfaen" w:hAnsi="Sylfaen"/>
                <w:bCs/>
                <w:lang w:val="hy-AM"/>
              </w:rPr>
              <w:t>ուս խորհրդի,   մանկխորհուրդի, ամբիոնների,  կուրսղեկի  միջոցով</w:t>
            </w:r>
            <w:r w:rsidR="005E2D2C">
              <w:rPr>
                <w:rFonts w:ascii="Sylfaen" w:hAnsi="Sylfaen"/>
                <w:bCs/>
                <w:lang w:val="hy-AM"/>
              </w:rPr>
              <w:t>:</w:t>
            </w:r>
          </w:p>
        </w:tc>
      </w:tr>
      <w:tr w:rsidR="001072DD" w:rsidRPr="00844065" w:rsidTr="008D5353">
        <w:trPr>
          <w:trHeight w:val="575"/>
        </w:trPr>
        <w:tc>
          <w:tcPr>
            <w:tcW w:w="9978" w:type="dxa"/>
            <w:gridSpan w:val="13"/>
            <w:tcBorders>
              <w:top w:val="single" w:sz="4" w:space="0" w:color="auto"/>
              <w:left w:val="single" w:sz="2" w:space="0" w:color="auto"/>
              <w:bottom w:val="dotted" w:sz="4" w:space="0" w:color="auto"/>
              <w:right w:val="single" w:sz="2" w:space="0" w:color="auto"/>
            </w:tcBorders>
          </w:tcPr>
          <w:p w:rsidR="001072DD" w:rsidRDefault="001072DD" w:rsidP="001072DD">
            <w:pPr>
              <w:spacing w:after="0" w:line="240" w:lineRule="auto"/>
              <w:rPr>
                <w:rFonts w:ascii="Sylfaen" w:hAnsi="Sylfaen" w:cs="Sylfaen"/>
                <w:bCs/>
                <w:color w:val="000000"/>
                <w:lang w:val="hy-AM"/>
              </w:rPr>
            </w:pPr>
            <w:r w:rsidRPr="008D5353">
              <w:rPr>
                <w:rFonts w:ascii="Sylfaen" w:eastAsia="Calibri" w:hAnsi="Sylfaen" w:cs="Sylfaen"/>
                <w:i/>
                <w:color w:val="000000"/>
                <w:lang w:val="hy-AM"/>
              </w:rPr>
              <w:lastRenderedPageBreak/>
              <w:t>Վերլուծել</w:t>
            </w:r>
            <w:r w:rsidRPr="008D5353">
              <w:rPr>
                <w:rFonts w:ascii="Sylfaen" w:eastAsia="Calibri" w:hAnsi="Sylfaen" w:cs="Times New Roman"/>
                <w:bCs/>
                <w:i/>
                <w:color w:val="000000"/>
                <w:lang w:val="hy-AM"/>
              </w:rPr>
              <w:t>ուսանողների կարիքների վերհանման ՄՈՒՀ-ի  քաղաքականության և ընթացակարգե</w:t>
            </w:r>
            <w:r>
              <w:rPr>
                <w:rFonts w:ascii="Sylfaen" w:eastAsia="Calibri" w:hAnsi="Sylfaen" w:cs="Times New Roman"/>
                <w:bCs/>
                <w:i/>
                <w:color w:val="000000"/>
                <w:lang w:val="hy-AM"/>
              </w:rPr>
              <w:t>-</w:t>
            </w:r>
            <w:r w:rsidRPr="008D5353">
              <w:rPr>
                <w:rFonts w:ascii="Sylfaen" w:eastAsia="Calibri" w:hAnsi="Sylfaen" w:cs="Times New Roman"/>
                <w:bCs/>
                <w:i/>
                <w:color w:val="000000"/>
                <w:lang w:val="hy-AM"/>
              </w:rPr>
              <w:t>րի</w:t>
            </w:r>
            <w:r w:rsidRPr="009923FB">
              <w:rPr>
                <w:rFonts w:ascii="Sylfaen" w:eastAsia="Calibri" w:hAnsi="Sylfaen" w:cs="Sylfaen"/>
                <w:i/>
                <w:color w:val="000000"/>
                <w:lang w:val="hy-AM"/>
              </w:rPr>
              <w:t xml:space="preserve"> իրականացման</w:t>
            </w:r>
            <w:r>
              <w:rPr>
                <w:rFonts w:ascii="Sylfaen" w:eastAsia="Calibri" w:hAnsi="Sylfaen" w:cs="Sylfaen"/>
                <w:i/>
                <w:color w:val="000000"/>
                <w:lang w:val="hy-AM"/>
              </w:rPr>
              <w:t xml:space="preserve"> </w:t>
            </w:r>
            <w:r w:rsidRPr="009923FB">
              <w:rPr>
                <w:rFonts w:ascii="Sylfaen" w:eastAsia="Calibri" w:hAnsi="Sylfaen" w:cs="Sylfaen"/>
                <w:i/>
                <w:color w:val="000000"/>
                <w:lang w:val="hy-AM"/>
              </w:rPr>
              <w:t>մեխանիզմներ</w:t>
            </w:r>
            <w:r w:rsidRPr="008D5353">
              <w:rPr>
                <w:rFonts w:ascii="Sylfaen" w:eastAsia="Calibri" w:hAnsi="Sylfaen" w:cs="Sylfaen"/>
                <w:i/>
                <w:color w:val="000000"/>
                <w:lang w:val="hy-AM"/>
              </w:rPr>
              <w:t>ի</w:t>
            </w:r>
            <w:r>
              <w:rPr>
                <w:rFonts w:ascii="Sylfaen" w:eastAsia="Calibri" w:hAnsi="Sylfaen" w:cs="Sylfaen"/>
                <w:i/>
                <w:color w:val="000000"/>
                <w:lang w:val="hy-AM"/>
              </w:rPr>
              <w:t xml:space="preserve"> </w:t>
            </w:r>
            <w:r w:rsidRPr="008D5353">
              <w:rPr>
                <w:rFonts w:ascii="Sylfaen" w:eastAsia="Calibri" w:hAnsi="Sylfaen" w:cs="Sylfaen"/>
                <w:i/>
                <w:color w:val="000000"/>
                <w:lang w:val="hy-AM"/>
              </w:rPr>
              <w:t>արդյունավետությունը</w:t>
            </w:r>
            <w:r>
              <w:rPr>
                <w:rFonts w:ascii="Sylfaen" w:eastAsia="Calibri" w:hAnsi="Sylfaen" w:cs="Sylfaen"/>
                <w:i/>
                <w:color w:val="000000"/>
                <w:lang w:val="hy-AM"/>
              </w:rPr>
              <w:t xml:space="preserve"> </w:t>
            </w:r>
            <w:r w:rsidRPr="008D5353">
              <w:rPr>
                <w:rFonts w:ascii="Sylfaen" w:eastAsia="Calibri" w:hAnsi="Sylfaen" w:cs="Sylfaen"/>
                <w:i/>
                <w:color w:val="000000"/>
                <w:lang w:val="hy-AM"/>
              </w:rPr>
              <w:t>/կատարել</w:t>
            </w:r>
            <w:r>
              <w:rPr>
                <w:rFonts w:ascii="Sylfaen" w:eastAsia="Calibri" w:hAnsi="Sylfaen" w:cs="Sylfaen"/>
                <w:i/>
                <w:color w:val="000000"/>
                <w:lang w:val="hy-AM"/>
              </w:rPr>
              <w:t xml:space="preserve"> </w:t>
            </w:r>
            <w:r w:rsidRPr="008D5353">
              <w:rPr>
                <w:rFonts w:ascii="Sylfaen" w:eastAsia="Calibri" w:hAnsi="Sylfaen" w:cs="Sylfaen"/>
                <w:i/>
                <w:color w:val="000000"/>
                <w:lang w:val="hy-AM"/>
              </w:rPr>
              <w:t>համառոտ</w:t>
            </w:r>
            <w:r>
              <w:rPr>
                <w:rFonts w:ascii="Sylfaen" w:eastAsia="Calibri" w:hAnsi="Sylfaen" w:cs="Sylfaen"/>
                <w:i/>
                <w:color w:val="000000"/>
                <w:lang w:val="hy-AM"/>
              </w:rPr>
              <w:t xml:space="preserve"> </w:t>
            </w:r>
            <w:r w:rsidRPr="008D5353">
              <w:rPr>
                <w:rFonts w:ascii="Sylfaen" w:eastAsia="Calibri" w:hAnsi="Sylfaen" w:cs="Sylfaen"/>
                <w:i/>
                <w:color w:val="000000"/>
                <w:lang w:val="hy-AM"/>
              </w:rPr>
              <w:t>մեջբերումներ</w:t>
            </w:r>
            <w:r>
              <w:rPr>
                <w:rFonts w:ascii="Sylfaen" w:eastAsia="Calibri" w:hAnsi="Sylfaen" w:cs="Sylfaen"/>
                <w:i/>
                <w:color w:val="000000"/>
                <w:lang w:val="hy-AM"/>
              </w:rPr>
              <w:t xml:space="preserve"> </w:t>
            </w:r>
            <w:r w:rsidRPr="008D5353">
              <w:rPr>
                <w:rFonts w:ascii="Sylfaen" w:eastAsia="Calibri" w:hAnsi="Sylfaen" w:cs="Sylfaen"/>
                <w:i/>
                <w:color w:val="000000"/>
                <w:lang w:val="hy-AM"/>
              </w:rPr>
              <w:t>համապատասխան</w:t>
            </w:r>
            <w:r>
              <w:rPr>
                <w:rFonts w:ascii="Sylfaen" w:eastAsia="Calibri" w:hAnsi="Sylfaen" w:cs="Sylfaen"/>
                <w:i/>
                <w:color w:val="000000"/>
                <w:lang w:val="hy-AM"/>
              </w:rPr>
              <w:t xml:space="preserve"> </w:t>
            </w:r>
            <w:r w:rsidRPr="008D5353">
              <w:rPr>
                <w:rFonts w:ascii="Sylfaen" w:eastAsia="Calibri" w:hAnsi="Sylfaen" w:cs="Sylfaen"/>
                <w:i/>
                <w:color w:val="000000"/>
                <w:lang w:val="hy-AM"/>
              </w:rPr>
              <w:t>հիմքերից</w:t>
            </w:r>
            <w:r w:rsidRPr="008D5353">
              <w:rPr>
                <w:rFonts w:ascii="Sylfaen" w:eastAsia="Calibri" w:hAnsi="Sylfaen" w:cs="Times New Roman"/>
                <w:i/>
                <w:color w:val="000000"/>
                <w:lang w:val="hy-AM"/>
              </w:rPr>
              <w:t>/:</w:t>
            </w:r>
            <w:r>
              <w:rPr>
                <w:rFonts w:ascii="Sylfaen" w:hAnsi="Sylfaen" w:cs="Sylfaen"/>
                <w:bCs/>
                <w:color w:val="000000"/>
                <w:lang w:val="hy-AM"/>
              </w:rPr>
              <w:t xml:space="preserve"> </w:t>
            </w:r>
          </w:p>
          <w:p w:rsidR="001072DD" w:rsidRPr="00605594" w:rsidRDefault="001072DD" w:rsidP="001072DD">
            <w:pPr>
              <w:spacing w:after="0" w:line="240" w:lineRule="auto"/>
              <w:rPr>
                <w:rFonts w:ascii="Sylfaen" w:hAnsi="Sylfaen"/>
                <w:i/>
                <w:color w:val="000000"/>
                <w:lang w:val="hy-AM"/>
              </w:rPr>
            </w:pPr>
            <w:r>
              <w:rPr>
                <w:rFonts w:ascii="Sylfaen" w:hAnsi="Sylfaen" w:cs="Sylfaen"/>
                <w:bCs/>
                <w:color w:val="000000"/>
                <w:lang w:val="hy-AM"/>
              </w:rPr>
              <w:t>Ուսումնառողները, լինելով ՄՈՒՀ-ի  գլխավոր  ներքին  շահակիցը, միշտ  գտնվում  են  քոլեջում  իրականացվող  գործառույթների  կենտրոնում։</w:t>
            </w:r>
          </w:p>
          <w:p w:rsidR="001072DD" w:rsidRPr="009F545E" w:rsidRDefault="001072DD" w:rsidP="001072DD">
            <w:pPr>
              <w:autoSpaceDE w:val="0"/>
              <w:autoSpaceDN w:val="0"/>
              <w:adjustRightInd w:val="0"/>
              <w:spacing w:after="0" w:line="240" w:lineRule="auto"/>
              <w:rPr>
                <w:rFonts w:ascii="Sylfaen" w:hAnsi="Sylfaen" w:cs="Sylfaen"/>
                <w:lang w:val="hy-AM"/>
              </w:rPr>
            </w:pPr>
            <w:r>
              <w:rPr>
                <w:rFonts w:ascii="Sylfaen" w:hAnsi="Sylfaen" w:cs="Sylfaen"/>
                <w:bCs/>
                <w:color w:val="000000"/>
                <w:lang w:val="hy-AM"/>
              </w:rPr>
              <w:t>Ուսանողների կարիքները վեր  են  հանվում  արդեն  որոշակի  մշակված  մեխանիզմների  միջոցով, ըստ  որի</w:t>
            </w:r>
            <w:r>
              <w:rPr>
                <w:rFonts w:ascii="Sylfaen" w:hAnsi="Sylfaen" w:cs="Sylfaen"/>
                <w:lang w:val="hy-AM"/>
              </w:rPr>
              <w:t xml:space="preserve">   բացահայտվում  են</w:t>
            </w:r>
            <w:r w:rsidRPr="009F545E">
              <w:rPr>
                <w:rFonts w:ascii="Sylfaen" w:hAnsi="Sylfaen" w:cs="Sylfaen"/>
                <w:lang w:val="hy-AM"/>
              </w:rPr>
              <w:t xml:space="preserve"> </w:t>
            </w:r>
            <w:r>
              <w:rPr>
                <w:rFonts w:ascii="Sylfaen" w:hAnsi="Sylfaen" w:cs="Sylfaen"/>
                <w:lang w:val="hy-AM"/>
              </w:rPr>
              <w:t xml:space="preserve">  </w:t>
            </w:r>
            <w:r w:rsidRPr="009F545E">
              <w:rPr>
                <w:rFonts w:ascii="Sylfaen" w:hAnsi="Sylfaen" w:cs="Sylfaen"/>
                <w:lang w:val="hy-AM"/>
              </w:rPr>
              <w:t>ուսանողների կրթական կարիքները և</w:t>
            </w:r>
            <w:r>
              <w:rPr>
                <w:rFonts w:ascii="Sylfaen" w:hAnsi="Sylfaen" w:cs="Sylfaen"/>
                <w:lang w:val="hy-AM"/>
              </w:rPr>
              <w:t xml:space="preserve"> </w:t>
            </w:r>
            <w:r w:rsidRPr="009F545E">
              <w:rPr>
                <w:rFonts w:ascii="Sylfaen" w:hAnsi="Sylfaen" w:cs="Sylfaen"/>
                <w:lang w:val="hy-AM"/>
              </w:rPr>
              <w:t xml:space="preserve"> </w:t>
            </w:r>
            <w:r>
              <w:rPr>
                <w:rFonts w:ascii="Sylfaen" w:hAnsi="Sylfaen" w:cs="Sylfaen"/>
                <w:lang w:val="hy-AM"/>
              </w:rPr>
              <w:t>օգնում  ենք</w:t>
            </w:r>
            <w:r w:rsidRPr="009F545E">
              <w:rPr>
                <w:rFonts w:ascii="Sylfaen" w:hAnsi="Sylfaen" w:cs="Sylfaen"/>
                <w:lang w:val="hy-AM"/>
              </w:rPr>
              <w:t xml:space="preserve">   հաղթահարել ուսման ընթացքում</w:t>
            </w:r>
            <w:r w:rsidRPr="0059363A">
              <w:rPr>
                <w:rFonts w:ascii="Sylfaen" w:hAnsi="Sylfaen" w:cs="Sylfaen"/>
                <w:lang w:val="hy-AM"/>
              </w:rPr>
              <w:t xml:space="preserve">   ծ</w:t>
            </w:r>
            <w:r w:rsidRPr="009F545E">
              <w:rPr>
                <w:rFonts w:ascii="Sylfaen" w:hAnsi="Sylfaen" w:cs="Sylfaen"/>
                <w:lang w:val="hy-AM"/>
              </w:rPr>
              <w:t>ագած</w:t>
            </w:r>
            <w:r>
              <w:rPr>
                <w:rFonts w:ascii="Sylfaen" w:hAnsi="Sylfaen" w:cs="Sylfaen"/>
                <w:lang w:val="hy-AM"/>
              </w:rPr>
              <w:t xml:space="preserve"> </w:t>
            </w:r>
            <w:r w:rsidRPr="009F545E">
              <w:rPr>
                <w:rFonts w:ascii="Sylfaen" w:hAnsi="Sylfaen" w:cs="Sylfaen"/>
                <w:lang w:val="hy-AM"/>
              </w:rPr>
              <w:t xml:space="preserve"> դժվարությունները: </w:t>
            </w:r>
          </w:p>
          <w:p w:rsidR="001072DD" w:rsidRPr="00710481" w:rsidRDefault="001072DD" w:rsidP="001072DD">
            <w:pPr>
              <w:autoSpaceDE w:val="0"/>
              <w:autoSpaceDN w:val="0"/>
              <w:adjustRightInd w:val="0"/>
              <w:spacing w:after="0" w:line="240" w:lineRule="auto"/>
              <w:rPr>
                <w:rFonts w:ascii="Sylfaen" w:hAnsi="Sylfaen" w:cs="Sylfaen"/>
                <w:lang w:val="hy-AM"/>
              </w:rPr>
            </w:pPr>
            <w:r w:rsidRPr="009F545E">
              <w:rPr>
                <w:rFonts w:ascii="Sylfaen" w:hAnsi="Sylfaen" w:cs="Sylfaen"/>
                <w:lang w:val="hy-AM"/>
              </w:rPr>
              <w:t xml:space="preserve"> </w:t>
            </w:r>
            <w:r>
              <w:rPr>
                <w:rFonts w:ascii="Sylfaen" w:hAnsi="Sylfaen" w:cs="Sylfaen"/>
                <w:lang w:val="hy-AM"/>
              </w:rPr>
              <w:t>Քոլեջում  ուսանողների ձայնը լսելի   է  դա</w:t>
            </w:r>
            <w:r w:rsidRPr="0059363A">
              <w:rPr>
                <w:rFonts w:ascii="Sylfaen" w:hAnsi="Sylfaen" w:cs="Sylfaen"/>
                <w:lang w:val="hy-AM"/>
              </w:rPr>
              <w:t>ռ</w:t>
            </w:r>
            <w:r>
              <w:rPr>
                <w:rFonts w:ascii="Sylfaen" w:hAnsi="Sylfaen" w:cs="Sylfaen"/>
                <w:lang w:val="hy-AM"/>
              </w:rPr>
              <w:t>նում  առաջարկությունների արկղի  միջոցով և բանավոր դիմումով: Բարձրացրած  խնդիրների</w:t>
            </w:r>
            <w:r w:rsidRPr="0059363A">
              <w:rPr>
                <w:rFonts w:ascii="Sylfaen" w:hAnsi="Sylfaen" w:cs="Sylfaen"/>
                <w:lang w:val="hy-AM"/>
              </w:rPr>
              <w:t>ն</w:t>
            </w:r>
            <w:r>
              <w:rPr>
                <w:rFonts w:ascii="Sylfaen" w:hAnsi="Sylfaen" w:cs="Sylfaen"/>
                <w:lang w:val="hy-AM"/>
              </w:rPr>
              <w:t>, առաջարկություններին   տրվել է  հնարավորինս  լուծում</w:t>
            </w:r>
            <w:r w:rsidR="005E2D2C">
              <w:rPr>
                <w:rFonts w:ascii="Sylfaen" w:hAnsi="Sylfaen" w:cs="Sylfaen"/>
                <w:lang w:val="hy-AM"/>
              </w:rPr>
              <w:t xml:space="preserve"> </w:t>
            </w:r>
            <w:hyperlink r:id="rId116" w:history="1">
              <w:r w:rsidRPr="00A869C6">
                <w:rPr>
                  <w:rStyle w:val="af0"/>
                  <w:rFonts w:ascii="Sylfaen" w:hAnsi="Sylfaen" w:cs="Sylfaen"/>
                  <w:lang w:val="hy-AM"/>
                </w:rPr>
                <w:t>/</w:t>
              </w:r>
              <w:r w:rsidR="005E2D2C" w:rsidRPr="00A869C6">
                <w:rPr>
                  <w:rStyle w:val="af0"/>
                  <w:rFonts w:ascii="Sylfaen" w:hAnsi="Sylfaen" w:cs="Sylfaen"/>
                  <w:lang w:val="hy-AM"/>
                </w:rPr>
                <w:t>հավելված 68</w:t>
              </w:r>
              <w:r w:rsidRPr="00A869C6">
                <w:rPr>
                  <w:rStyle w:val="af0"/>
                  <w:rFonts w:ascii="Sylfaen" w:hAnsi="Sylfaen" w:cs="Sylfaen"/>
                  <w:lang w:val="hy-AM"/>
                </w:rPr>
                <w:t>/</w:t>
              </w:r>
            </w:hyperlink>
            <w:r w:rsidR="005E2D2C" w:rsidRPr="005E2D2C">
              <w:rPr>
                <w:rFonts w:ascii="Sylfaen" w:hAnsi="Sylfaen" w:cs="Sylfaen"/>
                <w:color w:val="FF0000"/>
                <w:lang w:val="hy-AM"/>
              </w:rPr>
              <w:t xml:space="preserve"> </w:t>
            </w:r>
            <w:hyperlink r:id="rId117" w:history="1">
              <w:r w:rsidR="005E2D2C" w:rsidRPr="00A869C6">
                <w:rPr>
                  <w:rStyle w:val="af0"/>
                  <w:rFonts w:ascii="Sylfaen" w:hAnsi="Sylfaen" w:cs="Sylfaen"/>
                  <w:lang w:val="hy-AM"/>
                </w:rPr>
                <w:t xml:space="preserve">/հավելված 69/  </w:t>
              </w:r>
            </w:hyperlink>
            <w:r w:rsidRPr="005E2D2C">
              <w:rPr>
                <w:rFonts w:ascii="Sylfaen" w:hAnsi="Sylfaen" w:cs="Sylfaen"/>
                <w:color w:val="FF0000"/>
                <w:lang w:val="hy-AM"/>
              </w:rPr>
              <w:t xml:space="preserve"> </w:t>
            </w:r>
            <w:r w:rsidR="005E2D2C">
              <w:rPr>
                <w:rFonts w:ascii="Sylfaen" w:hAnsi="Sylfaen" w:cs="Sylfaen"/>
                <w:lang w:val="hy-AM"/>
              </w:rPr>
              <w:t>:</w:t>
            </w:r>
          </w:p>
          <w:p w:rsidR="001072DD" w:rsidRDefault="001072DD" w:rsidP="001072DD">
            <w:pPr>
              <w:autoSpaceDE w:val="0"/>
              <w:autoSpaceDN w:val="0"/>
              <w:adjustRightInd w:val="0"/>
              <w:spacing w:after="0" w:line="240" w:lineRule="auto"/>
              <w:rPr>
                <w:rFonts w:ascii="Sylfaen" w:hAnsi="Sylfaen" w:cs="Sylfaen"/>
                <w:lang w:val="hy-AM"/>
              </w:rPr>
            </w:pPr>
            <w:r>
              <w:rPr>
                <w:rFonts w:ascii="Sylfaen" w:hAnsi="Sylfaen" w:cs="Sylfaen"/>
                <w:lang w:val="hy-AM"/>
              </w:rPr>
              <w:t xml:space="preserve"> Ֆոկուս  խմբերի միջոցով  </w:t>
            </w:r>
            <w:r w:rsidRPr="000D49F9">
              <w:rPr>
                <w:rFonts w:ascii="Sylfaen" w:hAnsi="Sylfaen" w:cs="Sylfaen"/>
                <w:lang w:val="hy-AM"/>
              </w:rPr>
              <w:t xml:space="preserve">սովորողների շրջանում </w:t>
            </w:r>
            <w:r>
              <w:rPr>
                <w:rFonts w:ascii="Sylfaen" w:hAnsi="Sylfaen" w:cs="Sylfaen"/>
                <w:lang w:val="hy-AM"/>
              </w:rPr>
              <w:t xml:space="preserve"> </w:t>
            </w:r>
            <w:r w:rsidRPr="000D49F9">
              <w:rPr>
                <w:rFonts w:ascii="Sylfaen" w:hAnsi="Sylfaen" w:cs="Sylfaen"/>
                <w:lang w:val="hy-AM"/>
              </w:rPr>
              <w:t>իրականաց</w:t>
            </w:r>
            <w:r>
              <w:rPr>
                <w:rFonts w:ascii="Sylfaen" w:hAnsi="Sylfaen" w:cs="Sylfaen"/>
                <w:lang w:val="hy-AM"/>
              </w:rPr>
              <w:t xml:space="preserve">վում  են </w:t>
            </w:r>
            <w:r w:rsidRPr="000D49F9">
              <w:rPr>
                <w:rFonts w:ascii="Sylfaen" w:hAnsi="Sylfaen" w:cs="Sylfaen"/>
                <w:lang w:val="hy-AM"/>
              </w:rPr>
              <w:t xml:space="preserve"> </w:t>
            </w:r>
            <w:r>
              <w:rPr>
                <w:rFonts w:ascii="Sylfaen" w:hAnsi="Sylfaen" w:cs="Sylfaen"/>
                <w:lang w:val="hy-AM"/>
              </w:rPr>
              <w:t xml:space="preserve"> հարցումներ ,  </w:t>
            </w:r>
            <w:r w:rsidRPr="000D49F9">
              <w:rPr>
                <w:rFonts w:ascii="Sylfaen" w:hAnsi="Sylfaen" w:cs="Sylfaen"/>
                <w:lang w:val="hy-AM"/>
              </w:rPr>
              <w:t>կրթա</w:t>
            </w:r>
            <w:r>
              <w:rPr>
                <w:rFonts w:ascii="Sylfaen" w:hAnsi="Sylfaen" w:cs="Sylfaen"/>
                <w:lang w:val="hy-AM"/>
              </w:rPr>
              <w:t>-</w:t>
            </w:r>
            <w:r w:rsidRPr="000D49F9">
              <w:rPr>
                <w:rFonts w:ascii="Sylfaen" w:hAnsi="Sylfaen" w:cs="Sylfaen"/>
                <w:lang w:val="hy-AM"/>
              </w:rPr>
              <w:t>կան կարիքների բացահայտման նպատակով,</w:t>
            </w:r>
            <w:r>
              <w:rPr>
                <w:rFonts w:ascii="Sylfaen" w:hAnsi="Sylfaen" w:cs="Sylfaen"/>
                <w:lang w:val="hy-AM"/>
              </w:rPr>
              <w:t xml:space="preserve"> դրանք  վերլուծվում  են   և տրվում   հնարավոր լուծումներ :</w:t>
            </w:r>
          </w:p>
          <w:p w:rsidR="001072DD" w:rsidRDefault="001072DD" w:rsidP="001072DD">
            <w:pPr>
              <w:autoSpaceDE w:val="0"/>
              <w:autoSpaceDN w:val="0"/>
              <w:adjustRightInd w:val="0"/>
              <w:spacing w:after="0" w:line="240" w:lineRule="auto"/>
              <w:rPr>
                <w:rFonts w:ascii="Sylfaen" w:hAnsi="Sylfaen" w:cs="Sylfaen"/>
                <w:lang w:val="hy-AM"/>
              </w:rPr>
            </w:pPr>
            <w:r w:rsidRPr="000D49F9">
              <w:rPr>
                <w:rFonts w:ascii="Sylfaen" w:hAnsi="Sylfaen" w:cs="Sylfaen"/>
                <w:lang w:val="hy-AM"/>
              </w:rPr>
              <w:t xml:space="preserve"> </w:t>
            </w:r>
            <w:r>
              <w:rPr>
                <w:rFonts w:ascii="Sylfaen" w:hAnsi="Sylfaen" w:cs="Sylfaen"/>
                <w:lang w:val="hy-AM"/>
              </w:rPr>
              <w:t xml:space="preserve">Ուսանողների շրջանում  կատարվում են  </w:t>
            </w:r>
            <w:r w:rsidRPr="000D49F9">
              <w:rPr>
                <w:rFonts w:ascii="Sylfaen" w:hAnsi="Sylfaen" w:cs="Sylfaen"/>
                <w:lang w:val="hy-AM"/>
              </w:rPr>
              <w:t xml:space="preserve"> ուսուցման </w:t>
            </w:r>
            <w:r>
              <w:rPr>
                <w:rFonts w:ascii="Sylfaen" w:hAnsi="Sylfaen" w:cs="Sylfaen"/>
                <w:lang w:val="hy-AM"/>
              </w:rPr>
              <w:t xml:space="preserve"> </w:t>
            </w:r>
            <w:r w:rsidRPr="000D49F9">
              <w:rPr>
                <w:rFonts w:ascii="Sylfaen" w:hAnsi="Sylfaen" w:cs="Sylfaen"/>
                <w:lang w:val="hy-AM"/>
              </w:rPr>
              <w:t xml:space="preserve">բավարարվածության </w:t>
            </w:r>
            <w:r>
              <w:rPr>
                <w:rFonts w:ascii="Sylfaen" w:hAnsi="Sylfaen" w:cs="Sylfaen"/>
                <w:lang w:val="hy-AM"/>
              </w:rPr>
              <w:t>վերաբերյալ  գնա</w:t>
            </w:r>
            <w:r w:rsidRPr="00DD59A6">
              <w:rPr>
                <w:rFonts w:ascii="Sylfaen" w:hAnsi="Sylfaen" w:cs="Sylfaen"/>
                <w:lang w:val="hy-AM"/>
              </w:rPr>
              <w:t>-</w:t>
            </w:r>
            <w:r>
              <w:rPr>
                <w:rFonts w:ascii="Sylfaen" w:hAnsi="Sylfaen" w:cs="Sylfaen"/>
                <w:lang w:val="hy-AM"/>
              </w:rPr>
              <w:t xml:space="preserve">հատման  հարցումներ,  որոնց  քննարկման  արդյունքում  ևս  տրվում  են  </w:t>
            </w:r>
            <w:r w:rsidRPr="00710481">
              <w:rPr>
                <w:rFonts w:ascii="Sylfaen" w:hAnsi="Sylfaen" w:cs="Sylfaen"/>
                <w:lang w:val="hy-AM"/>
              </w:rPr>
              <w:t xml:space="preserve">լուծումեր </w:t>
            </w:r>
            <w:r w:rsidR="005E2D2C">
              <w:rPr>
                <w:rFonts w:ascii="Sylfaen" w:hAnsi="Sylfaen" w:cs="Sylfaen"/>
                <w:lang w:val="hy-AM"/>
              </w:rPr>
              <w:t xml:space="preserve">                       </w:t>
            </w:r>
            <w:hyperlink r:id="rId118" w:history="1">
              <w:r w:rsidRPr="005E2D2C">
                <w:rPr>
                  <w:rStyle w:val="af0"/>
                  <w:rFonts w:ascii="Sylfaen" w:hAnsi="Sylfaen" w:cs="Sylfaen"/>
                  <w:lang w:val="hy-AM"/>
                </w:rPr>
                <w:t xml:space="preserve">/ հավելված </w:t>
              </w:r>
              <w:r w:rsidR="005E2D2C" w:rsidRPr="005E2D2C">
                <w:rPr>
                  <w:rStyle w:val="af0"/>
                  <w:rFonts w:ascii="Sylfaen" w:hAnsi="Sylfaen" w:cs="Sylfaen"/>
                  <w:lang w:val="hy-AM"/>
                </w:rPr>
                <w:t>43</w:t>
              </w:r>
              <w:r w:rsidRPr="005E2D2C">
                <w:rPr>
                  <w:rStyle w:val="af0"/>
                  <w:rFonts w:ascii="Sylfaen" w:hAnsi="Sylfaen" w:cs="Sylfaen"/>
                  <w:lang w:val="hy-AM"/>
                </w:rPr>
                <w:t>/</w:t>
              </w:r>
            </w:hyperlink>
            <w:r w:rsidR="005E2D2C">
              <w:rPr>
                <w:rFonts w:ascii="Sylfaen" w:hAnsi="Sylfaen" w:cs="Sylfaen"/>
                <w:lang w:val="hy-AM"/>
              </w:rPr>
              <w:t xml:space="preserve"> </w:t>
            </w:r>
            <w:r w:rsidRPr="00710481">
              <w:rPr>
                <w:rFonts w:ascii="Sylfaen" w:hAnsi="Sylfaen" w:cs="Sylfaen"/>
                <w:lang w:val="hy-AM"/>
              </w:rPr>
              <w:t>։   Քոլեջում   ստեղծված  է ուսանողների, շրջանավարտների և</w:t>
            </w:r>
            <w:r w:rsidRPr="006976D9">
              <w:rPr>
                <w:rFonts w:ascii="Sylfaen" w:hAnsi="Sylfaen" w:cs="Sylfaen"/>
                <w:lang w:val="hy-AM"/>
              </w:rPr>
              <w:t xml:space="preserve"> հասարակայնության հետ կապերի   համակարգման ոլորտում որպես առանձին</w:t>
            </w:r>
            <w:r>
              <w:rPr>
                <w:rFonts w:ascii="Sylfaen" w:hAnsi="Sylfaen" w:cs="Sylfaen"/>
                <w:lang w:val="hy-AM"/>
              </w:rPr>
              <w:t xml:space="preserve"> </w:t>
            </w:r>
            <w:r w:rsidRPr="006976D9">
              <w:rPr>
                <w:rFonts w:ascii="Sylfaen" w:hAnsi="Sylfaen" w:cs="Sylfaen"/>
                <w:lang w:val="hy-AM"/>
              </w:rPr>
              <w:t>կառուց</w:t>
            </w:r>
            <w:r>
              <w:rPr>
                <w:rFonts w:ascii="Sylfaen" w:hAnsi="Sylfaen" w:cs="Sylfaen"/>
                <w:lang w:val="hy-AM"/>
              </w:rPr>
              <w:t>-</w:t>
            </w:r>
            <w:r w:rsidRPr="006976D9">
              <w:rPr>
                <w:rFonts w:ascii="Sylfaen" w:hAnsi="Sylfaen" w:cs="Sylfaen"/>
                <w:lang w:val="hy-AM"/>
              </w:rPr>
              <w:t xml:space="preserve">վածքային </w:t>
            </w:r>
            <w:r>
              <w:rPr>
                <w:rFonts w:ascii="Sylfaen" w:hAnsi="Sylfaen" w:cs="Sylfaen"/>
                <w:lang w:val="hy-AM"/>
              </w:rPr>
              <w:t xml:space="preserve">ստորաբաժանում՝ </w:t>
            </w:r>
            <w:r w:rsidRPr="006976D9">
              <w:rPr>
                <w:rFonts w:ascii="Sylfaen" w:hAnsi="Sylfaen" w:cs="Sylfaen"/>
                <w:lang w:val="hy-AM"/>
              </w:rPr>
              <w:t xml:space="preserve"> կարիերայի </w:t>
            </w:r>
            <w:r>
              <w:rPr>
                <w:rFonts w:ascii="Sylfaen" w:hAnsi="Sylfaen" w:cs="Sylfaen"/>
                <w:lang w:val="hy-AM"/>
              </w:rPr>
              <w:t>կենտրոն</w:t>
            </w:r>
            <w:r w:rsidRPr="006976D9">
              <w:rPr>
                <w:rFonts w:ascii="Sylfaen" w:hAnsi="Sylfaen" w:cs="Sylfaen"/>
                <w:lang w:val="hy-AM"/>
              </w:rPr>
              <w:t>:</w:t>
            </w:r>
            <w:r>
              <w:rPr>
                <w:rFonts w:ascii="Sylfaen" w:hAnsi="Sylfaen" w:cs="Sylfaen"/>
                <w:lang w:val="hy-AM"/>
              </w:rPr>
              <w:t xml:space="preserve"> Այս կառույցը համագործակցում  է  </w:t>
            </w:r>
            <w:r w:rsidRPr="001F3FF3">
              <w:rPr>
                <w:rFonts w:ascii="Sylfaen" w:hAnsi="Sylfaen" w:cs="Sylfaen"/>
                <w:lang w:val="hy-AM"/>
              </w:rPr>
              <w:t>ուսանողա</w:t>
            </w:r>
            <w:r w:rsidRPr="0069507D">
              <w:rPr>
                <w:rFonts w:ascii="Sylfaen" w:hAnsi="Sylfaen" w:cs="Sylfaen"/>
                <w:lang w:val="hy-AM"/>
              </w:rPr>
              <w:t>կան</w:t>
            </w:r>
            <w:r>
              <w:rPr>
                <w:rFonts w:ascii="Sylfaen" w:hAnsi="Sylfaen" w:cs="Sylfaen"/>
                <w:lang w:val="hy-AM"/>
              </w:rPr>
              <w:t xml:space="preserve"> </w:t>
            </w:r>
            <w:r w:rsidRPr="0069507D">
              <w:rPr>
                <w:rFonts w:ascii="Sylfaen" w:hAnsi="Sylfaen" w:cs="Sylfaen"/>
                <w:lang w:val="hy-AM"/>
              </w:rPr>
              <w:t xml:space="preserve"> խորհրդի   հետ </w:t>
            </w:r>
            <w:r>
              <w:rPr>
                <w:rFonts w:ascii="Sylfaen" w:hAnsi="Sylfaen" w:cs="Sylfaen"/>
                <w:lang w:val="hy-AM"/>
              </w:rPr>
              <w:t xml:space="preserve"> և </w:t>
            </w:r>
            <w:r w:rsidRPr="0069507D">
              <w:rPr>
                <w:rFonts w:ascii="Sylfaen" w:hAnsi="Sylfaen" w:cs="Sylfaen"/>
                <w:lang w:val="hy-AM"/>
              </w:rPr>
              <w:t>պարբերաբար վեր են հանումուսանողների կրթական կարիքները</w:t>
            </w:r>
            <w:r>
              <w:rPr>
                <w:rFonts w:ascii="Sylfaen" w:hAnsi="Sylfaen" w:cs="Sylfaen"/>
                <w:lang w:val="hy-AM"/>
              </w:rPr>
              <w:t xml:space="preserve"> </w:t>
            </w:r>
            <w:r w:rsidRPr="0069507D">
              <w:rPr>
                <w:rFonts w:ascii="Sylfaen" w:hAnsi="Sylfaen" w:cs="Sylfaen"/>
                <w:lang w:val="hy-AM"/>
              </w:rPr>
              <w:t xml:space="preserve"> (հանդիպումներ ուսանողների հետ, քննարկումներ): </w:t>
            </w:r>
          </w:p>
          <w:p w:rsidR="001072DD" w:rsidRPr="00325442" w:rsidRDefault="001072DD" w:rsidP="001072DD">
            <w:pPr>
              <w:autoSpaceDE w:val="0"/>
              <w:autoSpaceDN w:val="0"/>
              <w:adjustRightInd w:val="0"/>
              <w:spacing w:after="0" w:line="240" w:lineRule="auto"/>
              <w:rPr>
                <w:rFonts w:ascii="Sylfaen" w:hAnsi="Sylfaen" w:cs="Sylfaen"/>
                <w:lang w:val="hy-AM"/>
              </w:rPr>
            </w:pPr>
            <w:r>
              <w:rPr>
                <w:rFonts w:ascii="Sylfaen" w:hAnsi="Sylfaen" w:cs="Sylfaen"/>
                <w:lang w:val="hy-AM"/>
              </w:rPr>
              <w:t xml:space="preserve"> Կարիերայի կենտրոնի, որակի  ներքին ապահովման կառույցի և ուսխորհրդի   կողմից </w:t>
            </w:r>
            <w:r w:rsidRPr="0069507D">
              <w:rPr>
                <w:rFonts w:ascii="Sylfaen" w:hAnsi="Sylfaen" w:cs="Sylfaen"/>
                <w:lang w:val="hy-AM"/>
              </w:rPr>
              <w:t xml:space="preserve"> </w:t>
            </w:r>
            <w:r>
              <w:rPr>
                <w:rFonts w:ascii="Sylfaen" w:hAnsi="Sylfaen" w:cs="Sylfaen"/>
                <w:lang w:val="hy-AM"/>
              </w:rPr>
              <w:t xml:space="preserve"> մշակվում են </w:t>
            </w:r>
            <w:r w:rsidRPr="0069507D">
              <w:rPr>
                <w:rFonts w:ascii="Sylfaen" w:hAnsi="Sylfaen" w:cs="Sylfaen"/>
                <w:lang w:val="hy-AM"/>
              </w:rPr>
              <w:t xml:space="preserve">ուսանողների կրթական կարիքների վերհանմանն ուղղված </w:t>
            </w:r>
            <w:r>
              <w:rPr>
                <w:rFonts w:ascii="Sylfaen" w:hAnsi="Sylfaen" w:cs="Sylfaen"/>
                <w:lang w:val="hy-AM"/>
              </w:rPr>
              <w:t xml:space="preserve">հարցումներ, </w:t>
            </w:r>
            <w:r w:rsidRPr="0069507D">
              <w:rPr>
                <w:rFonts w:ascii="Sylfaen" w:hAnsi="Sylfaen" w:cs="Sylfaen"/>
                <w:lang w:val="hy-AM"/>
              </w:rPr>
              <w:t xml:space="preserve">որտեղ   </w:t>
            </w:r>
            <w:r>
              <w:rPr>
                <w:rFonts w:ascii="Sylfaen" w:hAnsi="Sylfaen" w:cs="Sylfaen"/>
                <w:lang w:val="hy-AM"/>
              </w:rPr>
              <w:t xml:space="preserve"> </w:t>
            </w:r>
            <w:r w:rsidRPr="0069507D">
              <w:rPr>
                <w:rFonts w:ascii="Sylfaen" w:hAnsi="Sylfaen" w:cs="Sylfaen"/>
                <w:lang w:val="hy-AM"/>
              </w:rPr>
              <w:t>կդիտարկվեն և կվերլուծվեն</w:t>
            </w:r>
            <w:r>
              <w:rPr>
                <w:rFonts w:ascii="Sylfaen" w:hAnsi="Sylfaen" w:cs="Sylfaen"/>
                <w:lang w:val="hy-AM"/>
              </w:rPr>
              <w:t xml:space="preserve"> խնդիրներն </w:t>
            </w:r>
            <w:r w:rsidRPr="0091068E">
              <w:rPr>
                <w:rFonts w:ascii="Sylfaen" w:hAnsi="Sylfaen" w:cs="Sylfaen"/>
                <w:lang w:val="hy-AM"/>
              </w:rPr>
              <w:t>առավել համակարգված կերպով:</w:t>
            </w:r>
          </w:p>
          <w:p w:rsidR="001072DD" w:rsidRPr="008D5353" w:rsidRDefault="001072DD" w:rsidP="001072DD">
            <w:pPr>
              <w:rPr>
                <w:rFonts w:ascii="Sylfaen" w:eastAsia="Calibri" w:hAnsi="Sylfaen" w:cs="Times New Roman"/>
                <w:i/>
                <w:color w:val="000000"/>
                <w:lang w:val="hy-AM"/>
              </w:rPr>
            </w:pPr>
          </w:p>
          <w:p w:rsidR="001072DD" w:rsidRPr="009923FB" w:rsidRDefault="001072DD" w:rsidP="009923FB">
            <w:pPr>
              <w:rPr>
                <w:rFonts w:ascii="Sylfaen" w:eastAsia="Calibri" w:hAnsi="Sylfaen" w:cs="Sylfaen"/>
                <w:bCs/>
                <w:color w:val="000000"/>
                <w:lang w:val="hy-AM"/>
              </w:rPr>
            </w:pPr>
          </w:p>
        </w:tc>
      </w:tr>
      <w:tr w:rsidR="001072DD" w:rsidRPr="00844065" w:rsidTr="008D5353">
        <w:trPr>
          <w:trHeight w:val="575"/>
        </w:trPr>
        <w:tc>
          <w:tcPr>
            <w:tcW w:w="9978" w:type="dxa"/>
            <w:gridSpan w:val="13"/>
            <w:tcBorders>
              <w:top w:val="single" w:sz="4" w:space="0" w:color="auto"/>
              <w:left w:val="single" w:sz="2" w:space="0" w:color="auto"/>
              <w:bottom w:val="dotted" w:sz="4" w:space="0" w:color="auto"/>
              <w:right w:val="single" w:sz="2" w:space="0" w:color="auto"/>
            </w:tcBorders>
            <w:shd w:val="clear" w:color="auto" w:fill="C0C0C0"/>
          </w:tcPr>
          <w:p w:rsidR="001072DD" w:rsidRPr="008D5353" w:rsidRDefault="001072DD" w:rsidP="009923FB">
            <w:pPr>
              <w:rPr>
                <w:rFonts w:ascii="Sylfaen" w:eastAsia="Calibri" w:hAnsi="Sylfaen" w:cs="Times New Roman"/>
                <w:color w:val="000000"/>
                <w:lang w:val="hy-AM"/>
              </w:rPr>
            </w:pPr>
            <w:r w:rsidRPr="008D5353">
              <w:rPr>
                <w:rFonts w:ascii="Sylfaen" w:eastAsia="Calibri" w:hAnsi="Sylfaen" w:cs="Sylfaen"/>
                <w:b/>
                <w:bCs/>
                <w:color w:val="000000"/>
                <w:lang w:val="hy-AM"/>
              </w:rPr>
              <w:t>ՉԱՓՈՐՈՇԻՉ</w:t>
            </w:r>
            <w:r w:rsidRPr="008D5353">
              <w:rPr>
                <w:rFonts w:ascii="Sylfaen" w:eastAsia="Calibri" w:hAnsi="Sylfaen" w:cs="Times New Roman"/>
                <w:b/>
                <w:bCs/>
                <w:color w:val="000000"/>
                <w:lang w:val="hy-AM"/>
              </w:rPr>
              <w:t xml:space="preserve"> գ.</w:t>
            </w:r>
            <w:r w:rsidRPr="008D5353">
              <w:rPr>
                <w:rFonts w:ascii="Sylfaen" w:eastAsia="Calibri" w:hAnsi="Sylfaen" w:cs="Times New Roman"/>
                <w:bCs/>
                <w:color w:val="000000"/>
                <w:lang w:val="hy-AM"/>
              </w:rPr>
              <w:t xml:space="preserve"> ՄՈՒՀ-ը ստեղծում է լրացուցիչ պարապմունքների կազմակերպման և խորհրդատվություն տրամադրելու հնարավորություններ`ուսանողների արդյունավետ ուսումնառությանը նպաստելու համար:  </w:t>
            </w:r>
          </w:p>
        </w:tc>
      </w:tr>
      <w:tr w:rsidR="001072DD" w:rsidRPr="009923FB" w:rsidTr="008D5353">
        <w:tc>
          <w:tcPr>
            <w:tcW w:w="2586" w:type="dxa"/>
            <w:gridSpan w:val="3"/>
            <w:tcBorders>
              <w:top w:val="dotted" w:sz="4" w:space="0" w:color="auto"/>
              <w:left w:val="single" w:sz="2" w:space="0" w:color="auto"/>
              <w:bottom w:val="single" w:sz="4" w:space="0" w:color="auto"/>
              <w:right w:val="nil"/>
            </w:tcBorders>
            <w:vAlign w:val="center"/>
          </w:tcPr>
          <w:p w:rsidR="001072DD" w:rsidRPr="008D5353" w:rsidRDefault="001072DD" w:rsidP="009923FB">
            <w:pPr>
              <w:rPr>
                <w:rFonts w:ascii="Sylfaen" w:eastAsia="Calibri" w:hAnsi="Sylfaen" w:cs="Sylfaen"/>
                <w:color w:val="000000"/>
                <w:lang w:val="hy-AM"/>
              </w:rPr>
            </w:pPr>
            <w:r w:rsidRPr="008D5353">
              <w:rPr>
                <w:rFonts w:ascii="Sylfaen" w:eastAsia="Calibri" w:hAnsi="Sylfaen" w:cs="Sylfaen"/>
                <w:color w:val="000000"/>
                <w:lang w:val="hy-AM"/>
              </w:rPr>
              <w:t>Հիմքեր</w:t>
            </w:r>
          </w:p>
          <w:p w:rsidR="001072DD" w:rsidRPr="008D5353" w:rsidRDefault="001072DD" w:rsidP="001072DD">
            <w:pPr>
              <w:rPr>
                <w:rFonts w:ascii="Sylfaen" w:eastAsia="Calibri" w:hAnsi="Sylfaen" w:cs="Times New Roman"/>
                <w:color w:val="000000"/>
                <w:lang w:val="hy-AM"/>
              </w:rPr>
            </w:pPr>
          </w:p>
          <w:p w:rsidR="001072DD" w:rsidRPr="008D5353" w:rsidRDefault="001072DD" w:rsidP="009923FB">
            <w:pPr>
              <w:rPr>
                <w:rFonts w:ascii="Sylfaen" w:eastAsia="Calibri" w:hAnsi="Sylfaen" w:cs="Times New Roman"/>
                <w:color w:val="000000"/>
                <w:lang w:val="hy-AM"/>
              </w:rPr>
            </w:pPr>
          </w:p>
        </w:tc>
        <w:tc>
          <w:tcPr>
            <w:tcW w:w="283" w:type="dxa"/>
            <w:tcBorders>
              <w:top w:val="dotted" w:sz="4" w:space="0" w:color="auto"/>
              <w:left w:val="nil"/>
              <w:bottom w:val="single" w:sz="4" w:space="0" w:color="auto"/>
              <w:right w:val="nil"/>
            </w:tcBorders>
          </w:tcPr>
          <w:p w:rsidR="001072DD" w:rsidRPr="008D5353" w:rsidRDefault="001072DD" w:rsidP="009923FB">
            <w:pPr>
              <w:rPr>
                <w:rFonts w:ascii="Sylfaen" w:eastAsia="Calibri" w:hAnsi="Sylfaen" w:cs="Sylfaen"/>
                <w:color w:val="000000"/>
                <w:lang w:val="hy-AM"/>
              </w:rPr>
            </w:pPr>
          </w:p>
        </w:tc>
        <w:tc>
          <w:tcPr>
            <w:tcW w:w="7109" w:type="dxa"/>
            <w:gridSpan w:val="9"/>
            <w:tcBorders>
              <w:top w:val="dotted" w:sz="4" w:space="0" w:color="auto"/>
              <w:left w:val="nil"/>
              <w:bottom w:val="single" w:sz="4" w:space="0" w:color="auto"/>
              <w:right w:val="single" w:sz="2" w:space="0" w:color="auto"/>
            </w:tcBorders>
            <w:vAlign w:val="center"/>
          </w:tcPr>
          <w:p w:rsidR="001072DD" w:rsidRPr="008D5353" w:rsidRDefault="001072DD" w:rsidP="009923FB">
            <w:pPr>
              <w:rPr>
                <w:rFonts w:ascii="Sylfaen" w:eastAsia="Calibri" w:hAnsi="Sylfaen" w:cs="Times New Roman"/>
                <w:color w:val="000000"/>
                <w:lang w:val="hy-AM"/>
              </w:rPr>
            </w:pPr>
            <w:r w:rsidRPr="008D5353">
              <w:rPr>
                <w:rFonts w:ascii="Sylfaen" w:eastAsia="Calibri" w:hAnsi="Sylfaen" w:cs="Sylfaen"/>
                <w:color w:val="000000"/>
                <w:lang w:val="hy-AM"/>
              </w:rPr>
              <w:t>Լրացուցիչխորհրդատվական</w:t>
            </w:r>
            <w:r w:rsidRPr="008D5353">
              <w:rPr>
                <w:rFonts w:ascii="Sylfaen" w:eastAsia="Calibri" w:hAnsi="Sylfaen" w:cs="Sylfaen"/>
                <w:bCs/>
                <w:color w:val="000000"/>
                <w:lang w:val="hy-AM"/>
              </w:rPr>
              <w:t>պարապմունքների</w:t>
            </w:r>
            <w:r w:rsidRPr="008D5353">
              <w:rPr>
                <w:rFonts w:ascii="Sylfaen" w:eastAsia="Calibri" w:hAnsi="Sylfaen" w:cs="Sylfaen"/>
                <w:color w:val="000000"/>
                <w:lang w:val="hy-AM"/>
              </w:rPr>
              <w:t>նկարագրությունը</w:t>
            </w:r>
            <w:r w:rsidRPr="008D5353">
              <w:rPr>
                <w:rFonts w:ascii="Sylfaen" w:eastAsia="Calibri" w:hAnsi="Sylfaen" w:cs="Times New Roman"/>
                <w:color w:val="000000"/>
                <w:lang w:val="hy-AM"/>
              </w:rPr>
              <w:t xml:space="preserve">, </w:t>
            </w:r>
            <w:r w:rsidRPr="008D5353">
              <w:rPr>
                <w:rFonts w:ascii="Sylfaen" w:eastAsia="Calibri" w:hAnsi="Sylfaen" w:cs="Sylfaen"/>
                <w:color w:val="000000"/>
                <w:lang w:val="hy-AM"/>
              </w:rPr>
              <w:lastRenderedPageBreak/>
              <w:t>նպատակներըևժամանակացույցը</w:t>
            </w:r>
          </w:p>
          <w:p w:rsidR="001072DD" w:rsidRPr="008D5353" w:rsidRDefault="001072DD" w:rsidP="009923FB">
            <w:pPr>
              <w:rPr>
                <w:rFonts w:ascii="Sylfaen" w:eastAsia="Calibri" w:hAnsi="Sylfaen" w:cs="Sylfaen"/>
                <w:color w:val="000000"/>
                <w:lang w:val="hy-AM"/>
              </w:rPr>
            </w:pPr>
            <w:r w:rsidRPr="008D5353">
              <w:rPr>
                <w:rFonts w:ascii="Sylfaen" w:eastAsia="Calibri" w:hAnsi="Sylfaen" w:cs="Sylfaen"/>
                <w:color w:val="000000"/>
                <w:lang w:val="hy-AM"/>
              </w:rPr>
              <w:t>Լրացուցիչխորհրդատվական</w:t>
            </w:r>
            <w:r w:rsidRPr="008D5353">
              <w:rPr>
                <w:rFonts w:ascii="Sylfaen" w:eastAsia="Calibri" w:hAnsi="Sylfaen" w:cs="Sylfaen"/>
                <w:bCs/>
                <w:color w:val="000000"/>
                <w:lang w:val="hy-AM"/>
              </w:rPr>
              <w:t>պարապմունքների</w:t>
            </w:r>
            <w:r w:rsidRPr="008D5353">
              <w:rPr>
                <w:rFonts w:ascii="Sylfaen" w:eastAsia="Calibri" w:hAnsi="Sylfaen" w:cs="Sylfaen"/>
                <w:color w:val="000000"/>
                <w:lang w:val="hy-AM"/>
              </w:rPr>
              <w:t>բարելավման</w:t>
            </w:r>
            <w:r w:rsidRPr="008D5353">
              <w:rPr>
                <w:rFonts w:ascii="Sylfaen" w:eastAsia="Calibri" w:hAnsi="Sylfaen" w:cs="Times New Roman"/>
                <w:color w:val="000000"/>
                <w:lang w:val="hy-AM"/>
              </w:rPr>
              <w:t xml:space="preserve"> մեխանիզմները և </w:t>
            </w:r>
            <w:r w:rsidRPr="008D5353">
              <w:rPr>
                <w:rFonts w:ascii="Sylfaen" w:eastAsia="Calibri" w:hAnsi="Sylfaen" w:cs="Sylfaen"/>
                <w:color w:val="000000"/>
                <w:lang w:val="hy-AM"/>
              </w:rPr>
              <w:t>ծրագրերը</w:t>
            </w:r>
          </w:p>
          <w:p w:rsidR="001072DD" w:rsidRPr="009923FB" w:rsidRDefault="001072DD" w:rsidP="009923FB">
            <w:pPr>
              <w:rPr>
                <w:rFonts w:ascii="Sylfaen" w:eastAsia="Calibri" w:hAnsi="Sylfaen" w:cs="Times New Roman"/>
                <w:color w:val="000000"/>
                <w:lang w:val="en-US"/>
              </w:rPr>
            </w:pPr>
            <w:r w:rsidRPr="009923FB">
              <w:rPr>
                <w:rFonts w:ascii="Sylfaen" w:eastAsia="Calibri" w:hAnsi="Sylfaen" w:cs="Sylfaen"/>
                <w:color w:val="000000"/>
                <w:lang w:val="en-US"/>
              </w:rPr>
              <w:t>Խորհրդատուների աշխատանքիժամա</w:t>
            </w:r>
            <w:r w:rsidRPr="009923FB">
              <w:rPr>
                <w:rFonts w:ascii="Sylfaen" w:eastAsia="Calibri" w:hAnsi="Sylfaen" w:cs="Sylfaen"/>
                <w:color w:val="000000"/>
                <w:lang w:val="hy-AM"/>
              </w:rPr>
              <w:t>նակացույց</w:t>
            </w:r>
            <w:r w:rsidRPr="009923FB">
              <w:rPr>
                <w:rFonts w:ascii="Sylfaen" w:eastAsia="Calibri" w:hAnsi="Sylfaen" w:cs="Sylfaen"/>
                <w:color w:val="000000"/>
                <w:lang w:val="en-US"/>
              </w:rPr>
              <w:t xml:space="preserve">ը </w:t>
            </w:r>
          </w:p>
        </w:tc>
      </w:tr>
    </w:tbl>
    <w:p w:rsidR="009923FB" w:rsidRPr="009923FB" w:rsidRDefault="009923FB" w:rsidP="009923FB">
      <w:pPr>
        <w:spacing w:after="0"/>
        <w:rPr>
          <w:rFonts w:ascii="Calibri" w:eastAsia="Calibri" w:hAnsi="Calibri" w:cs="Times New Roman"/>
          <w:vanish/>
          <w:color w:val="000000"/>
          <w:lang w:val="en-US"/>
        </w:rPr>
      </w:pPr>
    </w:p>
    <w:tbl>
      <w:tblPr>
        <w:tblpPr w:vertAnchor="text" w:horzAnchor="margin"/>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8"/>
        <w:gridCol w:w="2157"/>
      </w:tblGrid>
      <w:tr w:rsidR="009923FB" w:rsidRPr="009923FB" w:rsidTr="008D5353">
        <w:trPr>
          <w:cantSplit/>
          <w:tblHeader/>
        </w:trPr>
        <w:tc>
          <w:tcPr>
            <w:tcW w:w="7668" w:type="dxa"/>
            <w:tcBorders>
              <w:top w:val="nil"/>
              <w:left w:val="single" w:sz="2" w:space="0" w:color="auto"/>
              <w:bottom w:val="single" w:sz="4" w:space="0" w:color="auto"/>
              <w:right w:val="single" w:sz="4" w:space="0" w:color="auto"/>
            </w:tcBorders>
          </w:tcPr>
          <w:p w:rsidR="009923FB" w:rsidRPr="009923FB" w:rsidRDefault="009923FB" w:rsidP="009923FB">
            <w:pPr>
              <w:rPr>
                <w:rFonts w:ascii="Sylfaen" w:eastAsia="Calibri" w:hAnsi="Sylfaen" w:cs="Times New Roman"/>
                <w:i/>
                <w:iCs/>
                <w:color w:val="000000"/>
                <w:lang w:val="en-US"/>
              </w:rPr>
            </w:pPr>
            <w:r w:rsidRPr="009923FB">
              <w:rPr>
                <w:rFonts w:ascii="Sylfaen" w:eastAsia="Calibri" w:hAnsi="Sylfaen" w:cs="Sylfaen"/>
                <w:i/>
                <w:iCs/>
                <w:color w:val="000000"/>
                <w:lang w:val="en-US"/>
              </w:rPr>
              <w:t>Պատասխանելհետևյալհարցին</w:t>
            </w:r>
            <w:r w:rsidRPr="009923FB">
              <w:rPr>
                <w:rFonts w:ascii="Sylfaen" w:eastAsia="Calibri" w:hAnsi="Sylfaen" w:cs="Times New Roman"/>
                <w:i/>
                <w:iCs/>
                <w:color w:val="000000"/>
                <w:lang w:val="en-US"/>
              </w:rPr>
              <w:t>:</w:t>
            </w:r>
          </w:p>
          <w:p w:rsidR="009923FB" w:rsidRPr="009923FB" w:rsidRDefault="009923FB" w:rsidP="009923FB">
            <w:pPr>
              <w:rPr>
                <w:rFonts w:ascii="Sylfaen" w:eastAsia="Calibri" w:hAnsi="Sylfaen" w:cs="Times New Roman"/>
                <w:i/>
                <w:iCs/>
                <w:color w:val="000000"/>
                <w:lang w:val="hy-AM"/>
              </w:rPr>
            </w:pPr>
          </w:p>
        </w:tc>
        <w:tc>
          <w:tcPr>
            <w:tcW w:w="2157" w:type="dxa"/>
            <w:tcBorders>
              <w:top w:val="single" w:sz="4" w:space="0" w:color="auto"/>
              <w:left w:val="single" w:sz="4" w:space="0" w:color="auto"/>
              <w:bottom w:val="single" w:sz="4" w:space="0" w:color="auto"/>
              <w:right w:val="single" w:sz="4" w:space="0" w:color="auto"/>
            </w:tcBorders>
            <w:shd w:val="clear" w:color="auto" w:fill="C0C0C0"/>
          </w:tcPr>
          <w:p w:rsidR="009923FB" w:rsidRPr="009923FB" w:rsidRDefault="009923FB" w:rsidP="009923FB">
            <w:pPr>
              <w:rPr>
                <w:rFonts w:ascii="Sylfaen" w:eastAsia="Calibri" w:hAnsi="Sylfaen" w:cs="Times New Roman"/>
                <w:color w:val="000000"/>
                <w:lang w:val="en-US"/>
              </w:rPr>
            </w:pPr>
            <w:r w:rsidRPr="009923FB">
              <w:rPr>
                <w:rFonts w:ascii="Sylfaen" w:eastAsia="Calibri" w:hAnsi="Sylfaen" w:cs="Times New Roman"/>
                <w:color w:val="000000"/>
                <w:lang w:val="en-US"/>
              </w:rPr>
              <w:t>%</w:t>
            </w:r>
          </w:p>
        </w:tc>
      </w:tr>
    </w:tbl>
    <w:p w:rsidR="009923FB" w:rsidRPr="009923FB" w:rsidRDefault="009923FB" w:rsidP="009923FB">
      <w:pPr>
        <w:spacing w:after="0"/>
        <w:rPr>
          <w:rFonts w:ascii="Calibri" w:eastAsia="Calibri" w:hAnsi="Calibri" w:cs="Times New Roman"/>
          <w:vanish/>
          <w:color w:val="000000"/>
          <w:lang w:val="en-US"/>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12"/>
        <w:gridCol w:w="180"/>
        <w:gridCol w:w="1527"/>
        <w:gridCol w:w="543"/>
        <w:gridCol w:w="3009"/>
        <w:gridCol w:w="850"/>
        <w:gridCol w:w="821"/>
        <w:gridCol w:w="90"/>
        <w:gridCol w:w="240"/>
        <w:gridCol w:w="30"/>
        <w:gridCol w:w="450"/>
        <w:gridCol w:w="259"/>
        <w:gridCol w:w="142"/>
        <w:gridCol w:w="142"/>
        <w:gridCol w:w="357"/>
        <w:gridCol w:w="871"/>
      </w:tblGrid>
      <w:tr w:rsidR="009923FB" w:rsidRPr="00844065" w:rsidTr="008D5353">
        <w:trPr>
          <w:gridBefore w:val="1"/>
          <w:wBefore w:w="709" w:type="dxa"/>
          <w:trHeight w:val="290"/>
        </w:trPr>
        <w:tc>
          <w:tcPr>
            <w:tcW w:w="7702" w:type="dxa"/>
            <w:gridSpan w:val="10"/>
            <w:tcBorders>
              <w:top w:val="nil"/>
              <w:left w:val="single" w:sz="2" w:space="0" w:color="auto"/>
              <w:bottom w:val="nil"/>
              <w:right w:val="single" w:sz="4"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rPr>
              <w:t>Ուսանողներիո՞րտոկոսնէտեղեկացվածխորհրդատվականծառայություններիմասին</w:t>
            </w:r>
            <w:r w:rsidRPr="009923FB">
              <w:rPr>
                <w:rFonts w:ascii="Sylfaen" w:eastAsia="Calibri" w:hAnsi="Sylfaen" w:cs="Sylfaen"/>
                <w:color w:val="000000"/>
                <w:lang w:val="en-US"/>
              </w:rPr>
              <w:t xml:space="preserve">: </w:t>
            </w:r>
          </w:p>
          <w:p w:rsidR="009923FB" w:rsidRPr="009923FB" w:rsidRDefault="009923FB" w:rsidP="009923FB">
            <w:pPr>
              <w:rPr>
                <w:rFonts w:ascii="Sylfaen" w:eastAsia="Calibri" w:hAnsi="Sylfaen" w:cs="Times New Roman"/>
                <w:color w:val="000000"/>
                <w:lang w:val="en-US"/>
              </w:rPr>
            </w:pPr>
            <w:r w:rsidRPr="009923FB">
              <w:rPr>
                <w:rFonts w:ascii="Sylfaen" w:eastAsia="Calibri" w:hAnsi="Sylfaen" w:cs="Sylfaen"/>
                <w:color w:val="000000"/>
                <w:lang w:val="en-US"/>
              </w:rPr>
              <w:t>Ուս</w:t>
            </w:r>
            <w:r w:rsidRPr="009923FB">
              <w:rPr>
                <w:rFonts w:ascii="Sylfaen" w:eastAsia="Calibri" w:hAnsi="Sylfaen" w:cs="Sylfaen"/>
                <w:color w:val="000000"/>
              </w:rPr>
              <w:t>ան</w:t>
            </w:r>
            <w:r w:rsidRPr="009923FB">
              <w:rPr>
                <w:rFonts w:ascii="Sylfaen" w:eastAsia="Calibri" w:hAnsi="Sylfaen" w:cs="Sylfaen"/>
                <w:color w:val="000000"/>
                <w:lang w:val="en-US"/>
              </w:rPr>
              <w:t>ողների</w:t>
            </w:r>
            <w:r w:rsidRPr="009923FB">
              <w:rPr>
                <w:rFonts w:ascii="Sylfaen" w:eastAsia="Calibri" w:hAnsi="Sylfaen" w:cs="Sylfaen"/>
                <w:color w:val="000000"/>
              </w:rPr>
              <w:t>ո</w:t>
            </w:r>
            <w:r w:rsidRPr="009923FB">
              <w:rPr>
                <w:rFonts w:ascii="Sylfaen" w:eastAsia="Calibri" w:hAnsi="Sylfaen" w:cs="Sylfaen"/>
                <w:color w:val="000000"/>
                <w:lang w:val="en-US"/>
              </w:rPr>
              <w:t>՞</w:t>
            </w:r>
            <w:r w:rsidRPr="009923FB">
              <w:rPr>
                <w:rFonts w:ascii="Sylfaen" w:eastAsia="Calibri" w:hAnsi="Sylfaen" w:cs="Sylfaen"/>
                <w:color w:val="000000"/>
              </w:rPr>
              <w:t>ր</w:t>
            </w:r>
            <w:r w:rsidRPr="009923FB">
              <w:rPr>
                <w:rFonts w:ascii="Sylfaen" w:eastAsia="Calibri" w:hAnsi="Sylfaen" w:cs="Sylfaen"/>
                <w:color w:val="000000"/>
                <w:lang w:val="en-US"/>
              </w:rPr>
              <w:t>տոկոսնէընդգրկվածլրացուցիչխորհրդատվականպարապմունքներում</w:t>
            </w:r>
            <w:r w:rsidRPr="009923FB">
              <w:rPr>
                <w:rFonts w:ascii="Sylfaen" w:eastAsia="Calibri" w:hAnsi="Sylfaen" w:cs="Times New Roman"/>
                <w:color w:val="000000"/>
                <w:lang w:val="en-US"/>
              </w:rPr>
              <w:t>:</w:t>
            </w:r>
          </w:p>
          <w:p w:rsidR="009923FB" w:rsidRPr="009923FB" w:rsidRDefault="009923FB" w:rsidP="009923FB">
            <w:pPr>
              <w:rPr>
                <w:rFonts w:ascii="Sylfaen" w:eastAsia="Calibri" w:hAnsi="Sylfaen" w:cs="Times New Roman"/>
                <w:color w:val="000000"/>
                <w:lang w:val="en-US"/>
              </w:rPr>
            </w:pPr>
            <w:r w:rsidRPr="009923FB">
              <w:rPr>
                <w:rFonts w:ascii="Sylfaen" w:eastAsia="Calibri" w:hAnsi="Sylfaen" w:cs="Times New Roman"/>
                <w:color w:val="000000"/>
              </w:rPr>
              <w:t>Ուսանողներիո՞րտոկոսնէբավարարվածխորհրդատվականծառայություններից</w:t>
            </w:r>
            <w:r w:rsidRPr="009923FB">
              <w:rPr>
                <w:rFonts w:ascii="Sylfaen" w:eastAsia="Calibri" w:hAnsi="Sylfaen" w:cs="Times New Roman"/>
                <w:color w:val="000000"/>
                <w:lang w:val="en-US"/>
              </w:rPr>
              <w:t xml:space="preserve">: </w:t>
            </w:r>
          </w:p>
        </w:tc>
        <w:tc>
          <w:tcPr>
            <w:tcW w:w="2221" w:type="dxa"/>
            <w:gridSpan w:val="6"/>
            <w:tcBorders>
              <w:top w:val="single" w:sz="4" w:space="0" w:color="auto"/>
              <w:left w:val="single" w:sz="4" w:space="0" w:color="auto"/>
              <w:bottom w:val="single" w:sz="4" w:space="0" w:color="auto"/>
              <w:right w:val="single" w:sz="2" w:space="0" w:color="auto"/>
            </w:tcBorders>
            <w:vAlign w:val="center"/>
          </w:tcPr>
          <w:p w:rsidR="009923FB" w:rsidRPr="009923FB" w:rsidRDefault="009923FB" w:rsidP="009923FB">
            <w:pPr>
              <w:rPr>
                <w:rFonts w:ascii="Sylfaen" w:eastAsia="Calibri" w:hAnsi="Sylfaen" w:cs="Times New Roman"/>
                <w:color w:val="000000"/>
                <w:lang w:val="en-US"/>
              </w:rPr>
            </w:pPr>
          </w:p>
        </w:tc>
      </w:tr>
      <w:tr w:rsidR="009923FB" w:rsidRPr="009923FB" w:rsidTr="008D5353">
        <w:trPr>
          <w:cantSplit/>
        </w:trPr>
        <w:tc>
          <w:tcPr>
            <w:tcW w:w="8381" w:type="dxa"/>
            <w:gridSpan w:val="10"/>
            <w:tcBorders>
              <w:top w:val="single" w:sz="4" w:space="0" w:color="auto"/>
              <w:left w:val="single" w:sz="2" w:space="0" w:color="auto"/>
              <w:bottom w:val="nil"/>
              <w:right w:val="single" w:sz="4" w:space="0" w:color="auto"/>
            </w:tcBorders>
          </w:tcPr>
          <w:p w:rsidR="009923FB" w:rsidRPr="009923FB" w:rsidRDefault="009923FB" w:rsidP="009923FB">
            <w:pPr>
              <w:rPr>
                <w:rFonts w:ascii="Sylfaen" w:eastAsia="Calibri" w:hAnsi="Sylfaen" w:cs="Times New Roman"/>
                <w:color w:val="000000"/>
                <w:lang w:val="en-US"/>
              </w:rPr>
            </w:pPr>
            <w:r w:rsidRPr="009923FB">
              <w:rPr>
                <w:rFonts w:ascii="Sylfaen" w:eastAsia="Calibri" w:hAnsi="Sylfaen" w:cs="Sylfaen"/>
                <w:color w:val="000000"/>
                <w:lang w:val="en-US"/>
              </w:rPr>
              <w:t>Հետևյալհարցերինպատասխանելայոկամոչ</w:t>
            </w:r>
            <w:r w:rsidRPr="009923FB">
              <w:rPr>
                <w:rFonts w:ascii="Sylfaen" w:eastAsia="Calibri" w:hAnsi="Sylfaen" w:cs="Times New Roman"/>
                <w:color w:val="000000"/>
                <w:lang w:val="en-US"/>
              </w:rPr>
              <w:t>:</w:t>
            </w:r>
          </w:p>
        </w:tc>
        <w:tc>
          <w:tcPr>
            <w:tcW w:w="1023" w:type="dxa"/>
            <w:gridSpan w:val="5"/>
            <w:tcBorders>
              <w:top w:val="single" w:sz="4" w:space="0" w:color="auto"/>
              <w:left w:val="single" w:sz="4" w:space="0" w:color="auto"/>
              <w:bottom w:val="single" w:sz="4" w:space="0" w:color="auto"/>
              <w:right w:val="single" w:sz="4" w:space="0" w:color="auto"/>
            </w:tcBorders>
            <w:shd w:val="clear" w:color="auto" w:fill="C0C0C0"/>
          </w:tcPr>
          <w:p w:rsidR="009923FB" w:rsidRPr="009923FB" w:rsidRDefault="009923FB" w:rsidP="009923FB">
            <w:pPr>
              <w:rPr>
                <w:rFonts w:ascii="Sylfaen" w:eastAsia="Calibri" w:hAnsi="Sylfaen" w:cs="Times New Roman"/>
                <w:color w:val="000000"/>
                <w:lang w:val="en-US"/>
              </w:rPr>
            </w:pPr>
            <w:r w:rsidRPr="009923FB">
              <w:rPr>
                <w:rFonts w:ascii="Sylfaen" w:eastAsia="Calibri" w:hAnsi="Sylfaen" w:cs="Sylfaen"/>
                <w:color w:val="000000"/>
                <w:lang w:val="en-US"/>
              </w:rPr>
              <w:t>ԱՅՈ</w:t>
            </w:r>
          </w:p>
        </w:tc>
        <w:tc>
          <w:tcPr>
            <w:tcW w:w="1228" w:type="dxa"/>
            <w:gridSpan w:val="2"/>
            <w:tcBorders>
              <w:top w:val="single" w:sz="4" w:space="0" w:color="auto"/>
              <w:left w:val="single" w:sz="4" w:space="0" w:color="auto"/>
              <w:bottom w:val="single" w:sz="4" w:space="0" w:color="auto"/>
              <w:right w:val="single" w:sz="2" w:space="0" w:color="auto"/>
            </w:tcBorders>
            <w:shd w:val="clear" w:color="auto" w:fill="C0C0C0"/>
          </w:tcPr>
          <w:p w:rsidR="009923FB" w:rsidRPr="009923FB" w:rsidRDefault="009923FB" w:rsidP="009923FB">
            <w:pPr>
              <w:rPr>
                <w:rFonts w:ascii="Sylfaen" w:eastAsia="Calibri" w:hAnsi="Sylfaen" w:cs="Times New Roman"/>
                <w:color w:val="000000"/>
                <w:lang w:val="en-US"/>
              </w:rPr>
            </w:pPr>
            <w:r w:rsidRPr="009923FB">
              <w:rPr>
                <w:rFonts w:ascii="Sylfaen" w:eastAsia="Calibri" w:hAnsi="Sylfaen" w:cs="Sylfaen"/>
                <w:color w:val="000000"/>
                <w:lang w:val="en-US"/>
              </w:rPr>
              <w:t>ՈՉ</w:t>
            </w:r>
          </w:p>
        </w:tc>
      </w:tr>
      <w:tr w:rsidR="009923FB" w:rsidRPr="009923FB" w:rsidTr="008D5353">
        <w:trPr>
          <w:cantSplit/>
          <w:trHeight w:val="310"/>
        </w:trPr>
        <w:tc>
          <w:tcPr>
            <w:tcW w:w="8381" w:type="dxa"/>
            <w:gridSpan w:val="10"/>
            <w:tcBorders>
              <w:top w:val="nil"/>
              <w:left w:val="single" w:sz="2" w:space="0" w:color="auto"/>
              <w:bottom w:val="nil"/>
              <w:right w:val="single" w:sz="4" w:space="0" w:color="auto"/>
            </w:tcBorders>
          </w:tcPr>
          <w:p w:rsidR="009923FB" w:rsidRPr="009923FB" w:rsidRDefault="009923FB" w:rsidP="009923FB">
            <w:pPr>
              <w:rPr>
                <w:rFonts w:ascii="Sylfaen" w:eastAsia="Calibri" w:hAnsi="Sylfaen" w:cs="Times New Roman"/>
                <w:color w:val="000000"/>
                <w:lang w:val="en-US"/>
              </w:rPr>
            </w:pPr>
            <w:r w:rsidRPr="009923FB">
              <w:rPr>
                <w:rFonts w:ascii="Sylfaen" w:eastAsia="Calibri" w:hAnsi="Sylfaen" w:cs="Sylfaen"/>
                <w:color w:val="000000"/>
                <w:lang w:val="en-US"/>
              </w:rPr>
              <w:t>Արդյոքուսումնառողներինհատկացվու՞մենխորհրդատուներ</w:t>
            </w:r>
            <w:r w:rsidRPr="009923FB">
              <w:rPr>
                <w:rFonts w:ascii="Sylfaen" w:eastAsia="Calibri" w:hAnsi="Sylfaen" w:cs="Times New Roman"/>
                <w:color w:val="000000"/>
                <w:lang w:val="en-US"/>
              </w:rPr>
              <w:t xml:space="preserve">: </w:t>
            </w:r>
          </w:p>
        </w:tc>
        <w:tc>
          <w:tcPr>
            <w:tcW w:w="1023" w:type="dxa"/>
            <w:gridSpan w:val="5"/>
            <w:tcBorders>
              <w:top w:val="single" w:sz="4" w:space="0" w:color="auto"/>
              <w:left w:val="single" w:sz="4" w:space="0" w:color="auto"/>
              <w:bottom w:val="single" w:sz="4" w:space="0" w:color="auto"/>
              <w:right w:val="single" w:sz="4" w:space="0" w:color="auto"/>
            </w:tcBorders>
          </w:tcPr>
          <w:p w:rsidR="009923FB" w:rsidRPr="009923FB" w:rsidRDefault="009923FB" w:rsidP="009923FB">
            <w:pPr>
              <w:rPr>
                <w:rFonts w:ascii="Sylfaen" w:eastAsia="Calibri" w:hAnsi="Sylfaen" w:cs="Times New Roman"/>
                <w:color w:val="000000"/>
                <w:lang w:val="en-US"/>
              </w:rPr>
            </w:pPr>
          </w:p>
        </w:tc>
        <w:tc>
          <w:tcPr>
            <w:tcW w:w="1228" w:type="dxa"/>
            <w:gridSpan w:val="2"/>
            <w:tcBorders>
              <w:top w:val="single" w:sz="4" w:space="0" w:color="auto"/>
              <w:left w:val="single" w:sz="4" w:space="0" w:color="auto"/>
              <w:bottom w:val="single" w:sz="4" w:space="0" w:color="auto"/>
              <w:right w:val="single" w:sz="2" w:space="0" w:color="auto"/>
            </w:tcBorders>
          </w:tcPr>
          <w:p w:rsidR="009923FB" w:rsidRPr="009923FB" w:rsidRDefault="009923FB" w:rsidP="009923FB">
            <w:pPr>
              <w:rPr>
                <w:rFonts w:ascii="Sylfaen" w:eastAsia="Calibri" w:hAnsi="Sylfaen" w:cs="Times New Roman"/>
                <w:color w:val="000000"/>
                <w:lang w:val="en-US"/>
              </w:rPr>
            </w:pPr>
          </w:p>
        </w:tc>
      </w:tr>
      <w:tr w:rsidR="009923FB" w:rsidRPr="009923FB" w:rsidTr="008D5353">
        <w:trPr>
          <w:cantSplit/>
          <w:trHeight w:val="310"/>
        </w:trPr>
        <w:tc>
          <w:tcPr>
            <w:tcW w:w="8381" w:type="dxa"/>
            <w:gridSpan w:val="10"/>
            <w:tcBorders>
              <w:top w:val="nil"/>
              <w:left w:val="single" w:sz="2" w:space="0" w:color="auto"/>
              <w:bottom w:val="single" w:sz="4" w:space="0" w:color="auto"/>
              <w:right w:val="single" w:sz="4" w:space="0" w:color="auto"/>
            </w:tcBorders>
          </w:tcPr>
          <w:p w:rsidR="009923FB" w:rsidRPr="009923FB" w:rsidRDefault="009923FB" w:rsidP="009923FB">
            <w:pPr>
              <w:rPr>
                <w:rFonts w:ascii="Sylfaen" w:eastAsia="Calibri" w:hAnsi="Sylfaen" w:cs="Times New Roman"/>
                <w:color w:val="000000"/>
                <w:lang w:val="en-US"/>
              </w:rPr>
            </w:pPr>
            <w:r w:rsidRPr="009923FB">
              <w:rPr>
                <w:rFonts w:ascii="Sylfaen" w:eastAsia="Calibri" w:hAnsi="Sylfaen" w:cs="Sylfaen"/>
                <w:color w:val="000000"/>
                <w:lang w:val="en-US"/>
              </w:rPr>
              <w:t>Եթեոչ</w:t>
            </w:r>
            <w:r w:rsidRPr="009923FB">
              <w:rPr>
                <w:rFonts w:ascii="Sylfaen" w:eastAsia="Calibri" w:hAnsi="Sylfaen" w:cs="Times New Roman"/>
                <w:color w:val="000000"/>
                <w:lang w:val="en-US"/>
              </w:rPr>
              <w:t xml:space="preserve">, </w:t>
            </w:r>
            <w:r w:rsidRPr="009923FB">
              <w:rPr>
                <w:rFonts w:ascii="Sylfaen" w:eastAsia="Calibri" w:hAnsi="Sylfaen" w:cs="Sylfaen"/>
                <w:color w:val="000000"/>
                <w:lang w:val="en-US"/>
              </w:rPr>
              <w:t>արդյոքդանախատեսվու՞մէ</w:t>
            </w:r>
            <w:r w:rsidRPr="009923FB">
              <w:rPr>
                <w:rFonts w:ascii="Sylfaen" w:eastAsia="Calibri" w:hAnsi="Sylfaen" w:cs="Times New Roman"/>
                <w:color w:val="000000"/>
                <w:lang w:val="en-US"/>
              </w:rPr>
              <w:t>:</w:t>
            </w:r>
          </w:p>
        </w:tc>
        <w:tc>
          <w:tcPr>
            <w:tcW w:w="1023" w:type="dxa"/>
            <w:gridSpan w:val="5"/>
            <w:tcBorders>
              <w:top w:val="single" w:sz="4" w:space="0" w:color="auto"/>
              <w:left w:val="single" w:sz="4" w:space="0" w:color="auto"/>
              <w:bottom w:val="single" w:sz="4" w:space="0" w:color="auto"/>
              <w:right w:val="single" w:sz="4" w:space="0" w:color="auto"/>
            </w:tcBorders>
          </w:tcPr>
          <w:p w:rsidR="009923FB" w:rsidRPr="009923FB" w:rsidRDefault="009923FB" w:rsidP="009923FB">
            <w:pPr>
              <w:rPr>
                <w:rFonts w:ascii="Sylfaen" w:eastAsia="Calibri" w:hAnsi="Sylfaen" w:cs="Times New Roman"/>
                <w:color w:val="000000"/>
                <w:lang w:val="en-US"/>
              </w:rPr>
            </w:pPr>
          </w:p>
        </w:tc>
        <w:tc>
          <w:tcPr>
            <w:tcW w:w="1228" w:type="dxa"/>
            <w:gridSpan w:val="2"/>
            <w:tcBorders>
              <w:top w:val="single" w:sz="4" w:space="0" w:color="auto"/>
              <w:left w:val="single" w:sz="4" w:space="0" w:color="auto"/>
              <w:bottom w:val="single" w:sz="4" w:space="0" w:color="auto"/>
              <w:right w:val="single" w:sz="2" w:space="0" w:color="auto"/>
            </w:tcBorders>
          </w:tcPr>
          <w:p w:rsidR="009923FB" w:rsidRPr="009923FB" w:rsidRDefault="009923FB" w:rsidP="009923FB">
            <w:pPr>
              <w:rPr>
                <w:rFonts w:ascii="Sylfaen" w:eastAsia="Calibri" w:hAnsi="Sylfaen" w:cs="Times New Roman"/>
                <w:color w:val="000000"/>
                <w:lang w:val="en-US"/>
              </w:rPr>
            </w:pPr>
          </w:p>
        </w:tc>
      </w:tr>
      <w:tr w:rsidR="009923FB" w:rsidRPr="00844065" w:rsidTr="008D5353">
        <w:trPr>
          <w:cantSplit/>
          <w:trHeight w:val="310"/>
        </w:trPr>
        <w:tc>
          <w:tcPr>
            <w:tcW w:w="10632" w:type="dxa"/>
            <w:gridSpan w:val="17"/>
            <w:tcBorders>
              <w:top w:val="nil"/>
              <w:left w:val="single" w:sz="2" w:space="0" w:color="auto"/>
              <w:bottom w:val="single" w:sz="4" w:space="0" w:color="auto"/>
              <w:right w:val="single" w:sz="2" w:space="0" w:color="auto"/>
            </w:tcBorders>
          </w:tcPr>
          <w:p w:rsidR="009923FB" w:rsidRPr="008D5353" w:rsidRDefault="009923FB" w:rsidP="009923FB">
            <w:pPr>
              <w:rPr>
                <w:rFonts w:ascii="Sylfaen" w:eastAsia="Calibri" w:hAnsi="Sylfaen" w:cs="Times New Roman"/>
                <w:i/>
                <w:color w:val="000000"/>
              </w:rPr>
            </w:pPr>
            <w:r w:rsidRPr="009923FB">
              <w:rPr>
                <w:rFonts w:ascii="Sylfaen" w:eastAsia="Calibri" w:hAnsi="Sylfaen" w:cs="Sylfaen"/>
                <w:i/>
                <w:color w:val="000000"/>
                <w:lang w:val="en-US"/>
              </w:rPr>
              <w:t>Վերլուծել</w:t>
            </w:r>
            <w:r w:rsidRPr="009923FB">
              <w:rPr>
                <w:rFonts w:ascii="Sylfaen" w:eastAsia="Calibri" w:hAnsi="Sylfaen" w:cs="Sylfaen"/>
                <w:bCs/>
                <w:i/>
                <w:color w:val="000000"/>
                <w:lang w:val="en-US"/>
              </w:rPr>
              <w:t>լրացուցիչխորհրդատվականպարապմունքների</w:t>
            </w:r>
            <w:r w:rsidRPr="009923FB">
              <w:rPr>
                <w:rFonts w:ascii="Sylfaen" w:eastAsia="Calibri" w:hAnsi="Sylfaen" w:cs="Times New Roman"/>
                <w:bCs/>
                <w:i/>
                <w:color w:val="000000"/>
                <w:lang w:val="en-US"/>
              </w:rPr>
              <w:t>և</w:t>
            </w:r>
            <w:r w:rsidRPr="009923FB">
              <w:rPr>
                <w:rFonts w:ascii="Sylfaen" w:eastAsia="Calibri" w:hAnsi="Sylfaen" w:cs="Times New Roman"/>
                <w:i/>
                <w:color w:val="000000"/>
                <w:lang w:val="en-US"/>
              </w:rPr>
              <w:t>ակադեմիական</w:t>
            </w:r>
            <w:r w:rsidRPr="009923FB">
              <w:rPr>
                <w:rFonts w:ascii="Sylfaen" w:eastAsia="Calibri" w:hAnsi="Sylfaen" w:cs="Sylfaen"/>
                <w:i/>
                <w:color w:val="000000"/>
                <w:lang w:val="en-US"/>
              </w:rPr>
              <w:t>օժանդակությունուուղղորդումտրամադրելուհամարգործընթացի</w:t>
            </w:r>
            <w:r w:rsidRPr="009923FB">
              <w:rPr>
                <w:rFonts w:ascii="Sylfaen" w:eastAsia="Calibri" w:hAnsi="Sylfaen" w:cs="Sylfaen"/>
                <w:bCs/>
                <w:i/>
                <w:color w:val="000000"/>
                <w:lang w:val="en-US"/>
              </w:rPr>
              <w:t>կազմակերպման</w:t>
            </w:r>
            <w:r w:rsidRPr="009923FB">
              <w:rPr>
                <w:rFonts w:ascii="Sylfaen" w:eastAsia="Calibri" w:hAnsi="Sylfaen" w:cs="Sylfaen"/>
                <w:i/>
                <w:color w:val="000000"/>
                <w:lang w:val="en-US"/>
              </w:rPr>
              <w:t>արդյունավետությունը</w:t>
            </w:r>
            <w:r w:rsidRPr="008D5353">
              <w:rPr>
                <w:rFonts w:ascii="Sylfaen" w:eastAsia="Calibri" w:hAnsi="Sylfaen" w:cs="Sylfaen"/>
                <w:i/>
                <w:color w:val="000000"/>
              </w:rPr>
              <w:t xml:space="preserve"> /</w:t>
            </w:r>
            <w:r w:rsidRPr="009923FB">
              <w:rPr>
                <w:rFonts w:ascii="Sylfaen" w:eastAsia="Calibri" w:hAnsi="Sylfaen" w:cs="Sylfaen"/>
                <w:i/>
                <w:color w:val="000000"/>
              </w:rPr>
              <w:t>կատարելհամառոտմեջբերումներհամապատասխան</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w:t>
            </w:r>
          </w:p>
          <w:p w:rsidR="00243EB0" w:rsidRDefault="009923FB" w:rsidP="00243EB0">
            <w:pPr>
              <w:rPr>
                <w:rFonts w:ascii="Sylfaen" w:hAnsi="Sylfaen"/>
                <w:lang w:val="hy-AM"/>
              </w:rPr>
            </w:pPr>
            <w:r w:rsidRPr="009923FB">
              <w:rPr>
                <w:rFonts w:ascii="Sylfaen" w:eastAsia="Calibri" w:hAnsi="Sylfaen" w:cs="Sylfaen"/>
                <w:i/>
                <w:color w:val="000000"/>
                <w:highlight w:val="lightGray"/>
                <w:lang w:val="hy-AM"/>
              </w:rPr>
              <w:t>:</w:t>
            </w:r>
            <w:r w:rsidR="00243EB0" w:rsidRPr="00ED5DC1">
              <w:rPr>
                <w:rFonts w:ascii="Sylfaen" w:hAnsi="Sylfaen"/>
                <w:color w:val="000000"/>
                <w:lang w:val="hy-AM"/>
              </w:rPr>
              <w:t>Քոլեջում</w:t>
            </w:r>
            <w:r w:rsidR="00243EB0">
              <w:rPr>
                <w:rFonts w:ascii="Sylfaen" w:hAnsi="Sylfaen"/>
                <w:color w:val="000000"/>
                <w:lang w:val="hy-AM"/>
              </w:rPr>
              <w:t xml:space="preserve"> </w:t>
            </w:r>
            <w:r w:rsidR="00243EB0" w:rsidRPr="00ED5DC1">
              <w:rPr>
                <w:rFonts w:ascii="Sylfaen" w:hAnsi="Sylfaen"/>
                <w:color w:val="000000"/>
                <w:lang w:val="hy-AM"/>
              </w:rPr>
              <w:t>նման</w:t>
            </w:r>
            <w:r w:rsidR="00243EB0">
              <w:rPr>
                <w:rFonts w:ascii="Sylfaen" w:hAnsi="Sylfaen"/>
                <w:color w:val="000000"/>
                <w:lang w:val="hy-AM"/>
              </w:rPr>
              <w:t xml:space="preserve"> </w:t>
            </w:r>
            <w:r w:rsidR="00243EB0" w:rsidRPr="00ED5DC1">
              <w:rPr>
                <w:rFonts w:ascii="Sylfaen" w:hAnsi="Sylfaen"/>
                <w:color w:val="000000"/>
                <w:lang w:val="hy-AM"/>
              </w:rPr>
              <w:t>գործառույթ</w:t>
            </w:r>
            <w:r w:rsidR="00243EB0">
              <w:rPr>
                <w:rFonts w:ascii="Sylfaen" w:hAnsi="Sylfaen"/>
                <w:color w:val="000000"/>
                <w:lang w:val="hy-AM"/>
              </w:rPr>
              <w:t xml:space="preserve"> </w:t>
            </w:r>
            <w:r w:rsidR="00243EB0" w:rsidRPr="00ED5DC1">
              <w:rPr>
                <w:rFonts w:ascii="Sylfaen" w:hAnsi="Sylfaen"/>
                <w:color w:val="000000"/>
                <w:lang w:val="hy-AM"/>
              </w:rPr>
              <w:t>իրականացնում է կարիերայի  կենտրոնը։ Կառույցը  ուսանողներին  տեղե-կացնում</w:t>
            </w:r>
            <w:r w:rsidR="00243EB0">
              <w:rPr>
                <w:rFonts w:ascii="Sylfaen" w:hAnsi="Sylfaen"/>
                <w:color w:val="000000"/>
                <w:lang w:val="hy-AM"/>
              </w:rPr>
              <w:t xml:space="preserve"> </w:t>
            </w:r>
            <w:r w:rsidR="00243EB0" w:rsidRPr="00ED5DC1">
              <w:rPr>
                <w:rFonts w:ascii="Sylfaen" w:hAnsi="Sylfaen"/>
                <w:color w:val="000000"/>
                <w:lang w:val="hy-AM"/>
              </w:rPr>
              <w:t>է</w:t>
            </w:r>
            <w:r w:rsidR="00243EB0">
              <w:rPr>
                <w:rFonts w:ascii="Sylfaen" w:hAnsi="Sylfaen"/>
                <w:color w:val="000000"/>
                <w:lang w:val="hy-AM"/>
              </w:rPr>
              <w:t xml:space="preserve"> </w:t>
            </w:r>
            <w:r w:rsidR="00243EB0" w:rsidRPr="00ED5DC1">
              <w:rPr>
                <w:rFonts w:ascii="Sylfaen" w:hAnsi="Sylfaen"/>
                <w:color w:val="000000"/>
                <w:lang w:val="hy-AM"/>
              </w:rPr>
              <w:t>շուկայի  նորությունների ,</w:t>
            </w:r>
            <w:r w:rsidR="00243EB0">
              <w:rPr>
                <w:rFonts w:ascii="Sylfaen" w:hAnsi="Sylfaen"/>
                <w:color w:val="000000"/>
                <w:lang w:val="hy-AM"/>
              </w:rPr>
              <w:t>ա</w:t>
            </w:r>
            <w:r w:rsidR="00243EB0" w:rsidRPr="00ED5DC1">
              <w:rPr>
                <w:rFonts w:ascii="Sylfaen" w:hAnsi="Sylfaen"/>
                <w:color w:val="000000"/>
                <w:lang w:val="hy-AM"/>
              </w:rPr>
              <w:t>ռավել  մեծ  պահանջարկ ունեցող  մասնագիտությունների, աշ-խատաշուկայի պահանջների, ուսումը  շարունակելու  հնարավորությունների  վերաբերյալ։ Կարիե-րայի  կենտրոնը  իրականացնում  է  սեմինարներ, որտեղ հանդես են գալիս  գործատուներ և  ներկա-յացնում  են  մասնագիտական  կողմնորոշվածության  աշխատաշուկայում  իրենց տեղն  ունենալու  հնարավորությունների  վերաբերյալ։  Այս ամենը  մեծացնում  է  մոտիվացիան  ուսանողների  մոտ։  Նրանք  հասկանում  են, որ  լավ  մասնագետ  դառնալով անպայման  կգտնեն  աշխատանք</w:t>
            </w:r>
            <w:r w:rsidR="005E2D2C">
              <w:rPr>
                <w:rFonts w:ascii="Sylfaen" w:hAnsi="Sylfaen"/>
                <w:lang w:val="hy-AM"/>
              </w:rPr>
              <w:t xml:space="preserve">                  </w:t>
            </w:r>
            <w:hyperlink r:id="rId119" w:history="1">
              <w:r w:rsidR="00243EB0" w:rsidRPr="005E2D2C">
                <w:rPr>
                  <w:rStyle w:val="af0"/>
                  <w:rFonts w:ascii="Sylfaen" w:hAnsi="Sylfaen"/>
                  <w:lang w:val="hy-AM"/>
                </w:rPr>
                <w:t>/</w:t>
              </w:r>
              <w:r w:rsidR="005E2D2C" w:rsidRPr="005E2D2C">
                <w:rPr>
                  <w:rStyle w:val="af0"/>
                  <w:rFonts w:ascii="Sylfaen" w:hAnsi="Sylfaen"/>
                  <w:lang w:val="hy-AM"/>
                </w:rPr>
                <w:t xml:space="preserve">հավելված 11 </w:t>
              </w:r>
              <w:r w:rsidR="00243EB0" w:rsidRPr="005E2D2C">
                <w:rPr>
                  <w:rStyle w:val="af0"/>
                  <w:rFonts w:ascii="Sylfaen" w:hAnsi="Sylfaen"/>
                  <w:lang w:val="hy-AM"/>
                </w:rPr>
                <w:t>/</w:t>
              </w:r>
            </w:hyperlink>
            <w:r w:rsidR="005E2D2C">
              <w:rPr>
                <w:rFonts w:ascii="Sylfaen" w:hAnsi="Sylfaen"/>
                <w:lang w:val="hy-AM"/>
              </w:rPr>
              <w:t xml:space="preserve"> :</w:t>
            </w:r>
          </w:p>
          <w:p w:rsidR="00114FB6" w:rsidRDefault="00114FB6" w:rsidP="00243EB0">
            <w:pPr>
              <w:rPr>
                <w:rFonts w:ascii="Sylfaen" w:hAnsi="Sylfaen"/>
                <w:lang w:val="hy-AM"/>
              </w:rPr>
            </w:pPr>
          </w:p>
          <w:p w:rsidR="00114FB6" w:rsidRDefault="00114FB6" w:rsidP="00243EB0">
            <w:pPr>
              <w:rPr>
                <w:rFonts w:ascii="Sylfaen" w:hAnsi="Sylfaen"/>
                <w:lang w:val="hy-AM"/>
              </w:rPr>
            </w:pPr>
          </w:p>
          <w:p w:rsidR="00114FB6" w:rsidRPr="005E2D2C" w:rsidRDefault="00114FB6" w:rsidP="00243EB0">
            <w:pPr>
              <w:rPr>
                <w:rFonts w:ascii="Sylfaen" w:eastAsia="Calibri" w:hAnsi="Sylfaen" w:cs="Times New Roman"/>
                <w:color w:val="000000"/>
                <w:lang w:val="hy-AM"/>
              </w:rPr>
            </w:pPr>
          </w:p>
          <w:p w:rsidR="009923FB" w:rsidRPr="009923FB" w:rsidRDefault="009923FB" w:rsidP="009923FB">
            <w:pPr>
              <w:rPr>
                <w:rFonts w:ascii="Sylfaen" w:eastAsia="Calibri" w:hAnsi="Sylfaen" w:cs="Times New Roman"/>
                <w:color w:val="000000"/>
                <w:lang w:val="hy-AM"/>
              </w:rPr>
            </w:pPr>
          </w:p>
        </w:tc>
      </w:tr>
      <w:tr w:rsidR="009923FB" w:rsidRPr="009923FB" w:rsidTr="008D5353">
        <w:trPr>
          <w:cantSplit/>
          <w:trHeight w:val="310"/>
        </w:trPr>
        <w:tc>
          <w:tcPr>
            <w:tcW w:w="10632" w:type="dxa"/>
            <w:gridSpan w:val="17"/>
            <w:tcBorders>
              <w:top w:val="nil"/>
              <w:left w:val="single" w:sz="2" w:space="0" w:color="auto"/>
              <w:bottom w:val="single" w:sz="4" w:space="0" w:color="auto"/>
              <w:right w:val="single" w:sz="2" w:space="0" w:color="auto"/>
            </w:tcBorders>
            <w:shd w:val="clear" w:color="auto" w:fill="BFBFBF"/>
          </w:tcPr>
          <w:p w:rsidR="009923FB" w:rsidRPr="009923FB" w:rsidRDefault="009923FB" w:rsidP="009923FB">
            <w:pPr>
              <w:rPr>
                <w:rFonts w:ascii="Sylfaen" w:eastAsia="Calibri" w:hAnsi="Sylfaen" w:cs="Times New Roman"/>
                <w:bCs/>
                <w:color w:val="000000"/>
                <w:lang w:val="hy-AM"/>
              </w:rPr>
            </w:pPr>
            <w:r w:rsidRPr="009923FB">
              <w:rPr>
                <w:rFonts w:ascii="Sylfaen" w:eastAsia="Calibri" w:hAnsi="Sylfaen" w:cs="Sylfaen"/>
                <w:b/>
                <w:color w:val="000000"/>
                <w:lang w:val="hy-AM"/>
              </w:rPr>
              <w:lastRenderedPageBreak/>
              <w:t>ՉԱՓՈՐՈՇԻՉ</w:t>
            </w:r>
            <w:r w:rsidRPr="009923FB">
              <w:rPr>
                <w:rFonts w:ascii="Sylfaen" w:eastAsia="Calibri" w:hAnsi="Sylfaen" w:cs="Times New Roman"/>
                <w:b/>
                <w:color w:val="000000"/>
                <w:lang w:val="hy-AM"/>
              </w:rPr>
              <w:t xml:space="preserve"> դ. </w:t>
            </w:r>
            <w:r w:rsidRPr="009923FB">
              <w:rPr>
                <w:rFonts w:ascii="Sylfaen" w:eastAsia="Calibri" w:hAnsi="Sylfaen" w:cs="Times New Roman"/>
                <w:bCs/>
                <w:color w:val="000000"/>
                <w:lang w:val="hy-AM"/>
              </w:rPr>
              <w:t xml:space="preserve">ՄՈՒՀ-ում սահմանված է ուսանողներին օժանդակություն և ուղղորդում տրամադրելու նպատակով վարչական աշխատակազմին դիմելու հստակ կանոնակարգ և ժամանակացույց: </w:t>
            </w:r>
          </w:p>
        </w:tc>
      </w:tr>
      <w:tr w:rsidR="009923FB" w:rsidRPr="00F77079" w:rsidTr="008D5353">
        <w:trPr>
          <w:cantSplit/>
          <w:trHeight w:val="310"/>
        </w:trPr>
        <w:tc>
          <w:tcPr>
            <w:tcW w:w="3371" w:type="dxa"/>
            <w:gridSpan w:val="5"/>
            <w:tcBorders>
              <w:top w:val="nil"/>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color w:val="000000"/>
                <w:lang w:val="hy-AM"/>
              </w:rPr>
            </w:pPr>
          </w:p>
          <w:p w:rsidR="009923FB" w:rsidRPr="009923FB" w:rsidRDefault="009923FB" w:rsidP="009923FB">
            <w:pPr>
              <w:rPr>
                <w:rFonts w:ascii="Sylfaen" w:eastAsia="Calibri" w:hAnsi="Sylfaen" w:cs="Sylfaen"/>
                <w:color w:val="000000"/>
                <w:lang w:val="hy-AM"/>
              </w:rPr>
            </w:pPr>
            <w:r w:rsidRPr="009923FB">
              <w:rPr>
                <w:rFonts w:ascii="Sylfaen" w:eastAsia="Calibri" w:hAnsi="Sylfaen" w:cs="Sylfaen"/>
                <w:color w:val="000000"/>
                <w:lang w:val="hy-AM"/>
              </w:rPr>
              <w:t>Հիմքեր</w:t>
            </w:r>
          </w:p>
          <w:p w:rsidR="009923FB" w:rsidRPr="009923FB" w:rsidRDefault="009923FB" w:rsidP="009923FB">
            <w:pPr>
              <w:rPr>
                <w:rFonts w:ascii="Sylfaen" w:eastAsia="Calibri" w:hAnsi="Sylfaen" w:cs="Sylfaen"/>
                <w:color w:val="000000"/>
                <w:lang w:val="hy-AM"/>
              </w:rPr>
            </w:pPr>
          </w:p>
        </w:tc>
        <w:tc>
          <w:tcPr>
            <w:tcW w:w="7261" w:type="dxa"/>
            <w:gridSpan w:val="12"/>
            <w:tcBorders>
              <w:top w:val="nil"/>
              <w:left w:val="single" w:sz="2" w:space="0" w:color="auto"/>
              <w:bottom w:val="single" w:sz="4" w:space="0" w:color="auto"/>
              <w:right w:val="single" w:sz="2" w:space="0" w:color="auto"/>
            </w:tcBorders>
          </w:tcPr>
          <w:p w:rsidR="005E2D2C" w:rsidRDefault="009923FB" w:rsidP="002C6A21">
            <w:pPr>
              <w:spacing w:after="0" w:line="240" w:lineRule="auto"/>
              <w:rPr>
                <w:rFonts w:ascii="Sylfaen" w:hAnsi="Sylfaen"/>
                <w:color w:val="000000"/>
                <w:lang w:val="hy-AM"/>
              </w:rPr>
            </w:pPr>
            <w:r w:rsidRPr="005E2D2C">
              <w:rPr>
                <w:rFonts w:ascii="Sylfaen" w:eastAsia="Calibri" w:hAnsi="Sylfaen" w:cs="Sylfaen"/>
                <w:b/>
                <w:color w:val="000000"/>
                <w:lang w:val="hy-AM"/>
              </w:rPr>
              <w:t>Ուսումնառողներին` վարչական կազմի կողմից</w:t>
            </w:r>
            <w:r w:rsidR="005E2D2C" w:rsidRPr="005E2D2C">
              <w:rPr>
                <w:rFonts w:ascii="Sylfaen" w:eastAsia="Calibri" w:hAnsi="Sylfaen" w:cs="Sylfaen"/>
                <w:b/>
                <w:color w:val="000000"/>
                <w:lang w:val="hy-AM"/>
              </w:rPr>
              <w:t xml:space="preserve">  </w:t>
            </w:r>
            <w:r w:rsidRPr="005E2D2C">
              <w:rPr>
                <w:rFonts w:ascii="Sylfaen" w:eastAsia="Calibri" w:hAnsi="Sylfaen" w:cs="Sylfaen"/>
                <w:b/>
                <w:color w:val="000000"/>
                <w:lang w:val="hy-AM"/>
              </w:rPr>
              <w:t>հավելյալ</w:t>
            </w:r>
            <w:r w:rsidR="005E2D2C" w:rsidRPr="005E2D2C">
              <w:rPr>
                <w:rFonts w:ascii="Sylfaen" w:eastAsia="Calibri" w:hAnsi="Sylfaen" w:cs="Sylfaen"/>
                <w:b/>
                <w:color w:val="000000"/>
                <w:lang w:val="hy-AM"/>
              </w:rPr>
              <w:t xml:space="preserve">  </w:t>
            </w:r>
            <w:r w:rsidRPr="005E2D2C">
              <w:rPr>
                <w:rFonts w:ascii="Sylfaen" w:eastAsia="Calibri" w:hAnsi="Sylfaen" w:cs="Sylfaen"/>
                <w:b/>
                <w:color w:val="000000"/>
                <w:lang w:val="hy-AM"/>
              </w:rPr>
              <w:t>օժանդակման</w:t>
            </w:r>
            <w:r w:rsidR="005E2D2C" w:rsidRPr="005E2D2C">
              <w:rPr>
                <w:rFonts w:ascii="Sylfaen" w:eastAsia="Calibri" w:hAnsi="Sylfaen" w:cs="Sylfaen"/>
                <w:b/>
                <w:color w:val="000000"/>
                <w:lang w:val="hy-AM"/>
              </w:rPr>
              <w:t xml:space="preserve">  </w:t>
            </w:r>
            <w:r w:rsidRPr="005E2D2C">
              <w:rPr>
                <w:rFonts w:ascii="Sylfaen" w:eastAsia="Calibri" w:hAnsi="Sylfaen" w:cs="Sylfaen"/>
                <w:b/>
                <w:color w:val="000000"/>
                <w:lang w:val="hy-AM"/>
              </w:rPr>
              <w:t>և</w:t>
            </w:r>
            <w:r w:rsidR="005E2D2C" w:rsidRPr="005E2D2C">
              <w:rPr>
                <w:rFonts w:ascii="Sylfaen" w:eastAsia="Calibri" w:hAnsi="Sylfaen" w:cs="Sylfaen"/>
                <w:b/>
                <w:color w:val="000000"/>
                <w:lang w:val="hy-AM"/>
              </w:rPr>
              <w:t xml:space="preserve">  </w:t>
            </w:r>
            <w:r w:rsidRPr="005E2D2C">
              <w:rPr>
                <w:rFonts w:ascii="Sylfaen" w:eastAsia="Calibri" w:hAnsi="Sylfaen" w:cs="Sylfaen"/>
                <w:b/>
                <w:color w:val="000000"/>
                <w:lang w:val="hy-AM"/>
              </w:rPr>
              <w:t>ուղղորդման</w:t>
            </w:r>
            <w:r w:rsidR="005E2D2C" w:rsidRPr="005E2D2C">
              <w:rPr>
                <w:rFonts w:ascii="Sylfaen" w:eastAsia="Calibri" w:hAnsi="Sylfaen" w:cs="Sylfaen"/>
                <w:b/>
                <w:color w:val="000000"/>
                <w:lang w:val="hy-AM"/>
              </w:rPr>
              <w:t xml:space="preserve">  </w:t>
            </w:r>
            <w:r w:rsidRPr="005E2D2C">
              <w:rPr>
                <w:rFonts w:ascii="Sylfaen" w:eastAsia="Calibri" w:hAnsi="Sylfaen" w:cs="Sylfaen"/>
                <w:b/>
                <w:color w:val="000000"/>
                <w:lang w:val="hy-AM"/>
              </w:rPr>
              <w:t>կանոնակարգը</w:t>
            </w:r>
            <w:r w:rsidR="005E2D2C">
              <w:rPr>
                <w:rFonts w:ascii="Sylfaen" w:eastAsia="Calibri" w:hAnsi="Sylfaen" w:cs="Sylfaen"/>
                <w:color w:val="000000"/>
                <w:lang w:val="hy-AM"/>
              </w:rPr>
              <w:t xml:space="preserve">                   </w:t>
            </w:r>
            <w:r w:rsidR="00243EB0">
              <w:rPr>
                <w:rFonts w:ascii="Sylfaen" w:hAnsi="Sylfaen"/>
                <w:color w:val="000000"/>
                <w:lang w:val="hy-AM"/>
              </w:rPr>
              <w:t xml:space="preserve"> Կանոնակարգ  մշակված  չկա, սակայն </w:t>
            </w:r>
            <w:r w:rsidR="00243EB0" w:rsidRPr="005F30E1">
              <w:rPr>
                <w:rFonts w:ascii="Sylfaen" w:hAnsi="Sylfaen"/>
                <w:color w:val="000000"/>
                <w:lang w:val="hy-AM"/>
              </w:rPr>
              <w:t xml:space="preserve">վարչական կազմը </w:t>
            </w:r>
            <w:r w:rsidR="00243EB0">
              <w:rPr>
                <w:rFonts w:ascii="Sylfaen" w:hAnsi="Sylfaen"/>
                <w:color w:val="000000"/>
                <w:lang w:val="hy-AM"/>
              </w:rPr>
              <w:t>մի</w:t>
            </w:r>
            <w:r w:rsidR="00243EB0" w:rsidRPr="005F30E1">
              <w:rPr>
                <w:rFonts w:ascii="Sylfaen" w:hAnsi="Sylfaen"/>
                <w:color w:val="000000"/>
                <w:lang w:val="hy-AM"/>
              </w:rPr>
              <w:t xml:space="preserve">շտ հետևողականորեն  ուղղորդում  է  </w:t>
            </w:r>
            <w:r w:rsidR="00243EB0">
              <w:rPr>
                <w:rFonts w:ascii="Sylfaen" w:hAnsi="Sylfaen"/>
                <w:color w:val="000000"/>
                <w:lang w:val="hy-AM"/>
              </w:rPr>
              <w:t>ուսանողներին</w:t>
            </w:r>
            <w:r w:rsidR="00243EB0" w:rsidRPr="005F30E1">
              <w:rPr>
                <w:rFonts w:ascii="Sylfaen" w:hAnsi="Sylfaen"/>
                <w:color w:val="000000"/>
                <w:lang w:val="hy-AM"/>
              </w:rPr>
              <w:t>՝ համաձայն քոլեջի կարգի, ներքին կարգապահական  կանոնների, ուսխորհրդի կանոնա-դրություն,կարիերայի կենտրոնի կանոնադրության,էթիկայի կանոնա-կարգի</w:t>
            </w:r>
            <w:r w:rsidR="005E2D2C">
              <w:rPr>
                <w:rFonts w:ascii="Sylfaen" w:hAnsi="Sylfaen"/>
                <w:color w:val="000000"/>
                <w:lang w:val="hy-AM"/>
              </w:rPr>
              <w:t xml:space="preserve">  </w:t>
            </w:r>
            <w:hyperlink r:id="rId120" w:history="1">
              <w:r w:rsidR="005E2D2C" w:rsidRPr="005E2D2C">
                <w:rPr>
                  <w:rStyle w:val="af0"/>
                  <w:rFonts w:ascii="Sylfaen" w:hAnsi="Sylfaen"/>
                  <w:lang w:val="hy-AM"/>
                </w:rPr>
                <w:t>/հավելված 25 /</w:t>
              </w:r>
            </w:hyperlink>
            <w:r w:rsidR="005E2D2C">
              <w:rPr>
                <w:rFonts w:ascii="Sylfaen" w:hAnsi="Sylfaen"/>
                <w:color w:val="000000"/>
                <w:lang w:val="hy-AM"/>
              </w:rPr>
              <w:t xml:space="preserve"> </w:t>
            </w:r>
            <w:r w:rsidR="00243EB0" w:rsidRPr="005F30E1">
              <w:rPr>
                <w:rFonts w:ascii="Sylfaen" w:hAnsi="Sylfaen"/>
                <w:color w:val="000000"/>
                <w:lang w:val="hy-AM"/>
              </w:rPr>
              <w:t>,</w:t>
            </w:r>
            <w:r w:rsidR="00243EB0" w:rsidRPr="00D67CE6">
              <w:rPr>
                <w:rFonts w:ascii="Sylfaen" w:hAnsi="Sylfaen"/>
                <w:color w:val="000000"/>
                <w:lang w:val="hy-AM"/>
              </w:rPr>
              <w:t xml:space="preserve"> </w:t>
            </w:r>
            <w:r w:rsidR="00243EB0" w:rsidRPr="005F30E1">
              <w:rPr>
                <w:rFonts w:ascii="Sylfaen" w:hAnsi="Sylfaen"/>
                <w:color w:val="000000"/>
                <w:lang w:val="hy-AM"/>
              </w:rPr>
              <w:t>ուսանողի հետ կնքված պայմանագրի</w:t>
            </w:r>
            <w:r w:rsidR="005E2D2C">
              <w:rPr>
                <w:rFonts w:ascii="Sylfaen" w:hAnsi="Sylfaen"/>
                <w:color w:val="000000"/>
                <w:lang w:val="hy-AM"/>
              </w:rPr>
              <w:t xml:space="preserve">     </w:t>
            </w:r>
          </w:p>
          <w:p w:rsidR="00243EB0" w:rsidRPr="005F30E1" w:rsidRDefault="00396D65" w:rsidP="002C6A21">
            <w:pPr>
              <w:spacing w:after="0" w:line="240" w:lineRule="auto"/>
              <w:rPr>
                <w:rFonts w:ascii="Sylfaen" w:hAnsi="Sylfaen"/>
                <w:color w:val="000000"/>
                <w:lang w:val="hy-AM"/>
              </w:rPr>
            </w:pPr>
            <w:hyperlink r:id="rId121" w:history="1">
              <w:r w:rsidR="005E2D2C" w:rsidRPr="005E2D2C">
                <w:rPr>
                  <w:rStyle w:val="af0"/>
                  <w:rFonts w:ascii="Sylfaen" w:hAnsi="Sylfaen"/>
                  <w:lang w:val="hy-AM"/>
                </w:rPr>
                <w:t xml:space="preserve">/ հավելված 70 /                 </w:t>
              </w:r>
              <w:r w:rsidR="00243EB0" w:rsidRPr="005E2D2C">
                <w:rPr>
                  <w:rStyle w:val="af0"/>
                  <w:rFonts w:ascii="Sylfaen" w:hAnsi="Sylfaen"/>
                  <w:lang w:val="hy-AM"/>
                </w:rPr>
                <w:t xml:space="preserve"> </w:t>
              </w:r>
            </w:hyperlink>
            <w:r w:rsidR="00243EB0" w:rsidRPr="005F30E1">
              <w:rPr>
                <w:rFonts w:ascii="Sylfaen" w:hAnsi="Sylfaen"/>
                <w:color w:val="000000"/>
                <w:lang w:val="hy-AM"/>
              </w:rPr>
              <w:t xml:space="preserve"> </w:t>
            </w:r>
          </w:p>
          <w:p w:rsidR="009923FB" w:rsidRPr="009923FB" w:rsidRDefault="009923FB" w:rsidP="009923FB">
            <w:pPr>
              <w:rPr>
                <w:rFonts w:ascii="Sylfaen" w:eastAsia="Calibri" w:hAnsi="Sylfaen" w:cs="Times New Roman"/>
                <w:color w:val="000000"/>
                <w:lang w:val="hy-AM"/>
              </w:rPr>
            </w:pPr>
          </w:p>
          <w:p w:rsidR="009923FB" w:rsidRPr="008D5353" w:rsidRDefault="009923FB" w:rsidP="009923FB">
            <w:pPr>
              <w:rPr>
                <w:rFonts w:ascii="Sylfaen" w:eastAsia="Calibri" w:hAnsi="Sylfaen" w:cs="Times New Roman"/>
                <w:color w:val="000000"/>
                <w:lang w:val="hy-AM"/>
              </w:rPr>
            </w:pPr>
            <w:r w:rsidRPr="008D5353">
              <w:rPr>
                <w:rFonts w:ascii="Sylfaen" w:eastAsia="Calibri" w:hAnsi="Sylfaen" w:cs="Times New Roman"/>
                <w:color w:val="000000"/>
                <w:lang w:val="hy-AM"/>
              </w:rPr>
              <w:t>Համապատասխան ժամանակացույցեր</w:t>
            </w:r>
          </w:p>
          <w:p w:rsidR="009923FB" w:rsidRPr="008D5353" w:rsidRDefault="009923FB" w:rsidP="009923FB">
            <w:pPr>
              <w:rPr>
                <w:rFonts w:ascii="Sylfaen" w:eastAsia="Calibri" w:hAnsi="Sylfaen" w:cs="Sylfaen"/>
                <w:color w:val="000000"/>
                <w:lang w:val="hy-AM"/>
              </w:rPr>
            </w:pPr>
          </w:p>
        </w:tc>
      </w:tr>
      <w:tr w:rsidR="009923FB" w:rsidRPr="009923FB" w:rsidTr="008D5353">
        <w:trPr>
          <w:cantSplit/>
          <w:trHeight w:val="310"/>
        </w:trPr>
        <w:tc>
          <w:tcPr>
            <w:tcW w:w="8141" w:type="dxa"/>
            <w:gridSpan w:val="9"/>
            <w:tcBorders>
              <w:top w:val="nil"/>
              <w:left w:val="single" w:sz="2" w:space="0" w:color="auto"/>
              <w:bottom w:val="single" w:sz="4" w:space="0" w:color="auto"/>
              <w:right w:val="single" w:sz="2" w:space="0" w:color="auto"/>
            </w:tcBorders>
          </w:tcPr>
          <w:p w:rsidR="009923FB" w:rsidRPr="008D5353" w:rsidRDefault="009923FB" w:rsidP="009923FB">
            <w:pPr>
              <w:rPr>
                <w:rFonts w:ascii="Sylfaen" w:eastAsia="Calibri" w:hAnsi="Sylfaen" w:cs="Times New Roman"/>
                <w:i/>
                <w:iCs/>
                <w:color w:val="000000"/>
                <w:lang w:val="hy-AM"/>
              </w:rPr>
            </w:pPr>
            <w:r w:rsidRPr="008D5353">
              <w:rPr>
                <w:rFonts w:ascii="Sylfaen" w:eastAsia="Calibri" w:hAnsi="Sylfaen" w:cs="Sylfaen"/>
                <w:i/>
                <w:iCs/>
                <w:color w:val="000000"/>
                <w:lang w:val="hy-AM"/>
              </w:rPr>
              <w:t>Պատասխանել</w:t>
            </w:r>
            <w:r w:rsidR="002C6A21">
              <w:rPr>
                <w:rFonts w:ascii="Sylfaen" w:eastAsia="Calibri" w:hAnsi="Sylfaen" w:cs="Sylfaen"/>
                <w:i/>
                <w:iCs/>
                <w:color w:val="000000"/>
                <w:lang w:val="hy-AM"/>
              </w:rPr>
              <w:t xml:space="preserve">  </w:t>
            </w:r>
            <w:r w:rsidRPr="008D5353">
              <w:rPr>
                <w:rFonts w:ascii="Sylfaen" w:eastAsia="Calibri" w:hAnsi="Sylfaen" w:cs="Sylfaen"/>
                <w:i/>
                <w:iCs/>
                <w:color w:val="000000"/>
                <w:lang w:val="hy-AM"/>
              </w:rPr>
              <w:t>հետևյալ</w:t>
            </w:r>
            <w:r w:rsidR="002C6A21">
              <w:rPr>
                <w:rFonts w:ascii="Sylfaen" w:eastAsia="Calibri" w:hAnsi="Sylfaen" w:cs="Sylfaen"/>
                <w:i/>
                <w:iCs/>
                <w:color w:val="000000"/>
                <w:lang w:val="hy-AM"/>
              </w:rPr>
              <w:t xml:space="preserve">  </w:t>
            </w:r>
            <w:r w:rsidRPr="008D5353">
              <w:rPr>
                <w:rFonts w:ascii="Sylfaen" w:eastAsia="Calibri" w:hAnsi="Sylfaen" w:cs="Sylfaen"/>
                <w:i/>
                <w:iCs/>
                <w:color w:val="000000"/>
                <w:lang w:val="hy-AM"/>
              </w:rPr>
              <w:t>հարցին</w:t>
            </w:r>
            <w:r w:rsidRPr="008D5353">
              <w:rPr>
                <w:rFonts w:ascii="Sylfaen" w:eastAsia="Calibri" w:hAnsi="Sylfaen" w:cs="Times New Roman"/>
                <w:i/>
                <w:iCs/>
                <w:color w:val="000000"/>
                <w:lang w:val="hy-AM"/>
              </w:rPr>
              <w:t>:</w:t>
            </w:r>
          </w:p>
          <w:p w:rsidR="009923FB" w:rsidRPr="009923FB" w:rsidRDefault="009923FB" w:rsidP="009923FB">
            <w:pPr>
              <w:rPr>
                <w:rFonts w:ascii="Sylfaen" w:eastAsia="Calibri" w:hAnsi="Sylfaen" w:cs="Sylfaen"/>
                <w:b/>
                <w:i/>
                <w:color w:val="000000"/>
                <w:highlight w:val="lightGray"/>
                <w:lang w:val="hy-AM"/>
              </w:rPr>
            </w:pPr>
            <w:r w:rsidRPr="009923FB">
              <w:rPr>
                <w:rFonts w:ascii="Sylfaen" w:eastAsia="Calibri" w:hAnsi="Sylfaen" w:cs="Sylfaen"/>
                <w:b/>
                <w:i/>
                <w:color w:val="000000"/>
                <w:highlight w:val="lightGray"/>
                <w:lang w:val="hy-AM"/>
              </w:rPr>
              <w:t>Մեկնաբանություն</w:t>
            </w:r>
          </w:p>
          <w:p w:rsidR="009923FB" w:rsidRPr="009923FB" w:rsidRDefault="009923FB" w:rsidP="009923FB">
            <w:pPr>
              <w:rPr>
                <w:rFonts w:ascii="Sylfaen" w:eastAsia="Calibri" w:hAnsi="Sylfaen" w:cs="Sylfaen"/>
                <w:color w:val="000000"/>
                <w:lang w:val="hy-AM"/>
              </w:rPr>
            </w:pPr>
            <w:r w:rsidRPr="009923FB">
              <w:rPr>
                <w:rFonts w:ascii="Sylfaen" w:eastAsia="Calibri" w:hAnsi="Sylfaen" w:cs="Times New Roman"/>
                <w:i/>
                <w:iCs/>
                <w:color w:val="000000"/>
                <w:highlight w:val="lightGray"/>
                <w:lang w:val="hy-AM"/>
              </w:rPr>
              <w:t>Տես Չափորոշիչ գ-ի մեկնաբանությունը:</w:t>
            </w:r>
          </w:p>
        </w:tc>
        <w:tc>
          <w:tcPr>
            <w:tcW w:w="2491" w:type="dxa"/>
            <w:gridSpan w:val="8"/>
            <w:tcBorders>
              <w:top w:val="nil"/>
              <w:left w:val="single" w:sz="2" w:space="0" w:color="auto"/>
              <w:bottom w:val="single" w:sz="4" w:space="0" w:color="auto"/>
              <w:right w:val="single" w:sz="2" w:space="0" w:color="auto"/>
            </w:tcBorders>
            <w:shd w:val="clear" w:color="auto" w:fill="BFBFBF"/>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w:t>
            </w:r>
          </w:p>
        </w:tc>
      </w:tr>
      <w:tr w:rsidR="009923FB" w:rsidRPr="009923FB" w:rsidTr="008D5353">
        <w:trPr>
          <w:cantSplit/>
          <w:trHeight w:val="310"/>
        </w:trPr>
        <w:tc>
          <w:tcPr>
            <w:tcW w:w="8141" w:type="dxa"/>
            <w:gridSpan w:val="9"/>
            <w:tcBorders>
              <w:top w:val="nil"/>
              <w:left w:val="single" w:sz="2" w:space="0" w:color="auto"/>
              <w:bottom w:val="single" w:sz="4" w:space="0" w:color="auto"/>
              <w:right w:val="single" w:sz="2" w:space="0" w:color="auto"/>
            </w:tcBorders>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rPr>
              <w:t>Ուսանողներիո՞րտոկոսնէտեղեկացվածիրենվերաբերողվարչականծառայություններիմասին</w:t>
            </w:r>
            <w:r w:rsidRPr="008D5353">
              <w:rPr>
                <w:rFonts w:ascii="Sylfaen" w:eastAsia="Calibri" w:hAnsi="Sylfaen" w:cs="Sylfaen"/>
                <w:color w:val="000000"/>
              </w:rPr>
              <w:t xml:space="preserve">: </w:t>
            </w:r>
          </w:p>
          <w:p w:rsidR="009923FB" w:rsidRPr="008D5353" w:rsidRDefault="009923FB" w:rsidP="009923FB">
            <w:pPr>
              <w:rPr>
                <w:rFonts w:ascii="Sylfaen" w:eastAsia="Calibri" w:hAnsi="Sylfaen" w:cs="Times New Roman"/>
                <w:color w:val="000000"/>
              </w:rPr>
            </w:pPr>
            <w:r w:rsidRPr="009923FB">
              <w:rPr>
                <w:rFonts w:ascii="Sylfaen" w:eastAsia="Calibri" w:hAnsi="Sylfaen" w:cs="Sylfaen"/>
                <w:color w:val="000000"/>
                <w:lang w:val="en-US"/>
              </w:rPr>
              <w:t>Ուս</w:t>
            </w:r>
            <w:r w:rsidRPr="009923FB">
              <w:rPr>
                <w:rFonts w:ascii="Sylfaen" w:eastAsia="Calibri" w:hAnsi="Sylfaen" w:cs="Sylfaen"/>
                <w:color w:val="000000"/>
              </w:rPr>
              <w:t>ան</w:t>
            </w:r>
            <w:r w:rsidRPr="009923FB">
              <w:rPr>
                <w:rFonts w:ascii="Sylfaen" w:eastAsia="Calibri" w:hAnsi="Sylfaen" w:cs="Sylfaen"/>
                <w:color w:val="000000"/>
                <w:lang w:val="en-US"/>
              </w:rPr>
              <w:t>ողների</w:t>
            </w:r>
            <w:r w:rsidRPr="009923FB">
              <w:rPr>
                <w:rFonts w:ascii="Sylfaen" w:eastAsia="Calibri" w:hAnsi="Sylfaen" w:cs="Sylfaen"/>
                <w:color w:val="000000"/>
              </w:rPr>
              <w:t>ո</w:t>
            </w:r>
            <w:r w:rsidRPr="009923FB">
              <w:rPr>
                <w:rFonts w:ascii="Sylfaen" w:eastAsia="Calibri" w:hAnsi="Sylfaen" w:cs="Sylfaen"/>
                <w:color w:val="000000"/>
                <w:lang w:val="en-US"/>
              </w:rPr>
              <w:t>՞</w:t>
            </w:r>
            <w:r w:rsidRPr="009923FB">
              <w:rPr>
                <w:rFonts w:ascii="Sylfaen" w:eastAsia="Calibri" w:hAnsi="Sylfaen" w:cs="Sylfaen"/>
                <w:color w:val="000000"/>
              </w:rPr>
              <w:t>ր</w:t>
            </w:r>
            <w:r w:rsidRPr="009923FB">
              <w:rPr>
                <w:rFonts w:ascii="Sylfaen" w:eastAsia="Calibri" w:hAnsi="Sylfaen" w:cs="Sylfaen"/>
                <w:color w:val="000000"/>
                <w:lang w:val="en-US"/>
              </w:rPr>
              <w:t>տոկոսնէ</w:t>
            </w:r>
            <w:r w:rsidRPr="009923FB">
              <w:rPr>
                <w:rFonts w:ascii="Sylfaen" w:eastAsia="Calibri" w:hAnsi="Sylfaen" w:cs="Sylfaen"/>
                <w:color w:val="000000"/>
              </w:rPr>
              <w:t>օգտվումայդծառայություններից</w:t>
            </w:r>
            <w:r w:rsidRPr="008D5353">
              <w:rPr>
                <w:rFonts w:ascii="Sylfaen" w:eastAsia="Calibri" w:hAnsi="Sylfaen" w:cs="Sylfaen"/>
                <w:color w:val="000000"/>
              </w:rPr>
              <w:t>:</w:t>
            </w:r>
          </w:p>
          <w:p w:rsidR="009923FB" w:rsidRPr="008D5353" w:rsidRDefault="009923FB" w:rsidP="009923FB">
            <w:pPr>
              <w:rPr>
                <w:rFonts w:ascii="Sylfaen" w:eastAsia="Calibri" w:hAnsi="Sylfaen" w:cs="Times New Roman"/>
                <w:color w:val="000000"/>
              </w:rPr>
            </w:pPr>
            <w:r w:rsidRPr="009923FB">
              <w:rPr>
                <w:rFonts w:ascii="Sylfaen" w:eastAsia="Calibri" w:hAnsi="Sylfaen" w:cs="Times New Roman"/>
                <w:color w:val="000000"/>
              </w:rPr>
              <w:t>Ուսանողներիո՞րտոկոսնէբավարարվածայդծառայություններից</w:t>
            </w:r>
            <w:r w:rsidRPr="008D5353">
              <w:rPr>
                <w:rFonts w:ascii="Sylfaen" w:eastAsia="Calibri" w:hAnsi="Sylfaen" w:cs="Times New Roman"/>
                <w:color w:val="000000"/>
              </w:rPr>
              <w:t>:</w:t>
            </w:r>
          </w:p>
        </w:tc>
        <w:tc>
          <w:tcPr>
            <w:tcW w:w="2491" w:type="dxa"/>
            <w:gridSpan w:val="8"/>
            <w:tcBorders>
              <w:top w:val="nil"/>
              <w:left w:val="single" w:sz="2" w:space="0" w:color="auto"/>
              <w:bottom w:val="single" w:sz="4" w:space="0" w:color="auto"/>
              <w:right w:val="single" w:sz="2" w:space="0" w:color="auto"/>
            </w:tcBorders>
            <w:shd w:val="clear" w:color="auto" w:fill="FFFFFF"/>
          </w:tcPr>
          <w:p w:rsidR="009923FB" w:rsidRPr="008D5353" w:rsidRDefault="009923FB" w:rsidP="009923FB">
            <w:pPr>
              <w:rPr>
                <w:rFonts w:ascii="Sylfaen" w:eastAsia="Calibri" w:hAnsi="Sylfaen" w:cs="Sylfaen"/>
                <w:color w:val="000000"/>
              </w:rPr>
            </w:pPr>
          </w:p>
        </w:tc>
      </w:tr>
      <w:tr w:rsidR="009923FB" w:rsidRPr="009923FB" w:rsidTr="008D5353">
        <w:trPr>
          <w:cantSplit/>
          <w:trHeight w:val="310"/>
        </w:trPr>
        <w:tc>
          <w:tcPr>
            <w:tcW w:w="10632" w:type="dxa"/>
            <w:gridSpan w:val="17"/>
            <w:tcBorders>
              <w:top w:val="nil"/>
              <w:left w:val="single" w:sz="2" w:space="0" w:color="auto"/>
              <w:bottom w:val="single" w:sz="4" w:space="0" w:color="auto"/>
              <w:right w:val="single" w:sz="2" w:space="0" w:color="auto"/>
            </w:tcBorders>
          </w:tcPr>
          <w:p w:rsidR="009923FB" w:rsidRPr="008D5353" w:rsidRDefault="009923FB" w:rsidP="009923FB">
            <w:pPr>
              <w:rPr>
                <w:rFonts w:ascii="Sylfaen" w:eastAsia="Calibri" w:hAnsi="Sylfaen" w:cs="Times New Roman"/>
                <w:i/>
                <w:color w:val="000000"/>
              </w:rPr>
            </w:pPr>
            <w:r w:rsidRPr="009923FB">
              <w:rPr>
                <w:rFonts w:ascii="Sylfaen" w:eastAsia="Calibri" w:hAnsi="Sylfaen" w:cs="Sylfaen"/>
                <w:i/>
                <w:color w:val="000000"/>
                <w:lang w:val="en-US"/>
              </w:rPr>
              <w:t>Վերլուծել</w:t>
            </w:r>
            <w:r w:rsidRPr="009923FB">
              <w:rPr>
                <w:rFonts w:ascii="Sylfaen" w:eastAsia="Calibri" w:hAnsi="Sylfaen" w:cs="Sylfaen"/>
                <w:bCs/>
                <w:i/>
                <w:color w:val="000000"/>
                <w:lang w:val="en-US"/>
              </w:rPr>
              <w:t>լրացուցիչվարչական</w:t>
            </w:r>
            <w:r w:rsidRPr="009923FB">
              <w:rPr>
                <w:rFonts w:ascii="Sylfaen" w:eastAsia="Calibri" w:hAnsi="Sylfaen" w:cs="Sylfaen"/>
                <w:i/>
                <w:color w:val="000000"/>
                <w:lang w:val="en-US"/>
              </w:rPr>
              <w:t>օժանդակությունուուղղորդումտրամադրելուհամարգործընթացի</w:t>
            </w:r>
            <w:r w:rsidRPr="009923FB">
              <w:rPr>
                <w:rFonts w:ascii="Sylfaen" w:eastAsia="Calibri" w:hAnsi="Sylfaen" w:cs="Sylfaen"/>
                <w:bCs/>
                <w:i/>
                <w:color w:val="000000"/>
                <w:lang w:val="en-US"/>
              </w:rPr>
              <w:t>կազմակերպման</w:t>
            </w:r>
            <w:r w:rsidRPr="009923FB">
              <w:rPr>
                <w:rFonts w:ascii="Sylfaen" w:eastAsia="Calibri" w:hAnsi="Sylfaen" w:cs="Sylfaen"/>
                <w:i/>
                <w:color w:val="000000"/>
                <w:lang w:val="en-US"/>
              </w:rPr>
              <w:t>արդյունավետությունը</w:t>
            </w:r>
            <w:r w:rsidRPr="008D5353">
              <w:rPr>
                <w:rFonts w:ascii="Sylfaen" w:eastAsia="Calibri" w:hAnsi="Sylfaen" w:cs="Sylfaen"/>
                <w:i/>
                <w:color w:val="000000"/>
              </w:rPr>
              <w:t xml:space="preserve"> /</w:t>
            </w:r>
            <w:r w:rsidRPr="009923FB">
              <w:rPr>
                <w:rFonts w:ascii="Sylfaen" w:eastAsia="Calibri" w:hAnsi="Sylfaen" w:cs="Sylfaen"/>
                <w:i/>
                <w:color w:val="000000"/>
              </w:rPr>
              <w:t>կատարելհամառոտմեջբերումներհամապատասխան</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w:t>
            </w:r>
            <w:r w:rsidR="00243EB0" w:rsidRPr="00D67CE6">
              <w:rPr>
                <w:rFonts w:ascii="Sylfaen" w:hAnsi="Sylfaen"/>
                <w:color w:val="000000"/>
                <w:lang w:val="hy-AM"/>
              </w:rPr>
              <w:t xml:space="preserve"> Կառույցը նոր է,դեռևս  լրացուցիչ   խորհրդատվական պարապմունքներ   չեն անցկացվում  , քանի որ  դեռևս  չունենք  լրացուցիչ   պարապմունքների   մասնգետներ   և  ֆինանսավորում:</w:t>
            </w:r>
          </w:p>
          <w:p w:rsidR="009923FB" w:rsidRPr="008D5353" w:rsidRDefault="009923FB" w:rsidP="009923FB">
            <w:pPr>
              <w:rPr>
                <w:rFonts w:ascii="Sylfaen" w:eastAsia="Calibri" w:hAnsi="Sylfaen" w:cs="Sylfaen"/>
                <w:i/>
                <w:color w:val="000000"/>
              </w:rPr>
            </w:pPr>
          </w:p>
        </w:tc>
      </w:tr>
      <w:tr w:rsidR="009923FB" w:rsidRPr="009923FB" w:rsidTr="008D5353">
        <w:trPr>
          <w:trHeight w:val="647"/>
        </w:trPr>
        <w:tc>
          <w:tcPr>
            <w:tcW w:w="10632" w:type="dxa"/>
            <w:gridSpan w:val="17"/>
            <w:tcBorders>
              <w:top w:val="single" w:sz="4" w:space="0" w:color="auto"/>
              <w:left w:val="single" w:sz="2" w:space="0" w:color="auto"/>
              <w:bottom w:val="single" w:sz="4" w:space="0" w:color="auto"/>
              <w:right w:val="single" w:sz="2" w:space="0" w:color="auto"/>
            </w:tcBorders>
            <w:shd w:val="clear" w:color="auto" w:fill="C0C0C0"/>
          </w:tcPr>
          <w:p w:rsidR="009923FB" w:rsidRPr="009923FB" w:rsidRDefault="009923FB" w:rsidP="009923FB">
            <w:pPr>
              <w:rPr>
                <w:rFonts w:ascii="Sylfaen" w:eastAsia="Calibri" w:hAnsi="Sylfaen" w:cs="Times New Roman"/>
                <w:color w:val="000000"/>
                <w:lang w:val="en-US"/>
              </w:rPr>
            </w:pPr>
            <w:r w:rsidRPr="009923FB">
              <w:rPr>
                <w:rFonts w:ascii="Sylfaen" w:eastAsia="Calibri" w:hAnsi="Sylfaen" w:cs="Sylfaen"/>
                <w:b/>
                <w:color w:val="000000"/>
                <w:lang w:val="en-US"/>
              </w:rPr>
              <w:t>ՉԱՓՈՐՈՇԻՉ</w:t>
            </w:r>
            <w:r w:rsidRPr="009923FB">
              <w:rPr>
                <w:rFonts w:ascii="Sylfaen" w:eastAsia="Calibri" w:hAnsi="Sylfaen" w:cs="Times New Roman"/>
                <w:b/>
                <w:color w:val="000000"/>
                <w:lang w:val="en-US"/>
              </w:rPr>
              <w:t xml:space="preserve"> ե.</w:t>
            </w:r>
            <w:r w:rsidRPr="009923FB">
              <w:rPr>
                <w:rFonts w:ascii="Sylfaen" w:eastAsia="Calibri" w:hAnsi="Sylfaen" w:cs="Sylfaen"/>
                <w:color w:val="000000"/>
                <w:lang w:val="en-US"/>
              </w:rPr>
              <w:t>ՄՈՒՀ</w:t>
            </w:r>
            <w:r w:rsidRPr="009923FB">
              <w:rPr>
                <w:rFonts w:ascii="Sylfaen" w:eastAsia="Calibri" w:hAnsi="Sylfaen" w:cs="Times New Roman"/>
                <w:color w:val="000000"/>
                <w:lang w:val="en-US"/>
              </w:rPr>
              <w:t>-</w:t>
            </w:r>
            <w:r w:rsidRPr="009923FB">
              <w:rPr>
                <w:rFonts w:ascii="Sylfaen" w:eastAsia="Calibri" w:hAnsi="Sylfaen" w:cs="Sylfaen"/>
                <w:color w:val="000000"/>
                <w:lang w:val="en-US"/>
              </w:rPr>
              <w:t>ումգործումենուսանողներիկարիերայիննպաստողծառայություններ:</w:t>
            </w:r>
          </w:p>
        </w:tc>
      </w:tr>
      <w:tr w:rsidR="009923FB" w:rsidRPr="00844065" w:rsidTr="008D5353">
        <w:tc>
          <w:tcPr>
            <w:tcW w:w="2828" w:type="dxa"/>
            <w:gridSpan w:val="4"/>
            <w:tcBorders>
              <w:top w:val="dotted" w:sz="4" w:space="0" w:color="auto"/>
              <w:left w:val="single" w:sz="2" w:space="0" w:color="auto"/>
              <w:bottom w:val="single" w:sz="4" w:space="0" w:color="auto"/>
              <w:right w:val="nil"/>
            </w:tcBorders>
            <w:vAlign w:val="center"/>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rPr>
                <w:rFonts w:ascii="Sylfaen" w:eastAsia="Calibri" w:hAnsi="Sylfaen" w:cs="Times New Roman"/>
                <w:color w:val="000000"/>
              </w:rPr>
            </w:pPr>
          </w:p>
        </w:tc>
        <w:tc>
          <w:tcPr>
            <w:tcW w:w="7804" w:type="dxa"/>
            <w:gridSpan w:val="13"/>
            <w:tcBorders>
              <w:top w:val="dotted" w:sz="4" w:space="0" w:color="auto"/>
              <w:left w:val="nil"/>
              <w:bottom w:val="single" w:sz="4" w:space="0" w:color="auto"/>
              <w:right w:val="single" w:sz="2" w:space="0" w:color="auto"/>
            </w:tcBorders>
            <w:vAlign w:val="center"/>
          </w:tcPr>
          <w:p w:rsidR="009923FB" w:rsidRPr="008D5353" w:rsidRDefault="009923FB" w:rsidP="009923FB">
            <w:pPr>
              <w:rPr>
                <w:rFonts w:ascii="Sylfaen" w:eastAsia="Calibri" w:hAnsi="Sylfaen" w:cs="Times New Roman"/>
                <w:color w:val="000000"/>
              </w:rPr>
            </w:pPr>
            <w:r w:rsidRPr="009923FB">
              <w:rPr>
                <w:rFonts w:ascii="Sylfaen" w:eastAsia="Calibri" w:hAnsi="Sylfaen" w:cs="Sylfaen"/>
                <w:color w:val="000000"/>
                <w:lang w:val="en-US"/>
              </w:rPr>
              <w:t>Ուսումնառողների</w:t>
            </w:r>
            <w:r w:rsidR="00243EB0">
              <w:rPr>
                <w:rFonts w:ascii="Sylfaen" w:eastAsia="Calibri" w:hAnsi="Sylfaen" w:cs="Sylfaen"/>
                <w:color w:val="000000"/>
                <w:lang w:val="hy-AM"/>
              </w:rPr>
              <w:t xml:space="preserve"> </w:t>
            </w:r>
            <w:r w:rsidRPr="009923FB">
              <w:rPr>
                <w:rFonts w:ascii="Sylfaen" w:eastAsia="Calibri" w:hAnsi="Sylfaen" w:cs="Sylfaen"/>
                <w:color w:val="000000"/>
                <w:lang w:val="en-US"/>
              </w:rPr>
              <w:t>կարիերային</w:t>
            </w:r>
            <w:r w:rsidR="00243EB0">
              <w:rPr>
                <w:rFonts w:ascii="Sylfaen" w:eastAsia="Calibri" w:hAnsi="Sylfaen" w:cs="Sylfaen"/>
                <w:color w:val="000000"/>
                <w:lang w:val="hy-AM"/>
              </w:rPr>
              <w:t xml:space="preserve"> </w:t>
            </w:r>
            <w:r w:rsidRPr="009923FB">
              <w:rPr>
                <w:rFonts w:ascii="Sylfaen" w:eastAsia="Calibri" w:hAnsi="Sylfaen" w:cs="Sylfaen"/>
                <w:color w:val="000000"/>
                <w:lang w:val="en-US"/>
              </w:rPr>
              <w:t>նպաստող</w:t>
            </w:r>
            <w:r w:rsidR="00243EB0">
              <w:rPr>
                <w:rFonts w:ascii="Sylfaen" w:eastAsia="Calibri" w:hAnsi="Sylfaen" w:cs="Sylfaen"/>
                <w:color w:val="000000"/>
                <w:lang w:val="hy-AM"/>
              </w:rPr>
              <w:t xml:space="preserve"> </w:t>
            </w:r>
            <w:r w:rsidRPr="009923FB">
              <w:rPr>
                <w:rFonts w:ascii="Sylfaen" w:eastAsia="Calibri" w:hAnsi="Sylfaen" w:cs="Sylfaen"/>
                <w:color w:val="000000"/>
                <w:lang w:val="en-US"/>
              </w:rPr>
              <w:t>ծառայությունների</w:t>
            </w:r>
            <w:r w:rsidR="00243EB0">
              <w:rPr>
                <w:rFonts w:ascii="Sylfaen" w:eastAsia="Calibri" w:hAnsi="Sylfaen" w:cs="Sylfaen"/>
                <w:color w:val="000000"/>
                <w:lang w:val="hy-AM"/>
              </w:rPr>
              <w:t xml:space="preserve"> </w:t>
            </w:r>
            <w:r w:rsidRPr="009923FB">
              <w:rPr>
                <w:rFonts w:ascii="Sylfaen" w:eastAsia="Calibri" w:hAnsi="Sylfaen" w:cs="Sylfaen"/>
                <w:color w:val="000000"/>
                <w:lang w:val="en-US"/>
              </w:rPr>
              <w:t>կանոնակարգերը</w:t>
            </w:r>
          </w:p>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t>Այդ</w:t>
            </w:r>
            <w:r w:rsidR="00243EB0">
              <w:rPr>
                <w:rFonts w:ascii="Sylfaen" w:eastAsia="Calibri" w:hAnsi="Sylfaen" w:cs="Sylfaen"/>
                <w:color w:val="000000"/>
                <w:lang w:val="hy-AM"/>
              </w:rPr>
              <w:t xml:space="preserve"> </w:t>
            </w:r>
            <w:r w:rsidRPr="009923FB">
              <w:rPr>
                <w:rFonts w:ascii="Sylfaen" w:eastAsia="Calibri" w:hAnsi="Sylfaen" w:cs="Sylfaen"/>
                <w:color w:val="000000"/>
                <w:lang w:val="en-US"/>
              </w:rPr>
              <w:t>գործընթացներ</w:t>
            </w:r>
            <w:r w:rsidRPr="009923FB">
              <w:rPr>
                <w:rFonts w:ascii="Sylfaen" w:eastAsia="Calibri" w:hAnsi="Sylfaen" w:cs="Sylfaen"/>
                <w:color w:val="000000"/>
                <w:lang w:val="hy-AM"/>
              </w:rPr>
              <w:t>ն</w:t>
            </w:r>
            <w:r w:rsidR="00243EB0">
              <w:rPr>
                <w:rFonts w:ascii="Sylfaen" w:eastAsia="Calibri" w:hAnsi="Sylfaen" w:cs="Sylfaen"/>
                <w:color w:val="000000"/>
                <w:lang w:val="hy-AM"/>
              </w:rPr>
              <w:t xml:space="preserve"> </w:t>
            </w:r>
            <w:r w:rsidRPr="009923FB">
              <w:rPr>
                <w:rFonts w:ascii="Sylfaen" w:eastAsia="Calibri" w:hAnsi="Sylfaen" w:cs="Sylfaen"/>
                <w:color w:val="000000"/>
                <w:lang w:val="en-US"/>
              </w:rPr>
              <w:t>իրականացնող</w:t>
            </w:r>
            <w:r w:rsidR="00243EB0">
              <w:rPr>
                <w:rFonts w:ascii="Sylfaen" w:eastAsia="Calibri" w:hAnsi="Sylfaen" w:cs="Sylfaen"/>
                <w:color w:val="000000"/>
                <w:lang w:val="hy-AM"/>
              </w:rPr>
              <w:t xml:space="preserve"> </w:t>
            </w:r>
            <w:r w:rsidRPr="009923FB">
              <w:rPr>
                <w:rFonts w:ascii="Sylfaen" w:eastAsia="Calibri" w:hAnsi="Sylfaen" w:cs="Sylfaen"/>
                <w:color w:val="000000"/>
                <w:lang w:val="hy-AM"/>
              </w:rPr>
              <w:t>ենթա</w:t>
            </w:r>
            <w:r w:rsidRPr="009923FB">
              <w:rPr>
                <w:rFonts w:ascii="Sylfaen" w:eastAsia="Calibri" w:hAnsi="Sylfaen" w:cs="Sylfaen"/>
                <w:color w:val="000000"/>
                <w:lang w:val="en-US"/>
              </w:rPr>
              <w:t>կառուցվածքը</w:t>
            </w:r>
            <w:r w:rsidR="00243EB0">
              <w:rPr>
                <w:rFonts w:ascii="Sylfaen" w:eastAsia="Calibri" w:hAnsi="Sylfaen" w:cs="Sylfaen"/>
                <w:color w:val="000000"/>
                <w:lang w:val="hy-AM"/>
              </w:rPr>
              <w:t xml:space="preserve"> </w:t>
            </w:r>
            <w:r w:rsidRPr="009923FB">
              <w:rPr>
                <w:rFonts w:ascii="Sylfaen" w:eastAsia="Calibri" w:hAnsi="Sylfaen" w:cs="Sylfaen"/>
                <w:color w:val="000000"/>
                <w:lang w:val="en-US"/>
              </w:rPr>
              <w:t>և</w:t>
            </w:r>
            <w:r w:rsidR="00243EB0">
              <w:rPr>
                <w:rFonts w:ascii="Sylfaen" w:eastAsia="Calibri" w:hAnsi="Sylfaen" w:cs="Sylfaen"/>
                <w:color w:val="000000"/>
                <w:lang w:val="hy-AM"/>
              </w:rPr>
              <w:t xml:space="preserve"> </w:t>
            </w:r>
            <w:r w:rsidRPr="009923FB">
              <w:rPr>
                <w:rFonts w:ascii="Sylfaen" w:eastAsia="Calibri" w:hAnsi="Sylfaen" w:cs="Sylfaen"/>
                <w:color w:val="000000"/>
                <w:lang w:val="en-US"/>
              </w:rPr>
              <w:t>դրագործառույթները</w:t>
            </w:r>
          </w:p>
          <w:p w:rsidR="002C6A21" w:rsidRDefault="009923FB" w:rsidP="00046107">
            <w:pPr>
              <w:spacing w:after="0"/>
              <w:rPr>
                <w:rFonts w:ascii="Sylfaen" w:eastAsia="Calibri" w:hAnsi="Sylfaen" w:cs="Sylfaen"/>
                <w:color w:val="000000"/>
                <w:lang w:val="hy-AM"/>
              </w:rPr>
            </w:pPr>
            <w:r w:rsidRPr="009923FB">
              <w:rPr>
                <w:rFonts w:ascii="Sylfaen" w:eastAsia="Calibri" w:hAnsi="Sylfaen" w:cs="Sylfaen"/>
                <w:color w:val="000000"/>
                <w:lang w:val="en-US"/>
              </w:rPr>
              <w:t>Շրջանավարտների</w:t>
            </w:r>
            <w:r w:rsidR="00243EB0">
              <w:rPr>
                <w:rFonts w:ascii="Sylfaen" w:eastAsia="Calibri" w:hAnsi="Sylfaen" w:cs="Sylfaen"/>
                <w:color w:val="000000"/>
                <w:lang w:val="hy-AM"/>
              </w:rPr>
              <w:t xml:space="preserve"> </w:t>
            </w:r>
            <w:r w:rsidRPr="009923FB">
              <w:rPr>
                <w:rFonts w:ascii="Sylfaen" w:eastAsia="Calibri" w:hAnsi="Sylfaen" w:cs="Sylfaen"/>
                <w:color w:val="000000"/>
                <w:lang w:val="en-US"/>
              </w:rPr>
              <w:t>մասին</w:t>
            </w:r>
            <w:r w:rsidR="00243EB0">
              <w:rPr>
                <w:rFonts w:ascii="Sylfaen" w:eastAsia="Calibri" w:hAnsi="Sylfaen" w:cs="Sylfaen"/>
                <w:color w:val="000000"/>
                <w:lang w:val="hy-AM"/>
              </w:rPr>
              <w:t xml:space="preserve"> </w:t>
            </w:r>
            <w:r w:rsidRPr="009923FB">
              <w:rPr>
                <w:rFonts w:ascii="Sylfaen" w:eastAsia="Calibri" w:hAnsi="Sylfaen" w:cs="Sylfaen"/>
                <w:color w:val="000000"/>
                <w:lang w:val="en-US"/>
              </w:rPr>
              <w:t>գործատուներից</w:t>
            </w:r>
            <w:r w:rsidR="00243EB0">
              <w:rPr>
                <w:rFonts w:ascii="Sylfaen" w:eastAsia="Calibri" w:hAnsi="Sylfaen" w:cs="Sylfaen"/>
                <w:color w:val="000000"/>
                <w:lang w:val="hy-AM"/>
              </w:rPr>
              <w:t xml:space="preserve"> </w:t>
            </w:r>
            <w:r w:rsidRPr="009923FB">
              <w:rPr>
                <w:rFonts w:ascii="Sylfaen" w:eastAsia="Calibri" w:hAnsi="Sylfaen" w:cs="Sylfaen"/>
                <w:color w:val="000000"/>
                <w:lang w:val="en-US"/>
              </w:rPr>
              <w:t>ստացված</w:t>
            </w:r>
            <w:r w:rsidR="00243EB0">
              <w:rPr>
                <w:rFonts w:ascii="Sylfaen" w:eastAsia="Calibri" w:hAnsi="Sylfaen" w:cs="Sylfaen"/>
                <w:color w:val="000000"/>
                <w:lang w:val="hy-AM"/>
              </w:rPr>
              <w:t xml:space="preserve"> </w:t>
            </w:r>
            <w:r w:rsidRPr="009923FB">
              <w:rPr>
                <w:rFonts w:ascii="Sylfaen" w:eastAsia="Calibri" w:hAnsi="Sylfaen" w:cs="Sylfaen"/>
                <w:color w:val="000000"/>
                <w:lang w:val="en-US"/>
              </w:rPr>
              <w:t>արձագանքի</w:t>
            </w:r>
            <w:r w:rsidR="00243EB0">
              <w:rPr>
                <w:rFonts w:ascii="Sylfaen" w:eastAsia="Calibri" w:hAnsi="Sylfaen" w:cs="Sylfaen"/>
                <w:color w:val="000000"/>
                <w:lang w:val="hy-AM"/>
              </w:rPr>
              <w:t xml:space="preserve"> </w:t>
            </w:r>
            <w:r w:rsidRPr="009923FB">
              <w:rPr>
                <w:rFonts w:ascii="Sylfaen" w:eastAsia="Calibri" w:hAnsi="Sylfaen" w:cs="Sylfaen"/>
                <w:color w:val="000000"/>
                <w:lang w:val="en-US"/>
              </w:rPr>
              <w:t>օրինակներ</w:t>
            </w:r>
          </w:p>
          <w:p w:rsidR="00046107" w:rsidRPr="002C6A21" w:rsidRDefault="00046107" w:rsidP="00046107">
            <w:pPr>
              <w:spacing w:after="0"/>
              <w:rPr>
                <w:rFonts w:ascii="Sylfaen" w:eastAsia="Calibri" w:hAnsi="Sylfaen" w:cs="Sylfaen"/>
                <w:color w:val="000000"/>
                <w:lang w:val="hy-AM"/>
              </w:rPr>
            </w:pPr>
            <w:r w:rsidRPr="002C6A21">
              <w:rPr>
                <w:rFonts w:ascii="Sylfaen" w:eastAsia="Calibri" w:hAnsi="Sylfaen" w:cs="Sylfaen"/>
                <w:color w:val="000000"/>
                <w:lang w:val="hy-AM"/>
              </w:rPr>
              <w:t xml:space="preserve"> Շջանավարտների </w:t>
            </w:r>
            <w:r w:rsidR="002C6A21">
              <w:rPr>
                <w:rFonts w:ascii="Sylfaen" w:eastAsia="Calibri" w:hAnsi="Sylfaen" w:cs="Sylfaen"/>
                <w:color w:val="000000"/>
                <w:lang w:val="hy-AM"/>
              </w:rPr>
              <w:t xml:space="preserve">  </w:t>
            </w:r>
            <w:r w:rsidRPr="002C6A21">
              <w:rPr>
                <w:rFonts w:ascii="Sylfaen" w:eastAsia="Calibri" w:hAnsi="Sylfaen" w:cs="Sylfaen"/>
                <w:color w:val="000000"/>
                <w:lang w:val="hy-AM"/>
              </w:rPr>
              <w:t>միություն</w:t>
            </w:r>
            <w:r w:rsidR="002C6A21">
              <w:rPr>
                <w:rFonts w:ascii="Sylfaen" w:eastAsia="Calibri" w:hAnsi="Sylfaen" w:cs="Sylfaen"/>
                <w:color w:val="000000"/>
                <w:lang w:val="hy-AM"/>
              </w:rPr>
              <w:t xml:space="preserve">  </w:t>
            </w:r>
            <w:hyperlink r:id="rId122" w:history="1">
              <w:r w:rsidRPr="002C6A21">
                <w:rPr>
                  <w:rStyle w:val="af0"/>
                  <w:rFonts w:ascii="Sylfaen" w:eastAsia="Calibri" w:hAnsi="Sylfaen" w:cs="Sylfaen"/>
                  <w:lang w:val="hy-AM"/>
                </w:rPr>
                <w:t>/հավելված</w:t>
              </w:r>
              <w:r w:rsidR="002C6A21" w:rsidRPr="002C6A21">
                <w:rPr>
                  <w:rStyle w:val="af0"/>
                  <w:rFonts w:ascii="Sylfaen" w:eastAsia="Calibri" w:hAnsi="Sylfaen" w:cs="Sylfaen"/>
                  <w:lang w:val="hy-AM"/>
                </w:rPr>
                <w:t xml:space="preserve"> 71/</w:t>
              </w:r>
            </w:hyperlink>
          </w:p>
          <w:p w:rsidR="009923FB" w:rsidRPr="002C6A21" w:rsidRDefault="00046107" w:rsidP="002C6A21">
            <w:pPr>
              <w:spacing w:after="0"/>
              <w:rPr>
                <w:rFonts w:ascii="Sylfaen" w:eastAsia="Calibri" w:hAnsi="Sylfaen" w:cs="Sylfaen"/>
                <w:i/>
                <w:color w:val="000000"/>
                <w:lang w:val="hy-AM"/>
              </w:rPr>
            </w:pPr>
            <w:r w:rsidRPr="002C6A21">
              <w:rPr>
                <w:rFonts w:ascii="Sylfaen" w:eastAsia="Calibri" w:hAnsi="Sylfaen" w:cs="Sylfaen"/>
                <w:i/>
                <w:color w:val="000000"/>
                <w:lang w:val="hy-AM"/>
              </w:rPr>
              <w:lastRenderedPageBreak/>
              <w:t>Շրջանավարտների մասին գործատուներից ստացված արձագանքի օրինակներ</w:t>
            </w:r>
            <w:r w:rsidR="002C6A21">
              <w:rPr>
                <w:rFonts w:ascii="Sylfaen" w:eastAsia="Calibri" w:hAnsi="Sylfaen" w:cs="Sylfaen"/>
                <w:i/>
                <w:color w:val="000000"/>
                <w:lang w:val="hy-AM"/>
              </w:rPr>
              <w:t xml:space="preserve">  </w:t>
            </w:r>
            <w:r w:rsidR="002C6A21">
              <w:rPr>
                <w:rFonts w:ascii="Sylfaen" w:eastAsia="Calibri" w:hAnsi="Sylfaen" w:cs="Sylfaen"/>
                <w:color w:val="000000"/>
                <w:lang w:val="hy-AM"/>
              </w:rPr>
              <w:t xml:space="preserve">   </w:t>
            </w:r>
            <w:hyperlink r:id="rId123" w:history="1">
              <w:r w:rsidRPr="002C6A21">
                <w:rPr>
                  <w:rStyle w:val="af0"/>
                  <w:rFonts w:ascii="Sylfaen" w:eastAsia="Calibri" w:hAnsi="Sylfaen" w:cs="Sylfaen"/>
                  <w:lang w:val="hy-AM"/>
                </w:rPr>
                <w:t>/հավելված</w:t>
              </w:r>
              <w:r w:rsidR="002C6A21" w:rsidRPr="002C6A21">
                <w:rPr>
                  <w:rStyle w:val="af0"/>
                  <w:rFonts w:ascii="Sylfaen" w:eastAsia="Calibri" w:hAnsi="Sylfaen" w:cs="Sylfaen"/>
                  <w:lang w:val="hy-AM"/>
                </w:rPr>
                <w:t xml:space="preserve"> 46/</w:t>
              </w:r>
            </w:hyperlink>
          </w:p>
        </w:tc>
      </w:tr>
      <w:tr w:rsidR="009923FB" w:rsidRPr="009923FB" w:rsidTr="008D5353">
        <w:trPr>
          <w:cantSplit/>
        </w:trPr>
        <w:tc>
          <w:tcPr>
            <w:tcW w:w="9262" w:type="dxa"/>
            <w:gridSpan w:val="14"/>
            <w:tcBorders>
              <w:top w:val="single" w:sz="4" w:space="0" w:color="auto"/>
              <w:left w:val="single" w:sz="2" w:space="0" w:color="auto"/>
              <w:bottom w:val="nil"/>
              <w:right w:val="single" w:sz="4" w:space="0" w:color="auto"/>
            </w:tcBorders>
          </w:tcPr>
          <w:p w:rsidR="009923FB" w:rsidRPr="008D5353" w:rsidRDefault="009923FB" w:rsidP="009923FB">
            <w:pPr>
              <w:rPr>
                <w:rFonts w:ascii="Sylfaen" w:eastAsia="Calibri" w:hAnsi="Sylfaen" w:cs="Times New Roman"/>
                <w:color w:val="000000"/>
              </w:rPr>
            </w:pPr>
            <w:r w:rsidRPr="009923FB">
              <w:rPr>
                <w:rFonts w:ascii="Sylfaen" w:eastAsia="Calibri" w:hAnsi="Sylfaen" w:cs="Sylfaen"/>
                <w:color w:val="000000"/>
                <w:lang w:val="en-US"/>
              </w:rPr>
              <w:lastRenderedPageBreak/>
              <w:t>Պատասխանելհետևյալհարցերին</w:t>
            </w:r>
            <w:r w:rsidRPr="008D5353">
              <w:rPr>
                <w:rFonts w:ascii="Sylfaen" w:eastAsia="Calibri" w:hAnsi="Sylfaen" w:cs="Times New Roman"/>
                <w:color w:val="000000"/>
              </w:rPr>
              <w:t xml:space="preserve">: </w:t>
            </w:r>
          </w:p>
          <w:p w:rsidR="009923FB" w:rsidRPr="009923FB" w:rsidRDefault="009923FB" w:rsidP="009923FB">
            <w:pPr>
              <w:rPr>
                <w:rFonts w:ascii="Sylfaen" w:eastAsia="Calibri" w:hAnsi="Sylfaen" w:cs="Times New Roman"/>
                <w:color w:val="000000"/>
                <w:lang w:val="hy-AM"/>
              </w:rPr>
            </w:pPr>
          </w:p>
        </w:tc>
        <w:tc>
          <w:tcPr>
            <w:tcW w:w="1370" w:type="dxa"/>
            <w:gridSpan w:val="3"/>
            <w:tcBorders>
              <w:top w:val="single" w:sz="4" w:space="0" w:color="auto"/>
              <w:left w:val="single" w:sz="4" w:space="0" w:color="auto"/>
              <w:bottom w:val="single" w:sz="4" w:space="0" w:color="auto"/>
              <w:right w:val="single" w:sz="2" w:space="0" w:color="auto"/>
            </w:tcBorders>
            <w:shd w:val="clear" w:color="auto" w:fill="C0C0C0"/>
          </w:tcPr>
          <w:p w:rsidR="009923FB" w:rsidRPr="009923FB" w:rsidRDefault="009923FB" w:rsidP="009923FB">
            <w:pPr>
              <w:rPr>
                <w:rFonts w:ascii="Sylfaen" w:eastAsia="Calibri" w:hAnsi="Sylfaen" w:cs="Times New Roman"/>
                <w:bCs/>
                <w:color w:val="000000"/>
                <w:lang w:val="en-US"/>
              </w:rPr>
            </w:pPr>
            <w:r w:rsidRPr="009923FB">
              <w:rPr>
                <w:rFonts w:ascii="Sylfaen" w:eastAsia="Calibri" w:hAnsi="Sylfaen" w:cs="Times New Roman"/>
                <w:bCs/>
                <w:color w:val="000000"/>
                <w:lang w:val="en-US"/>
              </w:rPr>
              <w:t>%</w:t>
            </w:r>
          </w:p>
        </w:tc>
      </w:tr>
      <w:tr w:rsidR="009923FB" w:rsidRPr="009923FB" w:rsidTr="008D5353">
        <w:trPr>
          <w:cantSplit/>
          <w:trHeight w:val="713"/>
        </w:trPr>
        <w:tc>
          <w:tcPr>
            <w:tcW w:w="9262" w:type="dxa"/>
            <w:gridSpan w:val="14"/>
            <w:vMerge w:val="restart"/>
            <w:tcBorders>
              <w:top w:val="nil"/>
              <w:left w:val="single" w:sz="2" w:space="0" w:color="auto"/>
              <w:right w:val="single" w:sz="4" w:space="0" w:color="auto"/>
            </w:tcBorders>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rPr>
              <w:t>Ուսանողներիո՞րտոկոսնէտեղեկացվածկարիերայիննպաստողծառայություններիմասին</w:t>
            </w:r>
            <w:r w:rsidRPr="009923FB">
              <w:rPr>
                <w:rFonts w:ascii="Sylfaen" w:eastAsia="Calibri" w:hAnsi="Sylfaen" w:cs="Sylfaen"/>
                <w:color w:val="000000"/>
                <w:lang w:val="en-US"/>
              </w:rPr>
              <w:t xml:space="preserve">: </w:t>
            </w:r>
          </w:p>
          <w:p w:rsidR="009923FB" w:rsidRPr="009923FB" w:rsidRDefault="009923FB" w:rsidP="009923FB">
            <w:pPr>
              <w:rPr>
                <w:rFonts w:ascii="Sylfaen" w:eastAsia="Calibri" w:hAnsi="Sylfaen" w:cs="Times New Roman"/>
                <w:color w:val="000000"/>
                <w:lang w:val="en-US"/>
              </w:rPr>
            </w:pPr>
            <w:r w:rsidRPr="009923FB">
              <w:rPr>
                <w:rFonts w:ascii="Sylfaen" w:eastAsia="Calibri" w:hAnsi="Sylfaen" w:cs="Sylfaen"/>
                <w:color w:val="000000"/>
                <w:lang w:val="en-US"/>
              </w:rPr>
              <w:t>Ուս</w:t>
            </w:r>
            <w:r w:rsidRPr="009923FB">
              <w:rPr>
                <w:rFonts w:ascii="Sylfaen" w:eastAsia="Calibri" w:hAnsi="Sylfaen" w:cs="Sylfaen"/>
                <w:color w:val="000000"/>
              </w:rPr>
              <w:t>ան</w:t>
            </w:r>
            <w:r w:rsidRPr="009923FB">
              <w:rPr>
                <w:rFonts w:ascii="Sylfaen" w:eastAsia="Calibri" w:hAnsi="Sylfaen" w:cs="Sylfaen"/>
                <w:color w:val="000000"/>
                <w:lang w:val="en-US"/>
              </w:rPr>
              <w:t>ողներիո՞րտոկոսնէօգտվումայդծառայություններից</w:t>
            </w:r>
            <w:r w:rsidRPr="009923FB">
              <w:rPr>
                <w:rFonts w:ascii="Sylfaen" w:eastAsia="Calibri" w:hAnsi="Sylfaen" w:cs="Times New Roman"/>
                <w:color w:val="000000"/>
                <w:lang w:val="en-US"/>
              </w:rPr>
              <w:t>:</w:t>
            </w:r>
          </w:p>
        </w:tc>
        <w:tc>
          <w:tcPr>
            <w:tcW w:w="1370" w:type="dxa"/>
            <w:gridSpan w:val="3"/>
            <w:tcBorders>
              <w:top w:val="single" w:sz="4" w:space="0" w:color="auto"/>
              <w:left w:val="single" w:sz="4" w:space="0" w:color="auto"/>
              <w:bottom w:val="single" w:sz="4" w:space="0" w:color="auto"/>
              <w:right w:val="single" w:sz="2" w:space="0" w:color="auto"/>
            </w:tcBorders>
          </w:tcPr>
          <w:p w:rsidR="009923FB" w:rsidRPr="00046107" w:rsidRDefault="00046107" w:rsidP="009923FB">
            <w:pPr>
              <w:rPr>
                <w:rFonts w:ascii="Sylfaen" w:eastAsia="Calibri" w:hAnsi="Sylfaen" w:cs="Times New Roman"/>
                <w:color w:val="000000"/>
                <w:lang w:val="hy-AM"/>
              </w:rPr>
            </w:pPr>
            <w:r>
              <w:rPr>
                <w:rFonts w:ascii="Sylfaen" w:eastAsia="Calibri" w:hAnsi="Sylfaen" w:cs="Times New Roman"/>
                <w:color w:val="000000"/>
                <w:lang w:val="hy-AM"/>
              </w:rPr>
              <w:t>80</w:t>
            </w:r>
          </w:p>
        </w:tc>
      </w:tr>
      <w:tr w:rsidR="009923FB" w:rsidRPr="009923FB" w:rsidTr="008D5353">
        <w:trPr>
          <w:cantSplit/>
          <w:trHeight w:val="676"/>
        </w:trPr>
        <w:tc>
          <w:tcPr>
            <w:tcW w:w="9262" w:type="dxa"/>
            <w:gridSpan w:val="14"/>
            <w:vMerge/>
            <w:tcBorders>
              <w:left w:val="single" w:sz="2" w:space="0" w:color="auto"/>
              <w:bottom w:val="nil"/>
              <w:right w:val="single" w:sz="4" w:space="0" w:color="auto"/>
            </w:tcBorders>
          </w:tcPr>
          <w:p w:rsidR="009923FB" w:rsidRPr="009923FB" w:rsidRDefault="009923FB" w:rsidP="009923FB">
            <w:pPr>
              <w:rPr>
                <w:rFonts w:ascii="Sylfaen" w:eastAsia="Calibri" w:hAnsi="Sylfaen" w:cs="Sylfaen"/>
                <w:color w:val="000000"/>
                <w:lang w:val="en-US"/>
              </w:rPr>
            </w:pPr>
          </w:p>
        </w:tc>
        <w:tc>
          <w:tcPr>
            <w:tcW w:w="1370" w:type="dxa"/>
            <w:gridSpan w:val="3"/>
            <w:tcBorders>
              <w:top w:val="single" w:sz="4" w:space="0" w:color="auto"/>
              <w:left w:val="single" w:sz="4" w:space="0" w:color="auto"/>
              <w:bottom w:val="single" w:sz="4" w:space="0" w:color="auto"/>
              <w:right w:val="single" w:sz="2" w:space="0" w:color="auto"/>
            </w:tcBorders>
          </w:tcPr>
          <w:p w:rsidR="009923FB" w:rsidRPr="00046107" w:rsidRDefault="00046107" w:rsidP="009923FB">
            <w:pPr>
              <w:rPr>
                <w:rFonts w:ascii="Sylfaen" w:eastAsia="Calibri" w:hAnsi="Sylfaen" w:cs="Times New Roman"/>
                <w:color w:val="000000"/>
                <w:lang w:val="hy-AM"/>
              </w:rPr>
            </w:pPr>
            <w:r>
              <w:rPr>
                <w:rFonts w:ascii="Sylfaen" w:eastAsia="Calibri" w:hAnsi="Sylfaen" w:cs="Times New Roman"/>
                <w:color w:val="000000"/>
                <w:lang w:val="hy-AM"/>
              </w:rPr>
              <w:t>60</w:t>
            </w:r>
          </w:p>
        </w:tc>
      </w:tr>
      <w:tr w:rsidR="009923FB" w:rsidRPr="009923FB" w:rsidTr="008D5353">
        <w:trPr>
          <w:cantSplit/>
          <w:trHeight w:val="310"/>
        </w:trPr>
        <w:tc>
          <w:tcPr>
            <w:tcW w:w="9262" w:type="dxa"/>
            <w:gridSpan w:val="14"/>
            <w:tcBorders>
              <w:top w:val="nil"/>
              <w:left w:val="single" w:sz="2" w:space="0" w:color="auto"/>
              <w:bottom w:val="single" w:sz="4" w:space="0" w:color="auto"/>
              <w:right w:val="single" w:sz="4" w:space="0" w:color="auto"/>
            </w:tcBorders>
          </w:tcPr>
          <w:p w:rsidR="009923FB" w:rsidRPr="009923FB" w:rsidRDefault="009923FB" w:rsidP="009923FB">
            <w:pPr>
              <w:rPr>
                <w:rFonts w:ascii="Sylfaen" w:eastAsia="Calibri" w:hAnsi="Sylfaen" w:cs="Times New Roman"/>
                <w:color w:val="000000"/>
                <w:lang w:val="en-US"/>
              </w:rPr>
            </w:pPr>
            <w:r w:rsidRPr="009923FB">
              <w:rPr>
                <w:rFonts w:ascii="Sylfaen" w:eastAsia="Calibri" w:hAnsi="Sylfaen" w:cs="Sylfaen"/>
                <w:color w:val="000000"/>
                <w:lang w:val="en-US"/>
              </w:rPr>
              <w:t>Ուս</w:t>
            </w:r>
            <w:r w:rsidRPr="009923FB">
              <w:rPr>
                <w:rFonts w:ascii="Sylfaen" w:eastAsia="Calibri" w:hAnsi="Sylfaen" w:cs="Sylfaen"/>
                <w:color w:val="000000"/>
              </w:rPr>
              <w:t>անո</w:t>
            </w:r>
            <w:r w:rsidRPr="009923FB">
              <w:rPr>
                <w:rFonts w:ascii="Sylfaen" w:eastAsia="Calibri" w:hAnsi="Sylfaen" w:cs="Sylfaen"/>
                <w:color w:val="000000"/>
                <w:lang w:val="en-US"/>
              </w:rPr>
              <w:t>ղներիո՞րտոկոսնէբավարարվածվերոնշյալծառայություններ</w:t>
            </w:r>
            <w:r w:rsidRPr="009923FB">
              <w:rPr>
                <w:rFonts w:ascii="Sylfaen" w:eastAsia="Calibri" w:hAnsi="Sylfaen" w:cs="Sylfaen"/>
                <w:color w:val="000000"/>
              </w:rPr>
              <w:t>ից</w:t>
            </w:r>
            <w:r w:rsidRPr="009923FB">
              <w:rPr>
                <w:rFonts w:ascii="Sylfaen" w:eastAsia="Calibri" w:hAnsi="Sylfaen" w:cs="Times New Roman"/>
                <w:color w:val="000000"/>
                <w:lang w:val="en-US"/>
              </w:rPr>
              <w:t xml:space="preserve">: </w:t>
            </w:r>
          </w:p>
        </w:tc>
        <w:tc>
          <w:tcPr>
            <w:tcW w:w="1370" w:type="dxa"/>
            <w:gridSpan w:val="3"/>
            <w:tcBorders>
              <w:top w:val="single" w:sz="4" w:space="0" w:color="auto"/>
              <w:left w:val="single" w:sz="4" w:space="0" w:color="auto"/>
              <w:bottom w:val="single" w:sz="4" w:space="0" w:color="auto"/>
              <w:right w:val="single" w:sz="2" w:space="0" w:color="auto"/>
            </w:tcBorders>
          </w:tcPr>
          <w:p w:rsidR="009923FB" w:rsidRPr="00046107" w:rsidRDefault="00046107" w:rsidP="009923FB">
            <w:pPr>
              <w:rPr>
                <w:rFonts w:ascii="Sylfaen" w:eastAsia="Calibri" w:hAnsi="Sylfaen" w:cs="Times New Roman"/>
                <w:color w:val="000000"/>
                <w:lang w:val="hy-AM"/>
              </w:rPr>
            </w:pPr>
            <w:r>
              <w:rPr>
                <w:rFonts w:ascii="Sylfaen" w:eastAsia="Calibri" w:hAnsi="Sylfaen" w:cs="Times New Roman"/>
                <w:color w:val="000000"/>
                <w:lang w:val="hy-AM"/>
              </w:rPr>
              <w:t>60</w:t>
            </w:r>
          </w:p>
        </w:tc>
      </w:tr>
      <w:tr w:rsidR="009923FB" w:rsidRPr="009923FB" w:rsidTr="008D5353">
        <w:trPr>
          <w:cantSplit/>
          <w:trHeight w:val="310"/>
        </w:trPr>
        <w:tc>
          <w:tcPr>
            <w:tcW w:w="10632" w:type="dxa"/>
            <w:gridSpan w:val="17"/>
            <w:tcBorders>
              <w:top w:val="nil"/>
              <w:left w:val="single" w:sz="2" w:space="0" w:color="auto"/>
              <w:bottom w:val="single" w:sz="4" w:space="0" w:color="auto"/>
              <w:right w:val="single" w:sz="2" w:space="0" w:color="auto"/>
            </w:tcBorders>
          </w:tcPr>
          <w:p w:rsidR="009923FB" w:rsidRPr="002C6A21" w:rsidRDefault="009923FB" w:rsidP="009923FB">
            <w:pPr>
              <w:rPr>
                <w:rFonts w:ascii="Sylfaen" w:eastAsia="Calibri" w:hAnsi="Sylfaen" w:cs="Sylfaen"/>
                <w:color w:val="000000"/>
              </w:rPr>
            </w:pPr>
            <w:r w:rsidRPr="009923FB">
              <w:rPr>
                <w:rFonts w:ascii="Sylfaen" w:eastAsia="Calibri" w:hAnsi="Sylfaen" w:cs="Sylfaen"/>
                <w:i/>
                <w:color w:val="000000"/>
                <w:lang w:val="en-US"/>
              </w:rPr>
              <w:lastRenderedPageBreak/>
              <w:t>Վերլուծել</w:t>
            </w:r>
            <w:r w:rsidR="00046107">
              <w:rPr>
                <w:rFonts w:ascii="Sylfaen" w:eastAsia="Calibri" w:hAnsi="Sylfaen" w:cs="Sylfaen"/>
                <w:i/>
                <w:color w:val="000000"/>
                <w:lang w:val="hy-AM"/>
              </w:rPr>
              <w:t xml:space="preserve"> </w:t>
            </w:r>
            <w:r w:rsidRPr="009923FB">
              <w:rPr>
                <w:rFonts w:ascii="Sylfaen" w:eastAsia="Calibri" w:hAnsi="Sylfaen" w:cs="Sylfaen"/>
                <w:i/>
                <w:color w:val="000000"/>
                <w:lang w:val="en-US"/>
              </w:rPr>
              <w:t>ուսանողների</w:t>
            </w:r>
            <w:r w:rsidR="00046107">
              <w:rPr>
                <w:rFonts w:ascii="Sylfaen" w:eastAsia="Calibri" w:hAnsi="Sylfaen" w:cs="Sylfaen"/>
                <w:i/>
                <w:color w:val="000000"/>
                <w:lang w:val="hy-AM"/>
              </w:rPr>
              <w:t xml:space="preserve"> </w:t>
            </w:r>
            <w:r w:rsidRPr="009923FB">
              <w:rPr>
                <w:rFonts w:ascii="Sylfaen" w:eastAsia="Calibri" w:hAnsi="Sylfaen" w:cs="Sylfaen"/>
                <w:i/>
                <w:color w:val="000000"/>
                <w:lang w:val="en-US"/>
              </w:rPr>
              <w:t>կարիերային</w:t>
            </w:r>
            <w:r w:rsidR="00046107">
              <w:rPr>
                <w:rFonts w:ascii="Sylfaen" w:eastAsia="Calibri" w:hAnsi="Sylfaen" w:cs="Sylfaen"/>
                <w:i/>
                <w:color w:val="000000"/>
                <w:lang w:val="hy-AM"/>
              </w:rPr>
              <w:t xml:space="preserve"> </w:t>
            </w:r>
            <w:r w:rsidRPr="009923FB">
              <w:rPr>
                <w:rFonts w:ascii="Sylfaen" w:eastAsia="Calibri" w:hAnsi="Sylfaen" w:cs="Sylfaen"/>
                <w:i/>
                <w:color w:val="000000"/>
                <w:lang w:val="en-US"/>
              </w:rPr>
              <w:t>նպաստող</w:t>
            </w:r>
            <w:r w:rsidR="00046107">
              <w:rPr>
                <w:rFonts w:ascii="Sylfaen" w:eastAsia="Calibri" w:hAnsi="Sylfaen" w:cs="Sylfaen"/>
                <w:i/>
                <w:color w:val="000000"/>
                <w:lang w:val="hy-AM"/>
              </w:rPr>
              <w:t xml:space="preserve"> </w:t>
            </w:r>
            <w:r w:rsidRPr="009923FB">
              <w:rPr>
                <w:rFonts w:ascii="Sylfaen" w:eastAsia="Calibri" w:hAnsi="Sylfaen" w:cs="Sylfaen"/>
                <w:i/>
                <w:color w:val="000000"/>
                <w:lang w:val="en-US"/>
              </w:rPr>
              <w:t>ծառայությունների</w:t>
            </w:r>
            <w:r w:rsidR="00046107">
              <w:rPr>
                <w:rFonts w:ascii="Sylfaen" w:eastAsia="Calibri" w:hAnsi="Sylfaen" w:cs="Sylfaen"/>
                <w:i/>
                <w:color w:val="000000"/>
                <w:lang w:val="hy-AM"/>
              </w:rPr>
              <w:t xml:space="preserve"> </w:t>
            </w:r>
            <w:r w:rsidRPr="009923FB">
              <w:rPr>
                <w:rFonts w:ascii="Sylfaen" w:eastAsia="Calibri" w:hAnsi="Sylfaen" w:cs="Sylfaen"/>
                <w:i/>
                <w:color w:val="000000"/>
                <w:lang w:val="en-US"/>
              </w:rPr>
              <w:t>արդյունավետությունը</w:t>
            </w:r>
            <w:r w:rsidRPr="008D5353">
              <w:rPr>
                <w:rFonts w:ascii="Sylfaen" w:eastAsia="Calibri" w:hAnsi="Sylfaen" w:cs="Sylfaen"/>
                <w:i/>
                <w:color w:val="000000"/>
              </w:rPr>
              <w:t xml:space="preserve"> /</w:t>
            </w:r>
            <w:r w:rsidRPr="009923FB">
              <w:rPr>
                <w:rFonts w:ascii="Sylfaen" w:eastAsia="Calibri" w:hAnsi="Sylfaen" w:cs="Sylfaen"/>
                <w:i/>
                <w:color w:val="000000"/>
              </w:rPr>
              <w:t>կատարել</w:t>
            </w:r>
            <w:r w:rsidR="002C6A21">
              <w:rPr>
                <w:rFonts w:ascii="Sylfaen" w:eastAsia="Calibri" w:hAnsi="Sylfaen" w:cs="Sylfaen"/>
                <w:i/>
                <w:color w:val="000000"/>
                <w:lang w:val="hy-AM"/>
              </w:rPr>
              <w:t xml:space="preserve">  </w:t>
            </w:r>
            <w:r w:rsidRPr="009923FB">
              <w:rPr>
                <w:rFonts w:ascii="Sylfaen" w:eastAsia="Calibri" w:hAnsi="Sylfaen" w:cs="Sylfaen"/>
                <w:i/>
                <w:color w:val="000000"/>
              </w:rPr>
              <w:t>համառոտ</w:t>
            </w:r>
            <w:r w:rsidR="002C6A21">
              <w:rPr>
                <w:rFonts w:ascii="Sylfaen" w:eastAsia="Calibri" w:hAnsi="Sylfaen" w:cs="Sylfaen"/>
                <w:i/>
                <w:color w:val="000000"/>
                <w:lang w:val="hy-AM"/>
              </w:rPr>
              <w:t xml:space="preserve">  </w:t>
            </w:r>
            <w:r w:rsidRPr="009923FB">
              <w:rPr>
                <w:rFonts w:ascii="Sylfaen" w:eastAsia="Calibri" w:hAnsi="Sylfaen" w:cs="Sylfaen"/>
                <w:i/>
                <w:color w:val="000000"/>
              </w:rPr>
              <w:t>մեջբերումներ</w:t>
            </w:r>
            <w:r w:rsidR="002C6A21">
              <w:rPr>
                <w:rFonts w:ascii="Sylfaen" w:eastAsia="Calibri" w:hAnsi="Sylfaen" w:cs="Sylfaen"/>
                <w:i/>
                <w:color w:val="000000"/>
                <w:lang w:val="hy-AM"/>
              </w:rPr>
              <w:t xml:space="preserve">   </w:t>
            </w:r>
            <w:r w:rsidRPr="009923FB">
              <w:rPr>
                <w:rFonts w:ascii="Sylfaen" w:eastAsia="Calibri" w:hAnsi="Sylfaen" w:cs="Sylfaen"/>
                <w:i/>
                <w:color w:val="000000"/>
              </w:rPr>
              <w:t>համապատասխան</w:t>
            </w:r>
            <w:r w:rsidR="002C6A21">
              <w:rPr>
                <w:rFonts w:ascii="Sylfaen" w:eastAsia="Calibri" w:hAnsi="Sylfaen" w:cs="Sylfaen"/>
                <w:i/>
                <w:color w:val="000000"/>
                <w:lang w:val="hy-AM"/>
              </w:rPr>
              <w:t xml:space="preserve">  </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w:t>
            </w:r>
          </w:p>
          <w:p w:rsidR="00351715" w:rsidRPr="00FE60A4" w:rsidRDefault="00351715" w:rsidP="00351715">
            <w:pPr>
              <w:pStyle w:val="a3"/>
              <w:ind w:left="0"/>
              <w:rPr>
                <w:rFonts w:ascii="Sylfaen" w:hAnsi="Sylfaen"/>
                <w:color w:val="000000"/>
                <w:sz w:val="22"/>
                <w:szCs w:val="22"/>
                <w:lang w:val="hy-AM"/>
              </w:rPr>
            </w:pPr>
            <w:r w:rsidRPr="00FE60A4">
              <w:rPr>
                <w:rFonts w:ascii="Sylfaen" w:hAnsi="Sylfaen"/>
                <w:color w:val="000000"/>
                <w:sz w:val="22"/>
                <w:szCs w:val="22"/>
                <w:lang w:val="hy-AM"/>
              </w:rPr>
              <w:t>Կարիերայի  կենտրոնը  իրականացնում է  աշխատանքներ   շրջանավարտ – աշխատաշուկա  կապը  ամրապնդելու  համար:  Սերտ  համագործակցելով  զբաղվածության  կենտրոնի  հետ՝  ուսանողները  տեղեկացվում  են  աշխատաշուկայի  պահանջների  և  թափուր  աշխատատեղերի   մասին</w:t>
            </w:r>
            <w:r w:rsidR="00471B67">
              <w:rPr>
                <w:rFonts w:ascii="Sylfaen" w:hAnsi="Sylfaen"/>
                <w:color w:val="000000"/>
                <w:sz w:val="22"/>
                <w:szCs w:val="22"/>
                <w:lang w:val="hy-AM"/>
              </w:rPr>
              <w:t xml:space="preserve">    </w:t>
            </w:r>
            <w:r w:rsidRPr="00FE60A4">
              <w:rPr>
                <w:rFonts w:ascii="Sylfaen" w:hAnsi="Sylfaen"/>
                <w:color w:val="000000"/>
                <w:sz w:val="22"/>
                <w:szCs w:val="22"/>
                <w:lang w:val="hy-AM"/>
              </w:rPr>
              <w:t xml:space="preserve">  </w:t>
            </w:r>
            <w:hyperlink r:id="rId124" w:history="1">
              <w:r w:rsidRPr="00471B67">
                <w:rPr>
                  <w:rStyle w:val="af0"/>
                  <w:rFonts w:ascii="Sylfaen" w:hAnsi="Sylfaen"/>
                  <w:sz w:val="22"/>
                  <w:szCs w:val="22"/>
                  <w:lang w:val="hy-AM"/>
                </w:rPr>
                <w:t>/</w:t>
              </w:r>
              <w:r w:rsidR="00471B67" w:rsidRPr="00471B67">
                <w:rPr>
                  <w:rStyle w:val="af0"/>
                  <w:rFonts w:ascii="Sylfaen" w:hAnsi="Sylfaen"/>
                  <w:sz w:val="22"/>
                  <w:szCs w:val="22"/>
                  <w:lang w:val="hy-AM"/>
                </w:rPr>
                <w:t>հավելված 72</w:t>
              </w:r>
              <w:r w:rsidRPr="00471B67">
                <w:rPr>
                  <w:rStyle w:val="af0"/>
                  <w:rFonts w:ascii="Sylfaen" w:hAnsi="Sylfaen"/>
                  <w:sz w:val="22"/>
                  <w:szCs w:val="22"/>
                  <w:lang w:val="hy-AM"/>
                </w:rPr>
                <w:t>/</w:t>
              </w:r>
            </w:hyperlink>
            <w:r w:rsidR="00B4133B">
              <w:rPr>
                <w:rFonts w:ascii="Sylfaen" w:hAnsi="Sylfaen"/>
                <w:color w:val="000000"/>
                <w:sz w:val="22"/>
                <w:szCs w:val="22"/>
                <w:lang w:val="hy-AM"/>
              </w:rPr>
              <w:t xml:space="preserve">  </w:t>
            </w:r>
            <w:hyperlink r:id="rId125" w:history="1">
              <w:r w:rsidR="00B4133B" w:rsidRPr="00B4133B">
                <w:rPr>
                  <w:rStyle w:val="af0"/>
                  <w:rFonts w:ascii="Sylfaen" w:hAnsi="Sylfaen"/>
                  <w:sz w:val="22"/>
                  <w:szCs w:val="22"/>
                  <w:lang w:val="hy-AM"/>
                </w:rPr>
                <w:t xml:space="preserve">/հավելված 74/ </w:t>
              </w:r>
            </w:hyperlink>
            <w:r w:rsidR="00471B67">
              <w:rPr>
                <w:rFonts w:ascii="Sylfaen" w:hAnsi="Sylfaen"/>
                <w:color w:val="000000"/>
                <w:sz w:val="22"/>
                <w:szCs w:val="22"/>
                <w:lang w:val="hy-AM"/>
              </w:rPr>
              <w:t xml:space="preserve"> </w:t>
            </w:r>
            <w:r w:rsidRPr="00FE60A4">
              <w:rPr>
                <w:rFonts w:ascii="Sylfaen" w:hAnsi="Sylfaen"/>
                <w:color w:val="000000"/>
                <w:sz w:val="22"/>
                <w:szCs w:val="22"/>
                <w:lang w:val="hy-AM"/>
              </w:rPr>
              <w:t>:  Կարիեիայի  կենտրոնը  համագործակցում  է  գործա</w:t>
            </w:r>
            <w:r>
              <w:rPr>
                <w:rFonts w:ascii="Sylfaen" w:hAnsi="Sylfaen"/>
                <w:color w:val="000000"/>
                <w:sz w:val="22"/>
                <w:szCs w:val="22"/>
                <w:lang w:val="hy-AM"/>
              </w:rPr>
              <w:t xml:space="preserve">տուների  հետ, </w:t>
            </w:r>
            <w:r w:rsidRPr="00FE60A4">
              <w:rPr>
                <w:rFonts w:ascii="Sylfaen" w:hAnsi="Sylfaen"/>
                <w:color w:val="000000"/>
                <w:sz w:val="22"/>
                <w:szCs w:val="22"/>
                <w:lang w:val="hy-AM"/>
              </w:rPr>
              <w:t>նրանց  մոտ:  ՈՒսանողների  մոտ  մոտիվացիայի  բարձրացման  հա</w:t>
            </w:r>
            <w:r>
              <w:rPr>
                <w:rFonts w:ascii="Sylfaen" w:hAnsi="Sylfaen"/>
                <w:color w:val="000000"/>
                <w:sz w:val="22"/>
                <w:szCs w:val="22"/>
                <w:lang w:val="hy-AM"/>
              </w:rPr>
              <w:t xml:space="preserve">մար  կազմակերպվել  </w:t>
            </w:r>
            <w:r w:rsidRPr="00FE60A4">
              <w:rPr>
                <w:rFonts w:ascii="Sylfaen" w:hAnsi="Sylfaen"/>
                <w:color w:val="000000"/>
                <w:sz w:val="22"/>
                <w:szCs w:val="22"/>
                <w:lang w:val="hy-AM"/>
              </w:rPr>
              <w:t>են  սեմինար  պարապմունքներ,  որոնց  միջոցով  ավելի  մանրամասն  են  տեղեկացվել  տվյալ  մասնագիտության   անհրաժեշտության  մասին  մեր  տարածաշրջանում:</w:t>
            </w:r>
          </w:p>
          <w:p w:rsidR="00351715" w:rsidRPr="00FE60A4" w:rsidRDefault="00351715" w:rsidP="00351715">
            <w:pPr>
              <w:pStyle w:val="a3"/>
              <w:ind w:left="0"/>
              <w:rPr>
                <w:rFonts w:ascii="Sylfaen" w:hAnsi="Sylfaen"/>
                <w:color w:val="000000"/>
                <w:sz w:val="22"/>
                <w:szCs w:val="22"/>
                <w:lang w:val="hy-AM"/>
              </w:rPr>
            </w:pPr>
            <w:r w:rsidRPr="00FE60A4">
              <w:rPr>
                <w:rFonts w:ascii="Sylfaen" w:hAnsi="Sylfaen"/>
                <w:color w:val="000000"/>
                <w:sz w:val="22"/>
                <w:szCs w:val="22"/>
                <w:lang w:val="hy-AM"/>
              </w:rPr>
              <w:t>Կաիերայի  կենտրոնը  համագործակցում  է  նաև  ՎՈՐԼԴ  ՎԻԺՆ  կազմակերպության  հայաստանյան  գրասենյակի  հետ,  որը  ևս  մեծ  խթան  է  հանդիսանում  ուսանողների  մոտ  մոտիվացիայի  բարձ-րացմանը:  Այս  կազմակերպության  միջոցով  մեր  ուսանողները  դարձան  &lt;&lt;Սքայ&gt;&gt;  ակումբի  մաս-նակիցներ:  Քոլեջի  նյութատեխնիկական  բազան  բավականին  հարստացավ  այդ  կազմակերպության  միջոցով:</w:t>
            </w:r>
          </w:p>
          <w:p w:rsidR="00351715" w:rsidRPr="00FE60A4" w:rsidRDefault="00351715" w:rsidP="00351715">
            <w:pPr>
              <w:pStyle w:val="a3"/>
              <w:ind w:left="0"/>
              <w:rPr>
                <w:rFonts w:ascii="Sylfaen" w:hAnsi="Sylfaen"/>
                <w:color w:val="000000"/>
                <w:sz w:val="22"/>
                <w:szCs w:val="22"/>
                <w:lang w:val="hy-AM"/>
              </w:rPr>
            </w:pPr>
            <w:r w:rsidRPr="00FE60A4">
              <w:rPr>
                <w:rFonts w:ascii="Sylfaen" w:hAnsi="Sylfaen"/>
                <w:color w:val="000000"/>
                <w:sz w:val="22"/>
                <w:szCs w:val="22"/>
                <w:lang w:val="hy-AM"/>
              </w:rPr>
              <w:t>Կարիեիայի  կենտրոնը  ստեղծել  է  &lt;&lt;Շրջանավարտների  միություն&gt;&gt;,  որի միջոցով  կապ  է  հաս-տատ</w:t>
            </w:r>
            <w:r>
              <w:rPr>
                <w:rFonts w:ascii="Sylfaen" w:hAnsi="Sylfaen"/>
                <w:color w:val="000000"/>
                <w:sz w:val="22"/>
                <w:szCs w:val="22"/>
                <w:lang w:val="hy-AM"/>
              </w:rPr>
              <w:t>վում  բուհ</w:t>
            </w:r>
            <w:r w:rsidRPr="00FE60A4">
              <w:rPr>
                <w:rFonts w:ascii="Sylfaen" w:hAnsi="Sylfaen"/>
                <w:color w:val="000000"/>
                <w:sz w:val="22"/>
                <w:szCs w:val="22"/>
                <w:lang w:val="hy-AM"/>
              </w:rPr>
              <w:t>երում  սովորող  մեր  շրջանավարտների  հետ:  Նրանք  քոլեջի  ուսանողներին  ներկա-</w:t>
            </w:r>
            <w:r>
              <w:rPr>
                <w:rFonts w:ascii="Sylfaen" w:hAnsi="Sylfaen"/>
                <w:color w:val="000000"/>
                <w:sz w:val="22"/>
                <w:szCs w:val="22"/>
                <w:lang w:val="hy-AM"/>
              </w:rPr>
              <w:t>յացնում  են  բուհ</w:t>
            </w:r>
            <w:r w:rsidRPr="00FE60A4">
              <w:rPr>
                <w:rFonts w:ascii="Sylfaen" w:hAnsi="Sylfaen"/>
                <w:color w:val="000000"/>
                <w:sz w:val="22"/>
                <w:szCs w:val="22"/>
                <w:lang w:val="hy-AM"/>
              </w:rPr>
              <w:t>երի  գիտական  ձեռքբերումները:</w:t>
            </w:r>
          </w:p>
          <w:p w:rsidR="00351715" w:rsidRPr="00FE60A4" w:rsidRDefault="00351715" w:rsidP="00351715">
            <w:pPr>
              <w:spacing w:after="0"/>
              <w:rPr>
                <w:rFonts w:ascii="Sylfaen" w:hAnsi="Sylfaen"/>
                <w:color w:val="000000"/>
                <w:lang w:val="hy-AM"/>
              </w:rPr>
            </w:pPr>
            <w:r w:rsidRPr="00FE60A4">
              <w:rPr>
                <w:rFonts w:ascii="Sylfaen" w:hAnsi="Sylfaen"/>
                <w:color w:val="000000"/>
                <w:lang w:val="hy-AM"/>
              </w:rPr>
              <w:t>Կարիերիայի կենտրոնը  աջակցում  է ուսանողներին</w:t>
            </w:r>
            <w:r>
              <w:rPr>
                <w:rFonts w:ascii="Sylfaen" w:hAnsi="Sylfaen"/>
                <w:color w:val="000000"/>
                <w:lang w:val="hy-AM"/>
              </w:rPr>
              <w:t>`</w:t>
            </w:r>
            <w:r w:rsidRPr="00FE60A4">
              <w:rPr>
                <w:rFonts w:ascii="Sylfaen" w:hAnsi="Sylfaen"/>
                <w:color w:val="000000"/>
                <w:lang w:val="hy-AM"/>
              </w:rPr>
              <w:t xml:space="preserve"> ունի  տեղեկատվական վահանակ, կայք, ակտի-վորեն  միջամտում  է  ուսանողների  աշխատաշուկայում տեղ գտնելուն՝  տալով ուղորդումներ: </w:t>
            </w:r>
          </w:p>
          <w:p w:rsidR="00351715" w:rsidRPr="00FE60A4" w:rsidRDefault="00351715" w:rsidP="00351715">
            <w:pPr>
              <w:spacing w:after="0"/>
              <w:rPr>
                <w:rFonts w:ascii="Sylfaen" w:hAnsi="Sylfaen" w:cs="Sylfaen"/>
                <w:i/>
                <w:color w:val="000000"/>
                <w:lang w:val="hy-AM"/>
              </w:rPr>
            </w:pPr>
            <w:r w:rsidRPr="00FE60A4">
              <w:rPr>
                <w:rFonts w:ascii="Sylfaen" w:hAnsi="Sylfaen"/>
                <w:color w:val="000000"/>
                <w:lang w:val="hy-AM"/>
              </w:rPr>
              <w:t xml:space="preserve">Կարիերայի կենտրոնը  համագործակցում է տարածաշրջանի  կազամկերպությունների հետ, որոնք  շահագրգրված  են մեր շրջանավարտներին   աշխատանքով ապահովելու:  </w:t>
            </w:r>
          </w:p>
          <w:p w:rsidR="00351715" w:rsidRPr="00FE60A4" w:rsidRDefault="00351715" w:rsidP="00351715">
            <w:pPr>
              <w:spacing w:after="0"/>
              <w:rPr>
                <w:rFonts w:ascii="Sylfaen" w:hAnsi="Sylfaen" w:cs="Sylfaen"/>
                <w:lang w:val="hy-AM"/>
              </w:rPr>
            </w:pPr>
            <w:r w:rsidRPr="00FE60A4">
              <w:rPr>
                <w:rFonts w:ascii="Sylfaen" w:hAnsi="Sylfaen" w:cs="Sylfaen"/>
                <w:lang w:val="hy-AM"/>
              </w:rPr>
              <w:t>Հիմք  ընդունելով  կարիերայի  կենտրոնի կանոնակրգը, որից բխում  է  նրա  հիմնական գործառույթները, մենք  աշխատանքներ  ենք տանում որպեսզի ուսանողների  40 տոկոս  հետաքրքրվածությունը հասցնենք  առավելագույնի, բացի  այդ  բավարարվածությունը   հասցնենք 100 տոկոսի:  Դրա համար  կատարվել    է  և նախատեսվում է կատարել  սեմինար  դասախոսություններ,   հանդիպումներ  գործատուների հետ, անհատական  զրույցներ հետաքրքրվող ուսանողների հետ և  պրակտիկ այցեր  տարածաշրջանի  կազմակերպություններ, որտեղ մեր ուսանողը վաղը  կգտնի  իր աշխատանքը:</w:t>
            </w:r>
          </w:p>
          <w:p w:rsidR="00351715" w:rsidRDefault="00351715" w:rsidP="00351715">
            <w:pPr>
              <w:rPr>
                <w:rFonts w:ascii="Sylfaen" w:hAnsi="Sylfaen"/>
                <w:color w:val="000000"/>
                <w:lang w:val="hy-AM"/>
              </w:rPr>
            </w:pPr>
            <w:r w:rsidRPr="00FE60A4">
              <w:rPr>
                <w:rFonts w:ascii="Sylfaen" w:hAnsi="Sylfaen"/>
                <w:color w:val="000000"/>
                <w:lang w:val="hy-AM"/>
              </w:rPr>
              <w:t>Կարիերայի կենտրոնը կապ է հաստատում գործատուների հետ, որտեղ քոլեջի ուսանողները անց են կացնում իրենց պրակտիկաները:</w:t>
            </w:r>
          </w:p>
          <w:p w:rsidR="00E21603" w:rsidRDefault="00E21603" w:rsidP="00351715">
            <w:pPr>
              <w:rPr>
                <w:rFonts w:ascii="Sylfaen" w:hAnsi="Sylfaen"/>
                <w:color w:val="000000"/>
                <w:lang w:val="hy-AM"/>
              </w:rPr>
            </w:pPr>
          </w:p>
          <w:p w:rsidR="00E21603" w:rsidRDefault="00E21603" w:rsidP="00351715">
            <w:pPr>
              <w:rPr>
                <w:rFonts w:ascii="Sylfaen" w:hAnsi="Sylfaen"/>
                <w:color w:val="000000"/>
                <w:lang w:val="hy-AM"/>
              </w:rPr>
            </w:pPr>
          </w:p>
          <w:p w:rsidR="00E21603" w:rsidRDefault="00E21603" w:rsidP="00351715">
            <w:pPr>
              <w:rPr>
                <w:rFonts w:ascii="Sylfaen" w:hAnsi="Sylfaen"/>
                <w:color w:val="000000"/>
                <w:lang w:val="hy-AM"/>
              </w:rPr>
            </w:pPr>
          </w:p>
          <w:p w:rsidR="00E21603" w:rsidRDefault="00E21603" w:rsidP="00351715">
            <w:pPr>
              <w:rPr>
                <w:rFonts w:ascii="Sylfaen" w:hAnsi="Sylfaen"/>
                <w:color w:val="000000"/>
                <w:lang w:val="hy-AM"/>
              </w:rPr>
            </w:pPr>
          </w:p>
          <w:p w:rsidR="00E21603" w:rsidRDefault="00E21603" w:rsidP="00351715">
            <w:pPr>
              <w:rPr>
                <w:rFonts w:ascii="Sylfaen" w:hAnsi="Sylfaen"/>
                <w:color w:val="000000"/>
                <w:lang w:val="hy-AM"/>
              </w:rPr>
            </w:pPr>
          </w:p>
          <w:p w:rsidR="00E21603" w:rsidRPr="00FE60A4" w:rsidRDefault="00E21603" w:rsidP="00351715">
            <w:pPr>
              <w:rPr>
                <w:rFonts w:ascii="Sylfaen" w:eastAsia="Calibri" w:hAnsi="Sylfaen" w:cs="Times New Roman"/>
                <w:i/>
                <w:color w:val="000000"/>
                <w:lang w:val="hy-AM"/>
              </w:rPr>
            </w:pPr>
          </w:p>
          <w:tbl>
            <w:tblP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21"/>
            </w:tblGrid>
            <w:tr w:rsidR="00351715" w:rsidRPr="009923FB" w:rsidTr="00993A8C">
              <w:tc>
                <w:tcPr>
                  <w:tcW w:w="10521" w:type="dxa"/>
                  <w:tcBorders>
                    <w:top w:val="dotted" w:sz="4" w:space="0" w:color="auto"/>
                    <w:left w:val="single" w:sz="2" w:space="0" w:color="auto"/>
                    <w:bottom w:val="single" w:sz="4" w:space="0" w:color="auto"/>
                    <w:right w:val="single" w:sz="2" w:space="0" w:color="auto"/>
                  </w:tcBorders>
                  <w:shd w:val="clear" w:color="auto" w:fill="BFBFBF"/>
                  <w:vAlign w:val="center"/>
                </w:tcPr>
                <w:p w:rsidR="00351715" w:rsidRPr="009923FB" w:rsidRDefault="00351715" w:rsidP="00993A8C">
                  <w:pPr>
                    <w:rPr>
                      <w:rFonts w:ascii="Sylfaen" w:eastAsia="Calibri" w:hAnsi="Sylfaen" w:cs="Sylfaen"/>
                      <w:color w:val="000000"/>
                      <w:lang w:val="hy-AM"/>
                    </w:rPr>
                  </w:pPr>
                  <w:r w:rsidRPr="009923FB">
                    <w:rPr>
                      <w:rFonts w:ascii="Sylfaen" w:eastAsia="Calibri" w:hAnsi="Sylfaen" w:cs="Sylfaen"/>
                      <w:color w:val="000000"/>
                      <w:lang w:val="hy-AM"/>
                    </w:rPr>
                    <w:t>Շրջանավարտների</w:t>
                  </w:r>
                  <w:r>
                    <w:rPr>
                      <w:rFonts w:ascii="Sylfaen" w:eastAsia="Calibri" w:hAnsi="Sylfaen" w:cs="Sylfaen"/>
                      <w:color w:val="000000"/>
                      <w:lang w:val="en-US"/>
                    </w:rPr>
                    <w:t xml:space="preserve"> </w:t>
                  </w:r>
                  <w:r w:rsidRPr="009923FB">
                    <w:rPr>
                      <w:rFonts w:ascii="Sylfaen" w:eastAsia="Calibri" w:hAnsi="Sylfaen" w:cs="Sylfaen"/>
                      <w:color w:val="000000"/>
                      <w:lang w:val="hy-AM"/>
                    </w:rPr>
                    <w:t>զբաղվածությանմակարդակըվերջինհինգտարվահամար (թվով)</w:t>
                  </w:r>
                  <w:r w:rsidRPr="009923FB">
                    <w:rPr>
                      <w:rFonts w:ascii="Calibri" w:eastAsia="Calibri" w:hAnsi="Calibri" w:cs="Sylfaen"/>
                      <w:color w:val="000000"/>
                      <w:lang w:val="hy-AM"/>
                    </w:rPr>
                    <w:t>:</w:t>
                  </w:r>
                </w:p>
              </w:tc>
            </w:tr>
          </w:tbl>
          <w:p w:rsidR="009923FB" w:rsidRPr="009923FB" w:rsidRDefault="009923FB" w:rsidP="009923FB">
            <w:pPr>
              <w:rPr>
                <w:rFonts w:ascii="Sylfaen" w:eastAsia="Calibri" w:hAnsi="Sylfaen" w:cs="Times New Roman"/>
                <w:i/>
                <w:color w:val="000000"/>
                <w:lang w:val="hy-AM"/>
              </w:rPr>
            </w:pPr>
          </w:p>
        </w:tc>
      </w:tr>
      <w:tr w:rsidR="009923FB" w:rsidRPr="009923FB" w:rsidTr="008D5353">
        <w:trPr>
          <w:cantSplit/>
          <w:trHeight w:val="310"/>
        </w:trPr>
        <w:tc>
          <w:tcPr>
            <w:tcW w:w="10632" w:type="dxa"/>
            <w:gridSpan w:val="17"/>
            <w:tcBorders>
              <w:top w:val="nil"/>
              <w:left w:val="single" w:sz="2" w:space="0" w:color="auto"/>
              <w:bottom w:val="single" w:sz="4" w:space="0" w:color="auto"/>
              <w:right w:val="single" w:sz="2" w:space="0" w:color="auto"/>
            </w:tcBorders>
          </w:tcPr>
          <w:tbl>
            <w:tblPr>
              <w:tblW w:w="1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2"/>
              <w:gridCol w:w="1276"/>
              <w:gridCol w:w="1276"/>
              <w:gridCol w:w="1275"/>
              <w:gridCol w:w="1276"/>
              <w:gridCol w:w="1942"/>
            </w:tblGrid>
            <w:tr w:rsidR="009923FB" w:rsidRPr="009923FB" w:rsidTr="008D5353">
              <w:tc>
                <w:tcPr>
                  <w:tcW w:w="4282" w:type="dxa"/>
                  <w:shd w:val="clear" w:color="auto" w:fill="auto"/>
                </w:tcPr>
                <w:p w:rsidR="009923FB" w:rsidRPr="009923FB" w:rsidRDefault="009923FB" w:rsidP="009923FB">
                  <w:pPr>
                    <w:rPr>
                      <w:rFonts w:ascii="Sylfaen" w:eastAsia="Calibri" w:hAnsi="Sylfaen" w:cs="Sylfaen"/>
                      <w:i/>
                      <w:color w:val="000000"/>
                      <w:lang w:val="hy-AM"/>
                    </w:rPr>
                  </w:pPr>
                </w:p>
              </w:tc>
              <w:tc>
                <w:tcPr>
                  <w:tcW w:w="1276"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2013/2014</w:t>
                  </w:r>
                </w:p>
              </w:tc>
              <w:tc>
                <w:tcPr>
                  <w:tcW w:w="1276"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2014/ 2015</w:t>
                  </w:r>
                </w:p>
              </w:tc>
              <w:tc>
                <w:tcPr>
                  <w:tcW w:w="1275"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2015/ 2016</w:t>
                  </w:r>
                </w:p>
              </w:tc>
              <w:tc>
                <w:tcPr>
                  <w:tcW w:w="1276"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2016/ 2017</w:t>
                  </w:r>
                </w:p>
              </w:tc>
              <w:tc>
                <w:tcPr>
                  <w:tcW w:w="1942" w:type="dxa"/>
                  <w:shd w:val="clear" w:color="auto" w:fill="auto"/>
                </w:tcPr>
                <w:p w:rsidR="009923FB" w:rsidRPr="009923FB" w:rsidRDefault="009923FB" w:rsidP="009923FB">
                  <w:pPr>
                    <w:spacing w:after="0"/>
                    <w:rPr>
                      <w:rFonts w:ascii="Sylfaen" w:eastAsia="Calibri" w:hAnsi="Sylfaen" w:cs="Sylfaen"/>
                      <w:i/>
                      <w:color w:val="000000"/>
                      <w:lang w:val="en-US"/>
                    </w:rPr>
                  </w:pPr>
                  <w:r w:rsidRPr="009923FB">
                    <w:rPr>
                      <w:rFonts w:ascii="Sylfaen" w:eastAsia="Calibri" w:hAnsi="Sylfaen" w:cs="Sylfaen"/>
                      <w:i/>
                      <w:color w:val="000000"/>
                      <w:lang w:val="en-US"/>
                    </w:rPr>
                    <w:t xml:space="preserve">2017 </w:t>
                  </w:r>
                </w:p>
                <w:p w:rsidR="009923FB" w:rsidRPr="009923FB" w:rsidRDefault="009923FB" w:rsidP="009923FB">
                  <w:pPr>
                    <w:spacing w:after="0"/>
                    <w:rPr>
                      <w:rFonts w:ascii="Sylfaen" w:eastAsia="Calibri" w:hAnsi="Sylfaen" w:cs="Sylfaen"/>
                      <w:i/>
                      <w:color w:val="000000"/>
                      <w:lang w:val="en-US"/>
                    </w:rPr>
                  </w:pPr>
                  <w:r w:rsidRPr="009923FB">
                    <w:rPr>
                      <w:rFonts w:ascii="Sylfaen" w:eastAsia="Calibri" w:hAnsi="Sylfaen" w:cs="Sylfaen"/>
                      <w:i/>
                      <w:color w:val="000000"/>
                      <w:lang w:val="en-US"/>
                    </w:rPr>
                    <w:t>/2018</w:t>
                  </w:r>
                </w:p>
              </w:tc>
            </w:tr>
            <w:tr w:rsidR="009923FB" w:rsidRPr="009923FB" w:rsidTr="008D5353">
              <w:tc>
                <w:tcPr>
                  <w:tcW w:w="4282" w:type="dxa"/>
                  <w:shd w:val="clear" w:color="auto" w:fill="auto"/>
                </w:tcPr>
                <w:p w:rsidR="009923FB" w:rsidRPr="008D5353" w:rsidRDefault="009923FB" w:rsidP="009923FB">
                  <w:pPr>
                    <w:rPr>
                      <w:rFonts w:ascii="Sylfaen" w:eastAsia="Calibri" w:hAnsi="Sylfaen" w:cs="Sylfaen"/>
                      <w:i/>
                      <w:color w:val="000000"/>
                    </w:rPr>
                  </w:pPr>
                  <w:r w:rsidRPr="009923FB">
                    <w:rPr>
                      <w:rFonts w:ascii="Sylfaen" w:eastAsia="Calibri" w:hAnsi="Sylfaen" w:cs="Sylfaen"/>
                      <w:i/>
                      <w:color w:val="000000"/>
                      <w:lang w:val="en-US"/>
                    </w:rPr>
                    <w:t>Ավարտելուցանմիջապեսհետոուսումըշարունակողուսանողներիթիվը</w:t>
                  </w:r>
                </w:p>
              </w:tc>
              <w:tc>
                <w:tcPr>
                  <w:tcW w:w="1276" w:type="dxa"/>
                  <w:shd w:val="clear" w:color="auto" w:fill="auto"/>
                </w:tcPr>
                <w:p w:rsidR="009923FB" w:rsidRPr="008D5353" w:rsidRDefault="009923FB" w:rsidP="009923FB">
                  <w:pPr>
                    <w:rPr>
                      <w:rFonts w:ascii="Sylfaen" w:eastAsia="Calibri" w:hAnsi="Sylfaen" w:cs="Sylfaen"/>
                      <w:i/>
                      <w:color w:val="000000"/>
                    </w:rPr>
                  </w:pPr>
                </w:p>
              </w:tc>
              <w:tc>
                <w:tcPr>
                  <w:tcW w:w="1276" w:type="dxa"/>
                  <w:shd w:val="clear" w:color="auto" w:fill="auto"/>
                </w:tcPr>
                <w:p w:rsidR="009923FB" w:rsidRPr="008D5353" w:rsidRDefault="009923FB" w:rsidP="009923FB">
                  <w:pPr>
                    <w:rPr>
                      <w:rFonts w:ascii="Sylfaen" w:eastAsia="Calibri" w:hAnsi="Sylfaen" w:cs="Sylfaen"/>
                      <w:i/>
                      <w:color w:val="000000"/>
                    </w:rPr>
                  </w:pPr>
                </w:p>
              </w:tc>
              <w:tc>
                <w:tcPr>
                  <w:tcW w:w="1275" w:type="dxa"/>
                  <w:shd w:val="clear" w:color="auto" w:fill="auto"/>
                </w:tcPr>
                <w:p w:rsidR="009923FB" w:rsidRPr="008D5353" w:rsidRDefault="009923FB" w:rsidP="009923FB">
                  <w:pPr>
                    <w:rPr>
                      <w:rFonts w:ascii="Sylfaen" w:eastAsia="Calibri" w:hAnsi="Sylfaen" w:cs="Sylfaen"/>
                      <w:i/>
                      <w:color w:val="000000"/>
                    </w:rPr>
                  </w:pPr>
                </w:p>
              </w:tc>
              <w:tc>
                <w:tcPr>
                  <w:tcW w:w="1276" w:type="dxa"/>
                  <w:shd w:val="clear" w:color="auto" w:fill="auto"/>
                </w:tcPr>
                <w:p w:rsidR="009923FB" w:rsidRPr="008D5353" w:rsidRDefault="009923FB" w:rsidP="009923FB">
                  <w:pPr>
                    <w:rPr>
                      <w:rFonts w:ascii="Sylfaen" w:eastAsia="Calibri" w:hAnsi="Sylfaen" w:cs="Sylfaen"/>
                      <w:i/>
                      <w:color w:val="000000"/>
                    </w:rPr>
                  </w:pPr>
                </w:p>
              </w:tc>
              <w:tc>
                <w:tcPr>
                  <w:tcW w:w="1942" w:type="dxa"/>
                  <w:shd w:val="clear" w:color="auto" w:fill="auto"/>
                </w:tcPr>
                <w:p w:rsidR="009923FB" w:rsidRPr="008D5353" w:rsidRDefault="009923FB" w:rsidP="009923FB">
                  <w:pPr>
                    <w:rPr>
                      <w:rFonts w:ascii="Sylfaen" w:eastAsia="Calibri" w:hAnsi="Sylfaen" w:cs="Sylfaen"/>
                      <w:i/>
                      <w:color w:val="000000"/>
                    </w:rPr>
                  </w:pPr>
                </w:p>
              </w:tc>
            </w:tr>
            <w:tr w:rsidR="009923FB" w:rsidRPr="009923FB" w:rsidTr="008D5353">
              <w:tc>
                <w:tcPr>
                  <w:tcW w:w="4282" w:type="dxa"/>
                  <w:shd w:val="clear" w:color="auto" w:fill="auto"/>
                </w:tcPr>
                <w:p w:rsidR="009923FB" w:rsidRPr="008D5353" w:rsidRDefault="009923FB" w:rsidP="009923FB">
                  <w:pPr>
                    <w:rPr>
                      <w:rFonts w:ascii="Sylfaen" w:eastAsia="Calibri" w:hAnsi="Sylfaen" w:cs="Sylfaen"/>
                      <w:i/>
                      <w:color w:val="000000"/>
                    </w:rPr>
                  </w:pPr>
                  <w:r w:rsidRPr="009923FB">
                    <w:rPr>
                      <w:rFonts w:ascii="Sylfaen" w:eastAsia="Calibri" w:hAnsi="Sylfaen" w:cs="Sylfaen"/>
                      <w:i/>
                      <w:color w:val="000000"/>
                      <w:lang w:val="en-US"/>
                    </w:rPr>
                    <w:t>Նախքանավարտելնաշխատանքստացածշրջանավարտներիթիվը</w:t>
                  </w:r>
                </w:p>
              </w:tc>
              <w:tc>
                <w:tcPr>
                  <w:tcW w:w="1276" w:type="dxa"/>
                  <w:shd w:val="clear" w:color="auto" w:fill="auto"/>
                </w:tcPr>
                <w:p w:rsidR="009923FB" w:rsidRPr="008D5353" w:rsidRDefault="009923FB" w:rsidP="009923FB">
                  <w:pPr>
                    <w:rPr>
                      <w:rFonts w:ascii="Sylfaen" w:eastAsia="Calibri" w:hAnsi="Sylfaen" w:cs="Sylfaen"/>
                      <w:i/>
                      <w:color w:val="000000"/>
                    </w:rPr>
                  </w:pPr>
                </w:p>
              </w:tc>
              <w:tc>
                <w:tcPr>
                  <w:tcW w:w="1276" w:type="dxa"/>
                  <w:shd w:val="clear" w:color="auto" w:fill="auto"/>
                </w:tcPr>
                <w:p w:rsidR="009923FB" w:rsidRPr="008D5353" w:rsidRDefault="009923FB" w:rsidP="009923FB">
                  <w:pPr>
                    <w:rPr>
                      <w:rFonts w:ascii="Sylfaen" w:eastAsia="Calibri" w:hAnsi="Sylfaen" w:cs="Sylfaen"/>
                      <w:i/>
                      <w:color w:val="000000"/>
                    </w:rPr>
                  </w:pPr>
                </w:p>
              </w:tc>
              <w:tc>
                <w:tcPr>
                  <w:tcW w:w="1275" w:type="dxa"/>
                  <w:shd w:val="clear" w:color="auto" w:fill="auto"/>
                </w:tcPr>
                <w:p w:rsidR="009923FB" w:rsidRPr="008D5353" w:rsidRDefault="009923FB" w:rsidP="009923FB">
                  <w:pPr>
                    <w:rPr>
                      <w:rFonts w:ascii="Sylfaen" w:eastAsia="Calibri" w:hAnsi="Sylfaen" w:cs="Sylfaen"/>
                      <w:i/>
                      <w:color w:val="000000"/>
                    </w:rPr>
                  </w:pPr>
                </w:p>
              </w:tc>
              <w:tc>
                <w:tcPr>
                  <w:tcW w:w="1276" w:type="dxa"/>
                  <w:shd w:val="clear" w:color="auto" w:fill="auto"/>
                </w:tcPr>
                <w:p w:rsidR="009923FB" w:rsidRPr="008D5353" w:rsidRDefault="009923FB" w:rsidP="009923FB">
                  <w:pPr>
                    <w:rPr>
                      <w:rFonts w:ascii="Sylfaen" w:eastAsia="Calibri" w:hAnsi="Sylfaen" w:cs="Sylfaen"/>
                      <w:i/>
                      <w:color w:val="000000"/>
                    </w:rPr>
                  </w:pPr>
                </w:p>
              </w:tc>
              <w:tc>
                <w:tcPr>
                  <w:tcW w:w="1942" w:type="dxa"/>
                  <w:shd w:val="clear" w:color="auto" w:fill="auto"/>
                </w:tcPr>
                <w:p w:rsidR="009923FB" w:rsidRPr="008D5353" w:rsidRDefault="009923FB" w:rsidP="009923FB">
                  <w:pPr>
                    <w:rPr>
                      <w:rFonts w:ascii="Sylfaen" w:eastAsia="Calibri" w:hAnsi="Sylfaen" w:cs="Sylfaen"/>
                      <w:i/>
                      <w:color w:val="000000"/>
                    </w:rPr>
                  </w:pPr>
                </w:p>
              </w:tc>
            </w:tr>
            <w:tr w:rsidR="009923FB" w:rsidRPr="009923FB" w:rsidTr="008D5353">
              <w:tc>
                <w:tcPr>
                  <w:tcW w:w="4282"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Մասնագիտությամբ աշխատող շրջանավարտների թիվը</w:t>
                  </w:r>
                </w:p>
              </w:tc>
              <w:tc>
                <w:tcPr>
                  <w:tcW w:w="1276" w:type="dxa"/>
                  <w:shd w:val="clear" w:color="auto" w:fill="auto"/>
                </w:tcPr>
                <w:p w:rsidR="009923FB" w:rsidRPr="009923FB" w:rsidRDefault="009923FB" w:rsidP="009923FB">
                  <w:pPr>
                    <w:rPr>
                      <w:rFonts w:ascii="Sylfaen" w:eastAsia="Calibri" w:hAnsi="Sylfaen" w:cs="Sylfaen"/>
                      <w:i/>
                      <w:color w:val="000000"/>
                      <w:lang w:val="en-US"/>
                    </w:rPr>
                  </w:pPr>
                </w:p>
              </w:tc>
              <w:tc>
                <w:tcPr>
                  <w:tcW w:w="1276" w:type="dxa"/>
                  <w:shd w:val="clear" w:color="auto" w:fill="auto"/>
                </w:tcPr>
                <w:p w:rsidR="009923FB" w:rsidRPr="009923FB" w:rsidRDefault="009923FB" w:rsidP="009923FB">
                  <w:pPr>
                    <w:rPr>
                      <w:rFonts w:ascii="Sylfaen" w:eastAsia="Calibri" w:hAnsi="Sylfaen" w:cs="Sylfaen"/>
                      <w:i/>
                      <w:color w:val="000000"/>
                      <w:lang w:val="en-US"/>
                    </w:rPr>
                  </w:pPr>
                </w:p>
              </w:tc>
              <w:tc>
                <w:tcPr>
                  <w:tcW w:w="1275" w:type="dxa"/>
                  <w:shd w:val="clear" w:color="auto" w:fill="auto"/>
                </w:tcPr>
                <w:p w:rsidR="009923FB" w:rsidRPr="009923FB" w:rsidRDefault="009923FB" w:rsidP="009923FB">
                  <w:pPr>
                    <w:rPr>
                      <w:rFonts w:ascii="Sylfaen" w:eastAsia="Calibri" w:hAnsi="Sylfaen" w:cs="Sylfaen"/>
                      <w:i/>
                      <w:color w:val="000000"/>
                      <w:lang w:val="en-US"/>
                    </w:rPr>
                  </w:pPr>
                </w:p>
              </w:tc>
              <w:tc>
                <w:tcPr>
                  <w:tcW w:w="1276" w:type="dxa"/>
                  <w:shd w:val="clear" w:color="auto" w:fill="auto"/>
                </w:tcPr>
                <w:p w:rsidR="009923FB" w:rsidRPr="009923FB" w:rsidRDefault="009923FB" w:rsidP="009923FB">
                  <w:pPr>
                    <w:rPr>
                      <w:rFonts w:ascii="Sylfaen" w:eastAsia="Calibri" w:hAnsi="Sylfaen" w:cs="Sylfaen"/>
                      <w:i/>
                      <w:color w:val="000000"/>
                      <w:lang w:val="en-US"/>
                    </w:rPr>
                  </w:pPr>
                </w:p>
              </w:tc>
              <w:tc>
                <w:tcPr>
                  <w:tcW w:w="1942" w:type="dxa"/>
                  <w:shd w:val="clear" w:color="auto" w:fill="auto"/>
                </w:tcPr>
                <w:p w:rsidR="009923FB" w:rsidRPr="009923FB" w:rsidRDefault="009923FB" w:rsidP="009923FB">
                  <w:pPr>
                    <w:rPr>
                      <w:rFonts w:ascii="Sylfaen" w:eastAsia="Calibri" w:hAnsi="Sylfaen" w:cs="Sylfaen"/>
                      <w:i/>
                      <w:color w:val="000000"/>
                      <w:lang w:val="en-US"/>
                    </w:rPr>
                  </w:pPr>
                </w:p>
              </w:tc>
            </w:tr>
            <w:tr w:rsidR="009923FB" w:rsidRPr="009923FB" w:rsidTr="008D5353">
              <w:tc>
                <w:tcPr>
                  <w:tcW w:w="4282" w:type="dxa"/>
                  <w:shd w:val="clear" w:color="auto" w:fill="auto"/>
                </w:tcPr>
                <w:p w:rsidR="009923FB" w:rsidRPr="008D5353" w:rsidRDefault="009923FB" w:rsidP="009923FB">
                  <w:pPr>
                    <w:rPr>
                      <w:rFonts w:ascii="Sylfaen" w:eastAsia="Calibri" w:hAnsi="Sylfaen" w:cs="Sylfaen"/>
                      <w:i/>
                      <w:color w:val="000000"/>
                    </w:rPr>
                  </w:pPr>
                  <w:r w:rsidRPr="009923FB">
                    <w:rPr>
                      <w:rFonts w:ascii="Sylfaen" w:eastAsia="Calibri" w:hAnsi="Sylfaen" w:cs="Sylfaen"/>
                      <w:i/>
                      <w:color w:val="000000"/>
                      <w:lang w:val="en-US"/>
                    </w:rPr>
                    <w:t>Ոչմասնագիտությամբաշխատողշրջանավարտներիթիվը</w:t>
                  </w:r>
                </w:p>
              </w:tc>
              <w:tc>
                <w:tcPr>
                  <w:tcW w:w="1276" w:type="dxa"/>
                  <w:shd w:val="clear" w:color="auto" w:fill="auto"/>
                </w:tcPr>
                <w:p w:rsidR="009923FB" w:rsidRPr="008D5353" w:rsidRDefault="009923FB" w:rsidP="009923FB">
                  <w:pPr>
                    <w:rPr>
                      <w:rFonts w:ascii="Sylfaen" w:eastAsia="Calibri" w:hAnsi="Sylfaen" w:cs="Sylfaen"/>
                      <w:i/>
                      <w:color w:val="000000"/>
                    </w:rPr>
                  </w:pPr>
                </w:p>
              </w:tc>
              <w:tc>
                <w:tcPr>
                  <w:tcW w:w="1276" w:type="dxa"/>
                  <w:shd w:val="clear" w:color="auto" w:fill="auto"/>
                </w:tcPr>
                <w:p w:rsidR="009923FB" w:rsidRPr="008D5353" w:rsidRDefault="009923FB" w:rsidP="009923FB">
                  <w:pPr>
                    <w:rPr>
                      <w:rFonts w:ascii="Sylfaen" w:eastAsia="Calibri" w:hAnsi="Sylfaen" w:cs="Sylfaen"/>
                      <w:i/>
                      <w:color w:val="000000"/>
                    </w:rPr>
                  </w:pPr>
                </w:p>
              </w:tc>
              <w:tc>
                <w:tcPr>
                  <w:tcW w:w="1275" w:type="dxa"/>
                  <w:shd w:val="clear" w:color="auto" w:fill="auto"/>
                </w:tcPr>
                <w:p w:rsidR="009923FB" w:rsidRPr="008D5353" w:rsidRDefault="009923FB" w:rsidP="009923FB">
                  <w:pPr>
                    <w:rPr>
                      <w:rFonts w:ascii="Sylfaen" w:eastAsia="Calibri" w:hAnsi="Sylfaen" w:cs="Sylfaen"/>
                      <w:i/>
                      <w:color w:val="000000"/>
                    </w:rPr>
                  </w:pPr>
                </w:p>
              </w:tc>
              <w:tc>
                <w:tcPr>
                  <w:tcW w:w="1276" w:type="dxa"/>
                  <w:shd w:val="clear" w:color="auto" w:fill="auto"/>
                </w:tcPr>
                <w:p w:rsidR="009923FB" w:rsidRPr="008D5353" w:rsidRDefault="009923FB" w:rsidP="009923FB">
                  <w:pPr>
                    <w:rPr>
                      <w:rFonts w:ascii="Sylfaen" w:eastAsia="Calibri" w:hAnsi="Sylfaen" w:cs="Sylfaen"/>
                      <w:i/>
                      <w:color w:val="000000"/>
                    </w:rPr>
                  </w:pPr>
                </w:p>
              </w:tc>
              <w:tc>
                <w:tcPr>
                  <w:tcW w:w="1942" w:type="dxa"/>
                  <w:shd w:val="clear" w:color="auto" w:fill="auto"/>
                </w:tcPr>
                <w:p w:rsidR="009923FB" w:rsidRPr="008D5353" w:rsidRDefault="009923FB" w:rsidP="009923FB">
                  <w:pPr>
                    <w:rPr>
                      <w:rFonts w:ascii="Sylfaen" w:eastAsia="Calibri" w:hAnsi="Sylfaen" w:cs="Sylfaen"/>
                      <w:i/>
                      <w:color w:val="000000"/>
                    </w:rPr>
                  </w:pPr>
                </w:p>
              </w:tc>
            </w:tr>
            <w:tr w:rsidR="009923FB" w:rsidRPr="009923FB" w:rsidTr="008D5353">
              <w:tc>
                <w:tcPr>
                  <w:tcW w:w="4282" w:type="dxa"/>
                  <w:shd w:val="clear" w:color="auto" w:fill="auto"/>
                </w:tcPr>
                <w:p w:rsidR="009923FB" w:rsidRPr="008D5353" w:rsidRDefault="009923FB" w:rsidP="009923FB">
                  <w:pPr>
                    <w:rPr>
                      <w:rFonts w:ascii="Sylfaen" w:eastAsia="Calibri" w:hAnsi="Sylfaen" w:cs="Sylfaen"/>
                      <w:i/>
                      <w:color w:val="000000"/>
                    </w:rPr>
                  </w:pPr>
                  <w:r w:rsidRPr="009923FB">
                    <w:rPr>
                      <w:rFonts w:ascii="Sylfaen" w:eastAsia="Calibri" w:hAnsi="Sylfaen" w:cs="Sylfaen"/>
                      <w:i/>
                      <w:color w:val="000000"/>
                      <w:lang w:val="en-US"/>
                    </w:rPr>
                    <w:t>Գործազուրկշրջանավարտներիտոկոսնթիվնըստմասնագիտությունների</w:t>
                  </w:r>
                </w:p>
              </w:tc>
              <w:tc>
                <w:tcPr>
                  <w:tcW w:w="1276" w:type="dxa"/>
                  <w:shd w:val="clear" w:color="auto" w:fill="auto"/>
                </w:tcPr>
                <w:p w:rsidR="009923FB" w:rsidRPr="008D5353" w:rsidRDefault="009923FB" w:rsidP="009923FB">
                  <w:pPr>
                    <w:rPr>
                      <w:rFonts w:ascii="Sylfaen" w:eastAsia="Calibri" w:hAnsi="Sylfaen" w:cs="Sylfaen"/>
                      <w:i/>
                      <w:color w:val="000000"/>
                    </w:rPr>
                  </w:pPr>
                </w:p>
              </w:tc>
              <w:tc>
                <w:tcPr>
                  <w:tcW w:w="1276" w:type="dxa"/>
                  <w:shd w:val="clear" w:color="auto" w:fill="auto"/>
                </w:tcPr>
                <w:p w:rsidR="009923FB" w:rsidRPr="008D5353" w:rsidRDefault="009923FB" w:rsidP="009923FB">
                  <w:pPr>
                    <w:rPr>
                      <w:rFonts w:ascii="Sylfaen" w:eastAsia="Calibri" w:hAnsi="Sylfaen" w:cs="Sylfaen"/>
                      <w:i/>
                      <w:color w:val="000000"/>
                    </w:rPr>
                  </w:pPr>
                </w:p>
              </w:tc>
              <w:tc>
                <w:tcPr>
                  <w:tcW w:w="1275" w:type="dxa"/>
                  <w:shd w:val="clear" w:color="auto" w:fill="auto"/>
                </w:tcPr>
                <w:p w:rsidR="009923FB" w:rsidRPr="008D5353" w:rsidRDefault="009923FB" w:rsidP="009923FB">
                  <w:pPr>
                    <w:rPr>
                      <w:rFonts w:ascii="Sylfaen" w:eastAsia="Calibri" w:hAnsi="Sylfaen" w:cs="Sylfaen"/>
                      <w:i/>
                      <w:color w:val="000000"/>
                    </w:rPr>
                  </w:pPr>
                </w:p>
              </w:tc>
              <w:tc>
                <w:tcPr>
                  <w:tcW w:w="1276" w:type="dxa"/>
                  <w:shd w:val="clear" w:color="auto" w:fill="auto"/>
                </w:tcPr>
                <w:p w:rsidR="009923FB" w:rsidRPr="008D5353" w:rsidRDefault="009923FB" w:rsidP="009923FB">
                  <w:pPr>
                    <w:rPr>
                      <w:rFonts w:ascii="Sylfaen" w:eastAsia="Calibri" w:hAnsi="Sylfaen" w:cs="Sylfaen"/>
                      <w:i/>
                      <w:color w:val="000000"/>
                    </w:rPr>
                  </w:pPr>
                </w:p>
              </w:tc>
              <w:tc>
                <w:tcPr>
                  <w:tcW w:w="1942" w:type="dxa"/>
                  <w:shd w:val="clear" w:color="auto" w:fill="auto"/>
                </w:tcPr>
                <w:p w:rsidR="009923FB" w:rsidRPr="008D5353" w:rsidRDefault="009923FB" w:rsidP="009923FB">
                  <w:pPr>
                    <w:rPr>
                      <w:rFonts w:ascii="Sylfaen" w:eastAsia="Calibri" w:hAnsi="Sylfaen" w:cs="Sylfaen"/>
                      <w:i/>
                      <w:color w:val="000000"/>
                    </w:rPr>
                  </w:pPr>
                </w:p>
              </w:tc>
            </w:tr>
          </w:tbl>
          <w:p w:rsidR="009923FB" w:rsidRPr="008D5353" w:rsidRDefault="009923FB" w:rsidP="009923FB">
            <w:pPr>
              <w:rPr>
                <w:rFonts w:ascii="Sylfaen" w:eastAsia="Calibri" w:hAnsi="Sylfaen" w:cs="Sylfaen"/>
                <w:i/>
                <w:color w:val="000000"/>
              </w:rPr>
            </w:pPr>
          </w:p>
        </w:tc>
      </w:tr>
      <w:tr w:rsidR="009923FB" w:rsidRPr="009923FB" w:rsidTr="008D5353">
        <w:trPr>
          <w:cantSplit/>
          <w:trHeight w:val="310"/>
        </w:trPr>
        <w:tc>
          <w:tcPr>
            <w:tcW w:w="10632" w:type="dxa"/>
            <w:gridSpan w:val="17"/>
            <w:tcBorders>
              <w:top w:val="single" w:sz="4" w:space="0" w:color="auto"/>
              <w:left w:val="single" w:sz="2" w:space="0" w:color="auto"/>
              <w:bottom w:val="single" w:sz="4" w:space="0" w:color="auto"/>
              <w:right w:val="single" w:sz="2" w:space="0" w:color="auto"/>
            </w:tcBorders>
          </w:tcPr>
          <w:tbl>
            <w:tblPr>
              <w:tblW w:w="1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4"/>
              <w:gridCol w:w="709"/>
              <w:gridCol w:w="708"/>
              <w:gridCol w:w="709"/>
              <w:gridCol w:w="709"/>
              <w:gridCol w:w="567"/>
              <w:gridCol w:w="709"/>
              <w:gridCol w:w="567"/>
              <w:gridCol w:w="708"/>
              <w:gridCol w:w="676"/>
              <w:gridCol w:w="841"/>
            </w:tblGrid>
            <w:tr w:rsidR="009923FB" w:rsidRPr="009923FB" w:rsidTr="008D5353">
              <w:tc>
                <w:tcPr>
                  <w:tcW w:w="4424" w:type="dxa"/>
                  <w:shd w:val="clear" w:color="auto" w:fill="auto"/>
                </w:tcPr>
                <w:p w:rsidR="009923FB" w:rsidRPr="009923FB" w:rsidRDefault="009923FB" w:rsidP="009923FB">
                  <w:pPr>
                    <w:rPr>
                      <w:rFonts w:ascii="Sylfaen" w:eastAsia="Calibri" w:hAnsi="Sylfaen" w:cs="Sylfaen"/>
                      <w:i/>
                      <w:color w:val="000000"/>
                      <w:lang w:val="hy-AM"/>
                    </w:rPr>
                  </w:pPr>
                </w:p>
              </w:tc>
              <w:tc>
                <w:tcPr>
                  <w:tcW w:w="1417" w:type="dxa"/>
                  <w:gridSpan w:val="2"/>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2013/2014</w:t>
                  </w:r>
                </w:p>
              </w:tc>
              <w:tc>
                <w:tcPr>
                  <w:tcW w:w="1418" w:type="dxa"/>
                  <w:gridSpan w:val="2"/>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2014/ 2015</w:t>
                  </w:r>
                </w:p>
              </w:tc>
              <w:tc>
                <w:tcPr>
                  <w:tcW w:w="1276" w:type="dxa"/>
                  <w:gridSpan w:val="2"/>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2015/ 2016</w:t>
                  </w:r>
                </w:p>
              </w:tc>
              <w:tc>
                <w:tcPr>
                  <w:tcW w:w="1275" w:type="dxa"/>
                  <w:gridSpan w:val="2"/>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2016/ 2017</w:t>
                  </w:r>
                </w:p>
              </w:tc>
              <w:tc>
                <w:tcPr>
                  <w:tcW w:w="1517" w:type="dxa"/>
                  <w:gridSpan w:val="2"/>
                  <w:shd w:val="clear" w:color="auto" w:fill="auto"/>
                </w:tcPr>
                <w:p w:rsidR="009923FB" w:rsidRPr="009923FB" w:rsidRDefault="009923FB" w:rsidP="009923FB">
                  <w:pPr>
                    <w:spacing w:after="0"/>
                    <w:rPr>
                      <w:rFonts w:ascii="Sylfaen" w:eastAsia="Calibri" w:hAnsi="Sylfaen" w:cs="Sylfaen"/>
                      <w:i/>
                      <w:color w:val="000000"/>
                      <w:lang w:val="en-US"/>
                    </w:rPr>
                  </w:pPr>
                  <w:r w:rsidRPr="009923FB">
                    <w:rPr>
                      <w:rFonts w:ascii="Sylfaen" w:eastAsia="Calibri" w:hAnsi="Sylfaen" w:cs="Sylfaen"/>
                      <w:i/>
                      <w:color w:val="000000"/>
                      <w:lang w:val="en-US"/>
                    </w:rPr>
                    <w:t xml:space="preserve">2017 </w:t>
                  </w:r>
                </w:p>
                <w:p w:rsidR="009923FB" w:rsidRPr="009923FB" w:rsidRDefault="009923FB" w:rsidP="009923FB">
                  <w:pPr>
                    <w:spacing w:after="0"/>
                    <w:rPr>
                      <w:rFonts w:ascii="Sylfaen" w:eastAsia="Calibri" w:hAnsi="Sylfaen" w:cs="Sylfaen"/>
                      <w:i/>
                      <w:color w:val="000000"/>
                      <w:lang w:val="en-US"/>
                    </w:rPr>
                  </w:pPr>
                  <w:r w:rsidRPr="009923FB">
                    <w:rPr>
                      <w:rFonts w:ascii="Sylfaen" w:eastAsia="Calibri" w:hAnsi="Sylfaen" w:cs="Sylfaen"/>
                      <w:i/>
                      <w:color w:val="000000"/>
                      <w:lang w:val="en-US"/>
                    </w:rPr>
                    <w:t>/2018</w:t>
                  </w:r>
                </w:p>
              </w:tc>
            </w:tr>
            <w:tr w:rsidR="009923FB" w:rsidRPr="009923FB" w:rsidTr="008D5353">
              <w:trPr>
                <w:trHeight w:val="390"/>
              </w:trPr>
              <w:tc>
                <w:tcPr>
                  <w:tcW w:w="4424" w:type="dxa"/>
                  <w:vMerge w:val="restart"/>
                  <w:shd w:val="clear" w:color="auto" w:fill="auto"/>
                </w:tcPr>
                <w:p w:rsidR="009923FB" w:rsidRPr="008D5353" w:rsidRDefault="009923FB" w:rsidP="009923FB">
                  <w:pPr>
                    <w:rPr>
                      <w:rFonts w:ascii="Sylfaen" w:eastAsia="Calibri" w:hAnsi="Sylfaen" w:cs="Sylfaen"/>
                      <w:i/>
                      <w:color w:val="000000"/>
                    </w:rPr>
                  </w:pPr>
                  <w:r w:rsidRPr="009923FB">
                    <w:rPr>
                      <w:rFonts w:ascii="Sylfaen" w:eastAsia="Calibri" w:hAnsi="Sylfaen" w:cs="Sylfaen"/>
                      <w:i/>
                      <w:color w:val="000000"/>
                      <w:lang w:val="en-US"/>
                    </w:rPr>
                    <w:t>Ավարտելուցհետոանմիջապեսհետոուսումըշարունակող</w:t>
                  </w:r>
                  <w:r w:rsidRPr="008D5353">
                    <w:rPr>
                      <w:rFonts w:ascii="Sylfaen" w:eastAsia="Calibri" w:hAnsi="Sylfaen" w:cs="Sylfaen"/>
                      <w:i/>
                      <w:color w:val="000000"/>
                    </w:rPr>
                    <w:t xml:space="preserve">` </w:t>
                  </w:r>
                  <w:r w:rsidRPr="009923FB">
                    <w:rPr>
                      <w:rFonts w:ascii="Sylfaen" w:eastAsia="Calibri" w:hAnsi="Sylfaen" w:cs="Sylfaen"/>
                      <w:i/>
                      <w:color w:val="000000"/>
                      <w:lang w:val="en-US"/>
                    </w:rPr>
                    <w:t>կրթությանառանձնահատուկպայմաններիկարիքունեցողուսանողներիթիվը</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8"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567"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567"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8"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676"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841"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r>
            <w:tr w:rsidR="009923FB" w:rsidRPr="009923FB" w:rsidTr="008D5353">
              <w:trPr>
                <w:trHeight w:val="810"/>
              </w:trPr>
              <w:tc>
                <w:tcPr>
                  <w:tcW w:w="4424" w:type="dxa"/>
                  <w:vMerge/>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708"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567"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567" w:type="dxa"/>
                  <w:shd w:val="clear" w:color="auto" w:fill="auto"/>
                </w:tcPr>
                <w:p w:rsidR="009923FB" w:rsidRPr="009923FB" w:rsidRDefault="009923FB" w:rsidP="009923FB">
                  <w:pPr>
                    <w:rPr>
                      <w:rFonts w:ascii="Sylfaen" w:eastAsia="Calibri" w:hAnsi="Sylfaen" w:cs="Sylfaen"/>
                      <w:i/>
                      <w:color w:val="000000"/>
                      <w:lang w:val="en-US"/>
                    </w:rPr>
                  </w:pPr>
                </w:p>
              </w:tc>
              <w:tc>
                <w:tcPr>
                  <w:tcW w:w="708" w:type="dxa"/>
                  <w:shd w:val="clear" w:color="auto" w:fill="auto"/>
                </w:tcPr>
                <w:p w:rsidR="009923FB" w:rsidRPr="009923FB" w:rsidRDefault="009923FB" w:rsidP="009923FB">
                  <w:pPr>
                    <w:rPr>
                      <w:rFonts w:ascii="Sylfaen" w:eastAsia="Calibri" w:hAnsi="Sylfaen" w:cs="Sylfaen"/>
                      <w:i/>
                      <w:color w:val="000000"/>
                      <w:lang w:val="en-US"/>
                    </w:rPr>
                  </w:pPr>
                </w:p>
              </w:tc>
              <w:tc>
                <w:tcPr>
                  <w:tcW w:w="676" w:type="dxa"/>
                  <w:shd w:val="clear" w:color="auto" w:fill="auto"/>
                </w:tcPr>
                <w:p w:rsidR="009923FB" w:rsidRPr="009923FB" w:rsidRDefault="009923FB" w:rsidP="009923FB">
                  <w:pPr>
                    <w:rPr>
                      <w:rFonts w:ascii="Sylfaen" w:eastAsia="Calibri" w:hAnsi="Sylfaen" w:cs="Sylfaen"/>
                      <w:i/>
                      <w:color w:val="000000"/>
                      <w:lang w:val="en-US"/>
                    </w:rPr>
                  </w:pPr>
                </w:p>
              </w:tc>
              <w:tc>
                <w:tcPr>
                  <w:tcW w:w="841" w:type="dxa"/>
                  <w:shd w:val="clear" w:color="auto" w:fill="auto"/>
                </w:tcPr>
                <w:p w:rsidR="009923FB" w:rsidRPr="009923FB" w:rsidRDefault="009923FB" w:rsidP="009923FB">
                  <w:pPr>
                    <w:rPr>
                      <w:rFonts w:ascii="Sylfaen" w:eastAsia="Calibri" w:hAnsi="Sylfaen" w:cs="Sylfaen"/>
                      <w:i/>
                      <w:color w:val="000000"/>
                      <w:lang w:val="en-US"/>
                    </w:rPr>
                  </w:pPr>
                </w:p>
              </w:tc>
            </w:tr>
            <w:tr w:rsidR="009923FB" w:rsidRPr="009923FB" w:rsidTr="008D5353">
              <w:trPr>
                <w:trHeight w:val="615"/>
              </w:trPr>
              <w:tc>
                <w:tcPr>
                  <w:tcW w:w="4424" w:type="dxa"/>
                  <w:vMerge w:val="restart"/>
                  <w:shd w:val="clear" w:color="auto" w:fill="auto"/>
                </w:tcPr>
                <w:p w:rsidR="009923FB" w:rsidRPr="008D5353" w:rsidRDefault="009923FB" w:rsidP="009923FB">
                  <w:pPr>
                    <w:rPr>
                      <w:rFonts w:ascii="Sylfaen" w:eastAsia="Calibri" w:hAnsi="Sylfaen" w:cs="Sylfaen"/>
                      <w:i/>
                      <w:color w:val="000000"/>
                    </w:rPr>
                  </w:pPr>
                  <w:r w:rsidRPr="009923FB">
                    <w:rPr>
                      <w:rFonts w:ascii="Sylfaen" w:eastAsia="Calibri" w:hAnsi="Sylfaen" w:cs="Sylfaen"/>
                      <w:i/>
                      <w:color w:val="000000"/>
                      <w:lang w:val="en-US"/>
                    </w:rPr>
                    <w:t>Նախքանավարտելնաշխատանքստացածկրթությանառանձնահատուկպայմաններիկարիքունեցողշրջանավարտներիթիվը</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8"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567"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567"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8"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676"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841"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r>
            <w:tr w:rsidR="009923FB" w:rsidRPr="009923FB" w:rsidTr="008D5353">
              <w:trPr>
                <w:trHeight w:val="585"/>
              </w:trPr>
              <w:tc>
                <w:tcPr>
                  <w:tcW w:w="4424" w:type="dxa"/>
                  <w:vMerge/>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708"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567"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567" w:type="dxa"/>
                  <w:shd w:val="clear" w:color="auto" w:fill="auto"/>
                </w:tcPr>
                <w:p w:rsidR="009923FB" w:rsidRPr="009923FB" w:rsidRDefault="009923FB" w:rsidP="009923FB">
                  <w:pPr>
                    <w:rPr>
                      <w:rFonts w:ascii="Sylfaen" w:eastAsia="Calibri" w:hAnsi="Sylfaen" w:cs="Sylfaen"/>
                      <w:i/>
                      <w:color w:val="000000"/>
                      <w:lang w:val="en-US"/>
                    </w:rPr>
                  </w:pPr>
                </w:p>
              </w:tc>
              <w:tc>
                <w:tcPr>
                  <w:tcW w:w="708" w:type="dxa"/>
                  <w:shd w:val="clear" w:color="auto" w:fill="auto"/>
                </w:tcPr>
                <w:p w:rsidR="009923FB" w:rsidRPr="009923FB" w:rsidRDefault="009923FB" w:rsidP="009923FB">
                  <w:pPr>
                    <w:rPr>
                      <w:rFonts w:ascii="Sylfaen" w:eastAsia="Calibri" w:hAnsi="Sylfaen" w:cs="Sylfaen"/>
                      <w:i/>
                      <w:color w:val="000000"/>
                      <w:lang w:val="en-US"/>
                    </w:rPr>
                  </w:pPr>
                </w:p>
              </w:tc>
              <w:tc>
                <w:tcPr>
                  <w:tcW w:w="676" w:type="dxa"/>
                  <w:shd w:val="clear" w:color="auto" w:fill="auto"/>
                </w:tcPr>
                <w:p w:rsidR="009923FB" w:rsidRPr="009923FB" w:rsidRDefault="009923FB" w:rsidP="009923FB">
                  <w:pPr>
                    <w:rPr>
                      <w:rFonts w:ascii="Sylfaen" w:eastAsia="Calibri" w:hAnsi="Sylfaen" w:cs="Sylfaen"/>
                      <w:i/>
                      <w:color w:val="000000"/>
                      <w:lang w:val="en-US"/>
                    </w:rPr>
                  </w:pPr>
                </w:p>
              </w:tc>
              <w:tc>
                <w:tcPr>
                  <w:tcW w:w="841" w:type="dxa"/>
                  <w:shd w:val="clear" w:color="auto" w:fill="auto"/>
                </w:tcPr>
                <w:p w:rsidR="009923FB" w:rsidRPr="009923FB" w:rsidRDefault="009923FB" w:rsidP="009923FB">
                  <w:pPr>
                    <w:rPr>
                      <w:rFonts w:ascii="Sylfaen" w:eastAsia="Calibri" w:hAnsi="Sylfaen" w:cs="Sylfaen"/>
                      <w:i/>
                      <w:color w:val="000000"/>
                      <w:lang w:val="en-US"/>
                    </w:rPr>
                  </w:pPr>
                </w:p>
              </w:tc>
            </w:tr>
            <w:tr w:rsidR="009923FB" w:rsidRPr="009923FB" w:rsidTr="008D5353">
              <w:trPr>
                <w:trHeight w:val="690"/>
              </w:trPr>
              <w:tc>
                <w:tcPr>
                  <w:tcW w:w="4424" w:type="dxa"/>
                  <w:vMerge w:val="restart"/>
                  <w:shd w:val="clear" w:color="auto" w:fill="auto"/>
                </w:tcPr>
                <w:p w:rsidR="009923FB" w:rsidRPr="008D5353" w:rsidRDefault="009923FB" w:rsidP="009923FB">
                  <w:pPr>
                    <w:rPr>
                      <w:rFonts w:ascii="Sylfaen" w:eastAsia="Calibri" w:hAnsi="Sylfaen" w:cs="Sylfaen"/>
                      <w:i/>
                      <w:color w:val="000000"/>
                    </w:rPr>
                  </w:pPr>
                  <w:r w:rsidRPr="009923FB">
                    <w:rPr>
                      <w:rFonts w:ascii="Sylfaen" w:eastAsia="Calibri" w:hAnsi="Sylfaen" w:cs="Sylfaen"/>
                      <w:i/>
                      <w:color w:val="000000"/>
                      <w:lang w:val="en-US"/>
                    </w:rPr>
                    <w:t>Մասնագիտությամբաշխատող</w:t>
                  </w:r>
                  <w:r w:rsidRPr="008D5353">
                    <w:rPr>
                      <w:rFonts w:ascii="Sylfaen" w:eastAsia="Calibri" w:hAnsi="Sylfaen" w:cs="Sylfaen"/>
                      <w:i/>
                      <w:color w:val="000000"/>
                    </w:rPr>
                    <w:t xml:space="preserve">` </w:t>
                  </w:r>
                  <w:r w:rsidRPr="009923FB">
                    <w:rPr>
                      <w:rFonts w:ascii="Sylfaen" w:eastAsia="Calibri" w:hAnsi="Sylfaen" w:cs="Sylfaen"/>
                      <w:i/>
                      <w:color w:val="000000"/>
                      <w:lang w:val="en-US"/>
                    </w:rPr>
                    <w:t>կրթությանառանձնահատուկպայմաններիկարիքունեցողշրջանավարտներիթիվը</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8"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567"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567"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8"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676"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841"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r>
            <w:tr w:rsidR="009923FB" w:rsidRPr="009923FB" w:rsidTr="008D5353">
              <w:trPr>
                <w:trHeight w:val="495"/>
              </w:trPr>
              <w:tc>
                <w:tcPr>
                  <w:tcW w:w="4424" w:type="dxa"/>
                  <w:vMerge/>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708"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567"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567" w:type="dxa"/>
                  <w:shd w:val="clear" w:color="auto" w:fill="auto"/>
                </w:tcPr>
                <w:p w:rsidR="009923FB" w:rsidRPr="009923FB" w:rsidRDefault="009923FB" w:rsidP="009923FB">
                  <w:pPr>
                    <w:rPr>
                      <w:rFonts w:ascii="Sylfaen" w:eastAsia="Calibri" w:hAnsi="Sylfaen" w:cs="Sylfaen"/>
                      <w:i/>
                      <w:color w:val="000000"/>
                      <w:lang w:val="en-US"/>
                    </w:rPr>
                  </w:pPr>
                </w:p>
              </w:tc>
              <w:tc>
                <w:tcPr>
                  <w:tcW w:w="708" w:type="dxa"/>
                  <w:shd w:val="clear" w:color="auto" w:fill="auto"/>
                </w:tcPr>
                <w:p w:rsidR="009923FB" w:rsidRPr="009923FB" w:rsidRDefault="009923FB" w:rsidP="009923FB">
                  <w:pPr>
                    <w:rPr>
                      <w:rFonts w:ascii="Sylfaen" w:eastAsia="Calibri" w:hAnsi="Sylfaen" w:cs="Sylfaen"/>
                      <w:i/>
                      <w:color w:val="000000"/>
                      <w:lang w:val="en-US"/>
                    </w:rPr>
                  </w:pPr>
                </w:p>
              </w:tc>
              <w:tc>
                <w:tcPr>
                  <w:tcW w:w="676" w:type="dxa"/>
                  <w:shd w:val="clear" w:color="auto" w:fill="auto"/>
                </w:tcPr>
                <w:p w:rsidR="009923FB" w:rsidRPr="009923FB" w:rsidRDefault="009923FB" w:rsidP="009923FB">
                  <w:pPr>
                    <w:rPr>
                      <w:rFonts w:ascii="Sylfaen" w:eastAsia="Calibri" w:hAnsi="Sylfaen" w:cs="Sylfaen"/>
                      <w:i/>
                      <w:color w:val="000000"/>
                      <w:lang w:val="en-US"/>
                    </w:rPr>
                  </w:pPr>
                </w:p>
              </w:tc>
              <w:tc>
                <w:tcPr>
                  <w:tcW w:w="841" w:type="dxa"/>
                  <w:shd w:val="clear" w:color="auto" w:fill="auto"/>
                </w:tcPr>
                <w:p w:rsidR="009923FB" w:rsidRPr="009923FB" w:rsidRDefault="009923FB" w:rsidP="009923FB">
                  <w:pPr>
                    <w:rPr>
                      <w:rFonts w:ascii="Sylfaen" w:eastAsia="Calibri" w:hAnsi="Sylfaen" w:cs="Sylfaen"/>
                      <w:i/>
                      <w:color w:val="000000"/>
                      <w:lang w:val="en-US"/>
                    </w:rPr>
                  </w:pPr>
                </w:p>
              </w:tc>
            </w:tr>
            <w:tr w:rsidR="009923FB" w:rsidRPr="009923FB" w:rsidTr="008D5353">
              <w:trPr>
                <w:trHeight w:val="630"/>
              </w:trPr>
              <w:tc>
                <w:tcPr>
                  <w:tcW w:w="4424" w:type="dxa"/>
                  <w:vMerge w:val="restart"/>
                  <w:shd w:val="clear" w:color="auto" w:fill="auto"/>
                </w:tcPr>
                <w:p w:rsidR="009923FB" w:rsidRPr="008D5353" w:rsidRDefault="009923FB" w:rsidP="009923FB">
                  <w:pPr>
                    <w:rPr>
                      <w:rFonts w:ascii="Sylfaen" w:eastAsia="Calibri" w:hAnsi="Sylfaen" w:cs="Sylfaen"/>
                      <w:i/>
                      <w:color w:val="000000"/>
                    </w:rPr>
                  </w:pPr>
                  <w:r w:rsidRPr="009923FB">
                    <w:rPr>
                      <w:rFonts w:ascii="Sylfaen" w:eastAsia="Calibri" w:hAnsi="Sylfaen" w:cs="Sylfaen"/>
                      <w:i/>
                      <w:color w:val="000000"/>
                      <w:lang w:val="en-US"/>
                    </w:rPr>
                    <w:t>Ոչմասնագիտությասմբաշխատող</w:t>
                  </w:r>
                  <w:r w:rsidRPr="008D5353">
                    <w:rPr>
                      <w:rFonts w:ascii="Sylfaen" w:eastAsia="Calibri" w:hAnsi="Sylfaen" w:cs="Sylfaen"/>
                      <w:i/>
                      <w:color w:val="000000"/>
                    </w:rPr>
                    <w:t xml:space="preserve">` </w:t>
                  </w:r>
                  <w:r w:rsidRPr="009923FB">
                    <w:rPr>
                      <w:rFonts w:ascii="Sylfaen" w:eastAsia="Calibri" w:hAnsi="Sylfaen" w:cs="Sylfaen"/>
                      <w:i/>
                      <w:color w:val="000000"/>
                      <w:lang w:val="en-US"/>
                    </w:rPr>
                    <w:t>կրթությանառանձնահատուկպայմաններիկարիքունեցողշրջանավարտներիթիվը</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8"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567"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567"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8"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676"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841"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r>
            <w:tr w:rsidR="009923FB" w:rsidRPr="009923FB" w:rsidTr="008D5353">
              <w:trPr>
                <w:trHeight w:val="555"/>
              </w:trPr>
              <w:tc>
                <w:tcPr>
                  <w:tcW w:w="4424" w:type="dxa"/>
                  <w:vMerge/>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708"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567"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567" w:type="dxa"/>
                  <w:shd w:val="clear" w:color="auto" w:fill="auto"/>
                </w:tcPr>
                <w:p w:rsidR="009923FB" w:rsidRPr="009923FB" w:rsidRDefault="009923FB" w:rsidP="009923FB">
                  <w:pPr>
                    <w:rPr>
                      <w:rFonts w:ascii="Sylfaen" w:eastAsia="Calibri" w:hAnsi="Sylfaen" w:cs="Sylfaen"/>
                      <w:i/>
                      <w:color w:val="000000"/>
                      <w:lang w:val="en-US"/>
                    </w:rPr>
                  </w:pPr>
                </w:p>
              </w:tc>
              <w:tc>
                <w:tcPr>
                  <w:tcW w:w="708" w:type="dxa"/>
                  <w:shd w:val="clear" w:color="auto" w:fill="auto"/>
                </w:tcPr>
                <w:p w:rsidR="009923FB" w:rsidRPr="009923FB" w:rsidRDefault="009923FB" w:rsidP="009923FB">
                  <w:pPr>
                    <w:rPr>
                      <w:rFonts w:ascii="Sylfaen" w:eastAsia="Calibri" w:hAnsi="Sylfaen" w:cs="Sylfaen"/>
                      <w:i/>
                      <w:color w:val="000000"/>
                      <w:lang w:val="en-US"/>
                    </w:rPr>
                  </w:pPr>
                </w:p>
              </w:tc>
              <w:tc>
                <w:tcPr>
                  <w:tcW w:w="676" w:type="dxa"/>
                  <w:shd w:val="clear" w:color="auto" w:fill="auto"/>
                </w:tcPr>
                <w:p w:rsidR="009923FB" w:rsidRPr="009923FB" w:rsidRDefault="009923FB" w:rsidP="009923FB">
                  <w:pPr>
                    <w:rPr>
                      <w:rFonts w:ascii="Sylfaen" w:eastAsia="Calibri" w:hAnsi="Sylfaen" w:cs="Sylfaen"/>
                      <w:i/>
                      <w:color w:val="000000"/>
                      <w:lang w:val="en-US"/>
                    </w:rPr>
                  </w:pPr>
                </w:p>
              </w:tc>
              <w:tc>
                <w:tcPr>
                  <w:tcW w:w="841" w:type="dxa"/>
                  <w:shd w:val="clear" w:color="auto" w:fill="auto"/>
                </w:tcPr>
                <w:p w:rsidR="009923FB" w:rsidRPr="009923FB" w:rsidRDefault="009923FB" w:rsidP="009923FB">
                  <w:pPr>
                    <w:rPr>
                      <w:rFonts w:ascii="Sylfaen" w:eastAsia="Calibri" w:hAnsi="Sylfaen" w:cs="Sylfaen"/>
                      <w:i/>
                      <w:color w:val="000000"/>
                      <w:lang w:val="en-US"/>
                    </w:rPr>
                  </w:pPr>
                </w:p>
              </w:tc>
            </w:tr>
            <w:tr w:rsidR="009923FB" w:rsidRPr="009923FB" w:rsidTr="008D5353">
              <w:trPr>
                <w:trHeight w:val="900"/>
              </w:trPr>
              <w:tc>
                <w:tcPr>
                  <w:tcW w:w="4424" w:type="dxa"/>
                  <w:vMerge w:val="restart"/>
                  <w:shd w:val="clear" w:color="auto" w:fill="auto"/>
                </w:tcPr>
                <w:p w:rsidR="009923FB" w:rsidRPr="008D5353" w:rsidRDefault="009923FB" w:rsidP="009923FB">
                  <w:pPr>
                    <w:rPr>
                      <w:rFonts w:ascii="Sylfaen" w:eastAsia="Calibri" w:hAnsi="Sylfaen" w:cs="Sylfaen"/>
                      <w:i/>
                      <w:color w:val="000000"/>
                    </w:rPr>
                  </w:pPr>
                  <w:r w:rsidRPr="009923FB">
                    <w:rPr>
                      <w:rFonts w:ascii="Sylfaen" w:eastAsia="Calibri" w:hAnsi="Sylfaen" w:cs="Sylfaen"/>
                      <w:i/>
                      <w:color w:val="000000"/>
                      <w:lang w:val="en-US"/>
                    </w:rPr>
                    <w:t>Կրթությանառանձնահատուկպայմաններիկարիքունեցողգործազուրկշրջանավարտներիթիվնըստմասնագիտությունների</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8"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567"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9"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567"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708"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c>
                <w:tcPr>
                  <w:tcW w:w="676"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Իգ.</w:t>
                  </w:r>
                </w:p>
              </w:tc>
              <w:tc>
                <w:tcPr>
                  <w:tcW w:w="841" w:type="dxa"/>
                  <w:shd w:val="clear" w:color="auto" w:fill="auto"/>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Ար.</w:t>
                  </w:r>
                </w:p>
              </w:tc>
            </w:tr>
            <w:tr w:rsidR="009923FB" w:rsidRPr="009923FB" w:rsidTr="008D5353">
              <w:trPr>
                <w:trHeight w:val="630"/>
              </w:trPr>
              <w:tc>
                <w:tcPr>
                  <w:tcW w:w="4424" w:type="dxa"/>
                  <w:vMerge/>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708"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567" w:type="dxa"/>
                  <w:shd w:val="clear" w:color="auto" w:fill="auto"/>
                </w:tcPr>
                <w:p w:rsidR="009923FB" w:rsidRPr="009923FB" w:rsidRDefault="009923FB" w:rsidP="009923FB">
                  <w:pPr>
                    <w:rPr>
                      <w:rFonts w:ascii="Sylfaen" w:eastAsia="Calibri" w:hAnsi="Sylfaen" w:cs="Sylfaen"/>
                      <w:i/>
                      <w:color w:val="000000"/>
                      <w:lang w:val="en-US"/>
                    </w:rPr>
                  </w:pPr>
                </w:p>
              </w:tc>
              <w:tc>
                <w:tcPr>
                  <w:tcW w:w="709" w:type="dxa"/>
                  <w:shd w:val="clear" w:color="auto" w:fill="auto"/>
                </w:tcPr>
                <w:p w:rsidR="009923FB" w:rsidRPr="009923FB" w:rsidRDefault="009923FB" w:rsidP="009923FB">
                  <w:pPr>
                    <w:rPr>
                      <w:rFonts w:ascii="Sylfaen" w:eastAsia="Calibri" w:hAnsi="Sylfaen" w:cs="Sylfaen"/>
                      <w:i/>
                      <w:color w:val="000000"/>
                      <w:lang w:val="en-US"/>
                    </w:rPr>
                  </w:pPr>
                </w:p>
              </w:tc>
              <w:tc>
                <w:tcPr>
                  <w:tcW w:w="567" w:type="dxa"/>
                  <w:shd w:val="clear" w:color="auto" w:fill="auto"/>
                </w:tcPr>
                <w:p w:rsidR="009923FB" w:rsidRPr="009923FB" w:rsidRDefault="009923FB" w:rsidP="009923FB">
                  <w:pPr>
                    <w:rPr>
                      <w:rFonts w:ascii="Sylfaen" w:eastAsia="Calibri" w:hAnsi="Sylfaen" w:cs="Sylfaen"/>
                      <w:i/>
                      <w:color w:val="000000"/>
                      <w:lang w:val="en-US"/>
                    </w:rPr>
                  </w:pPr>
                </w:p>
              </w:tc>
              <w:tc>
                <w:tcPr>
                  <w:tcW w:w="708" w:type="dxa"/>
                  <w:shd w:val="clear" w:color="auto" w:fill="auto"/>
                </w:tcPr>
                <w:p w:rsidR="009923FB" w:rsidRPr="009923FB" w:rsidRDefault="009923FB" w:rsidP="009923FB">
                  <w:pPr>
                    <w:rPr>
                      <w:rFonts w:ascii="Sylfaen" w:eastAsia="Calibri" w:hAnsi="Sylfaen" w:cs="Sylfaen"/>
                      <w:i/>
                      <w:color w:val="000000"/>
                      <w:lang w:val="en-US"/>
                    </w:rPr>
                  </w:pPr>
                </w:p>
              </w:tc>
              <w:tc>
                <w:tcPr>
                  <w:tcW w:w="676" w:type="dxa"/>
                  <w:shd w:val="clear" w:color="auto" w:fill="auto"/>
                </w:tcPr>
                <w:p w:rsidR="009923FB" w:rsidRPr="009923FB" w:rsidRDefault="009923FB" w:rsidP="009923FB">
                  <w:pPr>
                    <w:rPr>
                      <w:rFonts w:ascii="Sylfaen" w:eastAsia="Calibri" w:hAnsi="Sylfaen" w:cs="Sylfaen"/>
                      <w:i/>
                      <w:color w:val="000000"/>
                      <w:lang w:val="en-US"/>
                    </w:rPr>
                  </w:pPr>
                </w:p>
              </w:tc>
              <w:tc>
                <w:tcPr>
                  <w:tcW w:w="841" w:type="dxa"/>
                  <w:shd w:val="clear" w:color="auto" w:fill="auto"/>
                </w:tcPr>
                <w:p w:rsidR="009923FB" w:rsidRPr="009923FB" w:rsidRDefault="009923FB" w:rsidP="009923FB">
                  <w:pPr>
                    <w:rPr>
                      <w:rFonts w:ascii="Sylfaen" w:eastAsia="Calibri" w:hAnsi="Sylfaen" w:cs="Sylfaen"/>
                      <w:i/>
                      <w:color w:val="000000"/>
                      <w:lang w:val="en-US"/>
                    </w:rPr>
                  </w:pPr>
                </w:p>
              </w:tc>
            </w:tr>
          </w:tbl>
          <w:p w:rsidR="009923FB" w:rsidRPr="009923FB" w:rsidRDefault="009923FB" w:rsidP="009923FB">
            <w:pPr>
              <w:rPr>
                <w:rFonts w:ascii="Sylfaen" w:eastAsia="Calibri" w:hAnsi="Sylfaen" w:cs="Sylfaen"/>
                <w:i/>
                <w:color w:val="000000"/>
                <w:lang w:val="en-US"/>
              </w:rPr>
            </w:pPr>
          </w:p>
        </w:tc>
      </w:tr>
      <w:tr w:rsidR="009923FB" w:rsidRPr="009923FB" w:rsidTr="008D5353">
        <w:trPr>
          <w:cantSplit/>
          <w:trHeight w:val="310"/>
        </w:trPr>
        <w:tc>
          <w:tcPr>
            <w:tcW w:w="10632" w:type="dxa"/>
            <w:gridSpan w:val="17"/>
            <w:tcBorders>
              <w:top w:val="nil"/>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highlight w:val="yellow"/>
                <w:lang w:val="en-US"/>
              </w:rPr>
            </w:pPr>
          </w:p>
        </w:tc>
      </w:tr>
      <w:tr w:rsidR="009923FB" w:rsidRPr="009923FB" w:rsidTr="008D5353">
        <w:trPr>
          <w:trHeight w:val="415"/>
        </w:trPr>
        <w:tc>
          <w:tcPr>
            <w:tcW w:w="10632" w:type="dxa"/>
            <w:gridSpan w:val="17"/>
            <w:tcBorders>
              <w:top w:val="single" w:sz="4" w:space="0" w:color="auto"/>
              <w:left w:val="single" w:sz="2" w:space="0" w:color="auto"/>
              <w:bottom w:val="single" w:sz="4" w:space="0" w:color="auto"/>
              <w:right w:val="single" w:sz="2" w:space="0" w:color="auto"/>
            </w:tcBorders>
            <w:shd w:val="clear" w:color="auto" w:fill="C0C0C0"/>
          </w:tcPr>
          <w:p w:rsidR="009923FB" w:rsidRPr="009923FB" w:rsidRDefault="009923FB" w:rsidP="009923FB">
            <w:pPr>
              <w:rPr>
                <w:rFonts w:ascii="Sylfaen" w:eastAsia="Calibri" w:hAnsi="Sylfaen" w:cs="Times New Roman"/>
                <w:color w:val="000000"/>
                <w:lang w:val="hy-AM"/>
              </w:rPr>
            </w:pPr>
            <w:r w:rsidRPr="009923FB">
              <w:rPr>
                <w:rFonts w:ascii="Sylfaen" w:eastAsia="Calibri" w:hAnsi="Sylfaen" w:cs="Sylfaen"/>
                <w:b/>
                <w:color w:val="000000"/>
                <w:lang w:val="hy-AM"/>
              </w:rPr>
              <w:t>ՉԱՓՈՐՈՇԻՉ</w:t>
            </w:r>
            <w:r w:rsidRPr="009923FB">
              <w:rPr>
                <w:rFonts w:ascii="Sylfaen" w:eastAsia="Calibri" w:hAnsi="Sylfaen" w:cs="Times New Roman"/>
                <w:b/>
                <w:color w:val="000000"/>
                <w:lang w:val="hy-AM"/>
              </w:rPr>
              <w:t xml:space="preserve"> զ. </w:t>
            </w:r>
            <w:r w:rsidRPr="009923FB">
              <w:rPr>
                <w:rFonts w:ascii="Sylfaen" w:eastAsia="Calibri" w:hAnsi="Sylfaen" w:cs="Times New Roman"/>
                <w:color w:val="000000"/>
                <w:lang w:val="hy-AM"/>
              </w:rPr>
              <w:t xml:space="preserve">ՄՈՒՀ-ը աջակցում է ուսանողներին` ներգրավվելու հաստատության գիտահետազոտական աշխատանքներում: </w:t>
            </w:r>
          </w:p>
        </w:tc>
      </w:tr>
      <w:tr w:rsidR="009923FB" w:rsidRPr="00844065" w:rsidTr="008D5353">
        <w:tc>
          <w:tcPr>
            <w:tcW w:w="2828" w:type="dxa"/>
            <w:gridSpan w:val="4"/>
            <w:tcBorders>
              <w:top w:val="dotted" w:sz="4" w:space="0" w:color="auto"/>
              <w:left w:val="single" w:sz="2" w:space="0" w:color="auto"/>
              <w:bottom w:val="single" w:sz="4" w:space="0" w:color="auto"/>
              <w:right w:val="nil"/>
            </w:tcBorders>
            <w:vAlign w:val="center"/>
          </w:tcPr>
          <w:p w:rsidR="00351715" w:rsidRPr="00351715" w:rsidRDefault="009923FB" w:rsidP="00351715">
            <w:pPr>
              <w:rPr>
                <w:rFonts w:ascii="Sylfaen" w:eastAsia="Calibri" w:hAnsi="Sylfaen" w:cs="Sylfaen"/>
                <w:color w:val="000000"/>
                <w:lang w:val="hy-AM"/>
              </w:rPr>
            </w:pPr>
            <w:r w:rsidRPr="009923FB">
              <w:rPr>
                <w:rFonts w:ascii="Sylfaen" w:eastAsia="Calibri" w:hAnsi="Sylfaen" w:cs="Sylfaen"/>
                <w:color w:val="000000"/>
                <w:lang w:val="hy-AM"/>
              </w:rPr>
              <w:lastRenderedPageBreak/>
              <w:t>Հիմքեր</w:t>
            </w:r>
          </w:p>
          <w:p w:rsidR="009923FB" w:rsidRPr="009923FB" w:rsidRDefault="009923FB" w:rsidP="009923FB">
            <w:pPr>
              <w:rPr>
                <w:rFonts w:ascii="Sylfaen" w:eastAsia="Calibri" w:hAnsi="Sylfaen" w:cs="Times New Roman"/>
                <w:color w:val="000000"/>
                <w:lang w:val="hy-AM"/>
              </w:rPr>
            </w:pPr>
          </w:p>
        </w:tc>
        <w:tc>
          <w:tcPr>
            <w:tcW w:w="7804" w:type="dxa"/>
            <w:gridSpan w:val="13"/>
            <w:tcBorders>
              <w:top w:val="dotted" w:sz="4" w:space="0" w:color="auto"/>
              <w:left w:val="nil"/>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hy-AM"/>
              </w:rPr>
            </w:pPr>
            <w:r w:rsidRPr="009923FB">
              <w:rPr>
                <w:rFonts w:ascii="Sylfaen" w:eastAsia="Calibri" w:hAnsi="Sylfaen" w:cs="Sylfaen"/>
                <w:color w:val="000000"/>
                <w:lang w:val="hy-AM"/>
              </w:rPr>
              <w:t xml:space="preserve">ՄՈՒՀ-ի համար գերակա հետազոտական /ստեղծագործական/ աշխատանքներում ուսումնառողների մասնակցության  ապահովման քաղաքականությունը և ընթացակարգը </w:t>
            </w:r>
          </w:p>
        </w:tc>
      </w:tr>
      <w:tr w:rsidR="009923FB" w:rsidRPr="00844065" w:rsidTr="008D5353">
        <w:tc>
          <w:tcPr>
            <w:tcW w:w="10632" w:type="dxa"/>
            <w:gridSpan w:val="17"/>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hy-AM"/>
              </w:rPr>
            </w:pPr>
            <w:r w:rsidRPr="009923FB">
              <w:rPr>
                <w:rFonts w:ascii="Sylfaen" w:eastAsia="Calibri" w:hAnsi="Sylfaen" w:cs="Sylfaen"/>
                <w:color w:val="000000"/>
                <w:lang w:val="hy-AM"/>
              </w:rPr>
              <w:t xml:space="preserve">ՄՈՒՀ-ի համար գերակա գիտահետազոտական աշխատանքներում ներգրավված ուսանողների թիվը </w:t>
            </w:r>
          </w:p>
          <w:p w:rsidR="009923FB" w:rsidRPr="009923FB" w:rsidRDefault="009923FB" w:rsidP="009923FB">
            <w:pPr>
              <w:rPr>
                <w:rFonts w:ascii="Sylfaen" w:eastAsia="Calibri" w:hAnsi="Sylfaen" w:cs="Sylfaen"/>
                <w:color w:val="000000"/>
                <w:lang w:val="hy-AM"/>
              </w:rPr>
            </w:pPr>
          </w:p>
        </w:tc>
      </w:tr>
      <w:tr w:rsidR="009923FB" w:rsidRPr="009923FB" w:rsidTr="008D5353">
        <w:tc>
          <w:tcPr>
            <w:tcW w:w="1121"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hy-AM"/>
              </w:rPr>
            </w:pPr>
          </w:p>
        </w:tc>
        <w:tc>
          <w:tcPr>
            <w:tcW w:w="5259"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Ուսումնառողներ</w:t>
            </w:r>
          </w:p>
        </w:tc>
        <w:tc>
          <w:tcPr>
            <w:tcW w:w="850"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2012/ 2013</w:t>
            </w:r>
          </w:p>
        </w:tc>
        <w:tc>
          <w:tcPr>
            <w:tcW w:w="821"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2013 / 2014</w:t>
            </w:r>
          </w:p>
        </w:tc>
        <w:tc>
          <w:tcPr>
            <w:tcW w:w="810" w:type="dxa"/>
            <w:gridSpan w:val="4"/>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2014/ 2015</w:t>
            </w:r>
          </w:p>
        </w:tc>
        <w:tc>
          <w:tcPr>
            <w:tcW w:w="900" w:type="dxa"/>
            <w:gridSpan w:val="4"/>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2015 /2016</w:t>
            </w:r>
          </w:p>
        </w:tc>
        <w:tc>
          <w:tcPr>
            <w:tcW w:w="871"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2017 /2018</w:t>
            </w:r>
          </w:p>
        </w:tc>
      </w:tr>
      <w:tr w:rsidR="009923FB" w:rsidRPr="009923FB" w:rsidTr="008D5353">
        <w:tc>
          <w:tcPr>
            <w:tcW w:w="1121"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5259"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 xml:space="preserve">Մասն ագետ </w:t>
            </w: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2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1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90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7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r>
      <w:tr w:rsidR="009923FB" w:rsidRPr="009923FB" w:rsidTr="008D5353">
        <w:tc>
          <w:tcPr>
            <w:tcW w:w="10632" w:type="dxa"/>
            <w:gridSpan w:val="17"/>
            <w:tcBorders>
              <w:top w:val="dotted" w:sz="4" w:space="0" w:color="auto"/>
              <w:left w:val="single" w:sz="2" w:space="0" w:color="auto"/>
              <w:bottom w:val="single" w:sz="4" w:space="0" w:color="auto"/>
              <w:right w:val="single" w:sz="2" w:space="0" w:color="auto"/>
            </w:tcBorders>
            <w:vAlign w:val="center"/>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t>Ուսումնառողների</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մասնակցությամբ</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իրականացվող</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ծրագրերի</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ցանկը</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և</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դրանցումներ</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գրավված</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ուսանողների</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թիվն</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ըստ</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տարիների</w:t>
            </w:r>
          </w:p>
        </w:tc>
      </w:tr>
      <w:tr w:rsidR="009923FB" w:rsidRPr="009923FB" w:rsidTr="008D5353">
        <w:tc>
          <w:tcPr>
            <w:tcW w:w="1301" w:type="dxa"/>
            <w:gridSpan w:val="3"/>
            <w:tcBorders>
              <w:top w:val="dotted" w:sz="4" w:space="0" w:color="auto"/>
              <w:left w:val="single" w:sz="2" w:space="0" w:color="auto"/>
              <w:bottom w:val="single" w:sz="4" w:space="0" w:color="auto"/>
              <w:right w:val="single" w:sz="2" w:space="0" w:color="auto"/>
            </w:tcBorders>
            <w:vAlign w:val="center"/>
          </w:tcPr>
          <w:p w:rsidR="009923FB" w:rsidRPr="008D5353" w:rsidRDefault="009923FB" w:rsidP="009923FB">
            <w:pPr>
              <w:rPr>
                <w:rFonts w:ascii="Sylfaen" w:eastAsia="Calibri" w:hAnsi="Sylfaen" w:cs="Sylfaen"/>
                <w:color w:val="000000"/>
              </w:rPr>
            </w:pPr>
          </w:p>
        </w:tc>
        <w:tc>
          <w:tcPr>
            <w:tcW w:w="5079"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Հետազոտական ծրագիր /առկայության դեպքում/</w:t>
            </w:r>
          </w:p>
        </w:tc>
        <w:tc>
          <w:tcPr>
            <w:tcW w:w="850"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2012/ 2013</w:t>
            </w:r>
          </w:p>
        </w:tc>
        <w:tc>
          <w:tcPr>
            <w:tcW w:w="821"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2013 / 2014</w:t>
            </w:r>
          </w:p>
        </w:tc>
        <w:tc>
          <w:tcPr>
            <w:tcW w:w="810" w:type="dxa"/>
            <w:gridSpan w:val="4"/>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2014/ 2015</w:t>
            </w:r>
          </w:p>
        </w:tc>
        <w:tc>
          <w:tcPr>
            <w:tcW w:w="900" w:type="dxa"/>
            <w:gridSpan w:val="4"/>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2015 /2016</w:t>
            </w:r>
          </w:p>
        </w:tc>
        <w:tc>
          <w:tcPr>
            <w:tcW w:w="871"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2017 /2018</w:t>
            </w:r>
          </w:p>
        </w:tc>
      </w:tr>
      <w:tr w:rsidR="009923FB" w:rsidRPr="009923FB" w:rsidTr="008D5353">
        <w:tc>
          <w:tcPr>
            <w:tcW w:w="1301"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1</w:t>
            </w:r>
          </w:p>
        </w:tc>
        <w:tc>
          <w:tcPr>
            <w:tcW w:w="5079"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2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1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90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7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r>
      <w:tr w:rsidR="009923FB" w:rsidRPr="009923FB" w:rsidTr="008D5353">
        <w:tc>
          <w:tcPr>
            <w:tcW w:w="1301"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2</w:t>
            </w:r>
          </w:p>
        </w:tc>
        <w:tc>
          <w:tcPr>
            <w:tcW w:w="5079"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2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1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90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7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r>
      <w:tr w:rsidR="009923FB" w:rsidRPr="009923FB" w:rsidTr="008D5353">
        <w:tc>
          <w:tcPr>
            <w:tcW w:w="1301"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3</w:t>
            </w:r>
          </w:p>
        </w:tc>
        <w:tc>
          <w:tcPr>
            <w:tcW w:w="5079"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2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1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90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7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r>
      <w:tr w:rsidR="009923FB" w:rsidRPr="009923FB" w:rsidTr="008D5353">
        <w:tc>
          <w:tcPr>
            <w:tcW w:w="1301"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4</w:t>
            </w:r>
          </w:p>
        </w:tc>
        <w:tc>
          <w:tcPr>
            <w:tcW w:w="5079"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2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1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90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7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r>
      <w:tr w:rsidR="009923FB" w:rsidRPr="009923FB" w:rsidTr="008D5353">
        <w:tc>
          <w:tcPr>
            <w:tcW w:w="10632" w:type="dxa"/>
            <w:gridSpan w:val="17"/>
            <w:tcBorders>
              <w:top w:val="dotted" w:sz="4" w:space="0" w:color="auto"/>
              <w:left w:val="single" w:sz="2" w:space="0" w:color="auto"/>
              <w:bottom w:val="single" w:sz="4" w:space="0" w:color="auto"/>
              <w:right w:val="single" w:sz="2" w:space="0" w:color="auto"/>
            </w:tcBorders>
            <w:vAlign w:val="center"/>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t>Ուսումնառողների</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հեղինակությանբ</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և</w:t>
            </w:r>
            <w:r w:rsidR="00471B67">
              <w:rPr>
                <w:rFonts w:ascii="Sylfaen" w:eastAsia="Calibri" w:hAnsi="Sylfaen" w:cs="Sylfaen"/>
                <w:color w:val="000000"/>
                <w:lang w:val="hy-AM"/>
              </w:rPr>
              <w:t xml:space="preserve"> </w:t>
            </w:r>
            <w:r w:rsidRPr="008D5353">
              <w:rPr>
                <w:rFonts w:ascii="Sylfaen" w:eastAsia="Calibri" w:hAnsi="Sylfaen" w:cs="Sylfaen"/>
                <w:color w:val="000000"/>
              </w:rPr>
              <w:t>/</w:t>
            </w:r>
            <w:r w:rsidRPr="009923FB">
              <w:rPr>
                <w:rFonts w:ascii="Sylfaen" w:eastAsia="Calibri" w:hAnsi="Sylfaen" w:cs="Sylfaen"/>
                <w:color w:val="000000"/>
                <w:lang w:val="en-US"/>
              </w:rPr>
              <w:t>կամ</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համահեղինակությամբ</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տպագրված</w:t>
            </w:r>
            <w:r w:rsidRPr="008D5353">
              <w:rPr>
                <w:rFonts w:ascii="Sylfaen" w:eastAsia="Calibri" w:hAnsi="Sylfaen" w:cs="Sylfaen"/>
                <w:color w:val="000000"/>
              </w:rPr>
              <w:t xml:space="preserve"> /</w:t>
            </w:r>
            <w:r w:rsidRPr="009923FB">
              <w:rPr>
                <w:rFonts w:ascii="Sylfaen" w:eastAsia="Calibri" w:hAnsi="Sylfaen" w:cs="Sylfaen"/>
                <w:color w:val="000000"/>
                <w:lang w:val="en-US"/>
              </w:rPr>
              <w:t>կամ</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էլեկտրոնային</w:t>
            </w:r>
            <w:r w:rsidRPr="008D5353">
              <w:rPr>
                <w:rFonts w:ascii="Sylfaen" w:eastAsia="Calibri" w:hAnsi="Sylfaen" w:cs="Sylfaen"/>
                <w:color w:val="000000"/>
              </w:rPr>
              <w:t xml:space="preserve">, </w:t>
            </w:r>
            <w:r w:rsidR="00471B67">
              <w:rPr>
                <w:rFonts w:ascii="Sylfaen" w:eastAsia="Calibri" w:hAnsi="Sylfaen" w:cs="Sylfaen"/>
                <w:color w:val="000000"/>
                <w:lang w:val="en-US"/>
              </w:rPr>
              <w:t>աուդի</w:t>
            </w:r>
            <w:r w:rsidRPr="009923FB">
              <w:rPr>
                <w:rFonts w:ascii="Sylfaen" w:eastAsia="Calibri" w:hAnsi="Sylfaen" w:cs="Sylfaen"/>
                <w:color w:val="000000"/>
                <w:lang w:val="en-US"/>
              </w:rPr>
              <w:t>վիզուալ</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տարբերակով</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հրապարակված</w:t>
            </w:r>
            <w:r w:rsidRPr="008D5353">
              <w:rPr>
                <w:rFonts w:ascii="Sylfaen" w:eastAsia="Calibri" w:hAnsi="Sylfaen" w:cs="Sylfaen"/>
                <w:color w:val="000000"/>
              </w:rPr>
              <w:t xml:space="preserve">/ </w:t>
            </w:r>
            <w:r w:rsidRPr="009923FB">
              <w:rPr>
                <w:rFonts w:ascii="Sylfaen" w:eastAsia="Calibri" w:hAnsi="Sylfaen" w:cs="Sylfaen"/>
                <w:color w:val="000000"/>
                <w:lang w:val="en-US"/>
              </w:rPr>
              <w:t>աշխատանքների</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թիվը</w:t>
            </w:r>
          </w:p>
        </w:tc>
      </w:tr>
      <w:tr w:rsidR="009923FB" w:rsidRPr="009923FB" w:rsidTr="008D5353">
        <w:tc>
          <w:tcPr>
            <w:tcW w:w="1301" w:type="dxa"/>
            <w:gridSpan w:val="3"/>
            <w:tcBorders>
              <w:top w:val="dotted" w:sz="4" w:space="0" w:color="auto"/>
              <w:left w:val="single" w:sz="2" w:space="0" w:color="auto"/>
              <w:bottom w:val="single" w:sz="4" w:space="0" w:color="auto"/>
              <w:right w:val="single" w:sz="2" w:space="0" w:color="auto"/>
            </w:tcBorders>
            <w:vAlign w:val="center"/>
          </w:tcPr>
          <w:p w:rsidR="009923FB" w:rsidRPr="008D5353" w:rsidRDefault="009923FB" w:rsidP="009923FB">
            <w:pPr>
              <w:rPr>
                <w:rFonts w:ascii="Sylfaen" w:eastAsia="Calibri" w:hAnsi="Sylfaen" w:cs="Sylfaen"/>
                <w:color w:val="000000"/>
              </w:rPr>
            </w:pPr>
          </w:p>
        </w:tc>
        <w:tc>
          <w:tcPr>
            <w:tcW w:w="5079"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Տպագրվածաշխատանք</w:t>
            </w:r>
          </w:p>
        </w:tc>
        <w:tc>
          <w:tcPr>
            <w:tcW w:w="850"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2012/ 2013</w:t>
            </w:r>
          </w:p>
        </w:tc>
        <w:tc>
          <w:tcPr>
            <w:tcW w:w="821"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2013 / 2014</w:t>
            </w:r>
          </w:p>
        </w:tc>
        <w:tc>
          <w:tcPr>
            <w:tcW w:w="810" w:type="dxa"/>
            <w:gridSpan w:val="4"/>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2014/ 2015</w:t>
            </w:r>
          </w:p>
        </w:tc>
        <w:tc>
          <w:tcPr>
            <w:tcW w:w="900" w:type="dxa"/>
            <w:gridSpan w:val="4"/>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2015 /2016</w:t>
            </w:r>
          </w:p>
        </w:tc>
        <w:tc>
          <w:tcPr>
            <w:tcW w:w="871"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2017 /2018</w:t>
            </w:r>
          </w:p>
        </w:tc>
      </w:tr>
      <w:tr w:rsidR="009923FB" w:rsidRPr="009923FB" w:rsidTr="008D5353">
        <w:tc>
          <w:tcPr>
            <w:tcW w:w="1301"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1</w:t>
            </w:r>
          </w:p>
        </w:tc>
        <w:tc>
          <w:tcPr>
            <w:tcW w:w="5079"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2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1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90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7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r>
      <w:tr w:rsidR="009923FB" w:rsidRPr="009923FB" w:rsidTr="008D5353">
        <w:tc>
          <w:tcPr>
            <w:tcW w:w="1301"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2</w:t>
            </w:r>
          </w:p>
        </w:tc>
        <w:tc>
          <w:tcPr>
            <w:tcW w:w="5079"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2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1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90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7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r>
      <w:tr w:rsidR="009923FB" w:rsidRPr="009923FB" w:rsidTr="008D5353">
        <w:tc>
          <w:tcPr>
            <w:tcW w:w="1301"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3</w:t>
            </w:r>
          </w:p>
        </w:tc>
        <w:tc>
          <w:tcPr>
            <w:tcW w:w="5079"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2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1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90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7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r>
      <w:tr w:rsidR="009923FB" w:rsidRPr="009923FB" w:rsidTr="008D5353">
        <w:tc>
          <w:tcPr>
            <w:tcW w:w="1301"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4</w:t>
            </w:r>
          </w:p>
        </w:tc>
        <w:tc>
          <w:tcPr>
            <w:tcW w:w="5079"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2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1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90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7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r>
      <w:tr w:rsidR="009923FB" w:rsidRPr="009923FB" w:rsidTr="008D5353">
        <w:tc>
          <w:tcPr>
            <w:tcW w:w="1301"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5</w:t>
            </w:r>
          </w:p>
        </w:tc>
        <w:tc>
          <w:tcPr>
            <w:tcW w:w="5079"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2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1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90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7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r>
      <w:tr w:rsidR="009923FB" w:rsidRPr="009923FB" w:rsidTr="008D5353">
        <w:tc>
          <w:tcPr>
            <w:tcW w:w="1301"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r w:rsidRPr="009923FB">
              <w:rPr>
                <w:rFonts w:ascii="Sylfaen" w:eastAsia="Calibri" w:hAnsi="Sylfaen" w:cs="Sylfaen"/>
                <w:color w:val="000000"/>
                <w:lang w:val="en-US"/>
              </w:rPr>
              <w:t>6</w:t>
            </w:r>
          </w:p>
        </w:tc>
        <w:tc>
          <w:tcPr>
            <w:tcW w:w="5079"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5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2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1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900" w:type="dxa"/>
            <w:gridSpan w:val="4"/>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c>
          <w:tcPr>
            <w:tcW w:w="871"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rPr>
                <w:rFonts w:ascii="Sylfaen" w:eastAsia="Calibri" w:hAnsi="Sylfaen" w:cs="Sylfaen"/>
                <w:color w:val="000000"/>
                <w:lang w:val="en-US"/>
              </w:rPr>
            </w:pPr>
          </w:p>
        </w:tc>
      </w:tr>
      <w:tr w:rsidR="009923FB" w:rsidRPr="009923FB" w:rsidTr="008D5353">
        <w:trPr>
          <w:trHeight w:val="668"/>
        </w:trPr>
        <w:tc>
          <w:tcPr>
            <w:tcW w:w="10632" w:type="dxa"/>
            <w:gridSpan w:val="17"/>
            <w:tcBorders>
              <w:top w:val="single" w:sz="4" w:space="0" w:color="auto"/>
              <w:left w:val="single" w:sz="2" w:space="0" w:color="auto"/>
              <w:bottom w:val="single" w:sz="4" w:space="0" w:color="auto"/>
              <w:right w:val="single" w:sz="2" w:space="0" w:color="auto"/>
            </w:tcBorders>
          </w:tcPr>
          <w:p w:rsidR="00351715" w:rsidRPr="007A148B" w:rsidRDefault="009923FB" w:rsidP="00351715">
            <w:pPr>
              <w:spacing w:after="0"/>
              <w:rPr>
                <w:rFonts w:ascii="Sylfaen" w:hAnsi="Sylfaen"/>
                <w:color w:val="000000"/>
              </w:rPr>
            </w:pPr>
            <w:r w:rsidRPr="009923FB">
              <w:rPr>
                <w:rFonts w:ascii="Sylfaen" w:eastAsia="Calibri" w:hAnsi="Sylfaen" w:cs="Sylfaen"/>
                <w:i/>
                <w:color w:val="000000"/>
                <w:lang w:val="en-US"/>
              </w:rPr>
              <w:t>Վերլուծել</w:t>
            </w:r>
            <w:r w:rsidR="00471B67">
              <w:rPr>
                <w:rFonts w:ascii="Sylfaen" w:eastAsia="Calibri" w:hAnsi="Sylfaen" w:cs="Sylfaen"/>
                <w:i/>
                <w:color w:val="000000"/>
                <w:lang w:val="hy-AM"/>
              </w:rPr>
              <w:t xml:space="preserve">    </w:t>
            </w:r>
            <w:r w:rsidRPr="009923FB">
              <w:rPr>
                <w:rFonts w:ascii="Sylfaen" w:eastAsia="Calibri" w:hAnsi="Sylfaen" w:cs="Times New Roman"/>
                <w:i/>
                <w:color w:val="000000"/>
                <w:lang w:val="en-US"/>
              </w:rPr>
              <w:t>հետազոտական</w:t>
            </w:r>
            <w:r w:rsidR="00471B67">
              <w:rPr>
                <w:rFonts w:ascii="Sylfaen" w:eastAsia="Calibri" w:hAnsi="Sylfaen" w:cs="Times New Roman"/>
                <w:i/>
                <w:color w:val="000000"/>
                <w:lang w:val="hy-AM"/>
              </w:rPr>
              <w:t xml:space="preserve">   </w:t>
            </w:r>
            <w:r w:rsidRPr="009923FB">
              <w:rPr>
                <w:rFonts w:ascii="Sylfaen" w:eastAsia="Calibri" w:hAnsi="Sylfaen" w:cs="Times New Roman"/>
                <w:i/>
                <w:color w:val="000000"/>
                <w:lang w:val="en-US"/>
              </w:rPr>
              <w:t>աշխատանքներում</w:t>
            </w:r>
            <w:r w:rsidR="00471B67">
              <w:rPr>
                <w:rFonts w:ascii="Sylfaen" w:eastAsia="Calibri" w:hAnsi="Sylfaen" w:cs="Times New Roman"/>
                <w:i/>
                <w:color w:val="000000"/>
                <w:lang w:val="hy-AM"/>
              </w:rPr>
              <w:t xml:space="preserve">   </w:t>
            </w:r>
            <w:r w:rsidRPr="009923FB">
              <w:rPr>
                <w:rFonts w:ascii="Sylfaen" w:eastAsia="Calibri" w:hAnsi="Sylfaen" w:cs="Times New Roman"/>
                <w:i/>
                <w:color w:val="000000"/>
                <w:lang w:val="en-US"/>
              </w:rPr>
              <w:t>ուսանողների</w:t>
            </w:r>
            <w:r w:rsidR="00471B67">
              <w:rPr>
                <w:rFonts w:ascii="Sylfaen" w:eastAsia="Calibri" w:hAnsi="Sylfaen" w:cs="Times New Roman"/>
                <w:i/>
                <w:color w:val="000000"/>
                <w:lang w:val="hy-AM"/>
              </w:rPr>
              <w:t xml:space="preserve">   </w:t>
            </w:r>
            <w:r w:rsidRPr="009923FB">
              <w:rPr>
                <w:rFonts w:ascii="Sylfaen" w:eastAsia="Calibri" w:hAnsi="Sylfaen" w:cs="Times New Roman"/>
                <w:i/>
                <w:color w:val="000000"/>
                <w:lang w:val="en-US"/>
              </w:rPr>
              <w:t>ներգրավվածության</w:t>
            </w:r>
            <w:r w:rsidR="00471B67">
              <w:rPr>
                <w:rFonts w:ascii="Sylfaen" w:eastAsia="Calibri" w:hAnsi="Sylfaen" w:cs="Times New Roman"/>
                <w:i/>
                <w:color w:val="000000"/>
                <w:lang w:val="hy-AM"/>
              </w:rPr>
              <w:t xml:space="preserve">    </w:t>
            </w:r>
            <w:r w:rsidRPr="009923FB">
              <w:rPr>
                <w:rFonts w:ascii="Sylfaen" w:eastAsia="Calibri" w:hAnsi="Sylfaen" w:cs="Sylfaen"/>
                <w:i/>
                <w:color w:val="000000"/>
                <w:lang w:val="en-US"/>
              </w:rPr>
              <w:t>արդյունավետությունը</w:t>
            </w:r>
            <w:r w:rsidRPr="008D5353">
              <w:rPr>
                <w:rFonts w:ascii="Sylfaen" w:eastAsia="Calibri" w:hAnsi="Sylfaen" w:cs="Sylfaen"/>
                <w:i/>
                <w:color w:val="000000"/>
              </w:rPr>
              <w:t xml:space="preserve"> </w:t>
            </w:r>
            <w:r w:rsidR="00471B67">
              <w:rPr>
                <w:rFonts w:ascii="Sylfaen" w:eastAsia="Calibri" w:hAnsi="Sylfaen" w:cs="Sylfaen"/>
                <w:i/>
                <w:color w:val="000000"/>
                <w:lang w:val="hy-AM"/>
              </w:rPr>
              <w:t xml:space="preserve">  </w:t>
            </w:r>
            <w:r w:rsidRPr="008D5353">
              <w:rPr>
                <w:rFonts w:ascii="Sylfaen" w:eastAsia="Calibri" w:hAnsi="Sylfaen" w:cs="Sylfaen"/>
                <w:i/>
                <w:color w:val="000000"/>
              </w:rPr>
              <w:t>/</w:t>
            </w:r>
            <w:r w:rsidRPr="009923FB">
              <w:rPr>
                <w:rFonts w:ascii="Sylfaen" w:eastAsia="Calibri" w:hAnsi="Sylfaen" w:cs="Sylfaen"/>
                <w:i/>
                <w:color w:val="000000"/>
              </w:rPr>
              <w:t>կատարել</w:t>
            </w:r>
            <w:r w:rsidR="00471B67">
              <w:rPr>
                <w:rFonts w:ascii="Sylfaen" w:eastAsia="Calibri" w:hAnsi="Sylfaen" w:cs="Sylfaen"/>
                <w:i/>
                <w:color w:val="000000"/>
                <w:lang w:val="hy-AM"/>
              </w:rPr>
              <w:t xml:space="preserve">   </w:t>
            </w:r>
            <w:r w:rsidRPr="009923FB">
              <w:rPr>
                <w:rFonts w:ascii="Sylfaen" w:eastAsia="Calibri" w:hAnsi="Sylfaen" w:cs="Sylfaen"/>
                <w:i/>
                <w:color w:val="000000"/>
              </w:rPr>
              <w:t>համառոտ</w:t>
            </w:r>
            <w:r w:rsidR="00471B67">
              <w:rPr>
                <w:rFonts w:ascii="Sylfaen" w:eastAsia="Calibri" w:hAnsi="Sylfaen" w:cs="Sylfaen"/>
                <w:i/>
                <w:color w:val="000000"/>
                <w:lang w:val="hy-AM"/>
              </w:rPr>
              <w:t xml:space="preserve">  </w:t>
            </w:r>
            <w:r w:rsidRPr="009923FB">
              <w:rPr>
                <w:rFonts w:ascii="Sylfaen" w:eastAsia="Calibri" w:hAnsi="Sylfaen" w:cs="Sylfaen"/>
                <w:i/>
                <w:color w:val="000000"/>
              </w:rPr>
              <w:t>մեջբերումներ</w:t>
            </w:r>
            <w:r w:rsidR="00471B67">
              <w:rPr>
                <w:rFonts w:ascii="Sylfaen" w:eastAsia="Calibri" w:hAnsi="Sylfaen" w:cs="Sylfaen"/>
                <w:i/>
                <w:color w:val="000000"/>
                <w:lang w:val="hy-AM"/>
              </w:rPr>
              <w:t xml:space="preserve">   </w:t>
            </w:r>
            <w:r w:rsidRPr="009923FB">
              <w:rPr>
                <w:rFonts w:ascii="Sylfaen" w:eastAsia="Calibri" w:hAnsi="Sylfaen" w:cs="Sylfaen"/>
                <w:i/>
                <w:color w:val="000000"/>
              </w:rPr>
              <w:t>համապատասխան</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w:t>
            </w:r>
            <w:r w:rsidR="00351715" w:rsidRPr="002200B2">
              <w:rPr>
                <w:rFonts w:ascii="Sylfaen" w:hAnsi="Sylfaen"/>
                <w:color w:val="000000"/>
              </w:rPr>
              <w:t xml:space="preserve"> Քանի որ</w:t>
            </w:r>
            <w:r w:rsidR="00471B67">
              <w:rPr>
                <w:rFonts w:ascii="Sylfaen" w:hAnsi="Sylfaen"/>
                <w:color w:val="000000"/>
                <w:lang w:val="hy-AM"/>
              </w:rPr>
              <w:t xml:space="preserve">  </w:t>
            </w:r>
            <w:r w:rsidR="00351715" w:rsidRPr="002200B2">
              <w:rPr>
                <w:rFonts w:ascii="Sylfaen" w:hAnsi="Sylfaen"/>
                <w:color w:val="000000"/>
              </w:rPr>
              <w:t>քոլեջները</w:t>
            </w:r>
            <w:r w:rsidR="00471B67">
              <w:rPr>
                <w:rFonts w:ascii="Sylfaen" w:hAnsi="Sylfaen"/>
                <w:color w:val="000000"/>
                <w:lang w:val="hy-AM"/>
              </w:rPr>
              <w:t xml:space="preserve">   </w:t>
            </w:r>
            <w:r w:rsidR="00351715" w:rsidRPr="002200B2">
              <w:rPr>
                <w:rFonts w:ascii="Sylfaen" w:hAnsi="Sylfaen"/>
                <w:color w:val="000000"/>
              </w:rPr>
              <w:t>չունեն</w:t>
            </w:r>
            <w:r w:rsidR="00471B67">
              <w:rPr>
                <w:rFonts w:ascii="Sylfaen" w:hAnsi="Sylfaen"/>
                <w:color w:val="000000"/>
                <w:lang w:val="hy-AM"/>
              </w:rPr>
              <w:t xml:space="preserve">   </w:t>
            </w:r>
            <w:r w:rsidR="00351715" w:rsidRPr="002200B2">
              <w:rPr>
                <w:rFonts w:ascii="Sylfaen" w:hAnsi="Sylfaen"/>
                <w:color w:val="000000"/>
              </w:rPr>
              <w:t xml:space="preserve">գիտահետազոտական </w:t>
            </w:r>
            <w:r w:rsidR="00471B67">
              <w:rPr>
                <w:rFonts w:ascii="Sylfaen" w:hAnsi="Sylfaen"/>
                <w:color w:val="000000"/>
                <w:lang w:val="hy-AM"/>
              </w:rPr>
              <w:t xml:space="preserve">  </w:t>
            </w:r>
            <w:r w:rsidR="00351715" w:rsidRPr="002200B2">
              <w:rPr>
                <w:rFonts w:ascii="Sylfaen" w:hAnsi="Sylfaen"/>
                <w:color w:val="000000"/>
              </w:rPr>
              <w:t>աշխատանքներ, ապա</w:t>
            </w:r>
            <w:r w:rsidR="00471B67">
              <w:rPr>
                <w:rFonts w:ascii="Sylfaen" w:hAnsi="Sylfaen"/>
                <w:color w:val="000000"/>
                <w:lang w:val="hy-AM"/>
              </w:rPr>
              <w:t xml:space="preserve">  </w:t>
            </w:r>
            <w:r w:rsidR="00351715" w:rsidRPr="002200B2">
              <w:rPr>
                <w:rFonts w:ascii="Sylfaen" w:hAnsi="Sylfaen"/>
                <w:color w:val="000000"/>
              </w:rPr>
              <w:t xml:space="preserve"> ուսանողը</w:t>
            </w:r>
            <w:r w:rsidR="00471B67">
              <w:rPr>
                <w:rFonts w:ascii="Sylfaen" w:hAnsi="Sylfaen"/>
                <w:color w:val="000000"/>
                <w:lang w:val="hy-AM"/>
              </w:rPr>
              <w:t xml:space="preserve">  </w:t>
            </w:r>
            <w:r w:rsidR="00351715" w:rsidRPr="002200B2">
              <w:rPr>
                <w:rFonts w:ascii="Sylfaen" w:hAnsi="Sylfaen"/>
                <w:color w:val="000000"/>
              </w:rPr>
              <w:t xml:space="preserve"> հետազոտական աշխատանքներ</w:t>
            </w:r>
            <w:r w:rsidR="00471B67">
              <w:rPr>
                <w:rFonts w:ascii="Sylfaen" w:hAnsi="Sylfaen"/>
                <w:color w:val="000000"/>
                <w:lang w:val="hy-AM"/>
              </w:rPr>
              <w:t xml:space="preserve">  </w:t>
            </w:r>
            <w:r w:rsidR="00351715" w:rsidRPr="002200B2">
              <w:rPr>
                <w:rFonts w:ascii="Sylfaen" w:hAnsi="Sylfaen"/>
                <w:color w:val="000000"/>
              </w:rPr>
              <w:t>կատարվում</w:t>
            </w:r>
            <w:r w:rsidR="00471B67">
              <w:rPr>
                <w:rFonts w:ascii="Sylfaen" w:hAnsi="Sylfaen"/>
                <w:color w:val="000000"/>
                <w:lang w:val="hy-AM"/>
              </w:rPr>
              <w:t xml:space="preserve"> </w:t>
            </w:r>
            <w:r w:rsidR="00351715" w:rsidRPr="002200B2">
              <w:rPr>
                <w:rFonts w:ascii="Sylfaen" w:hAnsi="Sylfaen"/>
                <w:color w:val="000000"/>
              </w:rPr>
              <w:t xml:space="preserve"> են </w:t>
            </w:r>
            <w:r w:rsidR="00471B67">
              <w:rPr>
                <w:rFonts w:ascii="Sylfaen" w:hAnsi="Sylfaen"/>
                <w:color w:val="000000"/>
                <w:lang w:val="hy-AM"/>
              </w:rPr>
              <w:t xml:space="preserve"> </w:t>
            </w:r>
            <w:r w:rsidR="00351715" w:rsidRPr="002200B2">
              <w:rPr>
                <w:rFonts w:ascii="Sylfaen" w:hAnsi="Sylfaen"/>
                <w:color w:val="000000"/>
              </w:rPr>
              <w:t>դիպլոմային,</w:t>
            </w:r>
            <w:r w:rsidR="00471B67">
              <w:rPr>
                <w:rFonts w:ascii="Sylfaen" w:hAnsi="Sylfaen"/>
                <w:color w:val="000000"/>
                <w:lang w:val="hy-AM"/>
              </w:rPr>
              <w:t xml:space="preserve"> </w:t>
            </w:r>
            <w:r w:rsidR="00351715" w:rsidRPr="002200B2">
              <w:rPr>
                <w:rFonts w:ascii="Sylfaen" w:hAnsi="Sylfaen"/>
                <w:color w:val="000000"/>
              </w:rPr>
              <w:t>կուրսային,</w:t>
            </w:r>
            <w:r w:rsidR="00471B67">
              <w:rPr>
                <w:rFonts w:ascii="Sylfaen" w:hAnsi="Sylfaen"/>
                <w:color w:val="000000"/>
                <w:lang w:val="hy-AM"/>
              </w:rPr>
              <w:t xml:space="preserve">  </w:t>
            </w:r>
            <w:r w:rsidR="00351715" w:rsidRPr="002200B2">
              <w:rPr>
                <w:rFonts w:ascii="Sylfaen" w:hAnsi="Sylfaen"/>
                <w:color w:val="000000"/>
              </w:rPr>
              <w:t xml:space="preserve">ռեֆերատների, </w:t>
            </w:r>
            <w:r w:rsidR="00471B67">
              <w:rPr>
                <w:rFonts w:ascii="Sylfaen" w:hAnsi="Sylfaen"/>
                <w:color w:val="000000"/>
                <w:lang w:val="hy-AM"/>
              </w:rPr>
              <w:t xml:space="preserve">  </w:t>
            </w:r>
            <w:r w:rsidR="00351715" w:rsidRPr="002200B2">
              <w:rPr>
                <w:rFonts w:ascii="Sylfaen" w:hAnsi="Sylfaen"/>
                <w:color w:val="000000"/>
              </w:rPr>
              <w:t xml:space="preserve">պրակտիկաների օրագիր </w:t>
            </w:r>
            <w:r w:rsidR="00351715" w:rsidRPr="002200B2">
              <w:rPr>
                <w:rFonts w:ascii="Sylfaen" w:hAnsi="Sylfaen"/>
                <w:color w:val="000000"/>
              </w:rPr>
              <w:lastRenderedPageBreak/>
              <w:t>հաշվետվությունների</w:t>
            </w:r>
            <w:r w:rsidR="00471B67">
              <w:rPr>
                <w:rFonts w:ascii="Sylfaen" w:hAnsi="Sylfaen"/>
                <w:color w:val="000000"/>
                <w:lang w:val="hy-AM"/>
              </w:rPr>
              <w:t xml:space="preserve">  </w:t>
            </w:r>
            <w:r w:rsidR="00351715" w:rsidRPr="002200B2">
              <w:rPr>
                <w:rFonts w:ascii="Sylfaen" w:hAnsi="Sylfaen"/>
                <w:color w:val="000000"/>
              </w:rPr>
              <w:t xml:space="preserve"> միջոցով: </w:t>
            </w:r>
            <w:r w:rsidR="00471B67">
              <w:rPr>
                <w:rFonts w:ascii="Sylfaen" w:hAnsi="Sylfaen"/>
                <w:color w:val="000000"/>
                <w:lang w:val="hy-AM"/>
              </w:rPr>
              <w:t xml:space="preserve">  </w:t>
            </w:r>
            <w:r w:rsidR="00351715" w:rsidRPr="002200B2">
              <w:rPr>
                <w:rFonts w:ascii="Sylfaen" w:hAnsi="Sylfaen"/>
                <w:color w:val="000000"/>
              </w:rPr>
              <w:t xml:space="preserve">Սակայն հնարավորության սահմանում, արտադրական բազա չունենալով հանդերձ ուսանողներին որոշակիորեն մասնակից ենք դարձնում, ինչպես </w:t>
            </w:r>
            <w:r w:rsidR="00471B67">
              <w:rPr>
                <w:rFonts w:ascii="Sylfaen" w:hAnsi="Sylfaen"/>
                <w:color w:val="000000"/>
                <w:lang w:val="hy-AM"/>
              </w:rPr>
              <w:t>&lt;&lt;Մ</w:t>
            </w:r>
            <w:r w:rsidR="00351715" w:rsidRPr="002200B2">
              <w:rPr>
                <w:rFonts w:ascii="Sylfaen" w:hAnsi="Sylfaen"/>
                <w:color w:val="000000"/>
              </w:rPr>
              <w:t>ենեջմենթ</w:t>
            </w:r>
            <w:r w:rsidR="00471B67">
              <w:rPr>
                <w:rFonts w:ascii="Sylfaen" w:hAnsi="Sylfaen"/>
                <w:color w:val="000000"/>
                <w:lang w:val="hy-AM"/>
              </w:rPr>
              <w:t xml:space="preserve">&gt;&gt;մասնագիտության  </w:t>
            </w:r>
            <w:r w:rsidR="00351715" w:rsidRPr="002200B2">
              <w:rPr>
                <w:rFonts w:ascii="Sylfaen" w:hAnsi="Sylfaen"/>
                <w:color w:val="000000"/>
              </w:rPr>
              <w:t xml:space="preserve"> 2 կուրսը կատարեց հետազոտություն, տարել ենք  Երևան &lt;&lt;Արմենիա&gt;&gt;</w:t>
            </w:r>
            <w:r w:rsidR="00471B67">
              <w:rPr>
                <w:rFonts w:ascii="Sylfaen" w:hAnsi="Sylfaen"/>
                <w:color w:val="000000"/>
                <w:lang w:val="hy-AM"/>
              </w:rPr>
              <w:t xml:space="preserve"> գինու  </w:t>
            </w:r>
            <w:r w:rsidR="00351715" w:rsidRPr="002200B2">
              <w:rPr>
                <w:rFonts w:ascii="Sylfaen" w:hAnsi="Sylfaen"/>
                <w:color w:val="000000"/>
              </w:rPr>
              <w:t xml:space="preserve"> գործարան </w:t>
            </w:r>
            <w:r w:rsidR="00471B67">
              <w:rPr>
                <w:rFonts w:ascii="Sylfaen" w:hAnsi="Sylfaen"/>
                <w:color w:val="000000"/>
                <w:lang w:val="hy-AM"/>
              </w:rPr>
              <w:t>&lt;&lt;Ղ</w:t>
            </w:r>
            <w:r w:rsidR="00351715" w:rsidRPr="002200B2">
              <w:rPr>
                <w:rFonts w:ascii="Sylfaen" w:hAnsi="Sylfaen"/>
                <w:color w:val="000000"/>
              </w:rPr>
              <w:t xml:space="preserve">եկավարման հմտություններ, հոգեբանություն և էթիկետ </w:t>
            </w:r>
            <w:r w:rsidR="00471B67">
              <w:rPr>
                <w:rFonts w:ascii="Sylfaen" w:hAnsi="Sylfaen"/>
                <w:color w:val="000000"/>
                <w:lang w:val="hy-AM"/>
              </w:rPr>
              <w:t>&gt;&gt;</w:t>
            </w:r>
            <w:r w:rsidR="00351715" w:rsidRPr="002200B2">
              <w:rPr>
                <w:rFonts w:ascii="Sylfaen" w:hAnsi="Sylfaen"/>
                <w:color w:val="000000"/>
              </w:rPr>
              <w:t xml:space="preserve">մոդուլի շրջանականերում: </w:t>
            </w:r>
            <w:r w:rsidR="00351715">
              <w:rPr>
                <w:rFonts w:ascii="Sylfaen" w:hAnsi="Sylfaen"/>
                <w:color w:val="000000"/>
                <w:lang w:val="en-US"/>
              </w:rPr>
              <w:t>Ձ</w:t>
            </w:r>
            <w:r w:rsidR="00351715" w:rsidRPr="002200B2">
              <w:rPr>
                <w:rFonts w:ascii="Sylfaen" w:hAnsi="Sylfaen"/>
                <w:color w:val="000000"/>
              </w:rPr>
              <w:t xml:space="preserve">վի որակի </w:t>
            </w:r>
            <w:r w:rsidR="00351715">
              <w:rPr>
                <w:rFonts w:ascii="Sylfaen" w:hAnsi="Sylfaen"/>
                <w:color w:val="000000"/>
              </w:rPr>
              <w:t>փորձաքննությ</w:t>
            </w:r>
            <w:r w:rsidR="00351715">
              <w:rPr>
                <w:rFonts w:ascii="Sylfaen" w:hAnsi="Sylfaen"/>
                <w:color w:val="000000"/>
                <w:lang w:val="en-US"/>
              </w:rPr>
              <w:t>ու</w:t>
            </w:r>
            <w:r w:rsidR="00351715" w:rsidRPr="002200B2">
              <w:rPr>
                <w:rFonts w:ascii="Sylfaen" w:hAnsi="Sylfaen"/>
                <w:color w:val="000000"/>
              </w:rPr>
              <w:t xml:space="preserve">ն </w:t>
            </w:r>
            <w:r w:rsidR="00351715">
              <w:rPr>
                <w:rFonts w:ascii="Sylfaen" w:hAnsi="Sylfaen"/>
                <w:color w:val="000000"/>
                <w:lang w:val="en-US"/>
              </w:rPr>
              <w:t>է</w:t>
            </w:r>
            <w:r w:rsidR="00351715" w:rsidRPr="002200B2">
              <w:rPr>
                <w:rFonts w:ascii="Sylfaen" w:hAnsi="Sylfaen"/>
                <w:color w:val="000000"/>
              </w:rPr>
              <w:t xml:space="preserve"> </w:t>
            </w:r>
            <w:r w:rsidR="00351715">
              <w:rPr>
                <w:rFonts w:ascii="Sylfaen" w:hAnsi="Sylfaen"/>
                <w:color w:val="000000"/>
                <w:lang w:val="en-US"/>
              </w:rPr>
              <w:t>կատարվել</w:t>
            </w:r>
            <w:r w:rsidR="00351715" w:rsidRPr="002200B2">
              <w:rPr>
                <w:rFonts w:ascii="Sylfaen" w:hAnsi="Sylfaen"/>
                <w:color w:val="000000"/>
              </w:rPr>
              <w:t>Վանաձորի ագրարային համալսարան</w:t>
            </w:r>
            <w:r w:rsidR="00351715">
              <w:rPr>
                <w:rFonts w:ascii="Sylfaen" w:hAnsi="Sylfaen"/>
                <w:color w:val="000000"/>
                <w:lang w:val="en-US"/>
              </w:rPr>
              <w:t>ի</w:t>
            </w:r>
            <w:r w:rsidR="00351715" w:rsidRPr="002200B2">
              <w:rPr>
                <w:rFonts w:ascii="Sylfaen" w:hAnsi="Sylfaen"/>
                <w:color w:val="000000"/>
              </w:rPr>
              <w:t xml:space="preserve"> </w:t>
            </w:r>
            <w:r w:rsidR="00351715">
              <w:rPr>
                <w:rFonts w:ascii="Sylfaen" w:hAnsi="Sylfaen"/>
                <w:color w:val="000000"/>
                <w:lang w:val="en-US"/>
              </w:rPr>
              <w:t>լաբորատորիայում</w:t>
            </w:r>
            <w:r w:rsidR="00351715" w:rsidRPr="002200B2">
              <w:rPr>
                <w:rFonts w:ascii="Sylfaen" w:hAnsi="Sylfaen"/>
                <w:color w:val="000000"/>
              </w:rPr>
              <w:t xml:space="preserve">: Սպիտակ, </w:t>
            </w:r>
            <w:r w:rsidR="00351715">
              <w:rPr>
                <w:rFonts w:ascii="Sylfaen" w:hAnsi="Sylfaen"/>
                <w:color w:val="000000"/>
                <w:lang w:val="en-US"/>
              </w:rPr>
              <w:t>Մ</w:t>
            </w:r>
            <w:r w:rsidR="00351715" w:rsidRPr="002200B2">
              <w:rPr>
                <w:rFonts w:ascii="Sylfaen" w:hAnsi="Sylfaen"/>
                <w:color w:val="000000"/>
              </w:rPr>
              <w:t>արգահովիտ էկոլոգիապես մաքուր գյուղատն</w:t>
            </w:r>
            <w:r w:rsidR="00351715">
              <w:rPr>
                <w:rFonts w:ascii="Sylfaen" w:hAnsi="Sylfaen"/>
                <w:color w:val="000000"/>
              </w:rPr>
              <w:t>տե</w:t>
            </w:r>
            <w:r w:rsidR="00351715">
              <w:rPr>
                <w:rFonts w:ascii="Sylfaen" w:hAnsi="Sylfaen"/>
                <w:color w:val="000000"/>
                <w:lang w:val="en-US"/>
              </w:rPr>
              <w:t>սական</w:t>
            </w:r>
            <w:r w:rsidR="00351715" w:rsidRPr="002200B2">
              <w:rPr>
                <w:rFonts w:ascii="Sylfaen" w:hAnsi="Sylfaen"/>
                <w:color w:val="000000"/>
              </w:rPr>
              <w:t xml:space="preserve"> մթերքների արտադրության աշխատանքների:</w:t>
            </w:r>
            <w:r w:rsidR="00351715" w:rsidRPr="002200B2">
              <w:rPr>
                <w:rFonts w:ascii="Sylfaen" w:hAnsi="Sylfaen"/>
              </w:rPr>
              <w:t xml:space="preserve"> </w:t>
            </w:r>
            <w:r w:rsidR="00351715">
              <w:rPr>
                <w:rFonts w:ascii="Sylfaen" w:hAnsi="Sylfaen"/>
                <w:lang w:val="en-US"/>
              </w:rPr>
              <w:t>Հ</w:t>
            </w:r>
            <w:r w:rsidR="00351715" w:rsidRPr="002200B2">
              <w:rPr>
                <w:rFonts w:ascii="Sylfaen" w:hAnsi="Sylfaen"/>
              </w:rPr>
              <w:t xml:space="preserve">ետազոտության արդյունքներում ուսանողները կատարում են իրենց կարծիքների եզրահանգումերը: Պրակտիկան ակզբնական մեծ փորձ </w:t>
            </w:r>
            <w:r w:rsidR="00351715">
              <w:rPr>
                <w:rFonts w:ascii="Sylfaen" w:hAnsi="Sylfaen"/>
              </w:rPr>
              <w:t>է</w:t>
            </w:r>
            <w:r w:rsidR="00351715" w:rsidRPr="002200B2">
              <w:rPr>
                <w:rFonts w:ascii="Sylfaen" w:hAnsi="Sylfaen"/>
              </w:rPr>
              <w:t xml:space="preserve"> </w:t>
            </w:r>
            <w:r w:rsidR="00351715">
              <w:rPr>
                <w:rFonts w:ascii="Sylfaen" w:hAnsi="Sylfaen"/>
              </w:rPr>
              <w:t>յուրաքանչյուրի</w:t>
            </w:r>
            <w:r w:rsidR="00351715" w:rsidRPr="002200B2">
              <w:rPr>
                <w:rFonts w:ascii="Sylfaen" w:hAnsi="Sylfaen"/>
              </w:rPr>
              <w:t xml:space="preserve"> համար: </w:t>
            </w:r>
            <w:r w:rsidR="00351715">
              <w:rPr>
                <w:rFonts w:ascii="Sylfaen" w:hAnsi="Sylfaen"/>
                <w:lang w:val="en-US"/>
              </w:rPr>
              <w:t>ՈՒսանողները</w:t>
            </w:r>
            <w:r w:rsidR="00351715" w:rsidRPr="002200B2">
              <w:rPr>
                <w:rFonts w:ascii="Sylfaen" w:hAnsi="Sylfaen"/>
              </w:rPr>
              <w:t xml:space="preserve"> </w:t>
            </w:r>
            <w:r w:rsidR="00351715">
              <w:rPr>
                <w:rFonts w:ascii="Sylfaen" w:hAnsi="Sylfaen"/>
                <w:lang w:val="en-US"/>
              </w:rPr>
              <w:t>պրակտիկաների</w:t>
            </w:r>
            <w:r w:rsidR="00351715" w:rsidRPr="002200B2">
              <w:rPr>
                <w:rFonts w:ascii="Sylfaen" w:hAnsi="Sylfaen"/>
              </w:rPr>
              <w:t xml:space="preserve"> </w:t>
            </w:r>
            <w:r w:rsidR="00351715">
              <w:rPr>
                <w:rFonts w:ascii="Sylfaen" w:hAnsi="Sylfaen"/>
                <w:lang w:val="en-US"/>
              </w:rPr>
              <w:t>միջոցով</w:t>
            </w:r>
            <w:r w:rsidR="00351715" w:rsidRPr="007A148B">
              <w:rPr>
                <w:rFonts w:ascii="Sylfaen" w:hAnsi="Sylfaen"/>
              </w:rPr>
              <w:t xml:space="preserve"> </w:t>
            </w:r>
            <w:r w:rsidR="00351715">
              <w:rPr>
                <w:rFonts w:ascii="Sylfaen" w:hAnsi="Sylfaen"/>
                <w:lang w:val="en-US"/>
              </w:rPr>
              <w:t>ավելի</w:t>
            </w:r>
            <w:r w:rsidR="00351715" w:rsidRPr="007A148B">
              <w:rPr>
                <w:rFonts w:ascii="Sylfaen" w:hAnsi="Sylfaen"/>
              </w:rPr>
              <w:t xml:space="preserve"> </w:t>
            </w:r>
            <w:r w:rsidR="00351715">
              <w:rPr>
                <w:rFonts w:ascii="Sylfaen" w:hAnsi="Sylfaen"/>
                <w:lang w:val="en-US"/>
              </w:rPr>
              <w:t>են</w:t>
            </w:r>
            <w:r w:rsidR="00351715" w:rsidRPr="007A148B">
              <w:rPr>
                <w:rFonts w:ascii="Sylfaen" w:hAnsi="Sylfaen"/>
              </w:rPr>
              <w:t xml:space="preserve"> </w:t>
            </w:r>
            <w:r w:rsidR="00351715">
              <w:rPr>
                <w:rFonts w:ascii="Sylfaen" w:hAnsi="Sylfaen"/>
                <w:lang w:val="en-US"/>
              </w:rPr>
              <w:t>մոտենում</w:t>
            </w:r>
            <w:r w:rsidR="00351715" w:rsidRPr="007A148B">
              <w:rPr>
                <w:rFonts w:ascii="Sylfaen" w:hAnsi="Sylfaen"/>
              </w:rPr>
              <w:t xml:space="preserve"> </w:t>
            </w:r>
            <w:r w:rsidR="00351715">
              <w:rPr>
                <w:rFonts w:ascii="Sylfaen" w:hAnsi="Sylfaen"/>
                <w:lang w:val="en-US"/>
              </w:rPr>
              <w:t>արտադրության</w:t>
            </w:r>
            <w:r w:rsidR="00351715" w:rsidRPr="007A148B">
              <w:rPr>
                <w:rFonts w:ascii="Sylfaen" w:hAnsi="Sylfaen"/>
              </w:rPr>
              <w:t xml:space="preserve">, </w:t>
            </w:r>
            <w:r w:rsidR="00351715">
              <w:rPr>
                <w:rFonts w:ascii="Sylfaen" w:hAnsi="Sylfaen"/>
                <w:lang w:val="en-US"/>
              </w:rPr>
              <w:t>ձեռնարկությունների</w:t>
            </w:r>
            <w:r w:rsidR="00351715" w:rsidRPr="007A148B">
              <w:rPr>
                <w:rFonts w:ascii="Sylfaen" w:hAnsi="Sylfaen"/>
              </w:rPr>
              <w:t xml:space="preserve"> </w:t>
            </w:r>
            <w:r w:rsidR="00351715">
              <w:rPr>
                <w:rFonts w:ascii="Sylfaen" w:hAnsi="Sylfaen"/>
                <w:lang w:val="en-US"/>
              </w:rPr>
              <w:t>կառուցվածքին</w:t>
            </w:r>
            <w:r w:rsidR="00351715" w:rsidRPr="007A148B">
              <w:rPr>
                <w:rFonts w:ascii="Sylfaen" w:hAnsi="Sylfaen"/>
              </w:rPr>
              <w:t xml:space="preserve">, </w:t>
            </w:r>
            <w:r w:rsidR="00351715">
              <w:rPr>
                <w:rFonts w:ascii="Sylfaen" w:hAnsi="Sylfaen"/>
                <w:lang w:val="en-US"/>
              </w:rPr>
              <w:t>գործունեությանը</w:t>
            </w:r>
            <w:r w:rsidR="00351715" w:rsidRPr="007A148B">
              <w:rPr>
                <w:rFonts w:ascii="Sylfaen" w:hAnsi="Sylfaen"/>
              </w:rPr>
              <w:t xml:space="preserve">: </w:t>
            </w:r>
            <w:r w:rsidR="00351715">
              <w:rPr>
                <w:rFonts w:ascii="Sylfaen" w:hAnsi="Sylfaen"/>
                <w:lang w:val="en-US"/>
              </w:rPr>
              <w:t>Պրակտիկ</w:t>
            </w:r>
            <w:r w:rsidR="00351715" w:rsidRPr="007A148B">
              <w:rPr>
                <w:rFonts w:ascii="Sylfaen" w:hAnsi="Sylfaen"/>
              </w:rPr>
              <w:t xml:space="preserve"> </w:t>
            </w:r>
            <w:r w:rsidR="00351715">
              <w:rPr>
                <w:rFonts w:ascii="Sylfaen" w:hAnsi="Sylfaen"/>
                <w:lang w:val="en-US"/>
              </w:rPr>
              <w:t>գիտելիքների</w:t>
            </w:r>
            <w:r w:rsidR="00351715" w:rsidRPr="007A148B">
              <w:rPr>
                <w:rFonts w:ascii="Sylfaen" w:hAnsi="Sylfaen"/>
              </w:rPr>
              <w:t xml:space="preserve"> </w:t>
            </w:r>
            <w:r w:rsidR="00351715">
              <w:rPr>
                <w:rFonts w:ascii="Sylfaen" w:hAnsi="Sylfaen"/>
                <w:lang w:val="en-US"/>
              </w:rPr>
              <w:t>միջոցով</w:t>
            </w:r>
            <w:r w:rsidR="00351715" w:rsidRPr="007A148B">
              <w:rPr>
                <w:rFonts w:ascii="Sylfaen" w:hAnsi="Sylfaen"/>
              </w:rPr>
              <w:t xml:space="preserve"> </w:t>
            </w:r>
            <w:r w:rsidR="00351715">
              <w:rPr>
                <w:rFonts w:ascii="Sylfaen" w:hAnsi="Sylfaen"/>
                <w:lang w:val="en-US"/>
              </w:rPr>
              <w:t>ձեռք</w:t>
            </w:r>
            <w:r w:rsidR="00351715" w:rsidRPr="007A148B">
              <w:rPr>
                <w:rFonts w:ascii="Sylfaen" w:hAnsi="Sylfaen"/>
              </w:rPr>
              <w:t xml:space="preserve"> </w:t>
            </w:r>
            <w:r w:rsidR="00351715">
              <w:rPr>
                <w:rFonts w:ascii="Sylfaen" w:hAnsi="Sylfaen"/>
                <w:lang w:val="en-US"/>
              </w:rPr>
              <w:t>են</w:t>
            </w:r>
            <w:r w:rsidR="00351715" w:rsidRPr="007A148B">
              <w:rPr>
                <w:rFonts w:ascii="Sylfaen" w:hAnsi="Sylfaen"/>
              </w:rPr>
              <w:t xml:space="preserve"> </w:t>
            </w:r>
            <w:r w:rsidR="00351715">
              <w:rPr>
                <w:rFonts w:ascii="Sylfaen" w:hAnsi="Sylfaen"/>
                <w:lang w:val="en-US"/>
              </w:rPr>
              <w:t>բերում</w:t>
            </w:r>
            <w:r w:rsidR="00351715" w:rsidRPr="007A148B">
              <w:rPr>
                <w:rFonts w:ascii="Sylfaen" w:hAnsi="Sylfaen"/>
              </w:rPr>
              <w:t xml:space="preserve"> </w:t>
            </w:r>
            <w:r w:rsidR="00351715">
              <w:rPr>
                <w:rFonts w:ascii="Sylfaen" w:hAnsi="Sylfaen"/>
                <w:lang w:val="en-US"/>
              </w:rPr>
              <w:t>կարողություններ</w:t>
            </w:r>
            <w:r w:rsidR="00351715" w:rsidRPr="007A148B">
              <w:rPr>
                <w:rFonts w:ascii="Sylfaen" w:hAnsi="Sylfaen"/>
              </w:rPr>
              <w:t xml:space="preserve">, </w:t>
            </w:r>
            <w:r w:rsidR="00351715">
              <w:rPr>
                <w:rFonts w:ascii="Sylfaen" w:hAnsi="Sylfaen"/>
                <w:lang w:val="en-US"/>
              </w:rPr>
              <w:t>որը</w:t>
            </w:r>
            <w:r w:rsidR="00351715" w:rsidRPr="007A148B">
              <w:rPr>
                <w:rFonts w:ascii="Sylfaen" w:hAnsi="Sylfaen"/>
              </w:rPr>
              <w:t xml:space="preserve"> </w:t>
            </w:r>
            <w:r w:rsidR="00351715">
              <w:rPr>
                <w:rFonts w:ascii="Sylfaen" w:hAnsi="Sylfaen"/>
                <w:lang w:val="en-US"/>
              </w:rPr>
              <w:t>հետագայում</w:t>
            </w:r>
            <w:r w:rsidR="00351715" w:rsidRPr="007A148B">
              <w:rPr>
                <w:rFonts w:ascii="Sylfaen" w:hAnsi="Sylfaen"/>
              </w:rPr>
              <w:t xml:space="preserve"> </w:t>
            </w:r>
            <w:r w:rsidR="00351715">
              <w:rPr>
                <w:rFonts w:ascii="Sylfaen" w:hAnsi="Sylfaen"/>
                <w:lang w:val="en-US"/>
              </w:rPr>
              <w:t>կարևորվելու</w:t>
            </w:r>
            <w:r w:rsidR="00351715" w:rsidRPr="007A148B">
              <w:rPr>
                <w:rFonts w:ascii="Sylfaen" w:hAnsi="Sylfaen"/>
              </w:rPr>
              <w:t xml:space="preserve"> </w:t>
            </w:r>
            <w:r w:rsidR="00351715">
              <w:rPr>
                <w:rFonts w:ascii="Sylfaen" w:hAnsi="Sylfaen"/>
                <w:lang w:val="en-US"/>
              </w:rPr>
              <w:t>է</w:t>
            </w:r>
            <w:r w:rsidR="00351715" w:rsidRPr="007A148B">
              <w:rPr>
                <w:rFonts w:ascii="Sylfaen" w:hAnsi="Sylfaen"/>
              </w:rPr>
              <w:t xml:space="preserve"> </w:t>
            </w:r>
            <w:r w:rsidR="00351715">
              <w:rPr>
                <w:rFonts w:ascii="Sylfaen" w:hAnsi="Sylfaen"/>
                <w:lang w:val="en-US"/>
              </w:rPr>
              <w:t>նրանց</w:t>
            </w:r>
            <w:r w:rsidR="00351715" w:rsidRPr="007A148B">
              <w:rPr>
                <w:rFonts w:ascii="Sylfaen" w:hAnsi="Sylfaen"/>
              </w:rPr>
              <w:t xml:space="preserve"> </w:t>
            </w:r>
            <w:r w:rsidR="00351715">
              <w:rPr>
                <w:rFonts w:ascii="Sylfaen" w:hAnsi="Sylfaen"/>
                <w:lang w:val="en-US"/>
              </w:rPr>
              <w:t>աշխատանքի</w:t>
            </w:r>
            <w:r w:rsidR="00351715" w:rsidRPr="007A148B">
              <w:rPr>
                <w:rFonts w:ascii="Sylfaen" w:hAnsi="Sylfaen"/>
              </w:rPr>
              <w:t xml:space="preserve"> </w:t>
            </w:r>
            <w:r w:rsidR="00351715">
              <w:rPr>
                <w:rFonts w:ascii="Sylfaen" w:hAnsi="Sylfaen"/>
                <w:lang w:val="en-US"/>
              </w:rPr>
              <w:t>ընդունման</w:t>
            </w:r>
            <w:r w:rsidR="00351715" w:rsidRPr="007A148B">
              <w:rPr>
                <w:rFonts w:ascii="Sylfaen" w:hAnsi="Sylfaen"/>
              </w:rPr>
              <w:t xml:space="preserve"> </w:t>
            </w:r>
            <w:r w:rsidR="00351715">
              <w:rPr>
                <w:rFonts w:ascii="Sylfaen" w:hAnsi="Sylfaen"/>
                <w:lang w:val="en-US"/>
              </w:rPr>
              <w:t>համար</w:t>
            </w:r>
            <w:r w:rsidR="00351715" w:rsidRPr="007A148B">
              <w:rPr>
                <w:rFonts w:ascii="Sylfaen" w:hAnsi="Sylfaen"/>
              </w:rPr>
              <w:t>:</w:t>
            </w:r>
          </w:p>
          <w:p w:rsidR="009923FB" w:rsidRPr="008D5353" w:rsidRDefault="009923FB" w:rsidP="009923FB">
            <w:pPr>
              <w:rPr>
                <w:rFonts w:ascii="Sylfaen" w:eastAsia="Calibri" w:hAnsi="Sylfaen" w:cs="Times New Roman"/>
                <w:i/>
                <w:color w:val="000000"/>
              </w:rPr>
            </w:pPr>
          </w:p>
          <w:p w:rsidR="009923FB" w:rsidRPr="009923FB" w:rsidRDefault="009923FB" w:rsidP="009923FB">
            <w:pPr>
              <w:rPr>
                <w:rFonts w:ascii="Sylfaen" w:eastAsia="Calibri" w:hAnsi="Sylfaen" w:cs="Times New Roman"/>
                <w:color w:val="000000"/>
                <w:lang w:val="hy-AM"/>
              </w:rPr>
            </w:pPr>
            <w:r w:rsidRPr="009923FB">
              <w:rPr>
                <w:rFonts w:ascii="Sylfaen" w:eastAsia="Calibri" w:hAnsi="Sylfaen" w:cs="Times New Roman"/>
                <w:i/>
                <w:iCs/>
                <w:color w:val="000000"/>
                <w:highlight w:val="lightGray"/>
                <w:lang w:val="hy-AM"/>
              </w:rPr>
              <w:t>:</w:t>
            </w:r>
          </w:p>
        </w:tc>
      </w:tr>
      <w:tr w:rsidR="009923FB" w:rsidRPr="009923FB" w:rsidTr="008D5353">
        <w:trPr>
          <w:trHeight w:val="413"/>
        </w:trPr>
        <w:tc>
          <w:tcPr>
            <w:tcW w:w="10632" w:type="dxa"/>
            <w:gridSpan w:val="17"/>
            <w:tcBorders>
              <w:top w:val="single" w:sz="4" w:space="0" w:color="auto"/>
              <w:left w:val="single" w:sz="2" w:space="0" w:color="auto"/>
              <w:bottom w:val="single" w:sz="4" w:space="0" w:color="auto"/>
              <w:right w:val="single" w:sz="2" w:space="0" w:color="auto"/>
            </w:tcBorders>
            <w:shd w:val="clear" w:color="auto" w:fill="C0C0C0"/>
          </w:tcPr>
          <w:p w:rsidR="009923FB" w:rsidRPr="009923FB" w:rsidRDefault="009923FB" w:rsidP="009923FB">
            <w:pPr>
              <w:rPr>
                <w:rFonts w:ascii="Sylfaen" w:eastAsia="Calibri" w:hAnsi="Sylfaen" w:cs="Times New Roman"/>
                <w:color w:val="000000"/>
                <w:lang w:val="hy-AM"/>
              </w:rPr>
            </w:pPr>
            <w:r w:rsidRPr="009923FB">
              <w:rPr>
                <w:rFonts w:ascii="Sylfaen" w:eastAsia="Calibri" w:hAnsi="Sylfaen" w:cs="Sylfaen"/>
                <w:b/>
                <w:color w:val="000000"/>
                <w:lang w:val="hy-AM"/>
              </w:rPr>
              <w:lastRenderedPageBreak/>
              <w:t>ՉԱՓՈՐՈՇԻՉ</w:t>
            </w:r>
            <w:r w:rsidRPr="009923FB">
              <w:rPr>
                <w:rFonts w:ascii="Sylfaen" w:eastAsia="Calibri" w:hAnsi="Sylfaen" w:cs="Times New Roman"/>
                <w:b/>
                <w:color w:val="000000"/>
                <w:lang w:val="hy-AM"/>
              </w:rPr>
              <w:t xml:space="preserve"> է.</w:t>
            </w:r>
            <w:r w:rsidRPr="009923FB">
              <w:rPr>
                <w:rFonts w:ascii="Sylfaen" w:eastAsia="Calibri" w:hAnsi="Sylfaen" w:cs="Sylfaen"/>
                <w:color w:val="000000"/>
                <w:lang w:val="hy-AM"/>
              </w:rPr>
              <w:t>ՄՈՒՀ</w:t>
            </w:r>
            <w:r w:rsidRPr="009923FB">
              <w:rPr>
                <w:rFonts w:ascii="Sylfaen" w:eastAsia="Calibri" w:hAnsi="Sylfaen" w:cs="Times New Roman"/>
                <w:color w:val="000000"/>
                <w:lang w:val="hy-AM"/>
              </w:rPr>
              <w:t>-</w:t>
            </w:r>
            <w:r w:rsidRPr="009923FB">
              <w:rPr>
                <w:rFonts w:ascii="Sylfaen" w:eastAsia="Calibri" w:hAnsi="Sylfaen" w:cs="Sylfaen"/>
                <w:color w:val="000000"/>
                <w:lang w:val="hy-AM"/>
              </w:rPr>
              <w:t>ումգործում</w:t>
            </w:r>
            <w:r w:rsidR="00351715">
              <w:rPr>
                <w:rFonts w:ascii="Sylfaen" w:eastAsia="Calibri" w:hAnsi="Sylfaen" w:cs="Sylfaen"/>
                <w:color w:val="000000"/>
                <w:lang w:val="hy-AM"/>
              </w:rPr>
              <w:t xml:space="preserve"> </w:t>
            </w:r>
            <w:r w:rsidRPr="009923FB">
              <w:rPr>
                <w:rFonts w:ascii="Sylfaen" w:eastAsia="Calibri" w:hAnsi="Sylfaen" w:cs="Sylfaen"/>
                <w:color w:val="000000"/>
                <w:lang w:val="hy-AM"/>
              </w:rPr>
              <w:t>է</w:t>
            </w:r>
            <w:r w:rsidRPr="009923FB">
              <w:rPr>
                <w:rFonts w:ascii="Sylfaen" w:eastAsia="Calibri" w:hAnsi="Sylfaen" w:cs="Times New Roman"/>
                <w:color w:val="000000"/>
                <w:lang w:val="hy-AM"/>
              </w:rPr>
              <w:t xml:space="preserve"> ուսանողների </w:t>
            </w:r>
            <w:r w:rsidRPr="009923FB">
              <w:rPr>
                <w:rFonts w:ascii="Sylfaen" w:eastAsia="Calibri" w:hAnsi="Sylfaen" w:cs="Sylfaen"/>
                <w:color w:val="000000"/>
                <w:lang w:val="hy-AM"/>
              </w:rPr>
              <w:t>իրավունքներ</w:t>
            </w:r>
            <w:r w:rsidR="00351715">
              <w:rPr>
                <w:rFonts w:ascii="Sylfaen" w:eastAsia="Calibri" w:hAnsi="Sylfaen" w:cs="Sylfaen"/>
                <w:color w:val="000000"/>
                <w:lang w:val="hy-AM"/>
              </w:rPr>
              <w:t xml:space="preserve"> </w:t>
            </w:r>
            <w:r w:rsidRPr="009923FB">
              <w:rPr>
                <w:rFonts w:ascii="Sylfaen" w:eastAsia="Calibri" w:hAnsi="Sylfaen" w:cs="Sylfaen"/>
                <w:color w:val="000000"/>
                <w:lang w:val="hy-AM"/>
              </w:rPr>
              <w:t>իպաշտպանության</w:t>
            </w:r>
            <w:r w:rsidR="00351715">
              <w:rPr>
                <w:rFonts w:ascii="Sylfaen" w:eastAsia="Calibri" w:hAnsi="Sylfaen" w:cs="Sylfaen"/>
                <w:color w:val="000000"/>
                <w:lang w:val="hy-AM"/>
              </w:rPr>
              <w:t xml:space="preserve"> </w:t>
            </w:r>
            <w:r w:rsidRPr="009923FB">
              <w:rPr>
                <w:rFonts w:ascii="Sylfaen" w:eastAsia="Calibri" w:hAnsi="Sylfaen" w:cs="Sylfaen"/>
                <w:color w:val="000000"/>
                <w:lang w:val="hy-AM"/>
              </w:rPr>
              <w:t>համար</w:t>
            </w:r>
            <w:r w:rsidR="00351715">
              <w:rPr>
                <w:rFonts w:ascii="Sylfaen" w:eastAsia="Calibri" w:hAnsi="Sylfaen" w:cs="Sylfaen"/>
                <w:color w:val="000000"/>
                <w:lang w:val="hy-AM"/>
              </w:rPr>
              <w:t xml:space="preserve"> </w:t>
            </w:r>
            <w:r w:rsidRPr="009923FB">
              <w:rPr>
                <w:rFonts w:ascii="Sylfaen" w:eastAsia="Calibri" w:hAnsi="Sylfaen" w:cs="Sylfaen"/>
                <w:color w:val="000000"/>
                <w:lang w:val="hy-AM"/>
              </w:rPr>
              <w:t>պատասխանատու</w:t>
            </w:r>
            <w:r w:rsidR="00351715">
              <w:rPr>
                <w:rFonts w:ascii="Sylfaen" w:eastAsia="Calibri" w:hAnsi="Sylfaen" w:cs="Sylfaen"/>
                <w:color w:val="000000"/>
                <w:lang w:val="hy-AM"/>
              </w:rPr>
              <w:t xml:space="preserve"> </w:t>
            </w:r>
            <w:r w:rsidRPr="009923FB">
              <w:rPr>
                <w:rFonts w:ascii="Sylfaen" w:eastAsia="Calibri" w:hAnsi="Sylfaen" w:cs="Sylfaen"/>
                <w:color w:val="000000"/>
                <w:lang w:val="hy-AM"/>
              </w:rPr>
              <w:t>մարմին:</w:t>
            </w:r>
          </w:p>
        </w:tc>
      </w:tr>
      <w:tr w:rsidR="009923FB" w:rsidRPr="00844065" w:rsidTr="008D5353">
        <w:tc>
          <w:tcPr>
            <w:tcW w:w="2828" w:type="dxa"/>
            <w:gridSpan w:val="4"/>
            <w:tcBorders>
              <w:top w:val="dotted" w:sz="4" w:space="0" w:color="auto"/>
              <w:left w:val="single" w:sz="2" w:space="0" w:color="auto"/>
              <w:bottom w:val="single" w:sz="4" w:space="0" w:color="auto"/>
              <w:right w:val="nil"/>
            </w:tcBorders>
            <w:vAlign w:val="center"/>
          </w:tcPr>
          <w:p w:rsidR="009923FB" w:rsidRPr="009923FB" w:rsidRDefault="009923FB" w:rsidP="009923FB">
            <w:pPr>
              <w:rPr>
                <w:rFonts w:ascii="Sylfaen" w:eastAsia="Calibri" w:hAnsi="Sylfaen" w:cs="Sylfaen"/>
                <w:color w:val="000000"/>
                <w:lang w:val="hy-AM"/>
              </w:rPr>
            </w:pPr>
            <w:r w:rsidRPr="009923FB">
              <w:rPr>
                <w:rFonts w:ascii="Sylfaen" w:eastAsia="Calibri" w:hAnsi="Sylfaen" w:cs="Sylfaen"/>
                <w:color w:val="000000"/>
                <w:lang w:val="hy-AM"/>
              </w:rPr>
              <w:t>Հիմքեր</w:t>
            </w:r>
          </w:p>
          <w:p w:rsidR="00351715" w:rsidRPr="009923FB" w:rsidRDefault="00351715" w:rsidP="00351715">
            <w:pPr>
              <w:rPr>
                <w:rFonts w:ascii="Sylfaen" w:eastAsia="Calibri" w:hAnsi="Sylfaen" w:cs="Times New Roman"/>
                <w:color w:val="000000"/>
                <w:lang w:val="hy-AM"/>
              </w:rPr>
            </w:pPr>
          </w:p>
          <w:p w:rsidR="009923FB" w:rsidRPr="009923FB" w:rsidRDefault="009923FB" w:rsidP="009923FB">
            <w:pPr>
              <w:rPr>
                <w:rFonts w:ascii="Sylfaen" w:eastAsia="Calibri" w:hAnsi="Sylfaen" w:cs="Times New Roman"/>
                <w:color w:val="000000"/>
                <w:lang w:val="hy-AM"/>
              </w:rPr>
            </w:pPr>
          </w:p>
        </w:tc>
        <w:tc>
          <w:tcPr>
            <w:tcW w:w="7804" w:type="dxa"/>
            <w:gridSpan w:val="13"/>
            <w:tcBorders>
              <w:top w:val="dotted" w:sz="4" w:space="0" w:color="auto"/>
              <w:left w:val="nil"/>
              <w:bottom w:val="single" w:sz="4" w:space="0" w:color="auto"/>
              <w:right w:val="single" w:sz="2" w:space="0" w:color="auto"/>
            </w:tcBorders>
            <w:vAlign w:val="center"/>
          </w:tcPr>
          <w:p w:rsidR="009923FB" w:rsidRDefault="009923FB" w:rsidP="009923FB">
            <w:pPr>
              <w:rPr>
                <w:rFonts w:ascii="Sylfaen" w:eastAsia="Calibri" w:hAnsi="Sylfaen" w:cs="Sylfaen"/>
                <w:color w:val="000000"/>
                <w:lang w:val="hy-AM"/>
              </w:rPr>
            </w:pPr>
            <w:r w:rsidRPr="009923FB">
              <w:rPr>
                <w:rFonts w:ascii="Sylfaen" w:eastAsia="Calibri" w:hAnsi="Sylfaen" w:cs="Sylfaen"/>
                <w:color w:val="000000"/>
                <w:lang w:val="hy-AM"/>
              </w:rPr>
              <w:t>Ուսումնառողների</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իրավունքները</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արտացոլող</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փաստաթուղթը</w:t>
            </w:r>
          </w:p>
          <w:p w:rsidR="009923FB" w:rsidRPr="009923FB" w:rsidRDefault="009923FB" w:rsidP="009923FB">
            <w:pPr>
              <w:rPr>
                <w:rFonts w:ascii="Sylfaen" w:eastAsia="Calibri" w:hAnsi="Sylfaen" w:cs="Times New Roman"/>
                <w:color w:val="000000"/>
                <w:lang w:val="hy-AM"/>
              </w:rPr>
            </w:pPr>
            <w:r w:rsidRPr="009923FB">
              <w:rPr>
                <w:rFonts w:ascii="Sylfaen" w:eastAsia="Calibri" w:hAnsi="Sylfaen" w:cs="Sylfaen"/>
                <w:color w:val="000000"/>
                <w:lang w:val="hy-AM"/>
              </w:rPr>
              <w:t>Ուսանողական</w:t>
            </w:r>
            <w:r w:rsidR="00351715">
              <w:rPr>
                <w:rFonts w:ascii="Sylfaen" w:eastAsia="Calibri" w:hAnsi="Sylfaen" w:cs="Sylfaen"/>
                <w:color w:val="000000"/>
                <w:lang w:val="hy-AM"/>
              </w:rPr>
              <w:t xml:space="preserve"> </w:t>
            </w:r>
            <w:r w:rsidRPr="009923FB">
              <w:rPr>
                <w:rFonts w:ascii="Sylfaen" w:eastAsia="Calibri" w:hAnsi="Sylfaen" w:cs="Sylfaen"/>
                <w:color w:val="000000"/>
                <w:lang w:val="hy-AM"/>
              </w:rPr>
              <w:t>խորհրդի</w:t>
            </w:r>
            <w:r w:rsidR="00351715">
              <w:rPr>
                <w:rFonts w:ascii="Sylfaen" w:eastAsia="Calibri" w:hAnsi="Sylfaen" w:cs="Sylfaen"/>
                <w:color w:val="000000"/>
                <w:lang w:val="hy-AM"/>
              </w:rPr>
              <w:t xml:space="preserve"> </w:t>
            </w:r>
            <w:r w:rsidRPr="009923FB">
              <w:rPr>
                <w:rFonts w:ascii="Sylfaen" w:eastAsia="Calibri" w:hAnsi="Sylfaen" w:cs="Sylfaen"/>
                <w:color w:val="000000"/>
                <w:lang w:val="hy-AM"/>
              </w:rPr>
              <w:t>կանոնադրությունը</w:t>
            </w:r>
            <w:r w:rsidR="00471B67">
              <w:rPr>
                <w:rFonts w:ascii="Sylfaen" w:eastAsia="Calibri" w:hAnsi="Sylfaen" w:cs="Sylfaen"/>
                <w:color w:val="000000"/>
                <w:lang w:val="hy-AM"/>
              </w:rPr>
              <w:t xml:space="preserve">   </w:t>
            </w:r>
            <w:hyperlink r:id="rId126" w:history="1">
              <w:r w:rsidR="00471B67" w:rsidRPr="00471B67">
                <w:rPr>
                  <w:rStyle w:val="af0"/>
                  <w:rFonts w:ascii="Sylfaen" w:eastAsia="Calibri" w:hAnsi="Sylfaen" w:cs="Sylfaen"/>
                  <w:lang w:val="hy-AM"/>
                </w:rPr>
                <w:t>/ հավելված  23/</w:t>
              </w:r>
            </w:hyperlink>
          </w:p>
          <w:p w:rsidR="009923FB" w:rsidRPr="009923FB" w:rsidRDefault="009923FB" w:rsidP="009923FB">
            <w:pPr>
              <w:rPr>
                <w:rFonts w:ascii="Sylfaen" w:eastAsia="Calibri" w:hAnsi="Sylfaen" w:cs="Times New Roman"/>
                <w:color w:val="000000"/>
                <w:lang w:val="hy-AM"/>
              </w:rPr>
            </w:pPr>
            <w:r w:rsidRPr="009923FB">
              <w:rPr>
                <w:rFonts w:ascii="Sylfaen" w:eastAsia="Calibri" w:hAnsi="Sylfaen" w:cs="Sylfaen"/>
                <w:color w:val="000000"/>
                <w:lang w:val="hy-AM"/>
              </w:rPr>
              <w:t>Ուսումնառողների</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իրավունքներով</w:t>
            </w:r>
            <w:r w:rsidRPr="009923FB">
              <w:rPr>
                <w:rFonts w:ascii="Sylfaen" w:eastAsia="Calibri" w:hAnsi="Sylfaen" w:cs="Times New Roman"/>
                <w:color w:val="000000"/>
                <w:lang w:val="hy-AM"/>
              </w:rPr>
              <w:t xml:space="preserve">, </w:t>
            </w:r>
            <w:r w:rsidRPr="009923FB">
              <w:rPr>
                <w:rFonts w:ascii="Sylfaen" w:eastAsia="Calibri" w:hAnsi="Sylfaen" w:cs="Sylfaen"/>
                <w:color w:val="000000"/>
                <w:lang w:val="hy-AM"/>
              </w:rPr>
              <w:t>բողոքներով</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և</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բողոքարկումներով</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զբաղվող</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ենթակառուցվածքի</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գործունեությունը</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կանոնակարգող</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փաստաթղթերը</w:t>
            </w:r>
          </w:p>
          <w:p w:rsidR="009923FB" w:rsidRPr="009923FB" w:rsidRDefault="009923FB" w:rsidP="009923FB">
            <w:pPr>
              <w:rPr>
                <w:rFonts w:ascii="Sylfaen" w:eastAsia="Calibri" w:hAnsi="Sylfaen" w:cs="Times New Roman"/>
                <w:color w:val="000000"/>
                <w:lang w:val="hy-AM"/>
              </w:rPr>
            </w:pPr>
            <w:r w:rsidRPr="009923FB">
              <w:rPr>
                <w:rFonts w:ascii="Sylfaen" w:eastAsia="Calibri" w:hAnsi="Sylfaen" w:cs="Times New Roman"/>
                <w:color w:val="000000"/>
                <w:lang w:val="hy-AM"/>
              </w:rPr>
              <w:t>Վերջին 5 տարիների ընթացքում ուսանողների բողոքների և այդ խնդիրների լուծման վիճակագրական տվյալները և համապատասխան հիմքերը</w:t>
            </w:r>
          </w:p>
        </w:tc>
      </w:tr>
      <w:tr w:rsidR="009923FB" w:rsidRPr="009923FB" w:rsidTr="008D5353">
        <w:trPr>
          <w:cantSplit/>
        </w:trPr>
        <w:tc>
          <w:tcPr>
            <w:tcW w:w="9120" w:type="dxa"/>
            <w:gridSpan w:val="13"/>
            <w:tcBorders>
              <w:top w:val="single" w:sz="4" w:space="0" w:color="auto"/>
              <w:left w:val="single" w:sz="2" w:space="0" w:color="auto"/>
              <w:bottom w:val="nil"/>
              <w:right w:val="single" w:sz="4" w:space="0" w:color="auto"/>
            </w:tcBorders>
          </w:tcPr>
          <w:p w:rsidR="009923FB" w:rsidRPr="009923FB" w:rsidRDefault="009923FB" w:rsidP="009923FB">
            <w:pPr>
              <w:rPr>
                <w:rFonts w:ascii="Sylfaen" w:eastAsia="Calibri" w:hAnsi="Sylfaen" w:cs="Times New Roman"/>
                <w:color w:val="000000"/>
                <w:lang w:val="en-US"/>
              </w:rPr>
            </w:pPr>
            <w:r w:rsidRPr="009923FB">
              <w:rPr>
                <w:rFonts w:ascii="Sylfaen" w:eastAsia="Calibri" w:hAnsi="Sylfaen" w:cs="Sylfaen"/>
                <w:color w:val="000000"/>
                <w:lang w:val="en-US"/>
              </w:rPr>
              <w:t>Պատասխանե</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լհետևյալ</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հարցերին</w:t>
            </w:r>
            <w:r w:rsidRPr="009923FB">
              <w:rPr>
                <w:rFonts w:ascii="Sylfaen" w:eastAsia="Calibri" w:hAnsi="Sylfaen" w:cs="Times New Roman"/>
                <w:color w:val="000000"/>
                <w:lang w:val="en-US"/>
              </w:rPr>
              <w:t xml:space="preserve">: </w:t>
            </w:r>
          </w:p>
        </w:tc>
        <w:tc>
          <w:tcPr>
            <w:tcW w:w="1512" w:type="dxa"/>
            <w:gridSpan w:val="4"/>
            <w:tcBorders>
              <w:top w:val="single" w:sz="4" w:space="0" w:color="auto"/>
              <w:left w:val="single" w:sz="4" w:space="0" w:color="auto"/>
              <w:bottom w:val="single" w:sz="4" w:space="0" w:color="auto"/>
              <w:right w:val="single" w:sz="2" w:space="0" w:color="auto"/>
            </w:tcBorders>
            <w:shd w:val="clear" w:color="auto" w:fill="C0C0C0"/>
          </w:tcPr>
          <w:p w:rsidR="009923FB" w:rsidRPr="009923FB" w:rsidRDefault="009923FB" w:rsidP="009923FB">
            <w:pPr>
              <w:rPr>
                <w:rFonts w:ascii="Sylfaen" w:eastAsia="Calibri" w:hAnsi="Sylfaen" w:cs="Times New Roman"/>
                <w:color w:val="000000"/>
                <w:lang w:val="en-US"/>
              </w:rPr>
            </w:pPr>
            <w:r w:rsidRPr="009923FB">
              <w:rPr>
                <w:rFonts w:ascii="Sylfaen" w:eastAsia="Calibri" w:hAnsi="Sylfaen" w:cs="Times New Roman"/>
                <w:color w:val="000000"/>
                <w:lang w:val="en-US"/>
              </w:rPr>
              <w:t>%</w:t>
            </w:r>
          </w:p>
        </w:tc>
      </w:tr>
      <w:tr w:rsidR="009923FB" w:rsidRPr="009923FB" w:rsidTr="008D5353">
        <w:trPr>
          <w:cantSplit/>
          <w:trHeight w:val="310"/>
        </w:trPr>
        <w:tc>
          <w:tcPr>
            <w:tcW w:w="9120" w:type="dxa"/>
            <w:gridSpan w:val="13"/>
            <w:tcBorders>
              <w:top w:val="nil"/>
              <w:left w:val="single" w:sz="2" w:space="0" w:color="auto"/>
              <w:bottom w:val="single" w:sz="4" w:space="0" w:color="auto"/>
              <w:right w:val="single" w:sz="4" w:space="0" w:color="auto"/>
            </w:tcBorders>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rPr>
              <w:t>Ուսանողների</w:t>
            </w:r>
            <w:r w:rsidR="00471B67">
              <w:rPr>
                <w:rFonts w:ascii="Sylfaen" w:eastAsia="Calibri" w:hAnsi="Sylfaen" w:cs="Sylfaen"/>
                <w:color w:val="000000"/>
                <w:lang w:val="hy-AM"/>
              </w:rPr>
              <w:t xml:space="preserve">  որ   </w:t>
            </w:r>
            <w:r w:rsidRPr="009923FB">
              <w:rPr>
                <w:rFonts w:ascii="Sylfaen" w:eastAsia="Calibri" w:hAnsi="Sylfaen" w:cs="Sylfaen"/>
                <w:color w:val="000000"/>
              </w:rPr>
              <w:t>տոկոսն</w:t>
            </w:r>
            <w:r w:rsidR="00471B67">
              <w:rPr>
                <w:rFonts w:ascii="Sylfaen" w:eastAsia="Calibri" w:hAnsi="Sylfaen" w:cs="Sylfaen"/>
                <w:color w:val="000000"/>
                <w:lang w:val="hy-AM"/>
              </w:rPr>
              <w:t xml:space="preserve">   </w:t>
            </w:r>
            <w:r w:rsidRPr="009923FB">
              <w:rPr>
                <w:rFonts w:ascii="Sylfaen" w:eastAsia="Calibri" w:hAnsi="Sylfaen" w:cs="Sylfaen"/>
                <w:color w:val="000000"/>
              </w:rPr>
              <w:t>է</w:t>
            </w:r>
            <w:r w:rsidR="00471B67">
              <w:rPr>
                <w:rFonts w:ascii="Sylfaen" w:eastAsia="Calibri" w:hAnsi="Sylfaen" w:cs="Sylfaen"/>
                <w:color w:val="000000"/>
                <w:lang w:val="hy-AM"/>
              </w:rPr>
              <w:t xml:space="preserve">   </w:t>
            </w:r>
            <w:r w:rsidRPr="009923FB">
              <w:rPr>
                <w:rFonts w:ascii="Sylfaen" w:eastAsia="Calibri" w:hAnsi="Sylfaen" w:cs="Sylfaen"/>
                <w:color w:val="000000"/>
              </w:rPr>
              <w:t>տեղեկացված</w:t>
            </w:r>
            <w:r w:rsidR="00471B67">
              <w:rPr>
                <w:rFonts w:ascii="Sylfaen" w:eastAsia="Calibri" w:hAnsi="Sylfaen" w:cs="Sylfaen"/>
                <w:color w:val="000000"/>
                <w:lang w:val="hy-AM"/>
              </w:rPr>
              <w:t xml:space="preserve">   </w:t>
            </w:r>
            <w:r w:rsidRPr="009923FB">
              <w:rPr>
                <w:rFonts w:ascii="Sylfaen" w:eastAsia="Calibri" w:hAnsi="Sylfaen" w:cs="Sylfaen"/>
                <w:color w:val="000000"/>
              </w:rPr>
              <w:t>համապատասխան</w:t>
            </w:r>
            <w:r w:rsidR="00471B67">
              <w:rPr>
                <w:rFonts w:ascii="Sylfaen" w:eastAsia="Calibri" w:hAnsi="Sylfaen" w:cs="Sylfaen"/>
                <w:color w:val="000000"/>
                <w:lang w:val="hy-AM"/>
              </w:rPr>
              <w:t xml:space="preserve">    </w:t>
            </w:r>
            <w:r w:rsidRPr="009923FB">
              <w:rPr>
                <w:rFonts w:ascii="Sylfaen" w:eastAsia="Calibri" w:hAnsi="Sylfaen" w:cs="Sylfaen"/>
                <w:color w:val="000000"/>
              </w:rPr>
              <w:t>ծառայությունների</w:t>
            </w:r>
            <w:r w:rsidR="00471B67">
              <w:rPr>
                <w:rFonts w:ascii="Sylfaen" w:eastAsia="Calibri" w:hAnsi="Sylfaen" w:cs="Sylfaen"/>
                <w:color w:val="000000"/>
                <w:lang w:val="hy-AM"/>
              </w:rPr>
              <w:t xml:space="preserve">   </w:t>
            </w:r>
            <w:r w:rsidRPr="009923FB">
              <w:rPr>
                <w:rFonts w:ascii="Sylfaen" w:eastAsia="Calibri" w:hAnsi="Sylfaen" w:cs="Sylfaen"/>
                <w:color w:val="000000"/>
              </w:rPr>
              <w:t>վերաբերյալ</w:t>
            </w:r>
            <w:r w:rsidRPr="008D5353">
              <w:rPr>
                <w:rFonts w:ascii="Sylfaen" w:eastAsia="Calibri" w:hAnsi="Sylfaen" w:cs="Sylfaen"/>
                <w:color w:val="000000"/>
              </w:rPr>
              <w:t>:</w:t>
            </w:r>
          </w:p>
          <w:p w:rsidR="009923FB" w:rsidRPr="008D5353" w:rsidRDefault="009923FB" w:rsidP="009923FB">
            <w:pPr>
              <w:rPr>
                <w:rFonts w:ascii="Sylfaen" w:eastAsia="Calibri" w:hAnsi="Sylfaen" w:cs="Times New Roman"/>
                <w:color w:val="000000"/>
              </w:rPr>
            </w:pPr>
            <w:r w:rsidRPr="009923FB">
              <w:rPr>
                <w:rFonts w:ascii="Sylfaen" w:eastAsia="Calibri" w:hAnsi="Sylfaen" w:cs="Sylfaen"/>
                <w:color w:val="000000"/>
                <w:lang w:val="en-US"/>
              </w:rPr>
              <w:t>Ուս</w:t>
            </w:r>
            <w:r w:rsidRPr="009923FB">
              <w:rPr>
                <w:rFonts w:ascii="Sylfaen" w:eastAsia="Calibri" w:hAnsi="Sylfaen" w:cs="Sylfaen"/>
                <w:color w:val="000000"/>
              </w:rPr>
              <w:t>ան</w:t>
            </w:r>
            <w:r w:rsidRPr="009923FB">
              <w:rPr>
                <w:rFonts w:ascii="Sylfaen" w:eastAsia="Calibri" w:hAnsi="Sylfaen" w:cs="Sylfaen"/>
                <w:color w:val="000000"/>
                <w:lang w:val="en-US"/>
              </w:rPr>
              <w:t>ողների</w:t>
            </w:r>
            <w:r w:rsidR="00471B67">
              <w:rPr>
                <w:rFonts w:ascii="Sylfaen" w:eastAsia="Calibri" w:hAnsi="Sylfaen" w:cs="Sylfaen"/>
                <w:color w:val="000000"/>
                <w:lang w:val="hy-AM"/>
              </w:rPr>
              <w:t xml:space="preserve">    </w:t>
            </w:r>
            <w:r w:rsidRPr="009923FB">
              <w:rPr>
                <w:rFonts w:ascii="Sylfaen" w:eastAsia="Calibri" w:hAnsi="Sylfaen" w:cs="Sylfaen"/>
                <w:color w:val="000000"/>
              </w:rPr>
              <w:t>ո</w:t>
            </w:r>
            <w:r w:rsidRPr="009923FB">
              <w:rPr>
                <w:rFonts w:ascii="Sylfaen" w:eastAsia="Calibri" w:hAnsi="Sylfaen" w:cs="Sylfaen"/>
                <w:color w:val="000000"/>
                <w:lang w:val="en-US"/>
              </w:rPr>
              <w:t>՞</w:t>
            </w:r>
            <w:r w:rsidRPr="009923FB">
              <w:rPr>
                <w:rFonts w:ascii="Sylfaen" w:eastAsia="Calibri" w:hAnsi="Sylfaen" w:cs="Sylfaen"/>
                <w:color w:val="000000"/>
              </w:rPr>
              <w:t>ր</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տոկոսն</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է</w:t>
            </w:r>
            <w:r w:rsidR="00471B67">
              <w:rPr>
                <w:rFonts w:ascii="Sylfaen" w:eastAsia="Calibri" w:hAnsi="Sylfaen" w:cs="Sylfaen"/>
                <w:color w:val="000000"/>
                <w:lang w:val="hy-AM"/>
              </w:rPr>
              <w:t xml:space="preserve">    </w:t>
            </w:r>
            <w:r w:rsidRPr="009923FB">
              <w:rPr>
                <w:rFonts w:ascii="Sylfaen" w:eastAsia="Calibri" w:hAnsi="Sylfaen" w:cs="Sylfaen"/>
                <w:color w:val="000000"/>
              </w:rPr>
              <w:t>օգտվում</w:t>
            </w:r>
            <w:r w:rsidR="00471B67">
              <w:rPr>
                <w:rFonts w:ascii="Sylfaen" w:eastAsia="Calibri" w:hAnsi="Sylfaen" w:cs="Sylfaen"/>
                <w:color w:val="000000"/>
                <w:lang w:val="hy-AM"/>
              </w:rPr>
              <w:t xml:space="preserve">    </w:t>
            </w:r>
            <w:r w:rsidRPr="009923FB">
              <w:rPr>
                <w:rFonts w:ascii="Sylfaen" w:eastAsia="Calibri" w:hAnsi="Sylfaen" w:cs="Sylfaen"/>
                <w:color w:val="000000"/>
              </w:rPr>
              <w:t>համապատասխան</w:t>
            </w:r>
            <w:r w:rsidR="00471B67">
              <w:rPr>
                <w:rFonts w:ascii="Sylfaen" w:eastAsia="Calibri" w:hAnsi="Sylfaen" w:cs="Sylfaen"/>
                <w:color w:val="000000"/>
                <w:lang w:val="hy-AM"/>
              </w:rPr>
              <w:t xml:space="preserve">   </w:t>
            </w:r>
            <w:r w:rsidRPr="009923FB">
              <w:rPr>
                <w:rFonts w:ascii="Sylfaen" w:eastAsia="Calibri" w:hAnsi="Sylfaen" w:cs="Sylfaen"/>
                <w:color w:val="000000"/>
              </w:rPr>
              <w:t>ծառայությունից</w:t>
            </w:r>
            <w:r w:rsidRPr="008D5353">
              <w:rPr>
                <w:rFonts w:ascii="Sylfaen" w:eastAsia="Calibri" w:hAnsi="Sylfaen" w:cs="Times New Roman"/>
                <w:color w:val="000000"/>
              </w:rPr>
              <w:t>:</w:t>
            </w:r>
          </w:p>
          <w:p w:rsidR="009923FB" w:rsidRPr="008D5353" w:rsidRDefault="009923FB" w:rsidP="009923FB">
            <w:pPr>
              <w:rPr>
                <w:rFonts w:ascii="Sylfaen" w:eastAsia="Calibri" w:hAnsi="Sylfaen" w:cs="Times New Roman"/>
                <w:color w:val="000000"/>
              </w:rPr>
            </w:pPr>
            <w:r w:rsidRPr="009923FB">
              <w:rPr>
                <w:rFonts w:ascii="Sylfaen" w:eastAsia="Calibri" w:hAnsi="Sylfaen" w:cs="Sylfaen"/>
                <w:color w:val="000000"/>
                <w:lang w:val="en-US"/>
              </w:rPr>
              <w:t>Ուսումնառողների</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ո՞ր</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տոկոսն</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է</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բավարարված</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վերոնշյալ</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գործընթաց</w:t>
            </w:r>
            <w:r w:rsidRPr="009923FB">
              <w:rPr>
                <w:rFonts w:ascii="Sylfaen" w:eastAsia="Calibri" w:hAnsi="Sylfaen" w:cs="Sylfaen"/>
                <w:color w:val="000000"/>
              </w:rPr>
              <w:t>ից</w:t>
            </w:r>
            <w:r w:rsidRPr="008D5353">
              <w:rPr>
                <w:rFonts w:ascii="Sylfaen" w:eastAsia="Calibri" w:hAnsi="Sylfaen" w:cs="Times New Roman"/>
                <w:color w:val="000000"/>
              </w:rPr>
              <w:t xml:space="preserve">:  </w:t>
            </w:r>
          </w:p>
        </w:tc>
        <w:tc>
          <w:tcPr>
            <w:tcW w:w="1512" w:type="dxa"/>
            <w:gridSpan w:val="4"/>
            <w:tcBorders>
              <w:top w:val="single" w:sz="4" w:space="0" w:color="auto"/>
              <w:left w:val="single" w:sz="4" w:space="0" w:color="auto"/>
              <w:bottom w:val="single" w:sz="4" w:space="0" w:color="auto"/>
              <w:right w:val="single" w:sz="2" w:space="0" w:color="auto"/>
            </w:tcBorders>
          </w:tcPr>
          <w:p w:rsidR="009923FB" w:rsidRPr="008D5353" w:rsidRDefault="009923FB" w:rsidP="009923FB">
            <w:pPr>
              <w:rPr>
                <w:rFonts w:ascii="Sylfaen" w:eastAsia="Calibri" w:hAnsi="Sylfaen" w:cs="Times New Roman"/>
                <w:color w:val="000000"/>
              </w:rPr>
            </w:pPr>
          </w:p>
        </w:tc>
      </w:tr>
      <w:tr w:rsidR="009923FB" w:rsidRPr="00844065" w:rsidTr="008D5353">
        <w:trPr>
          <w:cantSplit/>
          <w:trHeight w:val="310"/>
        </w:trPr>
        <w:tc>
          <w:tcPr>
            <w:tcW w:w="10632" w:type="dxa"/>
            <w:gridSpan w:val="17"/>
            <w:tcBorders>
              <w:top w:val="nil"/>
              <w:left w:val="single" w:sz="2" w:space="0" w:color="auto"/>
              <w:bottom w:val="single" w:sz="4" w:space="0" w:color="auto"/>
              <w:right w:val="single" w:sz="2" w:space="0" w:color="auto"/>
            </w:tcBorders>
          </w:tcPr>
          <w:p w:rsidR="009923FB" w:rsidRPr="008D5353" w:rsidRDefault="009923FB" w:rsidP="009923FB">
            <w:pPr>
              <w:rPr>
                <w:rFonts w:ascii="Sylfaen" w:eastAsia="Calibri" w:hAnsi="Sylfaen" w:cs="Times New Roman"/>
                <w:i/>
                <w:color w:val="000000"/>
              </w:rPr>
            </w:pPr>
            <w:r w:rsidRPr="009923FB">
              <w:rPr>
                <w:rFonts w:ascii="Sylfaen" w:eastAsia="Calibri" w:hAnsi="Sylfaen" w:cs="Sylfaen"/>
                <w:i/>
                <w:color w:val="000000"/>
                <w:lang w:val="en-US"/>
              </w:rPr>
              <w:lastRenderedPageBreak/>
              <w:t>ՎերլուծելՄՈՒՀ</w:t>
            </w:r>
            <w:r w:rsidRPr="008D5353">
              <w:rPr>
                <w:rFonts w:ascii="Sylfaen" w:eastAsia="Calibri" w:hAnsi="Sylfaen" w:cs="Times New Roman"/>
                <w:i/>
                <w:color w:val="000000"/>
              </w:rPr>
              <w:t>-</w:t>
            </w:r>
            <w:r w:rsidRPr="009923FB">
              <w:rPr>
                <w:rFonts w:ascii="Sylfaen" w:eastAsia="Calibri" w:hAnsi="Sylfaen" w:cs="Sylfaen"/>
                <w:i/>
                <w:color w:val="000000"/>
                <w:lang w:val="en-US"/>
              </w:rPr>
              <w:t>ում</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գործող</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ուսումնառողների</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իրավունքների</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պաշտպանության</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համարպատասխանատու</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hy-AM"/>
              </w:rPr>
              <w:t>մարմ</w:t>
            </w:r>
            <w:r w:rsidRPr="009923FB">
              <w:rPr>
                <w:rFonts w:ascii="Sylfaen" w:eastAsia="Calibri" w:hAnsi="Sylfaen" w:cs="Sylfaen"/>
                <w:i/>
                <w:color w:val="000000"/>
                <w:lang w:val="en-US"/>
              </w:rPr>
              <w:t>նի</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աշխատանքների</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արդյունավետությունը</w:t>
            </w:r>
            <w:r w:rsidRPr="008D5353">
              <w:rPr>
                <w:rFonts w:ascii="Sylfaen" w:eastAsia="Calibri" w:hAnsi="Sylfaen" w:cs="Sylfaen"/>
                <w:i/>
                <w:color w:val="000000"/>
              </w:rPr>
              <w:t xml:space="preserve"> /</w:t>
            </w:r>
            <w:r w:rsidRPr="009923FB">
              <w:rPr>
                <w:rFonts w:ascii="Sylfaen" w:eastAsia="Calibri" w:hAnsi="Sylfaen" w:cs="Sylfaen"/>
                <w:i/>
                <w:color w:val="000000"/>
              </w:rPr>
              <w:t>կատարել</w:t>
            </w:r>
            <w:r w:rsidR="00471B67">
              <w:rPr>
                <w:rFonts w:ascii="Sylfaen" w:eastAsia="Calibri" w:hAnsi="Sylfaen" w:cs="Sylfaen"/>
                <w:i/>
                <w:color w:val="000000"/>
                <w:lang w:val="hy-AM"/>
              </w:rPr>
              <w:t xml:space="preserve">   </w:t>
            </w:r>
            <w:r w:rsidRPr="009923FB">
              <w:rPr>
                <w:rFonts w:ascii="Sylfaen" w:eastAsia="Calibri" w:hAnsi="Sylfaen" w:cs="Sylfaen"/>
                <w:i/>
                <w:color w:val="000000"/>
              </w:rPr>
              <w:t>համառոտ</w:t>
            </w:r>
            <w:r w:rsidR="00471B67">
              <w:rPr>
                <w:rFonts w:ascii="Sylfaen" w:eastAsia="Calibri" w:hAnsi="Sylfaen" w:cs="Sylfaen"/>
                <w:i/>
                <w:color w:val="000000"/>
                <w:lang w:val="hy-AM"/>
              </w:rPr>
              <w:t xml:space="preserve">   </w:t>
            </w:r>
            <w:r w:rsidRPr="009923FB">
              <w:rPr>
                <w:rFonts w:ascii="Sylfaen" w:eastAsia="Calibri" w:hAnsi="Sylfaen" w:cs="Sylfaen"/>
                <w:i/>
                <w:color w:val="000000"/>
              </w:rPr>
              <w:t>մեջբերումներ</w:t>
            </w:r>
            <w:r w:rsidR="00471B67">
              <w:rPr>
                <w:rFonts w:ascii="Sylfaen" w:eastAsia="Calibri" w:hAnsi="Sylfaen" w:cs="Sylfaen"/>
                <w:i/>
                <w:color w:val="000000"/>
                <w:lang w:val="hy-AM"/>
              </w:rPr>
              <w:t xml:space="preserve">     </w:t>
            </w:r>
            <w:r w:rsidRPr="009923FB">
              <w:rPr>
                <w:rFonts w:ascii="Sylfaen" w:eastAsia="Calibri" w:hAnsi="Sylfaen" w:cs="Sylfaen"/>
                <w:i/>
                <w:color w:val="000000"/>
              </w:rPr>
              <w:t>համապատասխան</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w:t>
            </w:r>
          </w:p>
          <w:p w:rsidR="00351715" w:rsidRPr="00351715" w:rsidRDefault="00351715" w:rsidP="00351715">
            <w:pPr>
              <w:rPr>
                <w:rFonts w:ascii="Sylfaen" w:eastAsia="Calibri" w:hAnsi="Sylfaen" w:cs="Sylfaen"/>
                <w:color w:val="000000"/>
                <w:lang w:val="hy-AM"/>
              </w:rPr>
            </w:pPr>
            <w:r w:rsidRPr="00351715">
              <w:rPr>
                <w:rFonts w:ascii="Sylfaen" w:eastAsia="Calibri" w:hAnsi="Sylfaen" w:cs="Sylfaen"/>
                <w:color w:val="000000"/>
                <w:lang w:val="hy-AM"/>
              </w:rPr>
              <w:t>Քոլեջի ուսանողների իրավունքներն ու պարտականություններ ամրագրված են ՀՀ օրենսդրությամբ, ներքին կարգապահական կանոններում; ՈՒսանեղների  իրավունքների  պաշտպանության  հարցերով զբաղվող կառույցներից է Ուսանողական խորհուրդը՝ ուսանողների ինքնակառավարման, ընտրովի ներկայացուցչական մարմին, որն իրազեկում է ուսանողներին իրենց իրավունքների ու պարտականությունների մասին,կառավարման մարմիններում ներկայացնում,արտահայտում և պաշտ- պանում նրանց շահերն ու իրավունքները, մասնակցում քոլեջում ներքին կարգապահական կանոնների պահպանմանըմ կազմակերպում ուսանողական և երիտասարդական տոների անցկացում, աջակցում ուսանողների հանգստի և ժամանցի կազմակերպմանը:</w:t>
            </w:r>
          </w:p>
          <w:p w:rsidR="009923FB" w:rsidRPr="006356FE" w:rsidRDefault="00351715" w:rsidP="00351715">
            <w:pPr>
              <w:rPr>
                <w:rFonts w:ascii="Sylfaen" w:eastAsia="Calibri" w:hAnsi="Sylfaen" w:cs="Times New Roman"/>
                <w:i/>
                <w:color w:val="000000"/>
                <w:lang w:val="hy-AM"/>
              </w:rPr>
            </w:pPr>
            <w:r w:rsidRPr="006356FE">
              <w:rPr>
                <w:rFonts w:ascii="Sylfaen" w:eastAsia="Calibri" w:hAnsi="Sylfaen" w:cs="Sylfaen"/>
                <w:color w:val="000000"/>
                <w:lang w:val="hy-AM"/>
              </w:rPr>
              <w:t>Քոլեջի ուսանողների իրավունքների ու պարտականությունների  հարցերով զբաղվում են նաև քոլեջի կառավարման մարմինները, որոնցում  ըստ քոլեջի կանոնադրության և այլ ներքին իրավական ակտերի սահմանված կարգով ներգրավված են ուսանողները:Քոլեջի խորհրդում բազմիցս լսվել է ուսանողական խորհրդի հաշվետվություններ,որոնցում մանրամասն ներկայացվել են նաև ուսանողների իավունքներ-ին առնչվող հարցեր, որոնք քննարկվել են և ստացել լուծումներ:</w:t>
            </w:r>
          </w:p>
          <w:p w:rsidR="009923FB" w:rsidRPr="006356FE" w:rsidRDefault="009923FB" w:rsidP="009923FB">
            <w:pPr>
              <w:rPr>
                <w:rFonts w:ascii="Sylfaen" w:eastAsia="Calibri" w:hAnsi="Sylfaen" w:cs="Times New Roman"/>
                <w:color w:val="000000"/>
                <w:lang w:val="hy-AM"/>
              </w:rPr>
            </w:pPr>
          </w:p>
        </w:tc>
      </w:tr>
      <w:tr w:rsidR="009923FB" w:rsidRPr="00844065" w:rsidTr="008D5353">
        <w:trPr>
          <w:trHeight w:val="533"/>
        </w:trPr>
        <w:tc>
          <w:tcPr>
            <w:tcW w:w="10632" w:type="dxa"/>
            <w:gridSpan w:val="17"/>
            <w:tcBorders>
              <w:top w:val="single" w:sz="4" w:space="0" w:color="auto"/>
              <w:left w:val="single" w:sz="2" w:space="0" w:color="auto"/>
              <w:bottom w:val="single" w:sz="4" w:space="0" w:color="auto"/>
              <w:right w:val="single" w:sz="2" w:space="0" w:color="auto"/>
            </w:tcBorders>
            <w:shd w:val="clear" w:color="auto" w:fill="C0C0C0"/>
          </w:tcPr>
          <w:p w:rsidR="009923FB" w:rsidRPr="00471B67" w:rsidRDefault="009923FB" w:rsidP="00471B67">
            <w:pPr>
              <w:rPr>
                <w:rFonts w:ascii="Sylfaen" w:eastAsia="Calibri" w:hAnsi="Sylfaen" w:cs="Times New Roman"/>
                <w:color w:val="000000"/>
                <w:lang w:val="hy-AM"/>
              </w:rPr>
            </w:pPr>
            <w:r w:rsidRPr="00471B67">
              <w:rPr>
                <w:rFonts w:ascii="Sylfaen" w:eastAsia="Calibri" w:hAnsi="Sylfaen" w:cs="Sylfaen"/>
                <w:b/>
                <w:color w:val="000000"/>
                <w:lang w:val="hy-AM"/>
              </w:rPr>
              <w:t>ՉԱՓՈՐՈՇԻՉ</w:t>
            </w:r>
            <w:r w:rsidRPr="00471B67">
              <w:rPr>
                <w:rFonts w:ascii="Sylfaen" w:eastAsia="Calibri" w:hAnsi="Sylfaen" w:cs="Times New Roman"/>
                <w:b/>
                <w:color w:val="000000"/>
                <w:lang w:val="hy-AM"/>
              </w:rPr>
              <w:t>ը.</w:t>
            </w:r>
            <w:r w:rsidR="00471B67">
              <w:rPr>
                <w:rFonts w:ascii="Sylfaen" w:eastAsia="Calibri" w:hAnsi="Sylfaen" w:cs="Sylfaen"/>
                <w:color w:val="000000"/>
                <w:lang w:val="hy-AM"/>
              </w:rPr>
              <w:t xml:space="preserve"> Մ</w:t>
            </w:r>
            <w:r w:rsidRPr="00471B67">
              <w:rPr>
                <w:rFonts w:ascii="Sylfaen" w:eastAsia="Calibri" w:hAnsi="Sylfaen" w:cs="Sylfaen"/>
                <w:color w:val="000000"/>
                <w:lang w:val="hy-AM"/>
              </w:rPr>
              <w:t>ՈՒՀ-ում</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գործում</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են</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ուսանողների</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կրթական, խորհրդատվական</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և</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այլ</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մատուցվող</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ծառայությունների</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գնահատման</w:t>
            </w:r>
            <w:r w:rsidR="00471B67">
              <w:rPr>
                <w:rFonts w:ascii="Sylfaen" w:eastAsia="Calibri" w:hAnsi="Sylfaen" w:cs="Sylfaen"/>
                <w:color w:val="000000"/>
                <w:lang w:val="hy-AM"/>
              </w:rPr>
              <w:t xml:space="preserve">   </w:t>
            </w:r>
            <w:r w:rsidRPr="00471B67">
              <w:rPr>
                <w:rFonts w:ascii="Sylfaen" w:eastAsia="Calibri" w:hAnsi="Sylfaen" w:cs="Times New Roman"/>
                <w:color w:val="000000"/>
                <w:lang w:val="hy-AM"/>
              </w:rPr>
              <w:t>և</w:t>
            </w:r>
            <w:r w:rsidR="00471B67">
              <w:rPr>
                <w:rFonts w:ascii="Sylfaen" w:eastAsia="Calibri" w:hAnsi="Sylfaen" w:cs="Times New Roman"/>
                <w:color w:val="000000"/>
                <w:lang w:val="hy-AM"/>
              </w:rPr>
              <w:t xml:space="preserve">    </w:t>
            </w:r>
            <w:r w:rsidRPr="00471B67">
              <w:rPr>
                <w:rFonts w:ascii="Sylfaen" w:eastAsia="Calibri" w:hAnsi="Sylfaen" w:cs="Sylfaen"/>
                <w:color w:val="000000"/>
                <w:lang w:val="hy-AM"/>
              </w:rPr>
              <w:t>որակի</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ապահովման</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մեխանիզմներ:</w:t>
            </w:r>
          </w:p>
        </w:tc>
      </w:tr>
      <w:tr w:rsidR="009923FB" w:rsidRPr="009923FB" w:rsidTr="008D5353">
        <w:tc>
          <w:tcPr>
            <w:tcW w:w="2828" w:type="dxa"/>
            <w:gridSpan w:val="4"/>
            <w:tcBorders>
              <w:top w:val="dotted" w:sz="4" w:space="0" w:color="auto"/>
              <w:left w:val="single" w:sz="2" w:space="0" w:color="auto"/>
              <w:bottom w:val="single" w:sz="4" w:space="0" w:color="auto"/>
              <w:right w:val="nil"/>
            </w:tcBorders>
            <w:vAlign w:val="center"/>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t>Հիմքեր</w:t>
            </w:r>
          </w:p>
          <w:p w:rsidR="00351715" w:rsidRPr="008D5353" w:rsidRDefault="00351715" w:rsidP="00351715">
            <w:pPr>
              <w:rPr>
                <w:rFonts w:ascii="Sylfaen" w:eastAsia="Calibri" w:hAnsi="Sylfaen" w:cs="Times New Roman"/>
                <w:color w:val="000000"/>
              </w:rPr>
            </w:pPr>
          </w:p>
          <w:p w:rsidR="009923FB" w:rsidRPr="008D5353" w:rsidRDefault="009923FB" w:rsidP="009923FB">
            <w:pPr>
              <w:rPr>
                <w:rFonts w:ascii="Sylfaen" w:eastAsia="Calibri" w:hAnsi="Sylfaen" w:cs="Times New Roman"/>
                <w:color w:val="000000"/>
              </w:rPr>
            </w:pPr>
          </w:p>
        </w:tc>
        <w:tc>
          <w:tcPr>
            <w:tcW w:w="7804" w:type="dxa"/>
            <w:gridSpan w:val="13"/>
            <w:tcBorders>
              <w:top w:val="dotted" w:sz="4" w:space="0" w:color="auto"/>
              <w:left w:val="nil"/>
              <w:bottom w:val="single" w:sz="4" w:space="0" w:color="auto"/>
              <w:right w:val="single" w:sz="2" w:space="0" w:color="auto"/>
            </w:tcBorders>
            <w:vAlign w:val="center"/>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t>ՄՈՒՀ</w:t>
            </w:r>
            <w:r w:rsidRPr="008D5353">
              <w:rPr>
                <w:rFonts w:ascii="Sylfaen" w:eastAsia="Calibri" w:hAnsi="Sylfaen" w:cs="Sylfaen"/>
                <w:color w:val="000000"/>
              </w:rPr>
              <w:t>-</w:t>
            </w:r>
            <w:r w:rsidRPr="009923FB">
              <w:rPr>
                <w:rFonts w:ascii="Sylfaen" w:eastAsia="Calibri" w:hAnsi="Sylfaen" w:cs="Sylfaen"/>
                <w:color w:val="000000"/>
                <w:lang w:val="en-US"/>
              </w:rPr>
              <w:t>ում</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գործող</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ուսանողների</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կրթական</w:t>
            </w:r>
            <w:r w:rsidRPr="008D5353">
              <w:rPr>
                <w:rFonts w:ascii="Sylfaen" w:eastAsia="Calibri" w:hAnsi="Sylfaen" w:cs="Sylfaen"/>
                <w:color w:val="000000"/>
              </w:rPr>
              <w:t xml:space="preserve">, </w:t>
            </w:r>
            <w:r w:rsidRPr="009923FB">
              <w:rPr>
                <w:rFonts w:ascii="Sylfaen" w:eastAsia="Calibri" w:hAnsi="Sylfaen" w:cs="Sylfaen"/>
                <w:color w:val="000000"/>
                <w:lang w:val="en-US"/>
              </w:rPr>
              <w:t>խորհրդատվական</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և</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այլ</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օժանդակող</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ծառայությունների</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մատուցման</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գնահատման</w:t>
            </w:r>
            <w:r w:rsidR="00471B67">
              <w:rPr>
                <w:rFonts w:ascii="Sylfaen" w:eastAsia="Calibri" w:hAnsi="Sylfaen" w:cs="Sylfaen"/>
                <w:color w:val="000000"/>
                <w:lang w:val="hy-AM"/>
              </w:rPr>
              <w:t xml:space="preserve"> </w:t>
            </w:r>
            <w:r w:rsidRPr="009923FB">
              <w:rPr>
                <w:rFonts w:ascii="Sylfaen" w:eastAsia="Calibri" w:hAnsi="Sylfaen" w:cs="Times New Roman"/>
                <w:color w:val="000000"/>
                <w:lang w:val="en-US"/>
              </w:rPr>
              <w:t>և</w:t>
            </w:r>
            <w:r w:rsidR="00471B67">
              <w:rPr>
                <w:rFonts w:ascii="Sylfaen" w:eastAsia="Calibri" w:hAnsi="Sylfaen" w:cs="Times New Roman"/>
                <w:color w:val="000000"/>
                <w:lang w:val="hy-AM"/>
              </w:rPr>
              <w:t xml:space="preserve">   </w:t>
            </w:r>
            <w:r w:rsidRPr="009923FB">
              <w:rPr>
                <w:rFonts w:ascii="Sylfaen" w:eastAsia="Calibri" w:hAnsi="Sylfaen" w:cs="Sylfaen"/>
                <w:color w:val="000000"/>
                <w:lang w:val="en-US"/>
              </w:rPr>
              <w:t>որակի</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ապահովման</w:t>
            </w:r>
            <w:r w:rsidR="00471B67">
              <w:rPr>
                <w:rFonts w:ascii="Sylfaen" w:eastAsia="Calibri" w:hAnsi="Sylfaen" w:cs="Sylfaen"/>
                <w:color w:val="000000"/>
                <w:lang w:val="hy-AM"/>
              </w:rPr>
              <w:t xml:space="preserve">    </w:t>
            </w:r>
            <w:r w:rsidRPr="009923FB">
              <w:rPr>
                <w:rFonts w:ascii="Sylfaen" w:eastAsia="Calibri" w:hAnsi="Sylfaen" w:cs="Times New Roman"/>
                <w:color w:val="000000"/>
                <w:lang w:val="en-US"/>
              </w:rPr>
              <w:t>քաղաքականությունը</w:t>
            </w:r>
            <w:r w:rsidRPr="008D5353">
              <w:rPr>
                <w:rFonts w:ascii="Sylfaen" w:eastAsia="Calibri" w:hAnsi="Sylfaen" w:cs="Times New Roman"/>
                <w:color w:val="000000"/>
              </w:rPr>
              <w:t xml:space="preserve">, </w:t>
            </w:r>
            <w:r w:rsidRPr="009923FB">
              <w:rPr>
                <w:rFonts w:ascii="Sylfaen" w:eastAsia="Calibri" w:hAnsi="Sylfaen" w:cs="Times New Roman"/>
                <w:color w:val="000000"/>
                <w:lang w:val="en-US"/>
              </w:rPr>
              <w:t>ընթացակարգերը</w:t>
            </w:r>
            <w:r w:rsidR="00471B67">
              <w:rPr>
                <w:rFonts w:ascii="Sylfaen" w:eastAsia="Calibri" w:hAnsi="Sylfaen" w:cs="Times New Roman"/>
                <w:color w:val="000000"/>
                <w:lang w:val="hy-AM"/>
              </w:rPr>
              <w:t xml:space="preserve">  </w:t>
            </w:r>
            <w:r w:rsidRPr="009923FB">
              <w:rPr>
                <w:rFonts w:ascii="Sylfaen" w:eastAsia="Calibri" w:hAnsi="Sylfaen" w:cs="Times New Roman"/>
                <w:color w:val="000000"/>
                <w:lang w:val="en-US"/>
              </w:rPr>
              <w:t>և</w:t>
            </w:r>
            <w:r w:rsidR="00471B67">
              <w:rPr>
                <w:rFonts w:ascii="Sylfaen" w:eastAsia="Calibri" w:hAnsi="Sylfaen" w:cs="Times New Roman"/>
                <w:color w:val="000000"/>
                <w:lang w:val="hy-AM"/>
              </w:rPr>
              <w:t xml:space="preserve"> </w:t>
            </w:r>
            <w:r w:rsidRPr="009923FB">
              <w:rPr>
                <w:rFonts w:ascii="Sylfaen" w:eastAsia="Calibri" w:hAnsi="Sylfaen" w:cs="Sylfaen"/>
                <w:color w:val="000000"/>
                <w:lang w:val="en-US"/>
              </w:rPr>
              <w:t>մեխանիզմները</w:t>
            </w:r>
          </w:p>
          <w:p w:rsidR="009923FB" w:rsidRPr="003502AE" w:rsidRDefault="009923FB" w:rsidP="009923FB">
            <w:pPr>
              <w:rPr>
                <w:rFonts w:ascii="Sylfaen" w:eastAsia="Calibri" w:hAnsi="Sylfaen" w:cs="Times New Roman"/>
                <w:color w:val="000000"/>
              </w:rPr>
            </w:pPr>
            <w:r w:rsidRPr="009923FB">
              <w:rPr>
                <w:rFonts w:ascii="Sylfaen" w:eastAsia="Calibri" w:hAnsi="Sylfaen" w:cs="Sylfaen"/>
                <w:color w:val="000000"/>
                <w:lang w:val="en-US"/>
              </w:rPr>
              <w:t>Հաստատության</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գործունեության</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որակի</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ապահովման</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գործընթացներում</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ուսումնառողների</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դերը</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սահմանող</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կանոնակարգերը</w:t>
            </w:r>
          </w:p>
          <w:p w:rsidR="009923FB" w:rsidRPr="003502AE" w:rsidRDefault="009923FB" w:rsidP="00471B67">
            <w:pPr>
              <w:rPr>
                <w:rFonts w:ascii="Sylfaen" w:eastAsia="Calibri" w:hAnsi="Sylfaen" w:cs="Times New Roman"/>
                <w:color w:val="000000"/>
              </w:rPr>
            </w:pPr>
            <w:r w:rsidRPr="009923FB">
              <w:rPr>
                <w:rFonts w:ascii="Sylfaen" w:eastAsia="Calibri" w:hAnsi="Sylfaen" w:cs="Sylfaen"/>
                <w:color w:val="000000"/>
                <w:lang w:val="en-US"/>
              </w:rPr>
              <w:t>Ուսումնական</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գործընթացների</w:t>
            </w:r>
            <w:r w:rsidR="00471B67">
              <w:rPr>
                <w:rFonts w:ascii="Sylfaen" w:eastAsia="Calibri" w:hAnsi="Sylfaen" w:cs="Sylfaen"/>
                <w:color w:val="000000"/>
                <w:lang w:val="hy-AM"/>
              </w:rPr>
              <w:t xml:space="preserve">  վ</w:t>
            </w:r>
            <w:r w:rsidRPr="009923FB">
              <w:rPr>
                <w:rFonts w:ascii="Sylfaen" w:eastAsia="Calibri" w:hAnsi="Sylfaen" w:cs="Sylfaen"/>
                <w:color w:val="000000"/>
                <w:lang w:val="en-US"/>
              </w:rPr>
              <w:t>երաբերյալ</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ուսումնառողների</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արձագանքի</w:t>
            </w:r>
            <w:r w:rsidR="00471B67">
              <w:rPr>
                <w:rFonts w:ascii="Sylfaen" w:eastAsia="Calibri" w:hAnsi="Sylfaen" w:cs="Sylfaen"/>
                <w:color w:val="000000"/>
                <w:lang w:val="hy-AM"/>
              </w:rPr>
              <w:t xml:space="preserve">    </w:t>
            </w:r>
            <w:r w:rsidRPr="009923FB">
              <w:rPr>
                <w:rFonts w:ascii="Sylfaen" w:eastAsia="Calibri" w:hAnsi="Sylfaen" w:cs="Sylfaen"/>
                <w:color w:val="000000"/>
                <w:lang w:val="en-US"/>
              </w:rPr>
              <w:t>օրինակները</w:t>
            </w:r>
          </w:p>
        </w:tc>
      </w:tr>
      <w:tr w:rsidR="009923FB" w:rsidRPr="00844065" w:rsidTr="008D5353">
        <w:tc>
          <w:tcPr>
            <w:tcW w:w="10632" w:type="dxa"/>
            <w:gridSpan w:val="17"/>
            <w:tcBorders>
              <w:top w:val="single" w:sz="4" w:space="0" w:color="auto"/>
              <w:left w:val="single" w:sz="2" w:space="0" w:color="auto"/>
              <w:bottom w:val="single" w:sz="4" w:space="0" w:color="auto"/>
              <w:right w:val="single" w:sz="2" w:space="0" w:color="auto"/>
            </w:tcBorders>
          </w:tcPr>
          <w:p w:rsidR="009923FB" w:rsidRPr="008D5353" w:rsidRDefault="009923FB" w:rsidP="009923FB">
            <w:pPr>
              <w:rPr>
                <w:rFonts w:ascii="Sylfaen" w:eastAsia="Calibri" w:hAnsi="Sylfaen" w:cs="Times New Roman"/>
                <w:i/>
                <w:color w:val="000000"/>
              </w:rPr>
            </w:pPr>
            <w:r w:rsidRPr="009923FB">
              <w:rPr>
                <w:rFonts w:ascii="Sylfaen" w:eastAsia="Calibri" w:hAnsi="Sylfaen" w:cs="Sylfaen"/>
                <w:i/>
                <w:color w:val="000000"/>
                <w:lang w:val="en-US"/>
              </w:rPr>
              <w:t>Վերլուծել</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ՄՈՒՀ</w:t>
            </w:r>
            <w:r w:rsidRPr="008D5353">
              <w:rPr>
                <w:rFonts w:ascii="Sylfaen" w:eastAsia="Calibri" w:hAnsi="Sylfaen" w:cs="Sylfaen"/>
                <w:i/>
                <w:color w:val="000000"/>
              </w:rPr>
              <w:t>-</w:t>
            </w:r>
            <w:r w:rsidRPr="009923FB">
              <w:rPr>
                <w:rFonts w:ascii="Sylfaen" w:eastAsia="Calibri" w:hAnsi="Sylfaen" w:cs="Sylfaen"/>
                <w:i/>
                <w:color w:val="000000"/>
                <w:lang w:val="en-US"/>
              </w:rPr>
              <w:t>ում</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գործող</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ուսանողների</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կրթական</w:t>
            </w:r>
            <w:r w:rsidRPr="008D5353">
              <w:rPr>
                <w:rFonts w:ascii="Sylfaen" w:eastAsia="Calibri" w:hAnsi="Sylfaen" w:cs="Sylfaen"/>
                <w:i/>
                <w:color w:val="000000"/>
              </w:rPr>
              <w:t xml:space="preserve">, </w:t>
            </w:r>
            <w:r w:rsidRPr="009923FB">
              <w:rPr>
                <w:rFonts w:ascii="Sylfaen" w:eastAsia="Calibri" w:hAnsi="Sylfaen" w:cs="Sylfaen"/>
                <w:i/>
                <w:color w:val="000000"/>
                <w:lang w:val="en-US"/>
              </w:rPr>
              <w:t>խորհրդատվական</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և</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այլ</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օժանդակող</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ծառայությունների</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գնահատման</w:t>
            </w:r>
            <w:r w:rsidR="00471B67">
              <w:rPr>
                <w:rFonts w:ascii="Sylfaen" w:eastAsia="Calibri" w:hAnsi="Sylfaen" w:cs="Sylfaen"/>
                <w:i/>
                <w:color w:val="000000"/>
                <w:lang w:val="hy-AM"/>
              </w:rPr>
              <w:t xml:space="preserve">   </w:t>
            </w:r>
            <w:r w:rsidRPr="009923FB">
              <w:rPr>
                <w:rFonts w:ascii="Sylfaen" w:eastAsia="Calibri" w:hAnsi="Sylfaen" w:cs="Times New Roman"/>
                <w:i/>
                <w:color w:val="000000"/>
                <w:lang w:val="en-US"/>
              </w:rPr>
              <w:t>և</w:t>
            </w:r>
            <w:r w:rsidR="00471B67">
              <w:rPr>
                <w:rFonts w:ascii="Sylfaen" w:eastAsia="Calibri" w:hAnsi="Sylfaen" w:cs="Times New Roman"/>
                <w:i/>
                <w:color w:val="000000"/>
                <w:lang w:val="hy-AM"/>
              </w:rPr>
              <w:t xml:space="preserve">   </w:t>
            </w:r>
            <w:r w:rsidRPr="009923FB">
              <w:rPr>
                <w:rFonts w:ascii="Sylfaen" w:eastAsia="Calibri" w:hAnsi="Sylfaen" w:cs="Times New Roman"/>
                <w:i/>
                <w:color w:val="000000"/>
                <w:lang w:val="en-US"/>
              </w:rPr>
              <w:t>դրանց</w:t>
            </w:r>
            <w:r w:rsidR="00471B67">
              <w:rPr>
                <w:rFonts w:ascii="Sylfaen" w:eastAsia="Calibri" w:hAnsi="Sylfaen" w:cs="Times New Roman"/>
                <w:i/>
                <w:color w:val="000000"/>
                <w:lang w:val="hy-AM"/>
              </w:rPr>
              <w:t xml:space="preserve">  </w:t>
            </w:r>
            <w:r w:rsidRPr="009923FB">
              <w:rPr>
                <w:rFonts w:ascii="Sylfaen" w:eastAsia="Calibri" w:hAnsi="Sylfaen" w:cs="Sylfaen"/>
                <w:i/>
                <w:color w:val="000000"/>
                <w:lang w:val="en-US"/>
              </w:rPr>
              <w:t>որակի</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ապահովման</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մեխանիզմների</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արդյունավետությունը</w:t>
            </w:r>
            <w:r w:rsidRPr="008D5353">
              <w:rPr>
                <w:rFonts w:ascii="Sylfaen" w:eastAsia="Calibri" w:hAnsi="Sylfaen" w:cs="Sylfaen"/>
                <w:i/>
                <w:color w:val="000000"/>
              </w:rPr>
              <w:t xml:space="preserve">  /</w:t>
            </w:r>
            <w:r w:rsidRPr="009923FB">
              <w:rPr>
                <w:rFonts w:ascii="Sylfaen" w:eastAsia="Calibri" w:hAnsi="Sylfaen" w:cs="Sylfaen"/>
                <w:i/>
                <w:color w:val="000000"/>
              </w:rPr>
              <w:t>կատարել</w:t>
            </w:r>
            <w:r w:rsidR="00471B67">
              <w:rPr>
                <w:rFonts w:ascii="Sylfaen" w:eastAsia="Calibri" w:hAnsi="Sylfaen" w:cs="Sylfaen"/>
                <w:i/>
                <w:color w:val="000000"/>
                <w:lang w:val="hy-AM"/>
              </w:rPr>
              <w:t xml:space="preserve">    </w:t>
            </w:r>
            <w:r w:rsidRPr="009923FB">
              <w:rPr>
                <w:rFonts w:ascii="Sylfaen" w:eastAsia="Calibri" w:hAnsi="Sylfaen" w:cs="Sylfaen"/>
                <w:i/>
                <w:color w:val="000000"/>
              </w:rPr>
              <w:t>համառոտ</w:t>
            </w:r>
            <w:r w:rsidR="00471B67">
              <w:rPr>
                <w:rFonts w:ascii="Sylfaen" w:eastAsia="Calibri" w:hAnsi="Sylfaen" w:cs="Sylfaen"/>
                <w:i/>
                <w:color w:val="000000"/>
                <w:lang w:val="hy-AM"/>
              </w:rPr>
              <w:t xml:space="preserve">    </w:t>
            </w:r>
            <w:r w:rsidRPr="009923FB">
              <w:rPr>
                <w:rFonts w:ascii="Sylfaen" w:eastAsia="Calibri" w:hAnsi="Sylfaen" w:cs="Sylfaen"/>
                <w:i/>
                <w:color w:val="000000"/>
              </w:rPr>
              <w:t>մեջբերումներ</w:t>
            </w:r>
            <w:r w:rsidR="00471B67">
              <w:rPr>
                <w:rFonts w:ascii="Sylfaen" w:eastAsia="Calibri" w:hAnsi="Sylfaen" w:cs="Sylfaen"/>
                <w:i/>
                <w:color w:val="000000"/>
                <w:lang w:val="hy-AM"/>
              </w:rPr>
              <w:t xml:space="preserve">   </w:t>
            </w:r>
            <w:r w:rsidRPr="009923FB">
              <w:rPr>
                <w:rFonts w:ascii="Sylfaen" w:eastAsia="Calibri" w:hAnsi="Sylfaen" w:cs="Sylfaen"/>
                <w:i/>
                <w:color w:val="000000"/>
              </w:rPr>
              <w:t>համապատասխան</w:t>
            </w:r>
            <w:r w:rsidR="00471B67">
              <w:rPr>
                <w:rFonts w:ascii="Sylfaen" w:eastAsia="Calibri" w:hAnsi="Sylfaen" w:cs="Sylfaen"/>
                <w:i/>
                <w:color w:val="000000"/>
                <w:lang w:val="hy-AM"/>
              </w:rPr>
              <w:t xml:space="preserve">    </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w:t>
            </w:r>
          </w:p>
          <w:p w:rsidR="009923FB" w:rsidRPr="00471B67" w:rsidRDefault="00351715" w:rsidP="009923FB">
            <w:pPr>
              <w:rPr>
                <w:rFonts w:ascii="Sylfaen" w:eastAsia="Calibri" w:hAnsi="Sylfaen" w:cs="Sylfaen"/>
                <w:i/>
                <w:color w:val="000000"/>
                <w:lang w:val="hy-AM"/>
              </w:rPr>
            </w:pPr>
            <w:r w:rsidRPr="00351715">
              <w:rPr>
                <w:rFonts w:ascii="Sylfaen" w:eastAsia="Calibri" w:hAnsi="Sylfaen" w:cs="Sylfaen"/>
                <w:color w:val="000000"/>
                <w:lang w:val="hy-AM"/>
              </w:rPr>
              <w:t xml:space="preserve">Ուսումնական գործընթացի վերաբերյալ ուսումնառողների արձագանքները ստացվում են հիմնականում սոց. Հարցումների, անհատական հանդիպումների և առաջարկությունների ընդունման միջոցով: Ուսումնառողներին հնարավորություն է տրվում հանդես գալու սեփական առաջարկություններով, որոնք կնպաստեն ուսումնական գործընթացի ավելի արդյունավետ կազմակերպման համար:Բացի այդմ ուսանողները հնարավորություն ունեն նաև իրենց կարծիքներով և առաջարկություններով հանդես գալ քոլեջի ղեկավար անձնակազմի հետ անհատական և խմբային </w:t>
            </w:r>
            <w:r w:rsidRPr="00351715">
              <w:rPr>
                <w:rFonts w:ascii="Sylfaen" w:eastAsia="Calibri" w:hAnsi="Sylfaen" w:cs="Sylfaen"/>
                <w:color w:val="000000"/>
                <w:lang w:val="hy-AM"/>
              </w:rPr>
              <w:lastRenderedPageBreak/>
              <w:t>հանդիպումների ժամանակ, ինչպես նաև սեփական անանուն առաջարկությունները հասցեագրել քոլեջի տնօրենին առաջարկությունների արկղի միջոցով:</w:t>
            </w:r>
          </w:p>
        </w:tc>
      </w:tr>
      <w:tr w:rsidR="009923FB" w:rsidRPr="00351715" w:rsidTr="008D5353">
        <w:tc>
          <w:tcPr>
            <w:tcW w:w="10632" w:type="dxa"/>
            <w:gridSpan w:val="17"/>
            <w:tcBorders>
              <w:top w:val="single" w:sz="4" w:space="0" w:color="auto"/>
              <w:left w:val="single" w:sz="2" w:space="0" w:color="auto"/>
              <w:bottom w:val="single" w:sz="4" w:space="0" w:color="auto"/>
              <w:right w:val="single" w:sz="2" w:space="0" w:color="auto"/>
            </w:tcBorders>
          </w:tcPr>
          <w:p w:rsidR="009923FB" w:rsidRPr="00351715" w:rsidRDefault="009923FB" w:rsidP="009923FB">
            <w:pPr>
              <w:rPr>
                <w:rFonts w:ascii="Sylfaen" w:eastAsia="Calibri" w:hAnsi="Sylfaen" w:cs="Sylfaen"/>
                <w:i/>
                <w:color w:val="000000"/>
                <w:lang w:val="hy-AM"/>
              </w:rPr>
            </w:pPr>
          </w:p>
          <w:p w:rsidR="009923FB" w:rsidRPr="00471B67" w:rsidRDefault="009923FB" w:rsidP="009923FB">
            <w:pPr>
              <w:rPr>
                <w:rFonts w:ascii="Sylfaen" w:eastAsia="Calibri" w:hAnsi="Sylfaen" w:cs="Times New Roman"/>
                <w:i/>
                <w:color w:val="000000"/>
                <w:lang w:val="hy-AM"/>
              </w:rPr>
            </w:pPr>
            <w:r w:rsidRPr="00471B67">
              <w:rPr>
                <w:rFonts w:ascii="Sylfaen" w:eastAsia="Calibri" w:hAnsi="Sylfaen" w:cs="Times New Roman"/>
                <w:i/>
                <w:color w:val="000000"/>
                <w:lang w:val="hy-AM"/>
              </w:rPr>
              <w:t>Վերլուծել</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Չափանիշ 4-ով</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նկարագրվող</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տիրույթում</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հաստատության</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ուժեղ</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և</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թույլ</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կողմերը, արտաքին</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հնարավորությունները</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և</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վտանգները:</w:t>
            </w:r>
          </w:p>
          <w:p w:rsidR="009923FB" w:rsidRPr="00471B67" w:rsidRDefault="009923FB" w:rsidP="009923FB">
            <w:pPr>
              <w:rPr>
                <w:rFonts w:ascii="Sylfaen" w:eastAsia="Calibri" w:hAnsi="Sylfaen" w:cs="Times New Roman"/>
                <w:i/>
                <w:color w:val="000000"/>
                <w:lang w:val="hy-AM"/>
              </w:rPr>
            </w:pPr>
            <w:r w:rsidRPr="00471B67">
              <w:rPr>
                <w:rFonts w:ascii="Sylfaen" w:eastAsia="Calibri" w:hAnsi="Sylfaen" w:cs="Times New Roman"/>
                <w:i/>
                <w:color w:val="000000"/>
                <w:lang w:val="hy-AM"/>
              </w:rPr>
              <w:t>Ներկայացնել</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թույլ</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կողմերի</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և</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վտանգների</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հաղթահարման</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պլանավորվող</w:t>
            </w:r>
            <w:r w:rsidR="00471B67">
              <w:rPr>
                <w:rFonts w:ascii="Sylfaen" w:eastAsia="Calibri" w:hAnsi="Sylfaen" w:cs="Times New Roman"/>
                <w:i/>
                <w:color w:val="000000"/>
                <w:lang w:val="hy-AM"/>
              </w:rPr>
              <w:t xml:space="preserve">   </w:t>
            </w:r>
            <w:r w:rsidRPr="00471B67">
              <w:rPr>
                <w:rFonts w:ascii="Sylfaen" w:eastAsia="Calibri" w:hAnsi="Sylfaen" w:cs="Times New Roman"/>
                <w:i/>
                <w:color w:val="000000"/>
                <w:lang w:val="hy-AM"/>
              </w:rPr>
              <w:t>ուղ</w:t>
            </w:r>
            <w:r w:rsidRPr="009923FB">
              <w:rPr>
                <w:rFonts w:ascii="Sylfaen" w:eastAsia="Calibri" w:hAnsi="Sylfaen" w:cs="Times New Roman"/>
                <w:i/>
                <w:color w:val="000000"/>
                <w:lang w:val="hy-AM"/>
              </w:rPr>
              <w:t>ի</w:t>
            </w:r>
            <w:r w:rsidRPr="00471B67">
              <w:rPr>
                <w:rFonts w:ascii="Sylfaen" w:eastAsia="Calibri" w:hAnsi="Sylfaen" w:cs="Times New Roman"/>
                <w:i/>
                <w:color w:val="000000"/>
                <w:lang w:val="hy-AM"/>
              </w:rPr>
              <w:t>ները:</w:t>
            </w:r>
          </w:p>
          <w:p w:rsidR="009923FB" w:rsidRPr="00471B67" w:rsidRDefault="009923FB" w:rsidP="009923FB">
            <w:pPr>
              <w:rPr>
                <w:rFonts w:ascii="Sylfaen" w:eastAsia="Calibri" w:hAnsi="Sylfaen" w:cs="Times New Roman"/>
                <w:i/>
                <w:color w:val="000000"/>
                <w:lang w:val="hy-AM"/>
              </w:rPr>
            </w:pPr>
            <w:r w:rsidRPr="00471B67">
              <w:rPr>
                <w:rFonts w:ascii="Sylfaen" w:eastAsia="Calibri" w:hAnsi="Sylfaen" w:cs="Times New Roman"/>
                <w:i/>
                <w:color w:val="000000"/>
                <w:lang w:val="hy-AM"/>
              </w:rPr>
              <w:t>SWOTվերլուծությանձևաչափ</w:t>
            </w:r>
          </w:p>
          <w:tbl>
            <w:tblPr>
              <w:tblW w:w="9820" w:type="dxa"/>
              <w:tblLayout w:type="fixed"/>
              <w:tblCellMar>
                <w:left w:w="0" w:type="dxa"/>
                <w:right w:w="0" w:type="dxa"/>
              </w:tblCellMar>
              <w:tblLook w:val="0420"/>
            </w:tblPr>
            <w:tblGrid>
              <w:gridCol w:w="4910"/>
              <w:gridCol w:w="4910"/>
            </w:tblGrid>
            <w:tr w:rsidR="009923FB" w:rsidRPr="00471B67"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471B67" w:rsidRDefault="009923FB" w:rsidP="009923FB">
                  <w:pPr>
                    <w:rPr>
                      <w:rFonts w:ascii="Sylfaen" w:eastAsia="Calibri" w:hAnsi="Sylfaen" w:cs="Times New Roman"/>
                      <w:i/>
                      <w:color w:val="000000"/>
                      <w:lang w:val="hy-AM"/>
                    </w:rPr>
                  </w:pPr>
                  <w:r w:rsidRPr="00471B67">
                    <w:rPr>
                      <w:rFonts w:ascii="Sylfaen" w:eastAsia="Calibri" w:hAnsi="Sylfaen" w:cs="Times New Roman"/>
                      <w:b/>
                      <w:bCs/>
                      <w:i/>
                      <w:color w:val="000000"/>
                      <w:lang w:val="hy-AM"/>
                    </w:rPr>
                    <w:t>Ուժեղկողմեր</w:t>
                  </w:r>
                </w:p>
              </w:tc>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471B67" w:rsidRDefault="009923FB" w:rsidP="009923FB">
                  <w:pPr>
                    <w:rPr>
                      <w:rFonts w:ascii="Sylfaen" w:eastAsia="Calibri" w:hAnsi="Sylfaen" w:cs="Times New Roman"/>
                      <w:i/>
                      <w:color w:val="000000"/>
                      <w:lang w:val="hy-AM"/>
                    </w:rPr>
                  </w:pPr>
                  <w:r w:rsidRPr="00471B67">
                    <w:rPr>
                      <w:rFonts w:ascii="Sylfaen" w:eastAsia="Calibri" w:hAnsi="Sylfaen" w:cs="Times New Roman"/>
                      <w:b/>
                      <w:bCs/>
                      <w:i/>
                      <w:color w:val="000000"/>
                      <w:lang w:val="hy-AM"/>
                    </w:rPr>
                    <w:t>Թույլկողմեր</w:t>
                  </w: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351715" w:rsidRPr="00555FF1" w:rsidRDefault="00351715" w:rsidP="00351715">
                  <w:pPr>
                    <w:rPr>
                      <w:rFonts w:ascii="Sylfaen" w:eastAsia="Calibri" w:hAnsi="Sylfaen" w:cs="Times New Roman"/>
                      <w:bCs/>
                      <w:color w:val="000000"/>
                    </w:rPr>
                  </w:pPr>
                  <w:r w:rsidRPr="00013470">
                    <w:rPr>
                      <w:rFonts w:ascii="Sylfaen" w:eastAsia="Calibri" w:hAnsi="Sylfaen" w:cs="Times New Roman"/>
                      <w:bCs/>
                      <w:color w:val="000000"/>
                      <w:lang w:val="en-US"/>
                    </w:rPr>
                    <w:t>Քոլեջի</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կառավարման</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գործընթացներում</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ուսումնառողների</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ներգրավվածությունը</w:t>
                  </w:r>
                </w:p>
                <w:p w:rsidR="00351715" w:rsidRPr="00555FF1" w:rsidRDefault="00351715" w:rsidP="00351715">
                  <w:pPr>
                    <w:rPr>
                      <w:rFonts w:ascii="Sylfaen" w:eastAsia="Calibri" w:hAnsi="Sylfaen" w:cs="Times New Roman"/>
                      <w:bCs/>
                      <w:color w:val="000000"/>
                    </w:rPr>
                  </w:pPr>
                  <w:r w:rsidRPr="00013470">
                    <w:rPr>
                      <w:rFonts w:ascii="Sylfaen" w:eastAsia="Calibri" w:hAnsi="Sylfaen" w:cs="Times New Roman"/>
                      <w:bCs/>
                      <w:color w:val="000000"/>
                      <w:lang w:val="en-US"/>
                    </w:rPr>
                    <w:t>Ուսանողների</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իրավունքներն</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ու</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պարտականություններն</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արտացոլող</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պաստաթղթերի</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առկայություն</w:t>
                  </w:r>
                </w:p>
                <w:p w:rsidR="009923FB" w:rsidRPr="008D5353" w:rsidRDefault="00351715" w:rsidP="00351715">
                  <w:pPr>
                    <w:rPr>
                      <w:rFonts w:ascii="Sylfaen" w:eastAsia="Calibri" w:hAnsi="Sylfaen" w:cs="Times New Roman"/>
                      <w:i/>
                      <w:color w:val="000000"/>
                    </w:rPr>
                  </w:pPr>
                  <w:r w:rsidRPr="00013470">
                    <w:rPr>
                      <w:rFonts w:ascii="Sylfaen" w:eastAsia="Calibri" w:hAnsi="Sylfaen" w:cs="Times New Roman"/>
                      <w:bCs/>
                      <w:color w:val="000000"/>
                      <w:lang w:val="en-US"/>
                    </w:rPr>
                    <w:t>Ուսանողական</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խորհրդի</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մասնակցություն</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կառավարման</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մարմնում</w:t>
                  </w: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351715" w:rsidRPr="00555FF1" w:rsidRDefault="00351715" w:rsidP="00351715">
                  <w:pPr>
                    <w:rPr>
                      <w:rFonts w:ascii="Sylfaen" w:eastAsia="Calibri" w:hAnsi="Sylfaen" w:cs="Times New Roman"/>
                      <w:bCs/>
                      <w:color w:val="000000"/>
                    </w:rPr>
                  </w:pPr>
                  <w:r>
                    <w:rPr>
                      <w:rFonts w:ascii="Sylfaen" w:eastAsia="Calibri" w:hAnsi="Sylfaen" w:cs="Times New Roman"/>
                      <w:bCs/>
                      <w:color w:val="000000"/>
                      <w:lang w:val="en-US"/>
                    </w:rPr>
                    <w:t>Հետազոտական</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աշխատանքներում</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ուսումնառողների</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պասսիվ</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ներգրավվածություն</w:t>
                  </w:r>
                </w:p>
                <w:p w:rsidR="009923FB" w:rsidRPr="008D5353" w:rsidRDefault="00351715" w:rsidP="00351715">
                  <w:pPr>
                    <w:rPr>
                      <w:rFonts w:ascii="Sylfaen" w:eastAsia="Calibri" w:hAnsi="Sylfaen" w:cs="Times New Roman"/>
                      <w:i/>
                      <w:color w:val="000000"/>
                    </w:rPr>
                  </w:pPr>
                  <w:r>
                    <w:rPr>
                      <w:rFonts w:ascii="Sylfaen" w:eastAsia="Calibri" w:hAnsi="Sylfaen" w:cs="Times New Roman"/>
                      <w:bCs/>
                      <w:color w:val="000000"/>
                      <w:lang w:val="en-US"/>
                    </w:rPr>
                    <w:t>Լրացուցիչ</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խորհրդատվության</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բարելավման</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ծրագրերի</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բացակայություն</w:t>
                  </w: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p>
              </w:tc>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b/>
                      <w:bCs/>
                      <w:i/>
                      <w:color w:val="000000"/>
                      <w:lang w:val="en-US"/>
                    </w:rPr>
                    <w:t>Հնարավորություններ</w:t>
                  </w:r>
                </w:p>
              </w:tc>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b/>
                      <w:bCs/>
                      <w:i/>
                      <w:color w:val="000000"/>
                      <w:lang w:val="en-US"/>
                    </w:rPr>
                    <w:t>Ռիսկեր</w:t>
                  </w:r>
                </w:p>
              </w:tc>
            </w:tr>
            <w:tr w:rsidR="00351715"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351715" w:rsidRPr="008D5353" w:rsidRDefault="00351715" w:rsidP="009923FB">
                  <w:pPr>
                    <w:rPr>
                      <w:rFonts w:ascii="Sylfaen" w:eastAsia="Calibri" w:hAnsi="Sylfaen" w:cs="Times New Roman"/>
                      <w:i/>
                      <w:color w:val="000000"/>
                    </w:rPr>
                  </w:pPr>
                  <w:r w:rsidRPr="00013470">
                    <w:rPr>
                      <w:rFonts w:ascii="Sylfaen" w:eastAsia="Calibri" w:hAnsi="Sylfaen" w:cs="Times New Roman"/>
                      <w:bCs/>
                      <w:color w:val="000000"/>
                      <w:lang w:val="en-US"/>
                    </w:rPr>
                    <w:t>Տարածաշրջանում</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մրցակից</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գյուղատնտեսական</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քոլեջների</w:t>
                  </w:r>
                  <w:r w:rsidRPr="00555FF1">
                    <w:rPr>
                      <w:rFonts w:ascii="Sylfaen" w:eastAsia="Calibri" w:hAnsi="Sylfaen" w:cs="Times New Roman"/>
                      <w:bCs/>
                      <w:color w:val="000000"/>
                    </w:rPr>
                    <w:t xml:space="preserve"> </w:t>
                  </w:r>
                  <w:r w:rsidRPr="00013470">
                    <w:rPr>
                      <w:rFonts w:ascii="Sylfaen" w:eastAsia="Calibri" w:hAnsi="Sylfaen" w:cs="Times New Roman"/>
                      <w:bCs/>
                      <w:color w:val="000000"/>
                      <w:lang w:val="en-US"/>
                    </w:rPr>
                    <w:t>բացակայություն</w:t>
                  </w: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351715" w:rsidRPr="00555FF1" w:rsidRDefault="00351715" w:rsidP="00993A8C">
                  <w:pPr>
                    <w:rPr>
                      <w:rFonts w:ascii="Sylfaen" w:eastAsia="Calibri" w:hAnsi="Sylfaen" w:cs="Times New Roman"/>
                      <w:b/>
                      <w:bCs/>
                      <w:i/>
                      <w:color w:val="000000"/>
                    </w:rPr>
                  </w:pPr>
                  <w:r w:rsidRPr="009923FB">
                    <w:rPr>
                      <w:rFonts w:ascii="Sylfaen" w:eastAsia="Calibri" w:hAnsi="Sylfaen" w:cs="Times New Roman"/>
                      <w:b/>
                      <w:bCs/>
                      <w:i/>
                      <w:color w:val="000000"/>
                      <w:lang w:val="en-US"/>
                    </w:rPr>
                    <w:t>Ռիսկեր</w:t>
                  </w:r>
                </w:p>
                <w:p w:rsidR="00351715" w:rsidRPr="00555FF1" w:rsidRDefault="00351715" w:rsidP="00993A8C">
                  <w:pPr>
                    <w:rPr>
                      <w:rFonts w:ascii="Sylfaen" w:eastAsia="Calibri" w:hAnsi="Sylfaen" w:cs="Times New Roman"/>
                      <w:bCs/>
                      <w:color w:val="000000"/>
                    </w:rPr>
                  </w:pPr>
                  <w:r>
                    <w:rPr>
                      <w:rFonts w:ascii="Sylfaen" w:eastAsia="Calibri" w:hAnsi="Sylfaen" w:cs="Times New Roman"/>
                      <w:bCs/>
                      <w:color w:val="000000"/>
                      <w:lang w:val="en-US"/>
                    </w:rPr>
                    <w:t>Հնարավոր</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գործատուների</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հետ</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քոլեջի</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ուսանողների</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թույլ</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համագործակցություն</w:t>
                  </w:r>
                </w:p>
                <w:p w:rsidR="00351715" w:rsidRPr="00555FF1" w:rsidRDefault="00351715" w:rsidP="00993A8C">
                  <w:pPr>
                    <w:rPr>
                      <w:rFonts w:ascii="Sylfaen" w:eastAsia="Calibri" w:hAnsi="Sylfaen" w:cs="Times New Roman"/>
                      <w:i/>
                      <w:color w:val="000000"/>
                    </w:rPr>
                  </w:pPr>
                  <w:r>
                    <w:rPr>
                      <w:rFonts w:ascii="Sylfaen" w:eastAsia="Calibri" w:hAnsi="Sylfaen" w:cs="Times New Roman"/>
                      <w:bCs/>
                      <w:color w:val="000000"/>
                      <w:lang w:val="en-US"/>
                    </w:rPr>
                    <w:t>Աշխատաշուկայում</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մասնագիտությունների</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պահանջարկի</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անկանխատեսելի</w:t>
                  </w:r>
                  <w:r w:rsidRPr="00555FF1">
                    <w:rPr>
                      <w:rFonts w:ascii="Sylfaen" w:eastAsia="Calibri" w:hAnsi="Sylfaen" w:cs="Times New Roman"/>
                      <w:bCs/>
                      <w:color w:val="000000"/>
                    </w:rPr>
                    <w:t xml:space="preserve"> </w:t>
                  </w:r>
                  <w:r>
                    <w:rPr>
                      <w:rFonts w:ascii="Sylfaen" w:eastAsia="Calibri" w:hAnsi="Sylfaen" w:cs="Times New Roman"/>
                      <w:bCs/>
                      <w:color w:val="000000"/>
                      <w:lang w:val="en-US"/>
                    </w:rPr>
                    <w:t>փոփոխություններ</w:t>
                  </w:r>
                </w:p>
              </w:tc>
            </w:tr>
          </w:tbl>
          <w:p w:rsidR="009923FB" w:rsidRPr="009923FB" w:rsidRDefault="00351715" w:rsidP="009923FB">
            <w:pPr>
              <w:rPr>
                <w:rFonts w:ascii="Sylfaen" w:eastAsia="Calibri" w:hAnsi="Sylfaen" w:cs="Times New Roman"/>
                <w:i/>
                <w:color w:val="000000"/>
                <w:lang w:val="hy-AM"/>
              </w:rPr>
            </w:pPr>
            <w:r w:rsidRPr="00857069">
              <w:rPr>
                <w:rFonts w:ascii="Sylfaen" w:eastAsia="Calibri" w:hAnsi="Sylfaen" w:cs="Times New Roman"/>
                <w:i/>
                <w:color w:val="000000"/>
                <w:lang w:val="hy-AM"/>
              </w:rPr>
              <w:t>Անհրաժեշտ է ուսումնառողների պահանջների առավել մանրամասն ուսումնասիրման, խորհրդատուների աշխատանքի արդյունավետության բարձրացման և ուսանողների իրավունքների պաշտպանի առկայություն: Հարկավոր է մեծացնել աշխատանքները ուսումնառողների կրթությունը շարունակելու և աշխատանքի ընդունման  ուղղությամբ:</w:t>
            </w:r>
          </w:p>
          <w:p w:rsidR="009923FB" w:rsidRPr="00351715" w:rsidRDefault="009923FB" w:rsidP="009923FB">
            <w:pPr>
              <w:rPr>
                <w:rFonts w:ascii="Sylfaen" w:eastAsia="Calibri" w:hAnsi="Sylfaen" w:cs="Times New Roman"/>
                <w:i/>
                <w:color w:val="000000"/>
                <w:lang w:val="hy-AM"/>
              </w:rPr>
            </w:pPr>
          </w:p>
        </w:tc>
      </w:tr>
    </w:tbl>
    <w:p w:rsidR="009923FB" w:rsidRPr="00351715" w:rsidRDefault="009923FB" w:rsidP="009923FB">
      <w:pPr>
        <w:rPr>
          <w:rFonts w:ascii="Calibri" w:eastAsia="Calibri" w:hAnsi="Calibri" w:cs="Times New Roman"/>
          <w:color w:val="000000"/>
          <w:lang w:val="hy-AM"/>
        </w:rPr>
      </w:pPr>
    </w:p>
    <w:p w:rsidR="00EC2AC7" w:rsidRDefault="00EC2AC7"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bookmarkStart w:id="10" w:name="_Toc508794342"/>
    </w:p>
    <w:p w:rsidR="00EC2AC7" w:rsidRDefault="00EC2AC7"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EC2AC7" w:rsidRDefault="00EC2AC7"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EC2AC7" w:rsidRDefault="00EC2AC7"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EC2AC7" w:rsidRDefault="00EC2AC7"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EC2AC7" w:rsidRDefault="00EC2AC7"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9923FB" w:rsidRPr="006356FE" w:rsidRDefault="009923FB" w:rsidP="009923FB">
      <w:pPr>
        <w:keepNext/>
        <w:widowControl w:val="0"/>
        <w:tabs>
          <w:tab w:val="center" w:pos="4824"/>
        </w:tabs>
        <w:autoSpaceDE w:val="0"/>
        <w:autoSpaceDN w:val="0"/>
        <w:adjustRightInd w:val="0"/>
        <w:spacing w:after="0" w:line="240" w:lineRule="auto"/>
        <w:jc w:val="center"/>
        <w:outlineLvl w:val="1"/>
        <w:rPr>
          <w:rFonts w:ascii="Times New Roman" w:eastAsia="Times New Roman" w:hAnsi="Times New Roman" w:cs="Times New Roman"/>
          <w:b/>
          <w:bCs/>
          <w:color w:val="000000"/>
          <w:sz w:val="24"/>
          <w:szCs w:val="24"/>
          <w:lang w:val="hy-AM"/>
        </w:rPr>
      </w:pPr>
      <w:r w:rsidRPr="006356FE">
        <w:rPr>
          <w:rFonts w:ascii="Times New Roman" w:eastAsia="Times New Roman" w:hAnsi="Times New Roman" w:cs="Times New Roman"/>
          <w:b/>
          <w:bCs/>
          <w:color w:val="000000"/>
          <w:sz w:val="24"/>
          <w:szCs w:val="24"/>
          <w:lang w:val="hy-AM"/>
        </w:rPr>
        <w:t xml:space="preserve">V. </w:t>
      </w:r>
      <w:r w:rsidRPr="006356FE">
        <w:rPr>
          <w:rFonts w:ascii="Sylfaen" w:eastAsia="Times New Roman" w:hAnsi="Sylfaen" w:cs="Sylfaen"/>
          <w:b/>
          <w:bCs/>
          <w:color w:val="000000"/>
          <w:sz w:val="24"/>
          <w:szCs w:val="24"/>
          <w:lang w:val="hy-AM"/>
        </w:rPr>
        <w:t>ՊՐՈՖԵՍՈՐԱԴԱՍԱԽՈՍԱԿԱՆԵՎՈՒՍՈՒՄՆԱՕԺԱՆԴԱԿԿԱԶՄԸ</w:t>
      </w:r>
      <w:bookmarkEnd w:id="10"/>
    </w:p>
    <w:p w:rsidR="009923FB" w:rsidRPr="006356FE" w:rsidRDefault="009923FB" w:rsidP="009923FB">
      <w:pPr>
        <w:rPr>
          <w:rFonts w:ascii="Sylfaen" w:eastAsia="Calibri" w:hAnsi="Sylfaen" w:cs="Times New Roman"/>
          <w:color w:val="000000"/>
          <w:lang w:val="hy-AM"/>
        </w:rPr>
      </w:pPr>
    </w:p>
    <w:p w:rsidR="009923FB" w:rsidRPr="006356FE" w:rsidRDefault="00396D65" w:rsidP="009923FB">
      <w:pPr>
        <w:rPr>
          <w:rFonts w:ascii="Sylfaen" w:eastAsia="Calibri" w:hAnsi="Sylfaen" w:cs="Times New Roman"/>
          <w:i/>
          <w:color w:val="000000"/>
          <w:lang w:val="hy-AM"/>
        </w:rPr>
      </w:pPr>
      <w:r w:rsidRPr="00396D65">
        <w:rPr>
          <w:rFonts w:ascii="Sylfaen" w:eastAsia="Calibri" w:hAnsi="Sylfaen" w:cs="Times New Roman"/>
          <w:noProof/>
          <w:color w:val="000000"/>
          <w:lang w:eastAsia="ru-RU"/>
        </w:rPr>
        <w:pict>
          <v:shape id="Поле 6" o:spid="_x0000_s1030" type="#_x0000_t202" style="position:absolute;margin-left:-7.05pt;margin-top:87.25pt;width:496.75pt;height:84.6pt;z-index:25166336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SKOAIAAFgEAAAOAAAAZHJzL2Uyb0RvYy54bWysVF2O0zAQfkfiDpbfadKSdrtR09XSpQhp&#10;+ZEWDuA6TmLheIztNimX4RQ8IXGGHomx05ZqQTwg8mDZnvE3M983k8VN3yqyE9ZJ0AUdj1JKhOZQ&#10;Sl0X9OOH9bM5Jc4zXTIFWhR0Lxy9WT59suhMLibQgCqFJQiiXd6ZgjbemzxJHG9Ey9wIjNBorMC2&#10;zOPR1klpWYforUomaTpLOrClscCFc3h7NxjpMuJXleD+XVU54YkqKObm42rjuglrslywvLbMNJIf&#10;02D/kEXLpMagZ6g75hnZWvkbVCu5BQeVH3FoE6gqyUWsAasZp4+qeWiYEbEWJMeZM03u/8Hyt7v3&#10;lsiyoDNKNGtRosPXw4/D98M3MgvsdMbl6PRg0M33L6BHlWOlztwD/+SIhlXDdC1urYWuEazE7Mbh&#10;ZXLxdMBxAWTTvYESw7CthwjUV7YN1CEZBNFRpf1ZGdF7wvFy9jydX02mlHC0jdOrLJtE7RKWn54b&#10;6/wrAS0Jm4JalD7Cs9298yEdlp9cQjQHSpZrqVQ82HqzUpbsGLbJOn6xgkduSpOuoNdTTOTvEGn8&#10;/gTRSo/9rmRb0PnZieWBt5e6jN3omVTDHlNW+khk4G5g0febPiqWnfTZQLlHZi0M7Y3jiJsG7BdK&#10;OmztgrrPW2YFJeq1RnWux1kWZiEesukVUknspWVzaWGaI1RBPSXDduWH+dkaK+sGI5364RYVXcvI&#10;dZB+yOqYPrZvlOA4amE+Ls/R69cPYfkTAAD//wMAUEsDBBQABgAIAAAAIQAnyrAf4AAAAAsBAAAP&#10;AAAAZHJzL2Rvd25yZXYueG1sTI/BbsIwEETvlfoP1lbqBYGTJiElxEEtEqeeSOndxEsSNV6ntoHw&#10;93VP9Liap5m35WbSA7ugdb0hAfEiAobUGNVTK+DwuZu/AnNekpKDIRRwQweb6vGhlIUyV9rjpfYt&#10;CyXkCimg834sOHdNh1q6hRmRQnYyVksfTttyZeU1lOuBv0TRkmvZU1jo5IjbDpvv+qwFLH/qZPbx&#10;pWa0v+3ebaMztT1kQjw/TW9rYB4nf4fhTz+oQxWcjuZMyrFBwDxO44CGIE8zYIFY5asU2FFAkiY5&#10;8Krk/3+ofgEAAP//AwBQSwECLQAUAAYACAAAACEAtoM4kv4AAADhAQAAEwAAAAAAAAAAAAAAAAAA&#10;AAAAW0NvbnRlbnRfVHlwZXNdLnhtbFBLAQItABQABgAIAAAAIQA4/SH/1gAAAJQBAAALAAAAAAAA&#10;AAAAAAAAAC8BAABfcmVscy8ucmVsc1BLAQItABQABgAIAAAAIQBzcnSKOAIAAFgEAAAOAAAAAAAA&#10;AAAAAAAAAC4CAABkcnMvZTJvRG9jLnhtbFBLAQItABQABgAIAAAAIQAnyrAf4AAAAAsBAAAPAAAA&#10;AAAAAAAAAAAAAJIEAABkcnMvZG93bnJldi54bWxQSwUGAAAAAAQABADzAAAAnwUAAAAA&#10;">
            <v:textbox style="mso-fit-shape-to-text:t">
              <w:txbxContent>
                <w:p w:rsidR="00114FB6" w:rsidRDefault="00114FB6" w:rsidP="009923FB">
                  <w:pPr>
                    <w:jc w:val="both"/>
                    <w:rPr>
                      <w:rFonts w:ascii="Sylfaen" w:hAnsi="Sylfaen"/>
                      <w:i/>
                      <w:lang w:val="hy-AM"/>
                    </w:rPr>
                  </w:pPr>
                  <w:r w:rsidRPr="00B417DB">
                    <w:rPr>
                      <w:rFonts w:ascii="Sylfaen" w:hAnsi="Sylfaen"/>
                      <w:i/>
                      <w:lang w:val="en-GB"/>
                    </w:rPr>
                    <w:t xml:space="preserve">Չափանիշով նկարագրվող ոլորտի համար չափելի տերմիններով համառոտ (մինչև 10 տող) ներկայացնել հաստատության հավակնությունները (ամբիցիաները)` հղում տալով այն ռազմավարական փաստաթղթերին, որոնցում այդ ամբիցիաները ձևակերպված են որպես նպատակ կամ խնդիր:  </w:t>
                  </w:r>
                </w:p>
                <w:p w:rsidR="00114FB6" w:rsidRPr="00351715" w:rsidRDefault="00114FB6" w:rsidP="009923FB">
                  <w:pPr>
                    <w:jc w:val="both"/>
                    <w:rPr>
                      <w:rFonts w:ascii="Sylfaen" w:hAnsi="Sylfaen"/>
                      <w:lang w:val="hy-AM"/>
                    </w:rPr>
                  </w:pPr>
                  <w:r w:rsidRPr="00351715">
                    <w:rPr>
                      <w:rFonts w:ascii="Sylfaen" w:hAnsi="Sylfaen"/>
                      <w:lang w:val="hy-AM"/>
                    </w:rPr>
                    <w:t>Քոլեջում դասավանդում են երկար տարիների փորձ ունեցող գյուղատնտեսության  բնագավառի  բարձրագույն կրթությամբ  որակյալ դասախոսական  կազմ, որոնք իրենց  մասնագիտական հմտությունները կատարելագործում  են  պարբերաբար  մասնակցելով  վերապատրաստման  դասընթացների: Քոլեջը մեծ տեղ  է տալիս  երիտասարդ  մասնագետներին, որոնց իրենց փորձն և գիտելիքներն են  փոխանցում  բարձր որակավորմամբ  դասախոսները, ինչպես նաև՝ վերապատրաստումները: Մեզ մոտ դասավանդում  են նաև գործատուներ, ովքեր պրակտիկ  արտադրական ուսուցմամբ բարձրացնում են ուսանողի  մասնագիտական  կարողությունները և հմտությունները: Քոլեջում աշխատում  են  դասախոսներ  համատեղությամբ</w:t>
                  </w:r>
                </w:p>
              </w:txbxContent>
            </v:textbox>
            <w10:wrap type="square"/>
          </v:shape>
        </w:pict>
      </w:r>
      <w:r w:rsidR="009923FB" w:rsidRPr="006356FE">
        <w:rPr>
          <w:rFonts w:ascii="Sylfaen" w:eastAsia="Calibri" w:hAnsi="Sylfaen" w:cs="Sylfaen"/>
          <w:b/>
          <w:color w:val="000000"/>
          <w:lang w:val="hy-AM"/>
        </w:rPr>
        <w:t>ՉԱՓԱՆԻՇ</w:t>
      </w:r>
      <w:r w:rsidR="009923FB" w:rsidRPr="006356FE">
        <w:rPr>
          <w:rFonts w:ascii="Sylfaen" w:eastAsia="Calibri" w:hAnsi="Sylfaen" w:cs="Times New Roman"/>
          <w:b/>
          <w:color w:val="000000"/>
          <w:lang w:val="hy-AM"/>
        </w:rPr>
        <w:t>:</w:t>
      </w:r>
      <w:r w:rsidR="00471B67">
        <w:rPr>
          <w:rFonts w:ascii="Sylfaen" w:eastAsia="Calibri" w:hAnsi="Sylfaen" w:cs="Times New Roman"/>
          <w:b/>
          <w:color w:val="000000"/>
          <w:lang w:val="hy-AM"/>
        </w:rPr>
        <w:t xml:space="preserve">  </w:t>
      </w:r>
      <w:r w:rsidR="009923FB" w:rsidRPr="006356FE">
        <w:rPr>
          <w:rFonts w:ascii="Sylfaen" w:eastAsia="Calibri" w:hAnsi="Sylfaen" w:cs="Sylfaen"/>
          <w:i/>
          <w:color w:val="000000"/>
          <w:lang w:val="hy-AM"/>
        </w:rPr>
        <w:t>ՄՈՒՀ</w:t>
      </w:r>
      <w:r w:rsidR="009923FB" w:rsidRPr="006356FE">
        <w:rPr>
          <w:rFonts w:ascii="Sylfaen" w:eastAsia="Calibri" w:hAnsi="Sylfaen" w:cs="Times New Roman"/>
          <w:i/>
          <w:color w:val="000000"/>
          <w:lang w:val="hy-AM"/>
        </w:rPr>
        <w:t>-</w:t>
      </w:r>
      <w:r w:rsidR="009923FB" w:rsidRPr="006356FE">
        <w:rPr>
          <w:rFonts w:ascii="Sylfaen" w:eastAsia="Calibri" w:hAnsi="Sylfaen" w:cs="Sylfaen"/>
          <w:i/>
          <w:color w:val="000000"/>
          <w:lang w:val="hy-AM"/>
        </w:rPr>
        <w:t>ի</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առաքելությանը</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հասնելու</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և</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ՄԿԾ-ների</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նպատակներն</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իրականացնելու</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համար</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հաստատությունը</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ապահովված</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է</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անհրաժեշտ</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մասնագիտական</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որակներ</w:t>
      </w:r>
      <w:r w:rsidR="00471B67">
        <w:rPr>
          <w:rFonts w:ascii="Sylfaen" w:eastAsia="Calibri" w:hAnsi="Sylfaen" w:cs="Sylfaen"/>
          <w:i/>
          <w:color w:val="000000"/>
          <w:lang w:val="hy-AM"/>
        </w:rPr>
        <w:t xml:space="preserve"> ո</w:t>
      </w:r>
      <w:r w:rsidR="009923FB" w:rsidRPr="006356FE">
        <w:rPr>
          <w:rFonts w:ascii="Sylfaen" w:eastAsia="Calibri" w:hAnsi="Sylfaen" w:cs="Sylfaen"/>
          <w:i/>
          <w:color w:val="000000"/>
          <w:lang w:val="hy-AM"/>
        </w:rPr>
        <w:t>ւնեցող</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պրոֆեսորադասախոսական</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և</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ուսումնաօժանդակ</w:t>
      </w:r>
      <w:r w:rsidR="00471B67">
        <w:rPr>
          <w:rFonts w:ascii="Sylfaen" w:eastAsia="Calibri" w:hAnsi="Sylfaen" w:cs="Sylfaen"/>
          <w:i/>
          <w:color w:val="000000"/>
          <w:lang w:val="hy-AM"/>
        </w:rPr>
        <w:t xml:space="preserve">     </w:t>
      </w:r>
      <w:r w:rsidR="009923FB" w:rsidRPr="006356FE">
        <w:rPr>
          <w:rFonts w:ascii="Sylfaen" w:eastAsia="Calibri" w:hAnsi="Sylfaen" w:cs="Sylfaen"/>
          <w:i/>
          <w:color w:val="000000"/>
          <w:lang w:val="hy-AM"/>
        </w:rPr>
        <w:t>կազմով</w:t>
      </w:r>
      <w:r w:rsidR="009923FB" w:rsidRPr="006356FE">
        <w:rPr>
          <w:rFonts w:ascii="Sylfaen" w:eastAsia="Calibri" w:hAnsi="Sylfaen" w:cs="Times New Roman"/>
          <w:i/>
          <w:color w:val="000000"/>
          <w:lang w:val="hy-AM"/>
        </w:rPr>
        <w:t xml:space="preserve">: </w:t>
      </w:r>
    </w:p>
    <w:p w:rsidR="009923FB" w:rsidRPr="006356FE" w:rsidRDefault="009923FB" w:rsidP="009923FB">
      <w:pPr>
        <w:rPr>
          <w:rFonts w:ascii="Sylfaen" w:eastAsia="Calibri" w:hAnsi="Sylfaen" w:cs="Times New Roman"/>
          <w:color w:val="000000"/>
          <w:highlight w:val="yellow"/>
          <w:lang w:val="hy-AM"/>
        </w:rPr>
      </w:pP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37"/>
        <w:gridCol w:w="95"/>
        <w:gridCol w:w="7645"/>
      </w:tblGrid>
      <w:tr w:rsidR="009923FB" w:rsidRPr="00844065" w:rsidTr="008D5353">
        <w:trPr>
          <w:trHeight w:val="535"/>
        </w:trPr>
        <w:tc>
          <w:tcPr>
            <w:tcW w:w="10112" w:type="dxa"/>
            <w:gridSpan w:val="4"/>
            <w:tcBorders>
              <w:top w:val="single" w:sz="2" w:space="0" w:color="auto"/>
              <w:left w:val="single" w:sz="2" w:space="0" w:color="auto"/>
              <w:bottom w:val="dotted" w:sz="4" w:space="0" w:color="auto"/>
              <w:right w:val="single" w:sz="2" w:space="0" w:color="auto"/>
            </w:tcBorders>
            <w:shd w:val="clear" w:color="auto" w:fill="C0C0C0"/>
            <w:vAlign w:val="center"/>
          </w:tcPr>
          <w:p w:rsidR="009923FB" w:rsidRPr="00471B67" w:rsidRDefault="009923FB" w:rsidP="009923FB">
            <w:pPr>
              <w:rPr>
                <w:rFonts w:ascii="Sylfaen" w:eastAsia="Calibri" w:hAnsi="Sylfaen" w:cs="Times New Roman"/>
                <w:color w:val="000000"/>
                <w:highlight w:val="yellow"/>
                <w:lang w:val="hy-AM"/>
              </w:rPr>
            </w:pPr>
            <w:r w:rsidRPr="00471B67">
              <w:rPr>
                <w:rFonts w:ascii="Sylfaen" w:eastAsia="Calibri" w:hAnsi="Sylfaen" w:cs="Sylfaen"/>
                <w:b/>
                <w:color w:val="000000"/>
                <w:lang w:val="hy-AM"/>
              </w:rPr>
              <w:t>ՉԱՓՈՐՈՇԻՉ</w:t>
            </w:r>
            <w:r w:rsidRPr="00471B67">
              <w:rPr>
                <w:rFonts w:ascii="Sylfaen" w:eastAsia="Calibri" w:hAnsi="Sylfaen" w:cs="Times New Roman"/>
                <w:b/>
                <w:color w:val="000000"/>
                <w:lang w:val="hy-AM"/>
              </w:rPr>
              <w:t>ա.</w:t>
            </w:r>
            <w:r w:rsidRPr="00471B67">
              <w:rPr>
                <w:rFonts w:ascii="Sylfaen" w:eastAsia="Calibri" w:hAnsi="Sylfaen" w:cs="Sylfaen"/>
                <w:color w:val="000000"/>
                <w:lang w:val="hy-AM"/>
              </w:rPr>
              <w:t>ՄՈՒՀ</w:t>
            </w:r>
            <w:r w:rsidRPr="00471B67">
              <w:rPr>
                <w:rFonts w:ascii="Sylfaen" w:eastAsia="Calibri" w:hAnsi="Sylfaen" w:cs="Times New Roman"/>
                <w:color w:val="000000"/>
                <w:lang w:val="hy-AM"/>
              </w:rPr>
              <w:t>-</w:t>
            </w:r>
            <w:r w:rsidRPr="00471B67">
              <w:rPr>
                <w:rFonts w:ascii="Sylfaen" w:eastAsia="Calibri" w:hAnsi="Sylfaen" w:cs="Sylfaen"/>
                <w:color w:val="000000"/>
                <w:lang w:val="hy-AM"/>
              </w:rPr>
              <w:t>ում</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գործում</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են</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կրթական</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ծրագրեր</w:t>
            </w:r>
            <w:r w:rsidRPr="00471B67">
              <w:rPr>
                <w:rFonts w:ascii="Sylfaen" w:eastAsia="Calibri" w:hAnsi="Sylfaen" w:cs="Sylfaen"/>
                <w:color w:val="000000"/>
                <w:lang w:val="hy-AM"/>
              </w:rPr>
              <w:t>ն</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իրականաց</w:t>
            </w:r>
            <w:r w:rsidRPr="00471B67">
              <w:rPr>
                <w:rFonts w:ascii="Sylfaen" w:eastAsia="Calibri" w:hAnsi="Sylfaen" w:cs="Sylfaen"/>
                <w:color w:val="000000"/>
                <w:lang w:val="hy-AM"/>
              </w:rPr>
              <w:t>նելու</w:t>
            </w:r>
            <w:r w:rsidR="00471B67">
              <w:rPr>
                <w:rFonts w:ascii="Sylfaen" w:eastAsia="Calibri" w:hAnsi="Sylfaen" w:cs="Sylfaen"/>
                <w:color w:val="000000"/>
                <w:lang w:val="hy-AM"/>
              </w:rPr>
              <w:t xml:space="preserve">  </w:t>
            </w:r>
            <w:r w:rsidRPr="009923FB">
              <w:rPr>
                <w:rFonts w:ascii="Sylfaen" w:eastAsia="Calibri" w:hAnsi="Sylfaen" w:cs="Sylfaen"/>
                <w:color w:val="000000"/>
                <w:lang w:val="hy-AM"/>
              </w:rPr>
              <w:t>համար</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անհրաժեշտ</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որակավորումներ</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ունեցող</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պրոֆեսորադասախոսական</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և</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ուսումնաօժանդակ</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կազմի</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ընտրության</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քաղաքականություն</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և</w:t>
            </w:r>
            <w:r w:rsidR="00471B67">
              <w:rPr>
                <w:rFonts w:ascii="Sylfaen" w:eastAsia="Calibri" w:hAnsi="Sylfaen" w:cs="Sylfaen"/>
                <w:color w:val="000000"/>
                <w:lang w:val="hy-AM"/>
              </w:rPr>
              <w:t xml:space="preserve">   </w:t>
            </w:r>
            <w:r w:rsidRPr="00471B67">
              <w:rPr>
                <w:rFonts w:ascii="Sylfaen" w:eastAsia="Calibri" w:hAnsi="Sylfaen" w:cs="Sylfaen"/>
                <w:color w:val="000000"/>
                <w:lang w:val="hy-AM"/>
              </w:rPr>
              <w:t>ընթացակարգեր:</w:t>
            </w:r>
          </w:p>
        </w:tc>
      </w:tr>
      <w:tr w:rsidR="009923FB" w:rsidRPr="00FB0647" w:rsidTr="008D5353">
        <w:tc>
          <w:tcPr>
            <w:tcW w:w="2235" w:type="dxa"/>
            <w:tcBorders>
              <w:top w:val="dotted" w:sz="4" w:space="0" w:color="auto"/>
              <w:left w:val="single" w:sz="2" w:space="0" w:color="auto"/>
              <w:right w:val="nil"/>
            </w:tcBorders>
            <w:vAlign w:val="center"/>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t>Հիմքեր</w:t>
            </w:r>
          </w:p>
          <w:p w:rsidR="00351715" w:rsidRPr="008D5353" w:rsidRDefault="00351715" w:rsidP="00351715">
            <w:pPr>
              <w:rPr>
                <w:rFonts w:ascii="Sylfaen" w:eastAsia="Calibri" w:hAnsi="Sylfaen" w:cs="Times New Roman"/>
                <w:color w:val="000000"/>
                <w:sz w:val="24"/>
                <w:szCs w:val="24"/>
              </w:rPr>
            </w:pPr>
          </w:p>
          <w:p w:rsidR="009923FB" w:rsidRPr="008D5353" w:rsidRDefault="009923FB" w:rsidP="009923FB">
            <w:pPr>
              <w:rPr>
                <w:rFonts w:ascii="Sylfaen" w:eastAsia="Calibri" w:hAnsi="Sylfaen" w:cs="Times New Roman"/>
                <w:color w:val="000000"/>
                <w:sz w:val="24"/>
                <w:szCs w:val="24"/>
              </w:rPr>
            </w:pPr>
          </w:p>
        </w:tc>
        <w:tc>
          <w:tcPr>
            <w:tcW w:w="7877" w:type="dxa"/>
            <w:gridSpan w:val="3"/>
            <w:tcBorders>
              <w:top w:val="dotted" w:sz="4" w:space="0" w:color="auto"/>
              <w:left w:val="nil"/>
              <w:right w:val="single" w:sz="2" w:space="0" w:color="auto"/>
            </w:tcBorders>
            <w:vAlign w:val="center"/>
          </w:tcPr>
          <w:p w:rsidR="00351715" w:rsidRDefault="009923FB" w:rsidP="00351715">
            <w:pPr>
              <w:spacing w:after="0"/>
              <w:rPr>
                <w:rFonts w:ascii="Sylfaen" w:hAnsi="Sylfaen" w:cs="Sylfaen"/>
                <w:color w:val="000000"/>
                <w:lang w:val="hy-AM"/>
              </w:rPr>
            </w:pPr>
            <w:r w:rsidRPr="009923FB">
              <w:rPr>
                <w:rFonts w:ascii="Sylfaen" w:eastAsia="Calibri" w:hAnsi="Sylfaen" w:cs="Sylfaen"/>
                <w:lang w:val="en-US"/>
              </w:rPr>
              <w:t>Դասախոսական</w:t>
            </w:r>
            <w:r w:rsidR="00471B67">
              <w:rPr>
                <w:rFonts w:ascii="Sylfaen" w:eastAsia="Calibri" w:hAnsi="Sylfaen" w:cs="Sylfaen"/>
                <w:lang w:val="hy-AM"/>
              </w:rPr>
              <w:t xml:space="preserve">    </w:t>
            </w:r>
            <w:r w:rsidRPr="009923FB">
              <w:rPr>
                <w:rFonts w:ascii="Sylfaen" w:eastAsia="Calibri" w:hAnsi="Sylfaen" w:cs="Sylfaen"/>
                <w:lang w:val="en-US"/>
              </w:rPr>
              <w:t>և</w:t>
            </w:r>
            <w:r w:rsidR="00471B67">
              <w:rPr>
                <w:rFonts w:ascii="Sylfaen" w:eastAsia="Calibri" w:hAnsi="Sylfaen" w:cs="Sylfaen"/>
                <w:lang w:val="hy-AM"/>
              </w:rPr>
              <w:t xml:space="preserve">  </w:t>
            </w:r>
            <w:r w:rsidRPr="009923FB">
              <w:rPr>
                <w:rFonts w:ascii="Sylfaen" w:eastAsia="Calibri" w:hAnsi="Sylfaen" w:cs="Sylfaen"/>
                <w:lang w:val="en-US"/>
              </w:rPr>
              <w:t>ուսումնաօժանդակ</w:t>
            </w:r>
            <w:r w:rsidR="00471B67">
              <w:rPr>
                <w:rFonts w:ascii="Sylfaen" w:eastAsia="Calibri" w:hAnsi="Sylfaen" w:cs="Sylfaen"/>
                <w:lang w:val="hy-AM"/>
              </w:rPr>
              <w:t xml:space="preserve">   </w:t>
            </w:r>
            <w:r w:rsidRPr="009923FB">
              <w:rPr>
                <w:rFonts w:ascii="Sylfaen" w:eastAsia="Calibri" w:hAnsi="Sylfaen" w:cs="Sylfaen"/>
                <w:lang w:val="en-US"/>
              </w:rPr>
              <w:t>կազմի</w:t>
            </w:r>
            <w:r w:rsidR="00471B67">
              <w:rPr>
                <w:rFonts w:ascii="Sylfaen" w:eastAsia="Calibri" w:hAnsi="Sylfaen" w:cs="Sylfaen"/>
                <w:lang w:val="hy-AM"/>
              </w:rPr>
              <w:t xml:space="preserve">    </w:t>
            </w:r>
            <w:r w:rsidRPr="009923FB">
              <w:rPr>
                <w:rFonts w:ascii="Sylfaen" w:eastAsia="Calibri" w:hAnsi="Sylfaen" w:cs="Sylfaen"/>
                <w:lang w:val="en-US"/>
              </w:rPr>
              <w:t>աշխատանքի</w:t>
            </w:r>
            <w:r w:rsidR="00471B67">
              <w:rPr>
                <w:rFonts w:ascii="Sylfaen" w:eastAsia="Calibri" w:hAnsi="Sylfaen" w:cs="Sylfaen"/>
                <w:lang w:val="hy-AM"/>
              </w:rPr>
              <w:t xml:space="preserve">  </w:t>
            </w:r>
            <w:r w:rsidRPr="009923FB">
              <w:rPr>
                <w:rFonts w:ascii="Sylfaen" w:eastAsia="Calibri" w:hAnsi="Sylfaen" w:cs="Sylfaen"/>
                <w:lang w:val="en-US"/>
              </w:rPr>
              <w:t>ընդունման</w:t>
            </w:r>
            <w:r w:rsidR="00EC2AC7">
              <w:rPr>
                <w:rFonts w:ascii="Sylfaen" w:eastAsia="Calibri" w:hAnsi="Sylfaen" w:cs="Sylfaen"/>
                <w:lang w:val="hy-AM"/>
              </w:rPr>
              <w:t xml:space="preserve">  </w:t>
            </w:r>
            <w:r w:rsidRPr="009923FB">
              <w:rPr>
                <w:rFonts w:ascii="Sylfaen" w:eastAsia="Calibri" w:hAnsi="Sylfaen" w:cs="Sylfaen"/>
                <w:lang w:val="en-US"/>
              </w:rPr>
              <w:t>և</w:t>
            </w:r>
            <w:r w:rsidR="00EC2AC7">
              <w:rPr>
                <w:rFonts w:ascii="Sylfaen" w:eastAsia="Calibri" w:hAnsi="Sylfaen" w:cs="Sylfaen"/>
                <w:lang w:val="hy-AM"/>
              </w:rPr>
              <w:t xml:space="preserve">  </w:t>
            </w:r>
            <w:r w:rsidRPr="009923FB">
              <w:rPr>
                <w:rFonts w:ascii="Sylfaen" w:eastAsia="Calibri" w:hAnsi="Sylfaen" w:cs="Sylfaen"/>
                <w:lang w:val="en-US"/>
              </w:rPr>
              <w:t>հեռացման</w:t>
            </w:r>
            <w:r w:rsidR="00EC2AC7">
              <w:rPr>
                <w:rFonts w:ascii="Sylfaen" w:eastAsia="Calibri" w:hAnsi="Sylfaen" w:cs="Sylfaen"/>
                <w:lang w:val="hy-AM"/>
              </w:rPr>
              <w:t xml:space="preserve">  </w:t>
            </w:r>
            <w:r w:rsidRPr="009923FB">
              <w:rPr>
                <w:rFonts w:ascii="Sylfaen" w:eastAsia="Calibri" w:hAnsi="Sylfaen" w:cs="Sylfaen"/>
                <w:lang w:val="en-US"/>
              </w:rPr>
              <w:t>քաղաքականությունը</w:t>
            </w:r>
            <w:r w:rsidR="00EC2AC7">
              <w:rPr>
                <w:rFonts w:ascii="Sylfaen" w:eastAsia="Calibri" w:hAnsi="Sylfaen" w:cs="Sylfaen"/>
                <w:lang w:val="hy-AM"/>
              </w:rPr>
              <w:t xml:space="preserve">  </w:t>
            </w:r>
            <w:r w:rsidRPr="009923FB">
              <w:rPr>
                <w:rFonts w:ascii="Sylfaen" w:eastAsia="Calibri" w:hAnsi="Sylfaen" w:cs="Sylfaen"/>
                <w:lang w:val="en-US"/>
              </w:rPr>
              <w:t>և</w:t>
            </w:r>
            <w:r w:rsidR="00EC2AC7">
              <w:rPr>
                <w:rFonts w:ascii="Sylfaen" w:eastAsia="Calibri" w:hAnsi="Sylfaen" w:cs="Sylfaen"/>
                <w:lang w:val="hy-AM"/>
              </w:rPr>
              <w:t xml:space="preserve">  </w:t>
            </w:r>
            <w:r w:rsidRPr="009923FB">
              <w:rPr>
                <w:rFonts w:ascii="Sylfaen" w:eastAsia="Calibri" w:hAnsi="Sylfaen" w:cs="Sylfaen"/>
                <w:lang w:val="en-US"/>
              </w:rPr>
              <w:t>ընթացակարգերը</w:t>
            </w:r>
            <w:r w:rsidR="00351715">
              <w:rPr>
                <w:rFonts w:ascii="Sylfaen" w:hAnsi="Sylfaen" w:cs="Sylfaen"/>
                <w:color w:val="000000"/>
                <w:lang w:val="hy-AM"/>
              </w:rPr>
              <w:t xml:space="preserve"> Քոլեջի և  դասախոսական կազմի  միջև   աշխատանքային  հարաբերությունները  կարգավորվում  են</w:t>
            </w:r>
            <w:r w:rsidR="00351715" w:rsidRPr="008F1694">
              <w:rPr>
                <w:rFonts w:ascii="Sylfaen" w:hAnsi="Sylfaen" w:cs="Sylfaen"/>
                <w:color w:val="000000"/>
                <w:lang w:val="hy-AM"/>
              </w:rPr>
              <w:t xml:space="preserve">  հետևյալ  հիմքերով՝</w:t>
            </w:r>
            <w:r w:rsidR="00351715">
              <w:rPr>
                <w:rFonts w:ascii="Sylfaen" w:hAnsi="Sylfaen" w:cs="Sylfaen"/>
                <w:color w:val="000000"/>
                <w:lang w:val="hy-AM"/>
              </w:rPr>
              <w:t xml:space="preserve"> </w:t>
            </w:r>
          </w:p>
          <w:p w:rsidR="00351715" w:rsidRDefault="00351715" w:rsidP="00351715">
            <w:pPr>
              <w:spacing w:after="0"/>
              <w:rPr>
                <w:rFonts w:ascii="Sylfaen" w:hAnsi="Sylfaen" w:cs="Sylfaen"/>
                <w:color w:val="000000"/>
                <w:lang w:val="hy-AM"/>
              </w:rPr>
            </w:pPr>
            <w:r>
              <w:rPr>
                <w:rFonts w:ascii="Sylfaen" w:hAnsi="Sylfaen" w:cs="Sylfaen"/>
                <w:color w:val="000000"/>
                <w:lang w:val="hy-AM"/>
              </w:rPr>
              <w:t xml:space="preserve"> ՀՀ  Սահմանադրությ</w:t>
            </w:r>
            <w:r w:rsidRPr="008F1694">
              <w:rPr>
                <w:rFonts w:ascii="Sylfaen" w:hAnsi="Sylfaen" w:cs="Sylfaen"/>
                <w:color w:val="000000"/>
                <w:lang w:val="hy-AM"/>
              </w:rPr>
              <w:t>ու</w:t>
            </w:r>
            <w:r>
              <w:rPr>
                <w:rFonts w:ascii="Sylfaen" w:hAnsi="Sylfaen" w:cs="Sylfaen"/>
                <w:color w:val="000000"/>
                <w:lang w:val="hy-AM"/>
              </w:rPr>
              <w:t xml:space="preserve">ն </w:t>
            </w:r>
          </w:p>
          <w:p w:rsidR="00351715" w:rsidRPr="008F1694" w:rsidRDefault="00351715" w:rsidP="00351715">
            <w:pPr>
              <w:spacing w:after="0"/>
              <w:rPr>
                <w:rFonts w:ascii="Sylfaen" w:hAnsi="Sylfaen" w:cs="Sylfaen"/>
                <w:color w:val="000000"/>
                <w:lang w:val="hy-AM"/>
              </w:rPr>
            </w:pPr>
            <w:r>
              <w:rPr>
                <w:rFonts w:ascii="Sylfaen" w:hAnsi="Sylfaen" w:cs="Sylfaen"/>
                <w:color w:val="000000"/>
                <w:lang w:val="hy-AM"/>
              </w:rPr>
              <w:t>ՀՀ աշխատանքային  օրենսգ</w:t>
            </w:r>
            <w:r w:rsidRPr="008F1694">
              <w:rPr>
                <w:rFonts w:ascii="Sylfaen" w:hAnsi="Sylfaen" w:cs="Sylfaen"/>
                <w:color w:val="000000"/>
                <w:lang w:val="hy-AM"/>
              </w:rPr>
              <w:t>ի</w:t>
            </w:r>
            <w:r>
              <w:rPr>
                <w:rFonts w:ascii="Sylfaen" w:hAnsi="Sylfaen" w:cs="Sylfaen"/>
                <w:color w:val="000000"/>
                <w:lang w:val="hy-AM"/>
              </w:rPr>
              <w:t>րք</w:t>
            </w:r>
          </w:p>
          <w:p w:rsidR="00351715" w:rsidRPr="008F1694" w:rsidRDefault="00351715" w:rsidP="00351715">
            <w:pPr>
              <w:spacing w:after="0"/>
              <w:rPr>
                <w:rFonts w:ascii="Sylfaen" w:hAnsi="Sylfaen" w:cs="Sylfaen"/>
                <w:color w:val="000000"/>
                <w:lang w:val="hy-AM"/>
              </w:rPr>
            </w:pPr>
            <w:r>
              <w:rPr>
                <w:rFonts w:ascii="Sylfaen" w:hAnsi="Sylfaen" w:cs="Sylfaen"/>
                <w:color w:val="000000"/>
                <w:lang w:val="hy-AM"/>
              </w:rPr>
              <w:t xml:space="preserve"> Կրթության մասին   ՀՀ օրենք</w:t>
            </w:r>
          </w:p>
          <w:p w:rsidR="00351715" w:rsidRPr="008F1694" w:rsidRDefault="00471B67" w:rsidP="00351715">
            <w:pPr>
              <w:spacing w:after="0"/>
              <w:rPr>
                <w:rFonts w:ascii="Sylfaen" w:hAnsi="Sylfaen" w:cs="Sylfaen"/>
                <w:color w:val="000000"/>
                <w:lang w:val="hy-AM"/>
              </w:rPr>
            </w:pPr>
            <w:r>
              <w:rPr>
                <w:rFonts w:ascii="Sylfaen" w:hAnsi="Sylfaen" w:cs="Sylfaen"/>
                <w:color w:val="000000"/>
                <w:lang w:val="hy-AM"/>
              </w:rPr>
              <w:t>Աշխատանքային  է</w:t>
            </w:r>
            <w:r w:rsidR="00351715" w:rsidRPr="008F1694">
              <w:rPr>
                <w:rFonts w:ascii="Sylfaen" w:hAnsi="Sylfaen" w:cs="Sylfaen"/>
                <w:color w:val="000000"/>
                <w:lang w:val="hy-AM"/>
              </w:rPr>
              <w:t xml:space="preserve">թիկայի </w:t>
            </w:r>
            <w:r>
              <w:rPr>
                <w:rFonts w:ascii="Sylfaen" w:hAnsi="Sylfaen" w:cs="Sylfaen"/>
                <w:color w:val="000000"/>
                <w:lang w:val="hy-AM"/>
              </w:rPr>
              <w:t xml:space="preserve"> և վարքագծի </w:t>
            </w:r>
            <w:r w:rsidR="00351715" w:rsidRPr="008F1694">
              <w:rPr>
                <w:rFonts w:ascii="Sylfaen" w:hAnsi="Sylfaen" w:cs="Sylfaen"/>
                <w:color w:val="000000"/>
                <w:lang w:val="hy-AM"/>
              </w:rPr>
              <w:t xml:space="preserve"> </w:t>
            </w:r>
            <w:r>
              <w:rPr>
                <w:rFonts w:ascii="Sylfaen" w:hAnsi="Sylfaen" w:cs="Sylfaen"/>
                <w:color w:val="000000"/>
                <w:lang w:val="hy-AM"/>
              </w:rPr>
              <w:t xml:space="preserve">կանոններ </w:t>
            </w:r>
            <w:r w:rsidR="00351715" w:rsidRPr="008F1694">
              <w:rPr>
                <w:rFonts w:ascii="Sylfaen" w:hAnsi="Sylfaen" w:cs="Sylfaen"/>
                <w:color w:val="000000"/>
                <w:lang w:val="hy-AM"/>
              </w:rPr>
              <w:t xml:space="preserve"> </w:t>
            </w:r>
            <w:r>
              <w:rPr>
                <w:rFonts w:ascii="Sylfaen" w:hAnsi="Sylfaen" w:cs="Sylfaen"/>
                <w:color w:val="000000"/>
                <w:lang w:val="hy-AM"/>
              </w:rPr>
              <w:t xml:space="preserve">  </w:t>
            </w:r>
            <w:hyperlink r:id="rId127" w:history="1">
              <w:r w:rsidR="00351715" w:rsidRPr="00B4133B">
                <w:rPr>
                  <w:rStyle w:val="af0"/>
                  <w:rFonts w:ascii="Sylfaen" w:hAnsi="Sylfaen" w:cs="Sylfaen"/>
                  <w:lang w:val="hy-AM"/>
                </w:rPr>
                <w:t>/</w:t>
              </w:r>
              <w:r w:rsidRPr="00B4133B">
                <w:rPr>
                  <w:rStyle w:val="af0"/>
                  <w:rFonts w:ascii="Sylfaen" w:hAnsi="Sylfaen" w:cs="Sylfaen"/>
                  <w:lang w:val="hy-AM"/>
                </w:rPr>
                <w:t xml:space="preserve"> </w:t>
              </w:r>
              <w:r w:rsidR="00351715" w:rsidRPr="00B4133B">
                <w:rPr>
                  <w:rStyle w:val="af0"/>
                  <w:rFonts w:ascii="Sylfaen" w:hAnsi="Sylfaen" w:cs="Sylfaen"/>
                  <w:lang w:val="hy-AM"/>
                </w:rPr>
                <w:t>հավելված</w:t>
              </w:r>
              <w:r w:rsidRPr="00B4133B">
                <w:rPr>
                  <w:rStyle w:val="af0"/>
                  <w:rFonts w:ascii="Sylfaen" w:hAnsi="Sylfaen" w:cs="Sylfaen"/>
                  <w:lang w:val="hy-AM"/>
                </w:rPr>
                <w:t>25</w:t>
              </w:r>
              <w:r w:rsidR="00351715" w:rsidRPr="00B4133B">
                <w:rPr>
                  <w:rStyle w:val="af0"/>
                  <w:rFonts w:ascii="Sylfaen" w:hAnsi="Sylfaen" w:cs="Sylfaen"/>
                  <w:lang w:val="hy-AM"/>
                </w:rPr>
                <w:t xml:space="preserve"> /</w:t>
              </w:r>
            </w:hyperlink>
          </w:p>
          <w:p w:rsidR="00351715" w:rsidRPr="008F1694" w:rsidRDefault="00351715" w:rsidP="00351715">
            <w:pPr>
              <w:spacing w:after="0"/>
              <w:rPr>
                <w:rFonts w:ascii="Sylfaen" w:hAnsi="Sylfaen" w:cs="Sylfaen"/>
                <w:color w:val="000000"/>
                <w:lang w:val="hy-AM"/>
              </w:rPr>
            </w:pPr>
            <w:r w:rsidRPr="008F1694">
              <w:rPr>
                <w:rFonts w:ascii="Sylfaen" w:hAnsi="Sylfaen" w:cs="Sylfaen"/>
                <w:color w:val="000000"/>
                <w:lang w:val="hy-AM"/>
              </w:rPr>
              <w:t>Ներքին  կարգապահական  կանոններ</w:t>
            </w:r>
            <w:r w:rsidR="00471B67">
              <w:rPr>
                <w:rFonts w:ascii="Sylfaen" w:hAnsi="Sylfaen" w:cs="Sylfaen"/>
                <w:color w:val="000000"/>
                <w:lang w:val="hy-AM"/>
              </w:rPr>
              <w:t xml:space="preserve">   </w:t>
            </w:r>
            <w:hyperlink r:id="rId128" w:history="1">
              <w:r w:rsidRPr="00B4133B">
                <w:rPr>
                  <w:rStyle w:val="af0"/>
                  <w:rFonts w:ascii="Sylfaen" w:hAnsi="Sylfaen" w:cs="Sylfaen"/>
                  <w:lang w:val="hy-AM"/>
                </w:rPr>
                <w:t>/հավելված</w:t>
              </w:r>
              <w:r w:rsidR="00471B67" w:rsidRPr="00B4133B">
                <w:rPr>
                  <w:rStyle w:val="af0"/>
                  <w:rFonts w:ascii="Sylfaen" w:hAnsi="Sylfaen" w:cs="Sylfaen"/>
                  <w:lang w:val="hy-AM"/>
                </w:rPr>
                <w:t xml:space="preserve"> 6 </w:t>
              </w:r>
              <w:r w:rsidRPr="00B4133B">
                <w:rPr>
                  <w:rStyle w:val="af0"/>
                  <w:rFonts w:ascii="Sylfaen" w:hAnsi="Sylfaen" w:cs="Sylfaen"/>
                  <w:lang w:val="hy-AM"/>
                </w:rPr>
                <w:t xml:space="preserve"> /</w:t>
              </w:r>
            </w:hyperlink>
          </w:p>
          <w:p w:rsidR="00351715" w:rsidRPr="00351715" w:rsidRDefault="00351715" w:rsidP="00351715">
            <w:pPr>
              <w:spacing w:after="0"/>
              <w:rPr>
                <w:rFonts w:ascii="Sylfaen" w:hAnsi="Sylfaen" w:cs="Sylfaen"/>
                <w:color w:val="000000"/>
                <w:lang w:val="hy-AM"/>
              </w:rPr>
            </w:pPr>
            <w:r w:rsidRPr="00351715">
              <w:rPr>
                <w:rFonts w:ascii="Sylfaen" w:hAnsi="Sylfaen" w:cs="Sylfaen"/>
                <w:color w:val="000000"/>
                <w:lang w:val="hy-AM"/>
              </w:rPr>
              <w:lastRenderedPageBreak/>
              <w:t>Աշխատանքային  պայմանագիր</w:t>
            </w:r>
            <w:r w:rsidR="00471B67">
              <w:rPr>
                <w:rFonts w:ascii="Sylfaen" w:hAnsi="Sylfaen" w:cs="Sylfaen"/>
                <w:color w:val="000000"/>
                <w:lang w:val="hy-AM"/>
              </w:rPr>
              <w:t xml:space="preserve">  </w:t>
            </w:r>
            <w:hyperlink r:id="rId129" w:history="1">
              <w:r w:rsidR="00471B67" w:rsidRPr="00B4133B">
                <w:rPr>
                  <w:rStyle w:val="af0"/>
                  <w:rFonts w:ascii="Sylfaen" w:hAnsi="Sylfaen" w:cs="Sylfaen"/>
                  <w:lang w:val="hy-AM"/>
                </w:rPr>
                <w:t>/</w:t>
              </w:r>
              <w:r w:rsidRPr="00B4133B">
                <w:rPr>
                  <w:rStyle w:val="af0"/>
                  <w:rFonts w:ascii="Sylfaen" w:hAnsi="Sylfaen" w:cs="Sylfaen"/>
                  <w:lang w:val="hy-AM"/>
                </w:rPr>
                <w:t xml:space="preserve"> </w:t>
              </w:r>
              <w:r w:rsidR="00471B67" w:rsidRPr="00B4133B">
                <w:rPr>
                  <w:rStyle w:val="af0"/>
                  <w:rFonts w:ascii="Sylfaen" w:hAnsi="Sylfaen" w:cs="Sylfaen"/>
                  <w:lang w:val="hy-AM"/>
                </w:rPr>
                <w:t xml:space="preserve">հավելված  </w:t>
              </w:r>
              <w:r w:rsidR="00B4133B" w:rsidRPr="00B4133B">
                <w:rPr>
                  <w:rStyle w:val="af0"/>
                  <w:rFonts w:ascii="Sylfaen" w:hAnsi="Sylfaen" w:cs="Sylfaen"/>
                  <w:lang w:val="hy-AM"/>
                </w:rPr>
                <w:t>73</w:t>
              </w:r>
              <w:r w:rsidR="00471B67" w:rsidRPr="00B4133B">
                <w:rPr>
                  <w:rStyle w:val="af0"/>
                  <w:rFonts w:ascii="Sylfaen" w:hAnsi="Sylfaen" w:cs="Sylfaen"/>
                  <w:lang w:val="hy-AM"/>
                </w:rPr>
                <w:t>/</w:t>
              </w:r>
            </w:hyperlink>
          </w:p>
          <w:p w:rsidR="009923FB" w:rsidRPr="00351715" w:rsidRDefault="009923FB" w:rsidP="009923FB">
            <w:pPr>
              <w:rPr>
                <w:rFonts w:ascii="Sylfaen" w:eastAsia="Calibri" w:hAnsi="Sylfaen" w:cs="Sylfaen"/>
                <w:lang w:val="hy-AM"/>
              </w:rPr>
            </w:pPr>
          </w:p>
          <w:p w:rsidR="00351715" w:rsidRDefault="009923FB" w:rsidP="00351715">
            <w:pPr>
              <w:rPr>
                <w:rFonts w:ascii="Sylfaen" w:eastAsia="Calibri" w:hAnsi="Sylfaen" w:cs="Sylfaen"/>
                <w:lang w:val="hy-AM"/>
              </w:rPr>
            </w:pPr>
            <w:r w:rsidRPr="00351715">
              <w:rPr>
                <w:rFonts w:ascii="Sylfaen" w:eastAsia="Calibri" w:hAnsi="Sylfaen" w:cs="Sylfaen"/>
                <w:lang w:val="hy-AM"/>
              </w:rPr>
              <w:t>Հիմնական</w:t>
            </w:r>
            <w:r w:rsidR="00471B67">
              <w:rPr>
                <w:rFonts w:ascii="Sylfaen" w:eastAsia="Calibri" w:hAnsi="Sylfaen" w:cs="Sylfaen"/>
                <w:lang w:val="hy-AM"/>
              </w:rPr>
              <w:t xml:space="preserve">   </w:t>
            </w:r>
            <w:r w:rsidRPr="009923FB">
              <w:rPr>
                <w:rFonts w:ascii="Sylfaen" w:eastAsia="Calibri" w:hAnsi="Sylfaen" w:cs="Sylfaen"/>
                <w:lang w:val="hy-AM"/>
              </w:rPr>
              <w:t>և</w:t>
            </w:r>
            <w:r w:rsidR="00471B67">
              <w:rPr>
                <w:rFonts w:ascii="Sylfaen" w:eastAsia="Calibri" w:hAnsi="Sylfaen" w:cs="Sylfaen"/>
                <w:lang w:val="hy-AM"/>
              </w:rPr>
              <w:t xml:space="preserve">    </w:t>
            </w:r>
            <w:r w:rsidRPr="00351715">
              <w:rPr>
                <w:rFonts w:ascii="Sylfaen" w:eastAsia="Calibri" w:hAnsi="Sylfaen" w:cs="Sylfaen"/>
                <w:lang w:val="hy-AM"/>
              </w:rPr>
              <w:t>համատեղությամբ</w:t>
            </w:r>
            <w:r w:rsidR="00471B67">
              <w:rPr>
                <w:rFonts w:ascii="Sylfaen" w:eastAsia="Calibri" w:hAnsi="Sylfaen" w:cs="Sylfaen"/>
                <w:lang w:val="hy-AM"/>
              </w:rPr>
              <w:t xml:space="preserve">   </w:t>
            </w:r>
            <w:r w:rsidRPr="00351715">
              <w:rPr>
                <w:rFonts w:ascii="Sylfaen" w:eastAsia="Calibri" w:hAnsi="Sylfaen" w:cs="Sylfaen"/>
                <w:lang w:val="hy-AM"/>
              </w:rPr>
              <w:t>դասավանդողների</w:t>
            </w:r>
            <w:r w:rsidR="00471B67">
              <w:rPr>
                <w:rFonts w:ascii="Sylfaen" w:eastAsia="Calibri" w:hAnsi="Sylfaen" w:cs="Sylfaen"/>
                <w:lang w:val="hy-AM"/>
              </w:rPr>
              <w:t xml:space="preserve">    </w:t>
            </w:r>
            <w:r w:rsidRPr="00351715">
              <w:rPr>
                <w:rFonts w:ascii="Sylfaen" w:eastAsia="Calibri" w:hAnsi="Sylfaen" w:cs="Sylfaen"/>
                <w:lang w:val="hy-AM"/>
              </w:rPr>
              <w:t>կազմն</w:t>
            </w:r>
            <w:r w:rsidRPr="00351715">
              <w:rPr>
                <w:rFonts w:ascii="Sylfaen" w:eastAsia="Calibri" w:hAnsi="Sylfaen" w:cs="Times New Roman"/>
                <w:lang w:val="hy-AM"/>
              </w:rPr>
              <w:t xml:space="preserve">` </w:t>
            </w:r>
            <w:r w:rsidRPr="00351715">
              <w:rPr>
                <w:rFonts w:ascii="Sylfaen" w:eastAsia="Calibri" w:hAnsi="Sylfaen" w:cs="Sylfaen"/>
                <w:lang w:val="hy-AM"/>
              </w:rPr>
              <w:t>ըստ</w:t>
            </w:r>
            <w:r w:rsidR="00471B67">
              <w:rPr>
                <w:rFonts w:ascii="Sylfaen" w:eastAsia="Calibri" w:hAnsi="Sylfaen" w:cs="Sylfaen"/>
                <w:lang w:val="hy-AM"/>
              </w:rPr>
              <w:t xml:space="preserve">    </w:t>
            </w:r>
            <w:r w:rsidRPr="009923FB">
              <w:rPr>
                <w:rFonts w:ascii="Sylfaen" w:eastAsia="Calibri" w:hAnsi="Sylfaen" w:cs="Sylfaen"/>
                <w:lang w:val="hy-AM"/>
              </w:rPr>
              <w:t>որակավորումների</w:t>
            </w:r>
          </w:p>
          <w:p w:rsidR="00FB0647" w:rsidRPr="00FB0647" w:rsidRDefault="00351715" w:rsidP="00FB0647">
            <w:pPr>
              <w:rPr>
                <w:rFonts w:ascii="Sylfaen" w:hAnsi="Sylfaen" w:cs="Sylfaen"/>
                <w:color w:val="000000"/>
                <w:lang w:val="hy-AM"/>
              </w:rPr>
            </w:pPr>
            <w:r>
              <w:rPr>
                <w:rFonts w:ascii="Sylfaen" w:hAnsi="Sylfaen" w:cs="Sylfaen"/>
                <w:color w:val="000000"/>
                <w:lang w:val="hy-AM"/>
              </w:rPr>
              <w:t xml:space="preserve"> Քոլեջի հիմնական և  համատեղությամբ դասավանդողների կազմը  </w:t>
            </w:r>
            <w:hyperlink r:id="rId130" w:history="1">
              <w:r w:rsidRPr="000766E0">
                <w:rPr>
                  <w:rStyle w:val="af0"/>
                  <w:rFonts w:ascii="Sylfaen" w:hAnsi="Sylfaen" w:cs="Sylfaen"/>
                  <w:lang w:val="hy-AM"/>
                </w:rPr>
                <w:t>/հավելված</w:t>
              </w:r>
              <w:r w:rsidR="000766E0" w:rsidRPr="000766E0">
                <w:rPr>
                  <w:rStyle w:val="af0"/>
                  <w:rFonts w:ascii="Sylfaen" w:hAnsi="Sylfaen" w:cs="Sylfaen"/>
                  <w:lang w:val="hy-AM"/>
                </w:rPr>
                <w:t xml:space="preserve">  78/</w:t>
              </w:r>
              <w:r w:rsidRPr="000766E0">
                <w:rPr>
                  <w:rStyle w:val="af0"/>
                  <w:rFonts w:ascii="Sylfaen" w:hAnsi="Sylfaen" w:cs="Sylfaen"/>
                  <w:lang w:val="hy-AM"/>
                </w:rPr>
                <w:t xml:space="preserve"> </w:t>
              </w:r>
            </w:hyperlink>
            <w:r w:rsidRPr="00F16473">
              <w:rPr>
                <w:rFonts w:ascii="Sylfaen" w:hAnsi="Sylfaen" w:cs="Sylfaen"/>
                <w:color w:val="FF0000"/>
                <w:lang w:val="hy-AM"/>
              </w:rPr>
              <w:t xml:space="preserve"> </w:t>
            </w:r>
            <w:r w:rsidR="009923FB" w:rsidRPr="00FB0647">
              <w:rPr>
                <w:rFonts w:ascii="Sylfaen" w:eastAsia="Calibri" w:hAnsi="Sylfaen" w:cs="Sylfaen"/>
                <w:color w:val="000000"/>
                <w:lang w:val="hy-AM"/>
              </w:rPr>
              <w:t>Դասավանդողների</w:t>
            </w:r>
            <w:r w:rsidR="000766E0">
              <w:rPr>
                <w:rFonts w:ascii="Sylfaen" w:eastAsia="Calibri" w:hAnsi="Sylfaen" w:cs="Sylfaen"/>
                <w:color w:val="000000"/>
                <w:lang w:val="hy-AM"/>
              </w:rPr>
              <w:t xml:space="preserve"> </w:t>
            </w:r>
            <w:r w:rsidR="009923FB" w:rsidRPr="00FB0647">
              <w:rPr>
                <w:rFonts w:ascii="Sylfaen" w:eastAsia="Calibri" w:hAnsi="Sylfaen" w:cs="Sylfaen"/>
                <w:color w:val="000000"/>
                <w:lang w:val="hy-AM"/>
              </w:rPr>
              <w:t>խրախուսման</w:t>
            </w:r>
            <w:r w:rsidR="000766E0">
              <w:rPr>
                <w:rFonts w:ascii="Sylfaen" w:eastAsia="Calibri" w:hAnsi="Sylfaen" w:cs="Sylfaen"/>
                <w:color w:val="000000"/>
                <w:lang w:val="hy-AM"/>
              </w:rPr>
              <w:t xml:space="preserve"> </w:t>
            </w:r>
            <w:r w:rsidR="009923FB" w:rsidRPr="00FB0647">
              <w:rPr>
                <w:rFonts w:ascii="Sylfaen" w:eastAsia="Calibri" w:hAnsi="Sylfaen" w:cs="Sylfaen"/>
                <w:color w:val="000000"/>
                <w:lang w:val="hy-AM"/>
              </w:rPr>
              <w:t>քաղաքականությունը</w:t>
            </w:r>
            <w:r w:rsidR="000766E0">
              <w:rPr>
                <w:rFonts w:ascii="Sylfaen" w:eastAsia="Calibri" w:hAnsi="Sylfaen" w:cs="Sylfaen"/>
                <w:color w:val="000000"/>
                <w:lang w:val="hy-AM"/>
              </w:rPr>
              <w:t xml:space="preserve"> </w:t>
            </w:r>
            <w:r w:rsidR="009923FB" w:rsidRPr="00FB0647">
              <w:rPr>
                <w:rFonts w:ascii="Sylfaen" w:eastAsia="Calibri" w:hAnsi="Sylfaen" w:cs="Sylfaen"/>
                <w:color w:val="000000"/>
                <w:lang w:val="hy-AM"/>
              </w:rPr>
              <w:t>և</w:t>
            </w:r>
            <w:r w:rsidR="000766E0">
              <w:rPr>
                <w:rFonts w:ascii="Sylfaen" w:eastAsia="Calibri" w:hAnsi="Sylfaen" w:cs="Sylfaen"/>
                <w:color w:val="000000"/>
                <w:lang w:val="hy-AM"/>
              </w:rPr>
              <w:t xml:space="preserve"> </w:t>
            </w:r>
            <w:r w:rsidR="009923FB" w:rsidRPr="00FB0647">
              <w:rPr>
                <w:rFonts w:ascii="Sylfaen" w:eastAsia="Calibri" w:hAnsi="Sylfaen" w:cs="Sylfaen"/>
                <w:color w:val="000000"/>
                <w:lang w:val="hy-AM"/>
              </w:rPr>
              <w:t>ընթացակարգերը</w:t>
            </w:r>
            <w:r w:rsidR="000766E0">
              <w:rPr>
                <w:rFonts w:ascii="Sylfaen" w:eastAsia="Calibri" w:hAnsi="Sylfaen" w:cs="Sylfaen"/>
                <w:color w:val="000000"/>
                <w:lang w:val="hy-AM"/>
              </w:rPr>
              <w:t xml:space="preserve"> </w:t>
            </w:r>
            <w:r w:rsidR="00FB0647" w:rsidRPr="008F1694">
              <w:rPr>
                <w:rFonts w:ascii="Sylfaen" w:hAnsi="Sylfaen" w:cs="Sylfaen"/>
                <w:color w:val="000000"/>
                <w:lang w:val="hy-AM"/>
              </w:rPr>
              <w:t xml:space="preserve"> Խրախուսման կանոնակարգ</w:t>
            </w:r>
            <w:r w:rsidR="000766E0">
              <w:rPr>
                <w:rFonts w:ascii="Sylfaen" w:hAnsi="Sylfaen" w:cs="Sylfaen"/>
                <w:color w:val="000000"/>
                <w:lang w:val="hy-AM"/>
              </w:rPr>
              <w:t xml:space="preserve"> </w:t>
            </w:r>
            <w:r w:rsidR="00FB0647" w:rsidRPr="00FB0647">
              <w:rPr>
                <w:rFonts w:ascii="Sylfaen" w:hAnsi="Sylfaen" w:cs="Sylfaen"/>
                <w:color w:val="000000"/>
                <w:lang w:val="hy-AM"/>
              </w:rPr>
              <w:t xml:space="preserve">  </w:t>
            </w:r>
            <w:hyperlink r:id="rId131" w:history="1">
              <w:r w:rsidR="00FB0647" w:rsidRPr="000766E0">
                <w:rPr>
                  <w:rStyle w:val="af0"/>
                  <w:rFonts w:ascii="Sylfaen" w:hAnsi="Sylfaen" w:cs="Sylfaen"/>
                  <w:lang w:val="hy-AM"/>
                </w:rPr>
                <w:t xml:space="preserve">/ հավելված  </w:t>
              </w:r>
              <w:r w:rsidR="000766E0" w:rsidRPr="000766E0">
                <w:rPr>
                  <w:rStyle w:val="af0"/>
                  <w:rFonts w:ascii="Sylfaen" w:hAnsi="Sylfaen" w:cs="Sylfaen"/>
                  <w:lang w:val="hy-AM"/>
                </w:rPr>
                <w:t xml:space="preserve">19 </w:t>
              </w:r>
              <w:r w:rsidR="00FB0647" w:rsidRPr="000766E0">
                <w:rPr>
                  <w:rStyle w:val="af0"/>
                  <w:rFonts w:ascii="Sylfaen" w:hAnsi="Sylfaen" w:cs="Sylfaen"/>
                  <w:lang w:val="hy-AM"/>
                </w:rPr>
                <w:t xml:space="preserve">  /</w:t>
              </w:r>
            </w:hyperlink>
          </w:p>
          <w:p w:rsidR="009923FB" w:rsidRPr="00FB0647" w:rsidRDefault="00FB0647" w:rsidP="009923FB">
            <w:pPr>
              <w:rPr>
                <w:rFonts w:ascii="Sylfaen" w:hAnsi="Sylfaen" w:cs="Sylfaen"/>
                <w:color w:val="000000"/>
                <w:lang w:val="hy-AM"/>
              </w:rPr>
            </w:pPr>
            <w:r>
              <w:rPr>
                <w:rFonts w:ascii="Sylfaen" w:hAnsi="Sylfaen" w:cs="Sylfaen"/>
                <w:color w:val="000000"/>
              </w:rPr>
              <w:t>Տնօրենի  հրամանները</w:t>
            </w:r>
            <w:r w:rsidR="000766E0">
              <w:rPr>
                <w:rFonts w:ascii="Sylfaen" w:hAnsi="Sylfaen" w:cs="Sylfaen"/>
                <w:color w:val="000000"/>
                <w:lang w:val="hy-AM"/>
              </w:rPr>
              <w:t xml:space="preserve">         </w:t>
            </w:r>
            <w:hyperlink r:id="rId132" w:history="1">
              <w:r w:rsidRPr="000766E0">
                <w:rPr>
                  <w:rStyle w:val="af0"/>
                  <w:rFonts w:ascii="Sylfaen" w:hAnsi="Sylfaen" w:cs="Sylfaen"/>
                </w:rPr>
                <w:t xml:space="preserve">/ հավելված </w:t>
              </w:r>
              <w:r w:rsidR="000766E0" w:rsidRPr="000766E0">
                <w:rPr>
                  <w:rStyle w:val="af0"/>
                  <w:rFonts w:ascii="Sylfaen" w:hAnsi="Sylfaen" w:cs="Sylfaen"/>
                  <w:lang w:val="hy-AM"/>
                </w:rPr>
                <w:t xml:space="preserve"> 77</w:t>
              </w:r>
              <w:r w:rsidRPr="000766E0">
                <w:rPr>
                  <w:rStyle w:val="af0"/>
                  <w:rFonts w:ascii="Sylfaen" w:hAnsi="Sylfaen" w:cs="Sylfaen"/>
                </w:rPr>
                <w:t xml:space="preserve">       /</w:t>
              </w:r>
            </w:hyperlink>
          </w:p>
        </w:tc>
      </w:tr>
      <w:tr w:rsidR="009923FB" w:rsidRPr="00844065" w:rsidTr="008D5353">
        <w:tc>
          <w:tcPr>
            <w:tcW w:w="10112" w:type="dxa"/>
            <w:gridSpan w:val="4"/>
            <w:tcBorders>
              <w:left w:val="single" w:sz="2" w:space="0" w:color="auto"/>
              <w:right w:val="single" w:sz="2" w:space="0" w:color="auto"/>
            </w:tcBorders>
          </w:tcPr>
          <w:p w:rsidR="009923FB" w:rsidRPr="008D5353" w:rsidRDefault="009923FB" w:rsidP="009923FB">
            <w:pPr>
              <w:rPr>
                <w:rFonts w:ascii="Sylfaen" w:eastAsia="Calibri" w:hAnsi="Sylfaen" w:cs="Times New Roman"/>
                <w:i/>
              </w:rPr>
            </w:pPr>
            <w:r w:rsidRPr="009923FB">
              <w:rPr>
                <w:rFonts w:ascii="Sylfaen" w:eastAsia="Calibri" w:hAnsi="Sylfaen" w:cs="Sylfaen"/>
                <w:i/>
                <w:lang w:val="en-US"/>
              </w:rPr>
              <w:lastRenderedPageBreak/>
              <w:t>ՎերլուծելՄՈՒՀ</w:t>
            </w:r>
            <w:r w:rsidRPr="008D5353">
              <w:rPr>
                <w:rFonts w:ascii="Sylfaen" w:eastAsia="Calibri" w:hAnsi="Sylfaen" w:cs="Times New Roman"/>
                <w:i/>
              </w:rPr>
              <w:t>-</w:t>
            </w:r>
            <w:r w:rsidRPr="009923FB">
              <w:rPr>
                <w:rFonts w:ascii="Sylfaen" w:eastAsia="Calibri" w:hAnsi="Sylfaen" w:cs="Sylfaen"/>
                <w:i/>
                <w:lang w:val="en-US"/>
              </w:rPr>
              <w:t>իդասախոսականևուսումնաօժանդակկազմիմասնագիտականորակներիհամապատասխանությունը</w:t>
            </w:r>
            <w:r w:rsidRPr="009923FB">
              <w:rPr>
                <w:rFonts w:ascii="Sylfaen" w:eastAsia="Calibri" w:hAnsi="Sylfaen" w:cs="Times New Roman"/>
                <w:i/>
                <w:lang w:val="en-US"/>
              </w:rPr>
              <w:t>ՄՈՒՀ</w:t>
            </w:r>
            <w:r w:rsidRPr="008D5353">
              <w:rPr>
                <w:rFonts w:ascii="Sylfaen" w:eastAsia="Calibri" w:hAnsi="Sylfaen" w:cs="Times New Roman"/>
                <w:i/>
              </w:rPr>
              <w:t>-</w:t>
            </w:r>
            <w:r w:rsidRPr="009923FB">
              <w:rPr>
                <w:rFonts w:ascii="Sylfaen" w:eastAsia="Calibri" w:hAnsi="Sylfaen" w:cs="Times New Roman"/>
                <w:i/>
                <w:lang w:val="en-US"/>
              </w:rPr>
              <w:t>ի</w:t>
            </w:r>
            <w:r w:rsidRPr="009923FB">
              <w:rPr>
                <w:rFonts w:ascii="Sylfaen" w:eastAsia="Calibri" w:hAnsi="Sylfaen" w:cs="Sylfaen"/>
                <w:i/>
                <w:lang w:val="en-US"/>
              </w:rPr>
              <w:t>առաքելությանըև</w:t>
            </w:r>
            <w:r w:rsidRPr="009923FB">
              <w:rPr>
                <w:rFonts w:ascii="Sylfaen" w:eastAsia="Calibri" w:hAnsi="Sylfaen" w:cs="Times New Roman"/>
                <w:i/>
                <w:lang w:val="en-US"/>
              </w:rPr>
              <w:t>մասնագիտությանպետական</w:t>
            </w:r>
            <w:r w:rsidRPr="009923FB">
              <w:rPr>
                <w:rFonts w:ascii="Sylfaen" w:eastAsia="Calibri" w:hAnsi="Sylfaen" w:cs="Sylfaen"/>
                <w:i/>
                <w:lang w:val="en-US"/>
              </w:rPr>
              <w:t>կրթականչափորոշչինպատակներին</w:t>
            </w:r>
            <w:r w:rsidRPr="008D5353">
              <w:rPr>
                <w:rFonts w:ascii="Sylfaen" w:eastAsia="Calibri" w:hAnsi="Sylfaen" w:cs="Times New Roman"/>
                <w:i/>
              </w:rPr>
              <w:t>:</w:t>
            </w:r>
          </w:p>
          <w:p w:rsidR="00FB0647" w:rsidRPr="00FB0647" w:rsidRDefault="00FB0647" w:rsidP="00FB0647">
            <w:pPr>
              <w:rPr>
                <w:rFonts w:ascii="Sylfaen" w:hAnsi="Sylfaen" w:cs="Sylfaen"/>
                <w:lang w:val="hy-AM"/>
              </w:rPr>
            </w:pPr>
            <w:r w:rsidRPr="000F1695">
              <w:rPr>
                <w:rFonts w:ascii="Sylfaen" w:hAnsi="Sylfaen" w:cs="Sylfaen"/>
                <w:lang w:val="hy-AM"/>
              </w:rPr>
              <w:t>Ագրոպարենային  համակարգի  ապագա  մասնագետներին  ներկայացվող  որակական պա</w:t>
            </w:r>
            <w:r>
              <w:rPr>
                <w:rFonts w:ascii="Sylfaen" w:hAnsi="Sylfaen" w:cs="Sylfaen"/>
                <w:lang w:val="hy-AM"/>
              </w:rPr>
              <w:t>-</w:t>
            </w:r>
            <w:r w:rsidRPr="000F1695">
              <w:rPr>
                <w:rFonts w:ascii="Sylfaen" w:hAnsi="Sylfaen" w:cs="Sylfaen"/>
                <w:lang w:val="hy-AM"/>
              </w:rPr>
              <w:t>հանջների  ու  չափորոշիչների  մշակումը և դրանց  առավելագույնս  համապատասխանեցումը  միջազգային չափանիշներին:</w:t>
            </w:r>
          </w:p>
          <w:p w:rsidR="00FB0647" w:rsidRPr="00FB0647" w:rsidRDefault="00FB0647" w:rsidP="00FB0647">
            <w:pPr>
              <w:spacing w:after="0"/>
              <w:rPr>
                <w:rFonts w:ascii="Sylfaen" w:hAnsi="Sylfaen" w:cs="Sylfaen"/>
                <w:lang w:val="hy-AM"/>
              </w:rPr>
            </w:pPr>
            <w:r w:rsidRPr="00FB0647">
              <w:rPr>
                <w:rFonts w:ascii="Sylfaen" w:hAnsi="Sylfaen" w:cs="Sylfaen"/>
                <w:lang w:val="hy-AM"/>
              </w:rPr>
              <w:t xml:space="preserve">  Քոլեջի  դասախոսական  և  ուսումնաօժանդակ  կազմի  մասնագիտական որակներին  ներկա-յացվող  հիմնական  պահանջները  ձևակերպված  են  տվյալ  մասնագիտության  կրթական  ծը-րագրերին  համապատասխանող  կրթական  չափորոշիչներում, որոնք  բխում  են  ՀՀ որակա-վորումների  ազգային  շրջանակի  5-րդ   մակարդակի  պահանջներից: </w:t>
            </w:r>
          </w:p>
          <w:p w:rsidR="00FB0647" w:rsidRPr="00FB0647" w:rsidRDefault="00FB0647" w:rsidP="00FB0647">
            <w:pPr>
              <w:spacing w:after="0"/>
              <w:rPr>
                <w:rFonts w:ascii="Sylfaen" w:hAnsi="Sylfaen"/>
                <w:lang w:val="hy-AM"/>
              </w:rPr>
            </w:pPr>
            <w:r>
              <w:rPr>
                <w:rFonts w:ascii="Sylfaen" w:hAnsi="Sylfaen"/>
                <w:lang w:val="hy-AM"/>
              </w:rPr>
              <w:t>Քոլեջը, լինելով գյուղատնտեսական ուղղվածության, հիմնական  խնդիրը դրել  է այդ ոլորտի</w:t>
            </w:r>
            <w:r w:rsidRPr="00EF4955">
              <w:rPr>
                <w:rFonts w:ascii="Sylfaen" w:hAnsi="Sylfaen"/>
                <w:lang w:val="hy-AM"/>
              </w:rPr>
              <w:t xml:space="preserve"> </w:t>
            </w:r>
            <w:r>
              <w:rPr>
                <w:rFonts w:ascii="Sylfaen" w:hAnsi="Sylfaen"/>
                <w:lang w:val="hy-AM"/>
              </w:rPr>
              <w:t>մասնագիտացված  կադրերի  պատրաստմանը, ուստի  պետք  է  ապահովված  լինել  որակյալ  մասնագետներով, ովքեր  կկարողանան իրականացնել ռազմավարական  հիմնախնդիրների</w:t>
            </w:r>
            <w:r w:rsidRPr="00FB0647">
              <w:rPr>
                <w:rFonts w:ascii="Sylfaen" w:hAnsi="Sylfaen"/>
                <w:lang w:val="hy-AM"/>
              </w:rPr>
              <w:t xml:space="preserve"> պահանջները</w:t>
            </w:r>
            <w:r>
              <w:rPr>
                <w:rFonts w:ascii="Sylfaen" w:hAnsi="Sylfaen"/>
                <w:lang w:val="hy-AM"/>
              </w:rPr>
              <w:t xml:space="preserve"> </w:t>
            </w:r>
            <w:r w:rsidRPr="00FB0647">
              <w:rPr>
                <w:rFonts w:ascii="Sylfaen" w:hAnsi="Sylfaen"/>
                <w:lang w:val="hy-AM"/>
              </w:rPr>
              <w:t>:</w:t>
            </w:r>
          </w:p>
          <w:p w:rsidR="00FB0647" w:rsidRPr="00FB0647" w:rsidRDefault="00FB0647" w:rsidP="00FB0647">
            <w:pPr>
              <w:spacing w:after="0"/>
              <w:rPr>
                <w:rFonts w:ascii="Sylfaen" w:hAnsi="Sylfaen" w:cs="Sylfaen"/>
                <w:color w:val="FF0000"/>
                <w:lang w:val="hy-AM"/>
              </w:rPr>
            </w:pPr>
            <w:r w:rsidRPr="00FB0647">
              <w:rPr>
                <w:rFonts w:ascii="Sylfaen" w:hAnsi="Sylfaen" w:cs="Sylfaen"/>
                <w:lang w:val="hy-AM"/>
              </w:rPr>
              <w:t xml:space="preserve"> Ներկայումս քոլեջն  ունի  հիմնական  և  համատեղությամբ աշխատող            դասախոս: Մշակ-վում  է աշխատանքի  ընդունման   նոր  մարտավարություն՝ աշխատանքի ընդունել  մասնագի-տական  բազային  հիմքով, ինչպես  նաև օտար  լեզվի  և  ժամանակակից  տեխնիկայի  օգտա-գործման  կարողություններով օժտված երիտասարդ  մասնագետների, ովքեր  կտիրապետեն դասավանդման  արդիական  միջոցների </w:t>
            </w:r>
            <w:r w:rsidR="000766E0">
              <w:rPr>
                <w:rFonts w:ascii="Sylfaen" w:hAnsi="Sylfaen" w:cs="Sylfaen"/>
                <w:color w:val="FF0000"/>
                <w:lang w:val="hy-AM"/>
              </w:rPr>
              <w:t xml:space="preserve"> </w:t>
            </w:r>
            <w:hyperlink r:id="rId133" w:history="1">
              <w:r w:rsidRPr="000766E0">
                <w:rPr>
                  <w:rStyle w:val="af0"/>
                  <w:rFonts w:ascii="Sylfaen" w:hAnsi="Sylfaen" w:cs="Sylfaen"/>
                  <w:lang w:val="hy-AM"/>
                </w:rPr>
                <w:t xml:space="preserve">/հավելված  </w:t>
              </w:r>
              <w:r w:rsidR="000766E0" w:rsidRPr="000766E0">
                <w:rPr>
                  <w:rStyle w:val="af0"/>
                  <w:rFonts w:ascii="Sylfaen" w:hAnsi="Sylfaen" w:cs="Sylfaen"/>
                  <w:lang w:val="hy-AM"/>
                </w:rPr>
                <w:t>79</w:t>
              </w:r>
              <w:r w:rsidRPr="000766E0">
                <w:rPr>
                  <w:rStyle w:val="af0"/>
                  <w:rFonts w:ascii="Sylfaen" w:hAnsi="Sylfaen" w:cs="Sylfaen"/>
                  <w:lang w:val="hy-AM"/>
                </w:rPr>
                <w:t xml:space="preserve">     /</w:t>
              </w:r>
            </w:hyperlink>
            <w:r w:rsidRPr="000766E0">
              <w:rPr>
                <w:rFonts w:ascii="Sylfaen" w:hAnsi="Sylfaen" w:cs="Sylfaen"/>
                <w:lang w:val="hy-AM"/>
              </w:rPr>
              <w:t xml:space="preserve"> </w:t>
            </w:r>
            <w:r w:rsidR="000766E0" w:rsidRPr="000766E0">
              <w:rPr>
                <w:rFonts w:ascii="Sylfaen" w:hAnsi="Sylfaen" w:cs="Sylfaen"/>
                <w:lang w:val="hy-AM"/>
              </w:rPr>
              <w:t>:</w:t>
            </w:r>
          </w:p>
          <w:p w:rsidR="00831818" w:rsidRDefault="00FB0647" w:rsidP="00FB0647">
            <w:pPr>
              <w:spacing w:after="0"/>
              <w:rPr>
                <w:rFonts w:ascii="Sylfaen" w:hAnsi="Sylfaen" w:cs="Sylfaen"/>
                <w:color w:val="FF0000"/>
                <w:lang w:val="hy-AM"/>
              </w:rPr>
            </w:pPr>
            <w:r w:rsidRPr="00FB0647">
              <w:rPr>
                <w:rFonts w:ascii="Sylfaen" w:hAnsi="Sylfaen" w:cs="Sylfaen"/>
                <w:lang w:val="hy-AM"/>
              </w:rPr>
              <w:t>Քոլեջի  ղեկավարությունը  պարբերաբար  գնահատում  է  իր  դասախոսական  և  ուսումնաօ-ժանդակ  աշխատակազմի  մասնագիտական  որակներն  ու աշխատանքները, կազմակերպում  վերապատրաստման  դասընթացներ</w:t>
            </w:r>
            <w:r w:rsidRPr="00FB0647">
              <w:rPr>
                <w:rFonts w:ascii="Sylfaen" w:hAnsi="Sylfaen" w:cs="Sylfaen"/>
                <w:color w:val="FF0000"/>
                <w:lang w:val="hy-AM"/>
              </w:rPr>
              <w:t xml:space="preserve"> </w:t>
            </w:r>
            <w:hyperlink r:id="rId134" w:history="1">
              <w:r w:rsidRPr="000766E0">
                <w:rPr>
                  <w:rStyle w:val="af0"/>
                  <w:rFonts w:ascii="Sylfaen" w:hAnsi="Sylfaen" w:cs="Sylfaen"/>
                  <w:lang w:val="hy-AM"/>
                </w:rPr>
                <w:t xml:space="preserve">/ հավելված  </w:t>
              </w:r>
              <w:r w:rsidR="000766E0" w:rsidRPr="000766E0">
                <w:rPr>
                  <w:rStyle w:val="af0"/>
                  <w:rFonts w:ascii="Sylfaen" w:hAnsi="Sylfaen" w:cs="Sylfaen"/>
                  <w:lang w:val="hy-AM"/>
                </w:rPr>
                <w:t xml:space="preserve">80   / </w:t>
              </w:r>
            </w:hyperlink>
            <w:r w:rsidR="000766E0">
              <w:rPr>
                <w:rFonts w:ascii="Sylfaen" w:hAnsi="Sylfaen" w:cs="Sylfaen"/>
                <w:color w:val="FF0000"/>
                <w:lang w:val="hy-AM"/>
              </w:rPr>
              <w:t xml:space="preserve"> </w:t>
            </w:r>
            <w:hyperlink r:id="rId135" w:history="1">
              <w:r w:rsidR="000766E0" w:rsidRPr="000766E0">
                <w:rPr>
                  <w:rStyle w:val="af0"/>
                  <w:rFonts w:ascii="Sylfaen" w:hAnsi="Sylfaen" w:cs="Sylfaen"/>
                  <w:lang w:val="hy-AM"/>
                </w:rPr>
                <w:t xml:space="preserve">/ հավելված 81 /  </w:t>
              </w:r>
            </w:hyperlink>
          </w:p>
          <w:p w:rsidR="00FB0647" w:rsidRPr="00A91495" w:rsidRDefault="00FB0647" w:rsidP="00FB0647">
            <w:pPr>
              <w:spacing w:after="0"/>
              <w:rPr>
                <w:rFonts w:ascii="Sylfaen" w:hAnsi="Sylfaen" w:cs="Sylfaen"/>
                <w:lang w:val="hy-AM"/>
              </w:rPr>
            </w:pPr>
            <w:r w:rsidRPr="006356FE">
              <w:rPr>
                <w:rFonts w:ascii="Sylfaen" w:hAnsi="Sylfaen" w:cs="Sylfaen"/>
                <w:lang w:val="hy-AM"/>
              </w:rPr>
              <w:t xml:space="preserve">  </w:t>
            </w:r>
            <w:r>
              <w:rPr>
                <w:rFonts w:ascii="Sylfaen" w:hAnsi="Sylfaen" w:cs="Sylfaen"/>
                <w:lang w:val="hy-AM"/>
              </w:rPr>
              <w:t xml:space="preserve">Դասալսումների,  ուսումնառողների  գնահատման  վերջնարդյունքների,  հարցումներից ստացված  պատասխանների  հիման  վրա  կատարվում  է  որակի  գնահատում, որից ելնելով որոշվում  են, թե որ  դասախոսն  ունի </w:t>
            </w:r>
            <w:r w:rsidRPr="00EF4955">
              <w:rPr>
                <w:rFonts w:ascii="Sylfaen" w:hAnsi="Sylfaen"/>
                <w:lang w:val="hy-AM"/>
              </w:rPr>
              <w:t xml:space="preserve">ըստ  նշանակության </w:t>
            </w:r>
            <w:r>
              <w:rPr>
                <w:rFonts w:ascii="Sylfaen" w:hAnsi="Sylfaen" w:cs="Sylfaen"/>
                <w:lang w:val="hy-AM"/>
              </w:rPr>
              <w:t xml:space="preserve"> վերապատրաստման կամ փորձառու  դասախոսի  հետ  աշխատանքի կարիք</w:t>
            </w:r>
            <w:r w:rsidR="00831818">
              <w:rPr>
                <w:rFonts w:ascii="Sylfaen" w:hAnsi="Sylfaen" w:cs="Sylfaen"/>
                <w:lang w:val="hy-AM"/>
              </w:rPr>
              <w:t>:</w:t>
            </w:r>
          </w:p>
          <w:p w:rsidR="009923FB" w:rsidRPr="00EC2AC7" w:rsidRDefault="00FB0647" w:rsidP="00FB0647">
            <w:pPr>
              <w:rPr>
                <w:rFonts w:ascii="Sylfaen" w:hAnsi="Sylfaen" w:cs="Sylfaen"/>
                <w:lang w:val="hy-AM"/>
              </w:rPr>
            </w:pPr>
            <w:r>
              <w:rPr>
                <w:rFonts w:ascii="Sylfaen" w:hAnsi="Sylfaen" w:cs="Sylfaen"/>
                <w:lang w:val="hy-AM"/>
              </w:rPr>
              <w:t>Քոլեջ</w:t>
            </w:r>
            <w:r w:rsidRPr="00806990">
              <w:rPr>
                <w:rFonts w:ascii="Sylfaen" w:hAnsi="Sylfaen" w:cs="Sylfaen"/>
                <w:lang w:val="hy-AM"/>
              </w:rPr>
              <w:t>ում</w:t>
            </w:r>
            <w:r w:rsidRPr="00806990">
              <w:rPr>
                <w:lang w:val="hy-AM"/>
              </w:rPr>
              <w:t xml:space="preserve"> </w:t>
            </w:r>
            <w:r>
              <w:rPr>
                <w:rFonts w:ascii="Sylfaen" w:hAnsi="Sylfaen" w:cs="Sylfaen"/>
                <w:lang w:val="hy-AM"/>
              </w:rPr>
              <w:t xml:space="preserve"> </w:t>
            </w:r>
            <w:r w:rsidRPr="00806990">
              <w:rPr>
                <w:rFonts w:ascii="Sylfaen" w:hAnsi="Sylfaen" w:cs="Sylfaen"/>
                <w:lang w:val="hy-AM"/>
              </w:rPr>
              <w:t>դասախոսական</w:t>
            </w:r>
            <w:r w:rsidRPr="00806990">
              <w:rPr>
                <w:lang w:val="hy-AM"/>
              </w:rPr>
              <w:t xml:space="preserve"> </w:t>
            </w:r>
            <w:r w:rsidRPr="00806990">
              <w:rPr>
                <w:rFonts w:ascii="Sylfaen" w:hAnsi="Sylfaen" w:cs="Sylfaen"/>
                <w:lang w:val="hy-AM"/>
              </w:rPr>
              <w:t>կազմի</w:t>
            </w:r>
            <w:r w:rsidR="00EC2AC7">
              <w:rPr>
                <w:rFonts w:ascii="Sylfaen" w:hAnsi="Sylfaen" w:cs="Sylfaen"/>
                <w:lang w:val="hy-AM"/>
              </w:rPr>
              <w:t xml:space="preserve"> </w:t>
            </w:r>
            <w:r w:rsidRPr="00806990">
              <w:rPr>
                <w:lang w:val="hy-AM"/>
              </w:rPr>
              <w:t xml:space="preserve"> </w:t>
            </w:r>
            <w:r w:rsidRPr="00806990">
              <w:rPr>
                <w:rFonts w:ascii="Sylfaen" w:hAnsi="Sylfaen" w:cs="Sylfaen"/>
                <w:lang w:val="hy-AM"/>
              </w:rPr>
              <w:t>մասնագիտական</w:t>
            </w:r>
            <w:r w:rsidR="00EC2AC7">
              <w:rPr>
                <w:rFonts w:ascii="Sylfaen" w:hAnsi="Sylfaen" w:cs="Sylfaen"/>
                <w:lang w:val="hy-AM"/>
              </w:rPr>
              <w:t xml:space="preserve"> </w:t>
            </w:r>
            <w:r w:rsidRPr="00806990">
              <w:rPr>
                <w:lang w:val="hy-AM"/>
              </w:rPr>
              <w:t xml:space="preserve"> </w:t>
            </w:r>
            <w:r w:rsidRPr="00806990">
              <w:rPr>
                <w:rFonts w:ascii="Sylfaen" w:hAnsi="Sylfaen" w:cs="Sylfaen"/>
                <w:lang w:val="hy-AM"/>
              </w:rPr>
              <w:t>որակների</w:t>
            </w:r>
            <w:r w:rsidRPr="00806990">
              <w:rPr>
                <w:lang w:val="hy-AM"/>
              </w:rPr>
              <w:t xml:space="preserve"> </w:t>
            </w:r>
            <w:r w:rsidRPr="00806990">
              <w:rPr>
                <w:rFonts w:ascii="Sylfaen" w:hAnsi="Sylfaen" w:cs="Sylfaen"/>
                <w:lang w:val="hy-AM"/>
              </w:rPr>
              <w:t>դիտարկման</w:t>
            </w:r>
            <w:r w:rsidRPr="00806990">
              <w:rPr>
                <w:lang w:val="hy-AM"/>
              </w:rPr>
              <w:t xml:space="preserve"> </w:t>
            </w:r>
            <w:r w:rsidRPr="00806990">
              <w:rPr>
                <w:rFonts w:ascii="Sylfaen" w:hAnsi="Sylfaen" w:cs="Sylfaen"/>
                <w:lang w:val="hy-AM"/>
              </w:rPr>
              <w:t>և</w:t>
            </w:r>
            <w:r w:rsidRPr="00806990">
              <w:rPr>
                <w:lang w:val="hy-AM"/>
              </w:rPr>
              <w:t xml:space="preserve"> </w:t>
            </w:r>
            <w:r w:rsidR="00EC2AC7">
              <w:rPr>
                <w:rFonts w:ascii="Sylfaen" w:hAnsi="Sylfaen"/>
                <w:lang w:val="hy-AM"/>
              </w:rPr>
              <w:t xml:space="preserve"> </w:t>
            </w:r>
            <w:r w:rsidRPr="00806990">
              <w:rPr>
                <w:rFonts w:ascii="Sylfaen" w:hAnsi="Sylfaen" w:cs="Sylfaen"/>
                <w:lang w:val="hy-AM"/>
              </w:rPr>
              <w:t>ուսումնասիրման</w:t>
            </w:r>
            <w:r w:rsidRPr="00806990">
              <w:rPr>
                <w:lang w:val="hy-AM"/>
              </w:rPr>
              <w:t xml:space="preserve"> </w:t>
            </w:r>
            <w:r w:rsidRPr="00806990">
              <w:rPr>
                <w:rFonts w:ascii="Sylfaen" w:hAnsi="Sylfaen" w:cs="Sylfaen"/>
                <w:lang w:val="hy-AM"/>
              </w:rPr>
              <w:t>ժամանակ</w:t>
            </w:r>
            <w:r w:rsidR="00EC2AC7">
              <w:rPr>
                <w:rFonts w:ascii="Sylfaen" w:hAnsi="Sylfaen" w:cs="Sylfaen"/>
                <w:lang w:val="hy-AM"/>
              </w:rPr>
              <w:t xml:space="preserve"> </w:t>
            </w:r>
            <w:r w:rsidRPr="00806990">
              <w:rPr>
                <w:lang w:val="hy-AM"/>
              </w:rPr>
              <w:t xml:space="preserve"> </w:t>
            </w:r>
            <w:r w:rsidRPr="00806990">
              <w:rPr>
                <w:rFonts w:ascii="Sylfaen" w:hAnsi="Sylfaen" w:cs="Sylfaen"/>
                <w:lang w:val="hy-AM"/>
              </w:rPr>
              <w:t>ուշադրության</w:t>
            </w:r>
            <w:r w:rsidRPr="00806990">
              <w:rPr>
                <w:lang w:val="hy-AM"/>
              </w:rPr>
              <w:t xml:space="preserve"> </w:t>
            </w:r>
            <w:r w:rsidRPr="00806990">
              <w:rPr>
                <w:rFonts w:ascii="Sylfaen" w:hAnsi="Sylfaen" w:cs="Sylfaen"/>
                <w:lang w:val="hy-AM"/>
              </w:rPr>
              <w:t>կենտրոնում</w:t>
            </w:r>
            <w:r w:rsidRPr="00806990">
              <w:rPr>
                <w:lang w:val="hy-AM"/>
              </w:rPr>
              <w:t xml:space="preserve"> </w:t>
            </w:r>
            <w:r w:rsidRPr="00806990">
              <w:rPr>
                <w:rFonts w:ascii="Sylfaen" w:hAnsi="Sylfaen" w:cs="Sylfaen"/>
                <w:lang w:val="hy-AM"/>
              </w:rPr>
              <w:t>է</w:t>
            </w:r>
            <w:r w:rsidRPr="00806990">
              <w:rPr>
                <w:lang w:val="hy-AM"/>
              </w:rPr>
              <w:t xml:space="preserve"> </w:t>
            </w:r>
            <w:r w:rsidRPr="00806990">
              <w:rPr>
                <w:rFonts w:ascii="Sylfaen" w:hAnsi="Sylfaen" w:cs="Sylfaen"/>
                <w:lang w:val="hy-AM"/>
              </w:rPr>
              <w:t>գտնվում</w:t>
            </w:r>
            <w:r w:rsidRPr="00806990">
              <w:rPr>
                <w:lang w:val="hy-AM"/>
              </w:rPr>
              <w:t xml:space="preserve"> </w:t>
            </w:r>
            <w:r w:rsidRPr="00806990">
              <w:rPr>
                <w:rFonts w:ascii="Sylfaen" w:hAnsi="Sylfaen" w:cs="Sylfaen"/>
                <w:lang w:val="hy-AM"/>
              </w:rPr>
              <w:t>համապատասխանությունը</w:t>
            </w:r>
            <w:r w:rsidRPr="00806990">
              <w:rPr>
                <w:lang w:val="hy-AM"/>
              </w:rPr>
              <w:t xml:space="preserve"> </w:t>
            </w:r>
            <w:r>
              <w:rPr>
                <w:rFonts w:ascii="Sylfaen" w:hAnsi="Sylfaen"/>
                <w:lang w:val="hy-AM"/>
              </w:rPr>
              <w:t xml:space="preserve"> </w:t>
            </w:r>
            <w:r>
              <w:rPr>
                <w:rFonts w:ascii="Sylfaen" w:hAnsi="Sylfaen" w:cs="Sylfaen"/>
                <w:lang w:val="hy-AM"/>
              </w:rPr>
              <w:t xml:space="preserve">քոլեջի </w:t>
            </w:r>
            <w:r w:rsidRPr="00806990">
              <w:rPr>
                <w:rFonts w:ascii="Sylfaen" w:hAnsi="Sylfaen" w:cs="Sylfaen"/>
                <w:lang w:val="hy-AM"/>
              </w:rPr>
              <w:t>ռազմա</w:t>
            </w:r>
            <w:r w:rsidRPr="00A91495">
              <w:rPr>
                <w:rFonts w:ascii="Sylfaen" w:hAnsi="Sylfaen" w:cs="Sylfaen"/>
                <w:lang w:val="hy-AM"/>
              </w:rPr>
              <w:t>-</w:t>
            </w:r>
            <w:r w:rsidRPr="00806990">
              <w:rPr>
                <w:rFonts w:ascii="Sylfaen" w:hAnsi="Sylfaen" w:cs="Sylfaen"/>
                <w:lang w:val="hy-AM"/>
              </w:rPr>
              <w:t>վարությանը</w:t>
            </w:r>
            <w:r w:rsidRPr="00806990">
              <w:rPr>
                <w:lang w:val="hy-AM"/>
              </w:rPr>
              <w:t xml:space="preserve">, </w:t>
            </w:r>
            <w:r w:rsidRPr="00806990">
              <w:rPr>
                <w:rFonts w:ascii="Sylfaen" w:hAnsi="Sylfaen" w:cs="Sylfaen"/>
                <w:lang w:val="hy-AM"/>
              </w:rPr>
              <w:t>կրթական</w:t>
            </w:r>
            <w:r w:rsidRPr="00806990">
              <w:rPr>
                <w:lang w:val="hy-AM"/>
              </w:rPr>
              <w:t xml:space="preserve"> </w:t>
            </w:r>
            <w:r w:rsidRPr="00806990">
              <w:rPr>
                <w:rFonts w:ascii="Sylfaen" w:hAnsi="Sylfaen" w:cs="Sylfaen"/>
                <w:lang w:val="hy-AM"/>
              </w:rPr>
              <w:t>ծրագրերին</w:t>
            </w:r>
            <w:r w:rsidRPr="00806990">
              <w:rPr>
                <w:lang w:val="hy-AM"/>
              </w:rPr>
              <w:t xml:space="preserve">, </w:t>
            </w:r>
            <w:r w:rsidRPr="00806990">
              <w:rPr>
                <w:rFonts w:ascii="Sylfaen" w:hAnsi="Sylfaen" w:cs="Sylfaen"/>
                <w:lang w:val="hy-AM"/>
              </w:rPr>
              <w:t>առաքելությանը</w:t>
            </w:r>
            <w:r w:rsidRPr="00806990">
              <w:rPr>
                <w:lang w:val="hy-AM"/>
              </w:rPr>
              <w:t xml:space="preserve"> </w:t>
            </w:r>
            <w:r w:rsidRPr="00806990">
              <w:rPr>
                <w:rFonts w:ascii="Sylfaen" w:hAnsi="Sylfaen" w:cs="Sylfaen"/>
                <w:lang w:val="hy-AM"/>
              </w:rPr>
              <w:t>և</w:t>
            </w:r>
            <w:r w:rsidRPr="00806990">
              <w:rPr>
                <w:lang w:val="hy-AM"/>
              </w:rPr>
              <w:t xml:space="preserve"> </w:t>
            </w:r>
            <w:r w:rsidRPr="00806990">
              <w:rPr>
                <w:rFonts w:ascii="Sylfaen" w:hAnsi="Sylfaen" w:cs="Sylfaen"/>
                <w:lang w:val="hy-AM"/>
              </w:rPr>
              <w:t>նպատակներին</w:t>
            </w:r>
            <w:r w:rsidRPr="00806990">
              <w:rPr>
                <w:lang w:val="hy-AM"/>
              </w:rPr>
              <w:t xml:space="preserve">: </w:t>
            </w:r>
            <w:r w:rsidRPr="00806990">
              <w:rPr>
                <w:rFonts w:ascii="Sylfaen" w:hAnsi="Sylfaen" w:cs="Sylfaen"/>
                <w:lang w:val="hy-AM"/>
              </w:rPr>
              <w:t>Ներկայացվող</w:t>
            </w:r>
            <w:r w:rsidRPr="00806990">
              <w:rPr>
                <w:lang w:val="hy-AM"/>
              </w:rPr>
              <w:t xml:space="preserve"> </w:t>
            </w:r>
            <w:r w:rsidRPr="00806990">
              <w:rPr>
                <w:rFonts w:ascii="Sylfaen" w:hAnsi="Sylfaen" w:cs="Sylfaen"/>
                <w:lang w:val="hy-AM"/>
              </w:rPr>
              <w:t>բոլոր</w:t>
            </w:r>
            <w:r w:rsidRPr="00806990">
              <w:rPr>
                <w:lang w:val="hy-AM"/>
              </w:rPr>
              <w:t xml:space="preserve"> </w:t>
            </w:r>
            <w:r w:rsidRPr="00806990">
              <w:rPr>
                <w:rFonts w:ascii="Sylfaen" w:hAnsi="Sylfaen" w:cs="Sylfaen"/>
                <w:lang w:val="hy-AM"/>
              </w:rPr>
              <w:t>ո</w:t>
            </w:r>
            <w:r w:rsidRPr="00A91495">
              <w:rPr>
                <w:rFonts w:ascii="Sylfaen" w:hAnsi="Sylfaen" w:cs="Sylfaen"/>
                <w:lang w:val="hy-AM"/>
              </w:rPr>
              <w:t>-</w:t>
            </w:r>
            <w:r w:rsidRPr="00806990">
              <w:rPr>
                <w:rFonts w:ascii="Sylfaen" w:hAnsi="Sylfaen" w:cs="Sylfaen"/>
                <w:lang w:val="hy-AM"/>
              </w:rPr>
              <w:t>րակական</w:t>
            </w:r>
            <w:r w:rsidRPr="00806990">
              <w:rPr>
                <w:lang w:val="hy-AM"/>
              </w:rPr>
              <w:t xml:space="preserve"> </w:t>
            </w:r>
            <w:r w:rsidRPr="00806990">
              <w:rPr>
                <w:rFonts w:ascii="Sylfaen" w:hAnsi="Sylfaen" w:cs="Sylfaen"/>
                <w:lang w:val="hy-AM"/>
              </w:rPr>
              <w:t>պահանջները</w:t>
            </w:r>
            <w:r w:rsidRPr="00806990">
              <w:rPr>
                <w:lang w:val="hy-AM"/>
              </w:rPr>
              <w:t xml:space="preserve"> </w:t>
            </w:r>
            <w:r w:rsidRPr="00806990">
              <w:rPr>
                <w:rFonts w:ascii="Sylfaen" w:hAnsi="Sylfaen" w:cs="Sylfaen"/>
                <w:lang w:val="hy-AM"/>
              </w:rPr>
              <w:t>պարբերաբար</w:t>
            </w:r>
            <w:r w:rsidRPr="00806990">
              <w:rPr>
                <w:lang w:val="hy-AM"/>
              </w:rPr>
              <w:t xml:space="preserve"> </w:t>
            </w:r>
            <w:r w:rsidRPr="00806990">
              <w:rPr>
                <w:rFonts w:ascii="Sylfaen" w:hAnsi="Sylfaen" w:cs="Sylfaen"/>
                <w:lang w:val="hy-AM"/>
              </w:rPr>
              <w:t>վերանայվում</w:t>
            </w:r>
            <w:r w:rsidRPr="00806990">
              <w:rPr>
                <w:lang w:val="hy-AM"/>
              </w:rPr>
              <w:t xml:space="preserve"> </w:t>
            </w:r>
            <w:r w:rsidRPr="00806990">
              <w:rPr>
                <w:rFonts w:ascii="Sylfaen" w:hAnsi="Sylfaen" w:cs="Sylfaen"/>
                <w:lang w:val="hy-AM"/>
              </w:rPr>
              <w:t>են՝</w:t>
            </w:r>
            <w:r w:rsidRPr="00806990">
              <w:rPr>
                <w:lang w:val="hy-AM"/>
              </w:rPr>
              <w:t xml:space="preserve"> </w:t>
            </w:r>
            <w:r w:rsidRPr="00806990">
              <w:rPr>
                <w:rFonts w:ascii="Sylfaen" w:hAnsi="Sylfaen" w:cs="Sylfaen"/>
                <w:lang w:val="hy-AM"/>
              </w:rPr>
              <w:t>հաշվի</w:t>
            </w:r>
            <w:r w:rsidRPr="00806990">
              <w:rPr>
                <w:lang w:val="hy-AM"/>
              </w:rPr>
              <w:t xml:space="preserve"> </w:t>
            </w:r>
            <w:r w:rsidRPr="00806990">
              <w:rPr>
                <w:rFonts w:ascii="Sylfaen" w:hAnsi="Sylfaen" w:cs="Sylfaen"/>
                <w:lang w:val="hy-AM"/>
              </w:rPr>
              <w:t>առնելով</w:t>
            </w:r>
            <w:r w:rsidRPr="00806990">
              <w:rPr>
                <w:lang w:val="hy-AM"/>
              </w:rPr>
              <w:t xml:space="preserve"> </w:t>
            </w:r>
            <w:r w:rsidRPr="00806990">
              <w:rPr>
                <w:rFonts w:ascii="Sylfaen" w:hAnsi="Sylfaen" w:cs="Sylfaen"/>
                <w:lang w:val="hy-AM"/>
              </w:rPr>
              <w:t>կրթական</w:t>
            </w:r>
            <w:r w:rsidRPr="00806990">
              <w:rPr>
                <w:lang w:val="hy-AM"/>
              </w:rPr>
              <w:t xml:space="preserve"> </w:t>
            </w:r>
            <w:r w:rsidRPr="00806990">
              <w:rPr>
                <w:rFonts w:ascii="Sylfaen" w:hAnsi="Sylfaen" w:cs="Sylfaen"/>
                <w:lang w:val="hy-AM"/>
              </w:rPr>
              <w:t>պահանջ</w:t>
            </w:r>
            <w:r w:rsidRPr="00A91495">
              <w:rPr>
                <w:rFonts w:ascii="Sylfaen" w:hAnsi="Sylfaen" w:cs="Sylfaen"/>
                <w:lang w:val="hy-AM"/>
              </w:rPr>
              <w:t>-</w:t>
            </w:r>
            <w:r w:rsidRPr="00806990">
              <w:rPr>
                <w:rFonts w:ascii="Sylfaen" w:hAnsi="Sylfaen" w:cs="Sylfaen"/>
                <w:lang w:val="hy-AM"/>
              </w:rPr>
              <w:t>ների</w:t>
            </w:r>
            <w:r w:rsidRPr="00806990">
              <w:rPr>
                <w:lang w:val="hy-AM"/>
              </w:rPr>
              <w:t xml:space="preserve"> </w:t>
            </w:r>
            <w:r w:rsidRPr="00806990">
              <w:rPr>
                <w:rFonts w:ascii="Sylfaen" w:hAnsi="Sylfaen" w:cs="Sylfaen"/>
                <w:lang w:val="hy-AM"/>
              </w:rPr>
              <w:lastRenderedPageBreak/>
              <w:t>արդիականացման</w:t>
            </w:r>
            <w:r w:rsidRPr="00806990">
              <w:rPr>
                <w:lang w:val="hy-AM"/>
              </w:rPr>
              <w:t xml:space="preserve"> </w:t>
            </w:r>
            <w:r w:rsidRPr="00806990">
              <w:rPr>
                <w:rFonts w:ascii="Sylfaen" w:hAnsi="Sylfaen" w:cs="Sylfaen"/>
                <w:lang w:val="hy-AM"/>
              </w:rPr>
              <w:t>և</w:t>
            </w:r>
            <w:r w:rsidR="00EC2AC7">
              <w:rPr>
                <w:rFonts w:ascii="Sylfaen" w:hAnsi="Sylfaen" w:cs="Sylfaen"/>
                <w:lang w:val="hy-AM"/>
              </w:rPr>
              <w:t xml:space="preserve"> </w:t>
            </w:r>
            <w:r w:rsidRPr="00806990">
              <w:rPr>
                <w:lang w:val="hy-AM"/>
              </w:rPr>
              <w:t xml:space="preserve"> </w:t>
            </w:r>
            <w:r w:rsidRPr="00806990">
              <w:rPr>
                <w:rFonts w:ascii="Sylfaen" w:hAnsi="Sylfaen" w:cs="Sylfaen"/>
                <w:lang w:val="hy-AM"/>
              </w:rPr>
              <w:t>ուսանողության</w:t>
            </w:r>
            <w:r w:rsidRPr="00806990">
              <w:rPr>
                <w:lang w:val="hy-AM"/>
              </w:rPr>
              <w:t xml:space="preserve"> </w:t>
            </w:r>
            <w:r w:rsidRPr="00806990">
              <w:rPr>
                <w:rFonts w:ascii="Sylfaen" w:hAnsi="Sylfaen" w:cs="Sylfaen"/>
                <w:lang w:val="hy-AM"/>
              </w:rPr>
              <w:t>պահանջները</w:t>
            </w:r>
            <w:r w:rsidRPr="00806990">
              <w:rPr>
                <w:lang w:val="hy-AM"/>
              </w:rPr>
              <w:t xml:space="preserve">: </w:t>
            </w:r>
            <w:r>
              <w:rPr>
                <w:rFonts w:ascii="Sylfaen" w:hAnsi="Sylfaen" w:cs="Sylfaen"/>
                <w:lang w:val="hy-AM"/>
              </w:rPr>
              <w:t xml:space="preserve">  Քոլեջում ներդրված մոդուլային ուսուցման   </w:t>
            </w:r>
            <w:r w:rsidRPr="00806990">
              <w:rPr>
                <w:rFonts w:ascii="Sylfaen" w:hAnsi="Sylfaen" w:cs="Sylfaen"/>
                <w:lang w:val="hy-AM"/>
              </w:rPr>
              <w:t>պահանջ</w:t>
            </w:r>
            <w:r>
              <w:rPr>
                <w:rFonts w:ascii="Sylfaen" w:hAnsi="Sylfaen" w:cs="Sylfaen"/>
                <w:lang w:val="hy-AM"/>
              </w:rPr>
              <w:t xml:space="preserve">ներից  ելնելով ՝ </w:t>
            </w:r>
            <w:r w:rsidRPr="00806990">
              <w:rPr>
                <w:lang w:val="hy-AM"/>
              </w:rPr>
              <w:t xml:space="preserve"> </w:t>
            </w:r>
            <w:r>
              <w:rPr>
                <w:rFonts w:ascii="Sylfaen" w:hAnsi="Sylfaen" w:cs="Sylfaen"/>
                <w:lang w:val="hy-AM"/>
              </w:rPr>
              <w:t xml:space="preserve">դասախոսները  </w:t>
            </w:r>
            <w:r w:rsidRPr="00955093">
              <w:rPr>
                <w:rFonts w:ascii="Sylfaen" w:hAnsi="Sylfaen" w:cs="Sylfaen"/>
                <w:lang w:val="hy-AM"/>
              </w:rPr>
              <w:t>դասավանդումը իրականացնում</w:t>
            </w:r>
            <w:r>
              <w:rPr>
                <w:rFonts w:ascii="Sylfaen" w:hAnsi="Sylfaen" w:cs="Sylfaen"/>
                <w:color w:val="FF0000"/>
                <w:lang w:val="hy-AM"/>
              </w:rPr>
              <w:t xml:space="preserve">  </w:t>
            </w:r>
            <w:r>
              <w:rPr>
                <w:rFonts w:ascii="Sylfaen" w:hAnsi="Sylfaen" w:cs="Sylfaen"/>
                <w:lang w:val="hy-AM"/>
              </w:rPr>
              <w:t xml:space="preserve">են </w:t>
            </w:r>
            <w:r w:rsidRPr="00806990">
              <w:rPr>
                <w:lang w:val="hy-AM"/>
              </w:rPr>
              <w:t xml:space="preserve"> </w:t>
            </w:r>
            <w:r w:rsidRPr="00806990">
              <w:rPr>
                <w:rFonts w:ascii="Sylfaen" w:hAnsi="Sylfaen" w:cs="Sylfaen"/>
                <w:lang w:val="hy-AM"/>
              </w:rPr>
              <w:t>դասավանդվող</w:t>
            </w:r>
            <w:r w:rsidRPr="00806990">
              <w:rPr>
                <w:lang w:val="hy-AM"/>
              </w:rPr>
              <w:t xml:space="preserve"> </w:t>
            </w:r>
            <w:r w:rsidRPr="00806990">
              <w:rPr>
                <w:rFonts w:ascii="Sylfaen" w:hAnsi="Sylfaen" w:cs="Sylfaen"/>
                <w:lang w:val="hy-AM"/>
              </w:rPr>
              <w:t>առարկաների</w:t>
            </w:r>
            <w:r w:rsidRPr="00806990">
              <w:rPr>
                <w:lang w:val="hy-AM"/>
              </w:rPr>
              <w:t xml:space="preserve"> </w:t>
            </w:r>
            <w:r>
              <w:rPr>
                <w:rFonts w:ascii="Sylfaen" w:hAnsi="Sylfaen"/>
                <w:lang w:val="hy-AM"/>
              </w:rPr>
              <w:t xml:space="preserve">/ մոդուլների / </w:t>
            </w:r>
            <w:r w:rsidRPr="00806990">
              <w:rPr>
                <w:rFonts w:ascii="Sylfaen" w:hAnsi="Sylfaen" w:cs="Sylfaen"/>
                <w:lang w:val="hy-AM"/>
              </w:rPr>
              <w:t>փաթեթներ</w:t>
            </w:r>
            <w:r>
              <w:rPr>
                <w:rFonts w:ascii="Sylfaen" w:hAnsi="Sylfaen" w:cs="Sylfaen"/>
                <w:lang w:val="hy-AM"/>
              </w:rPr>
              <w:t>ով</w:t>
            </w:r>
            <w:r>
              <w:rPr>
                <w:rFonts w:ascii="Sylfaen" w:hAnsi="Sylfaen"/>
                <w:lang w:val="hy-AM"/>
              </w:rPr>
              <w:t xml:space="preserve">: Նախատեսվում   է   ապագայում    այն  ներկայացնել  </w:t>
            </w:r>
            <w:r w:rsidRPr="00806990">
              <w:rPr>
                <w:rFonts w:ascii="Sylfaen" w:hAnsi="Sylfaen" w:cs="Sylfaen"/>
                <w:lang w:val="hy-AM"/>
              </w:rPr>
              <w:t>էլեկտրոնային</w:t>
            </w:r>
            <w:r w:rsidRPr="00806990">
              <w:rPr>
                <w:lang w:val="hy-AM"/>
              </w:rPr>
              <w:t xml:space="preserve"> </w:t>
            </w:r>
            <w:r w:rsidRPr="00806990">
              <w:rPr>
                <w:rFonts w:ascii="Sylfaen" w:hAnsi="Sylfaen" w:cs="Sylfaen"/>
                <w:lang w:val="hy-AM"/>
              </w:rPr>
              <w:t>տարբերակով</w:t>
            </w:r>
            <w:r w:rsidRPr="00806990">
              <w:rPr>
                <w:lang w:val="hy-AM"/>
              </w:rPr>
              <w:t xml:space="preserve">, </w:t>
            </w:r>
            <w:r w:rsidRPr="00806990">
              <w:rPr>
                <w:rFonts w:ascii="Sylfaen" w:hAnsi="Sylfaen" w:cs="Sylfaen"/>
                <w:lang w:val="hy-AM"/>
              </w:rPr>
              <w:t>որպեսզի</w:t>
            </w:r>
            <w:r w:rsidRPr="00A91495">
              <w:rPr>
                <w:rFonts w:ascii="Sylfaen" w:hAnsi="Sylfaen" w:cs="Sylfaen"/>
                <w:lang w:val="hy-AM"/>
              </w:rPr>
              <w:t xml:space="preserve"> </w:t>
            </w:r>
            <w:r w:rsidRPr="00806990">
              <w:rPr>
                <w:lang w:val="hy-AM"/>
              </w:rPr>
              <w:t xml:space="preserve"> </w:t>
            </w:r>
            <w:r w:rsidRPr="00806990">
              <w:rPr>
                <w:rFonts w:ascii="Sylfaen" w:hAnsi="Sylfaen" w:cs="Sylfaen"/>
                <w:lang w:val="hy-AM"/>
              </w:rPr>
              <w:t>ուսանողները</w:t>
            </w:r>
            <w:r w:rsidRPr="00806990">
              <w:rPr>
                <w:lang w:val="hy-AM"/>
              </w:rPr>
              <w:t xml:space="preserve"> </w:t>
            </w:r>
            <w:r w:rsidRPr="00806990">
              <w:rPr>
                <w:rFonts w:ascii="Sylfaen" w:hAnsi="Sylfaen" w:cs="Sylfaen"/>
                <w:lang w:val="hy-AM"/>
              </w:rPr>
              <w:t>կարողանան</w:t>
            </w:r>
            <w:r w:rsidRPr="00806990">
              <w:rPr>
                <w:lang w:val="hy-AM"/>
              </w:rPr>
              <w:t xml:space="preserve"> </w:t>
            </w:r>
            <w:r w:rsidRPr="00806990">
              <w:rPr>
                <w:rFonts w:ascii="Sylfaen" w:hAnsi="Sylfaen" w:cs="Sylfaen"/>
                <w:lang w:val="hy-AM"/>
              </w:rPr>
              <w:t>ձեռք</w:t>
            </w:r>
            <w:r w:rsidRPr="00806990">
              <w:rPr>
                <w:lang w:val="hy-AM"/>
              </w:rPr>
              <w:t xml:space="preserve"> </w:t>
            </w:r>
            <w:r w:rsidRPr="00A91495">
              <w:rPr>
                <w:lang w:val="hy-AM"/>
              </w:rPr>
              <w:t xml:space="preserve"> </w:t>
            </w:r>
            <w:r w:rsidRPr="00806990">
              <w:rPr>
                <w:rFonts w:ascii="Sylfaen" w:hAnsi="Sylfaen" w:cs="Sylfaen"/>
                <w:lang w:val="hy-AM"/>
              </w:rPr>
              <w:t>բերել</w:t>
            </w:r>
            <w:r w:rsidRPr="00806990">
              <w:rPr>
                <w:lang w:val="hy-AM"/>
              </w:rPr>
              <w:t xml:space="preserve"> </w:t>
            </w:r>
            <w:r w:rsidRPr="00806990">
              <w:rPr>
                <w:rFonts w:ascii="Sylfaen" w:hAnsi="Sylfaen" w:cs="Sylfaen"/>
                <w:lang w:val="hy-AM"/>
              </w:rPr>
              <w:t>դասախոսությունների</w:t>
            </w:r>
            <w:r w:rsidRPr="00806990">
              <w:rPr>
                <w:lang w:val="hy-AM"/>
              </w:rPr>
              <w:t xml:space="preserve"> </w:t>
            </w:r>
            <w:r>
              <w:rPr>
                <w:rFonts w:ascii="Sylfaen" w:hAnsi="Sylfaen"/>
                <w:lang w:val="hy-AM"/>
              </w:rPr>
              <w:t xml:space="preserve"> </w:t>
            </w:r>
            <w:r w:rsidRPr="00806990">
              <w:rPr>
                <w:rFonts w:ascii="Sylfaen" w:hAnsi="Sylfaen" w:cs="Sylfaen"/>
                <w:lang w:val="hy-AM"/>
              </w:rPr>
              <w:t>ամբողջ</w:t>
            </w:r>
            <w:r w:rsidRPr="00806990">
              <w:rPr>
                <w:lang w:val="hy-AM"/>
              </w:rPr>
              <w:t xml:space="preserve"> </w:t>
            </w:r>
            <w:r w:rsidRPr="00806990">
              <w:rPr>
                <w:rFonts w:ascii="Sylfaen" w:hAnsi="Sylfaen" w:cs="Sylfaen"/>
                <w:lang w:val="hy-AM"/>
              </w:rPr>
              <w:t>փաթեթը</w:t>
            </w:r>
            <w:r w:rsidRPr="00806990">
              <w:rPr>
                <w:lang w:val="hy-AM"/>
              </w:rPr>
              <w:t xml:space="preserve"> </w:t>
            </w:r>
            <w:r w:rsidRPr="00806990">
              <w:rPr>
                <w:rFonts w:ascii="Sylfaen" w:hAnsi="Sylfaen" w:cs="Sylfaen"/>
                <w:lang w:val="hy-AM"/>
              </w:rPr>
              <w:t>ցանկացած</w:t>
            </w:r>
            <w:r w:rsidRPr="00806990">
              <w:rPr>
                <w:lang w:val="hy-AM"/>
              </w:rPr>
              <w:t xml:space="preserve"> </w:t>
            </w:r>
            <w:r w:rsidRPr="00806990">
              <w:rPr>
                <w:rFonts w:ascii="Sylfaen" w:hAnsi="Sylfaen" w:cs="Sylfaen"/>
                <w:lang w:val="hy-AM"/>
              </w:rPr>
              <w:t>ժամանակ</w:t>
            </w:r>
            <w:r w:rsidRPr="00806990">
              <w:rPr>
                <w:lang w:val="hy-AM"/>
              </w:rPr>
              <w:t xml:space="preserve"> </w:t>
            </w:r>
            <w:r w:rsidRPr="00806990">
              <w:rPr>
                <w:rFonts w:ascii="Sylfaen" w:hAnsi="Sylfaen" w:cs="Sylfaen"/>
                <w:lang w:val="hy-AM"/>
              </w:rPr>
              <w:t>և</w:t>
            </w:r>
            <w:r w:rsidRPr="00806990">
              <w:rPr>
                <w:lang w:val="hy-AM"/>
              </w:rPr>
              <w:t xml:space="preserve"> </w:t>
            </w:r>
            <w:r w:rsidRPr="00806990">
              <w:rPr>
                <w:rFonts w:ascii="Sylfaen" w:hAnsi="Sylfaen" w:cs="Sylfaen"/>
                <w:lang w:val="hy-AM"/>
              </w:rPr>
              <w:t>առավել</w:t>
            </w:r>
            <w:r w:rsidRPr="00806990">
              <w:rPr>
                <w:lang w:val="hy-AM"/>
              </w:rPr>
              <w:t xml:space="preserve"> </w:t>
            </w:r>
            <w:r w:rsidRPr="00806990">
              <w:rPr>
                <w:rFonts w:ascii="Sylfaen" w:hAnsi="Sylfaen" w:cs="Sylfaen"/>
                <w:lang w:val="hy-AM"/>
              </w:rPr>
              <w:t>արդյունավետ</w:t>
            </w:r>
            <w:r w:rsidRPr="00806990">
              <w:rPr>
                <w:lang w:val="hy-AM"/>
              </w:rPr>
              <w:t xml:space="preserve"> </w:t>
            </w:r>
            <w:r w:rsidRPr="00806990">
              <w:rPr>
                <w:rFonts w:ascii="Sylfaen" w:hAnsi="Sylfaen" w:cs="Sylfaen"/>
                <w:lang w:val="hy-AM"/>
              </w:rPr>
              <w:t>դարձնել</w:t>
            </w:r>
            <w:r w:rsidRPr="00806990">
              <w:rPr>
                <w:lang w:val="hy-AM"/>
              </w:rPr>
              <w:t xml:space="preserve"> </w:t>
            </w:r>
            <w:r w:rsidRPr="00806990">
              <w:rPr>
                <w:rFonts w:ascii="Sylfaen" w:hAnsi="Sylfaen" w:cs="Sylfaen"/>
                <w:lang w:val="hy-AM"/>
              </w:rPr>
              <w:t>ուսուցման</w:t>
            </w:r>
            <w:r w:rsidRPr="00A91495">
              <w:rPr>
                <w:rFonts w:ascii="Sylfaen" w:hAnsi="Sylfaen" w:cs="Sylfaen"/>
                <w:lang w:val="hy-AM"/>
              </w:rPr>
              <w:t xml:space="preserve"> </w:t>
            </w:r>
            <w:r w:rsidRPr="00806990">
              <w:rPr>
                <w:lang w:val="hy-AM"/>
              </w:rPr>
              <w:t xml:space="preserve"> </w:t>
            </w:r>
            <w:r w:rsidRPr="00806990">
              <w:rPr>
                <w:rFonts w:ascii="Sylfaen" w:hAnsi="Sylfaen" w:cs="Sylfaen"/>
                <w:lang w:val="hy-AM"/>
              </w:rPr>
              <w:t>պրոցեսը</w:t>
            </w:r>
            <w:r w:rsidRPr="00806990">
              <w:rPr>
                <w:lang w:val="hy-AM"/>
              </w:rPr>
              <w:t xml:space="preserve">: </w:t>
            </w:r>
            <w:r>
              <w:rPr>
                <w:rFonts w:ascii="Sylfaen" w:hAnsi="Sylfaen" w:cs="Sylfaen"/>
                <w:lang w:val="hy-AM"/>
              </w:rPr>
              <w:t xml:space="preserve">Քոլեջում </w:t>
            </w:r>
            <w:r w:rsidRPr="00806990">
              <w:rPr>
                <w:rFonts w:ascii="Sylfaen" w:hAnsi="Sylfaen" w:cs="Sylfaen"/>
                <w:lang w:val="hy-AM"/>
              </w:rPr>
              <w:t>դասախոսական</w:t>
            </w:r>
            <w:r w:rsidRPr="00806990">
              <w:rPr>
                <w:lang w:val="hy-AM"/>
              </w:rPr>
              <w:t xml:space="preserve"> </w:t>
            </w:r>
            <w:r w:rsidRPr="00806990">
              <w:rPr>
                <w:rFonts w:ascii="Sylfaen" w:hAnsi="Sylfaen" w:cs="Sylfaen"/>
                <w:lang w:val="hy-AM"/>
              </w:rPr>
              <w:t>կազմի</w:t>
            </w:r>
            <w:r w:rsidRPr="00806990">
              <w:rPr>
                <w:lang w:val="hy-AM"/>
              </w:rPr>
              <w:t xml:space="preserve"> </w:t>
            </w:r>
            <w:r w:rsidRPr="00806990">
              <w:rPr>
                <w:rFonts w:ascii="Sylfaen" w:hAnsi="Sylfaen" w:cs="Sylfaen"/>
                <w:lang w:val="hy-AM"/>
              </w:rPr>
              <w:t>ընտրությունը</w:t>
            </w:r>
            <w:r w:rsidRPr="00806990">
              <w:rPr>
                <w:lang w:val="hy-AM"/>
              </w:rPr>
              <w:t xml:space="preserve"> </w:t>
            </w:r>
            <w:r w:rsidRPr="00806990">
              <w:rPr>
                <w:rFonts w:ascii="Sylfaen" w:hAnsi="Sylfaen" w:cs="Sylfaen"/>
                <w:lang w:val="hy-AM"/>
              </w:rPr>
              <w:t>իրականացվում</w:t>
            </w:r>
            <w:r w:rsidRPr="00A91495">
              <w:rPr>
                <w:rFonts w:ascii="Sylfaen" w:hAnsi="Sylfaen" w:cs="Sylfaen"/>
                <w:lang w:val="hy-AM"/>
              </w:rPr>
              <w:t xml:space="preserve"> </w:t>
            </w:r>
            <w:r w:rsidRPr="00806990">
              <w:rPr>
                <w:lang w:val="hy-AM"/>
              </w:rPr>
              <w:t xml:space="preserve"> </w:t>
            </w:r>
            <w:r w:rsidRPr="00806990">
              <w:rPr>
                <w:rFonts w:ascii="Sylfaen" w:hAnsi="Sylfaen" w:cs="Sylfaen"/>
                <w:lang w:val="hy-AM"/>
              </w:rPr>
              <w:t>է</w:t>
            </w:r>
            <w:r w:rsidRPr="00806990">
              <w:rPr>
                <w:lang w:val="hy-AM"/>
              </w:rPr>
              <w:t xml:space="preserve"> </w:t>
            </w:r>
            <w:r w:rsidRPr="00806990">
              <w:rPr>
                <w:rFonts w:ascii="Sylfaen" w:hAnsi="Sylfaen" w:cs="Sylfaen"/>
                <w:lang w:val="hy-AM"/>
              </w:rPr>
              <w:t>մասնագիտական</w:t>
            </w:r>
            <w:r w:rsidRPr="00806990">
              <w:rPr>
                <w:lang w:val="hy-AM"/>
              </w:rPr>
              <w:t xml:space="preserve"> </w:t>
            </w:r>
            <w:r w:rsidRPr="00806990">
              <w:rPr>
                <w:rFonts w:ascii="Sylfaen" w:hAnsi="Sylfaen" w:cs="Sylfaen"/>
                <w:lang w:val="hy-AM"/>
              </w:rPr>
              <w:t>ամբիոնների</w:t>
            </w:r>
            <w:r w:rsidRPr="00806990">
              <w:rPr>
                <w:lang w:val="hy-AM"/>
              </w:rPr>
              <w:t xml:space="preserve"> </w:t>
            </w:r>
            <w:r w:rsidRPr="00806990">
              <w:rPr>
                <w:rFonts w:ascii="Sylfaen" w:hAnsi="Sylfaen" w:cs="Sylfaen"/>
                <w:lang w:val="hy-AM"/>
              </w:rPr>
              <w:t>ուսումնական</w:t>
            </w:r>
            <w:r w:rsidRPr="00806990">
              <w:rPr>
                <w:lang w:val="hy-AM"/>
              </w:rPr>
              <w:t xml:space="preserve"> </w:t>
            </w:r>
            <w:r w:rsidRPr="00806990">
              <w:rPr>
                <w:rFonts w:ascii="Sylfaen" w:hAnsi="Sylfaen" w:cs="Sylfaen"/>
                <w:lang w:val="hy-AM"/>
              </w:rPr>
              <w:t>ծրագրերի</w:t>
            </w:r>
            <w:r w:rsidRPr="00806990">
              <w:rPr>
                <w:lang w:val="hy-AM"/>
              </w:rPr>
              <w:t xml:space="preserve"> </w:t>
            </w:r>
            <w:r w:rsidRPr="00806990">
              <w:rPr>
                <w:rFonts w:ascii="Sylfaen" w:hAnsi="Sylfaen" w:cs="Sylfaen"/>
                <w:lang w:val="hy-AM"/>
              </w:rPr>
              <w:t>և</w:t>
            </w:r>
            <w:r w:rsidRPr="00806990">
              <w:rPr>
                <w:lang w:val="hy-AM"/>
              </w:rPr>
              <w:t xml:space="preserve"> </w:t>
            </w:r>
            <w:r w:rsidRPr="00806990">
              <w:rPr>
                <w:rFonts w:ascii="Sylfaen" w:hAnsi="Sylfaen" w:cs="Sylfaen"/>
                <w:lang w:val="hy-AM"/>
              </w:rPr>
              <w:t>մասնագիտությունների</w:t>
            </w:r>
            <w:r w:rsidRPr="00806990">
              <w:rPr>
                <w:lang w:val="hy-AM"/>
              </w:rPr>
              <w:t xml:space="preserve"> </w:t>
            </w:r>
            <w:r w:rsidRPr="00806990">
              <w:rPr>
                <w:rFonts w:ascii="Sylfaen" w:hAnsi="Sylfaen" w:cs="Sylfaen"/>
                <w:lang w:val="hy-AM"/>
              </w:rPr>
              <w:t>առանձնա</w:t>
            </w:r>
            <w:r w:rsidRPr="00A91495">
              <w:rPr>
                <w:rFonts w:ascii="Sylfaen" w:hAnsi="Sylfaen" w:cs="Sylfaen"/>
                <w:lang w:val="hy-AM"/>
              </w:rPr>
              <w:t>-</w:t>
            </w:r>
            <w:r w:rsidRPr="00806990">
              <w:rPr>
                <w:rFonts w:ascii="Sylfaen" w:hAnsi="Sylfaen" w:cs="Sylfaen"/>
                <w:lang w:val="hy-AM"/>
              </w:rPr>
              <w:t>հատկություններին</w:t>
            </w:r>
            <w:r w:rsidRPr="00806990">
              <w:rPr>
                <w:lang w:val="hy-AM"/>
              </w:rPr>
              <w:t xml:space="preserve"> </w:t>
            </w:r>
            <w:r w:rsidRPr="00806990">
              <w:rPr>
                <w:rFonts w:ascii="Sylfaen" w:hAnsi="Sylfaen" w:cs="Sylfaen"/>
                <w:lang w:val="hy-AM"/>
              </w:rPr>
              <w:t>համապատասխան</w:t>
            </w:r>
            <w:r w:rsidRPr="00806990">
              <w:rPr>
                <w:lang w:val="hy-AM"/>
              </w:rPr>
              <w:t xml:space="preserve">: </w:t>
            </w:r>
            <w:r>
              <w:rPr>
                <w:rFonts w:ascii="Sylfaen" w:hAnsi="Sylfaen" w:cs="Sylfaen"/>
                <w:lang w:val="hy-AM"/>
              </w:rPr>
              <w:t xml:space="preserve"> Քոլեջի  </w:t>
            </w:r>
            <w:r w:rsidRPr="00806990">
              <w:rPr>
                <w:rFonts w:ascii="Sylfaen" w:hAnsi="Sylfaen" w:cs="Sylfaen"/>
                <w:lang w:val="hy-AM"/>
              </w:rPr>
              <w:t>դասախոսական</w:t>
            </w:r>
            <w:r>
              <w:rPr>
                <w:rFonts w:ascii="Sylfaen" w:hAnsi="Sylfaen" w:cs="Sylfaen"/>
                <w:lang w:val="hy-AM"/>
              </w:rPr>
              <w:t xml:space="preserve"> </w:t>
            </w:r>
            <w:r w:rsidRPr="00806990">
              <w:rPr>
                <w:lang w:val="hy-AM"/>
              </w:rPr>
              <w:t xml:space="preserve"> </w:t>
            </w:r>
            <w:r w:rsidRPr="00806990">
              <w:rPr>
                <w:rFonts w:ascii="Sylfaen" w:hAnsi="Sylfaen" w:cs="Sylfaen"/>
                <w:lang w:val="hy-AM"/>
              </w:rPr>
              <w:t>անձնակազմի</w:t>
            </w:r>
            <w:r w:rsidRPr="00806990">
              <w:rPr>
                <w:lang w:val="hy-AM"/>
              </w:rPr>
              <w:t xml:space="preserve"> </w:t>
            </w:r>
            <w:r w:rsidRPr="00806990">
              <w:rPr>
                <w:rFonts w:ascii="Sylfaen" w:hAnsi="Sylfaen" w:cs="Sylfaen"/>
                <w:lang w:val="hy-AM"/>
              </w:rPr>
              <w:t>մասնագիտա</w:t>
            </w:r>
            <w:r w:rsidRPr="00A91495">
              <w:rPr>
                <w:rFonts w:ascii="Sylfaen" w:hAnsi="Sylfaen" w:cs="Sylfaen"/>
                <w:lang w:val="hy-AM"/>
              </w:rPr>
              <w:t>-</w:t>
            </w:r>
            <w:r w:rsidRPr="00806990">
              <w:rPr>
                <w:rFonts w:ascii="Sylfaen" w:hAnsi="Sylfaen" w:cs="Sylfaen"/>
                <w:lang w:val="hy-AM"/>
              </w:rPr>
              <w:t>կան</w:t>
            </w:r>
            <w:r w:rsidRPr="00806990">
              <w:rPr>
                <w:lang w:val="hy-AM"/>
              </w:rPr>
              <w:t xml:space="preserve"> </w:t>
            </w:r>
            <w:r w:rsidRPr="00806990">
              <w:rPr>
                <w:rFonts w:ascii="Sylfaen" w:hAnsi="Sylfaen" w:cs="Sylfaen"/>
                <w:lang w:val="hy-AM"/>
              </w:rPr>
              <w:t>գործունեության</w:t>
            </w:r>
            <w:r w:rsidRPr="00806990">
              <w:rPr>
                <w:lang w:val="hy-AM"/>
              </w:rPr>
              <w:t xml:space="preserve"> </w:t>
            </w:r>
            <w:r w:rsidRPr="00806990">
              <w:rPr>
                <w:rFonts w:ascii="Sylfaen" w:hAnsi="Sylfaen" w:cs="Sylfaen"/>
                <w:lang w:val="hy-AM"/>
              </w:rPr>
              <w:t>համար</w:t>
            </w:r>
            <w:r w:rsidRPr="00806990">
              <w:rPr>
                <w:lang w:val="hy-AM"/>
              </w:rPr>
              <w:t xml:space="preserve"> </w:t>
            </w:r>
            <w:r w:rsidRPr="00806990">
              <w:rPr>
                <w:rFonts w:ascii="Sylfaen" w:hAnsi="Sylfaen" w:cs="Sylfaen"/>
                <w:lang w:val="hy-AM"/>
              </w:rPr>
              <w:t>ներկայացվող</w:t>
            </w:r>
            <w:r w:rsidRPr="00806990">
              <w:rPr>
                <w:lang w:val="hy-AM"/>
              </w:rPr>
              <w:t xml:space="preserve"> </w:t>
            </w:r>
            <w:r w:rsidRPr="00806990">
              <w:rPr>
                <w:rFonts w:ascii="Sylfaen" w:hAnsi="Sylfaen" w:cs="Sylfaen"/>
                <w:lang w:val="hy-AM"/>
              </w:rPr>
              <w:t>պահանջները</w:t>
            </w:r>
            <w:r w:rsidRPr="00806990">
              <w:rPr>
                <w:lang w:val="hy-AM"/>
              </w:rPr>
              <w:t xml:space="preserve">, </w:t>
            </w:r>
            <w:r w:rsidRPr="00806990">
              <w:rPr>
                <w:rFonts w:ascii="Sylfaen" w:hAnsi="Sylfaen" w:cs="Sylfaen"/>
                <w:lang w:val="hy-AM"/>
              </w:rPr>
              <w:t>նրանց</w:t>
            </w:r>
            <w:r w:rsidRPr="00806990">
              <w:rPr>
                <w:lang w:val="hy-AM"/>
              </w:rPr>
              <w:t xml:space="preserve"> </w:t>
            </w:r>
            <w:r w:rsidRPr="00806990">
              <w:rPr>
                <w:rFonts w:ascii="Sylfaen" w:hAnsi="Sylfaen" w:cs="Sylfaen"/>
                <w:lang w:val="hy-AM"/>
              </w:rPr>
              <w:t>իրավունքներն</w:t>
            </w:r>
            <w:r w:rsidRPr="00806990">
              <w:rPr>
                <w:lang w:val="hy-AM"/>
              </w:rPr>
              <w:t xml:space="preserve"> </w:t>
            </w:r>
            <w:r w:rsidRPr="00806990">
              <w:rPr>
                <w:rFonts w:ascii="Sylfaen" w:hAnsi="Sylfaen" w:cs="Sylfaen"/>
                <w:lang w:val="hy-AM"/>
              </w:rPr>
              <w:t>ու</w:t>
            </w:r>
            <w:r w:rsidRPr="00806990">
              <w:rPr>
                <w:lang w:val="hy-AM"/>
              </w:rPr>
              <w:t xml:space="preserve"> </w:t>
            </w:r>
            <w:r w:rsidRPr="00806990">
              <w:rPr>
                <w:rFonts w:ascii="Sylfaen" w:hAnsi="Sylfaen" w:cs="Sylfaen"/>
                <w:lang w:val="hy-AM"/>
              </w:rPr>
              <w:t>պարտակա</w:t>
            </w:r>
            <w:r w:rsidRPr="00A91495">
              <w:rPr>
                <w:rFonts w:ascii="Sylfaen" w:hAnsi="Sylfaen" w:cs="Sylfaen"/>
                <w:lang w:val="hy-AM"/>
              </w:rPr>
              <w:t>-</w:t>
            </w:r>
            <w:r w:rsidRPr="00806990">
              <w:rPr>
                <w:rFonts w:ascii="Sylfaen" w:hAnsi="Sylfaen" w:cs="Sylfaen"/>
                <w:lang w:val="hy-AM"/>
              </w:rPr>
              <w:t>նությունները</w:t>
            </w:r>
            <w:r w:rsidRPr="00806990">
              <w:rPr>
                <w:lang w:val="hy-AM"/>
              </w:rPr>
              <w:t xml:space="preserve"> </w:t>
            </w:r>
            <w:r w:rsidRPr="00806990">
              <w:rPr>
                <w:rFonts w:ascii="Sylfaen" w:hAnsi="Sylfaen" w:cs="Sylfaen"/>
                <w:lang w:val="hy-AM"/>
              </w:rPr>
              <w:t>ամրագրված</w:t>
            </w:r>
            <w:r w:rsidRPr="00806990">
              <w:rPr>
                <w:lang w:val="hy-AM"/>
              </w:rPr>
              <w:t xml:space="preserve"> </w:t>
            </w:r>
            <w:r w:rsidRPr="00806990">
              <w:rPr>
                <w:rFonts w:ascii="Sylfaen" w:hAnsi="Sylfaen" w:cs="Sylfaen"/>
                <w:lang w:val="hy-AM"/>
              </w:rPr>
              <w:t>են</w:t>
            </w:r>
            <w:r w:rsidRPr="00806990">
              <w:rPr>
                <w:lang w:val="hy-AM"/>
              </w:rPr>
              <w:t xml:space="preserve"> </w:t>
            </w:r>
            <w:r w:rsidRPr="00806990">
              <w:rPr>
                <w:rFonts w:ascii="Sylfaen" w:hAnsi="Sylfaen" w:cs="Sylfaen"/>
                <w:lang w:val="hy-AM"/>
              </w:rPr>
              <w:t>աշխատանքային</w:t>
            </w:r>
            <w:r w:rsidRPr="00806990">
              <w:rPr>
                <w:lang w:val="hy-AM"/>
              </w:rPr>
              <w:t xml:space="preserve"> </w:t>
            </w:r>
            <w:r w:rsidRPr="00806990">
              <w:rPr>
                <w:rFonts w:ascii="Sylfaen" w:hAnsi="Sylfaen" w:cs="Sylfaen"/>
                <w:lang w:val="hy-AM"/>
              </w:rPr>
              <w:t>պայմանագրում</w:t>
            </w:r>
            <w:r w:rsidRPr="00806990">
              <w:rPr>
                <w:lang w:val="hy-AM"/>
              </w:rPr>
              <w:t xml:space="preserve"> </w:t>
            </w:r>
            <w:r w:rsidRPr="00806990">
              <w:rPr>
                <w:rFonts w:ascii="Sylfaen" w:hAnsi="Sylfaen" w:cs="Sylfaen"/>
                <w:lang w:val="hy-AM"/>
              </w:rPr>
              <w:t>և</w:t>
            </w:r>
            <w:r w:rsidRPr="00806990">
              <w:rPr>
                <w:lang w:val="hy-AM"/>
              </w:rPr>
              <w:t xml:space="preserve"> </w:t>
            </w:r>
            <w:r w:rsidRPr="00806990">
              <w:rPr>
                <w:rFonts w:ascii="Sylfaen" w:hAnsi="Sylfaen" w:cs="Sylfaen"/>
                <w:lang w:val="hy-AM"/>
              </w:rPr>
              <w:t>սահմանված</w:t>
            </w:r>
            <w:r w:rsidRPr="00806990">
              <w:rPr>
                <w:lang w:val="hy-AM"/>
              </w:rPr>
              <w:t xml:space="preserve"> </w:t>
            </w:r>
            <w:r w:rsidRPr="00806990">
              <w:rPr>
                <w:rFonts w:ascii="Sylfaen" w:hAnsi="Sylfaen" w:cs="Sylfaen"/>
                <w:lang w:val="hy-AM"/>
              </w:rPr>
              <w:t>են</w:t>
            </w:r>
            <w:r w:rsidRPr="00806990">
              <w:rPr>
                <w:lang w:val="hy-AM"/>
              </w:rPr>
              <w:t xml:space="preserve">  </w:t>
            </w:r>
            <w:r>
              <w:rPr>
                <w:rFonts w:ascii="Sylfaen" w:hAnsi="Sylfaen"/>
                <w:lang w:val="hy-AM"/>
              </w:rPr>
              <w:t>ՀՀ աշխա</w:t>
            </w:r>
            <w:r w:rsidRPr="00A91495">
              <w:rPr>
                <w:rFonts w:ascii="Sylfaen" w:hAnsi="Sylfaen"/>
                <w:lang w:val="hy-AM"/>
              </w:rPr>
              <w:t>-</w:t>
            </w:r>
            <w:r>
              <w:rPr>
                <w:rFonts w:ascii="Sylfaen" w:hAnsi="Sylfaen"/>
                <w:lang w:val="hy-AM"/>
              </w:rPr>
              <w:t xml:space="preserve">տանքային օրենսգրքի  և  </w:t>
            </w:r>
            <w:r w:rsidRPr="00806990">
              <w:rPr>
                <w:rFonts w:ascii="Sylfaen" w:hAnsi="Sylfaen" w:cs="Sylfaen"/>
                <w:lang w:val="hy-AM"/>
              </w:rPr>
              <w:t>կրթության</w:t>
            </w:r>
            <w:r w:rsidRPr="00806990">
              <w:rPr>
                <w:lang w:val="hy-AM"/>
              </w:rPr>
              <w:t xml:space="preserve"> </w:t>
            </w:r>
            <w:r w:rsidRPr="00806990">
              <w:rPr>
                <w:rFonts w:ascii="Sylfaen" w:hAnsi="Sylfaen" w:cs="Sylfaen"/>
                <w:lang w:val="hy-AM"/>
              </w:rPr>
              <w:t>մասին</w:t>
            </w:r>
            <w:r w:rsidRPr="00806990">
              <w:rPr>
                <w:lang w:val="hy-AM"/>
              </w:rPr>
              <w:t xml:space="preserve"> </w:t>
            </w:r>
            <w:r w:rsidRPr="00806990">
              <w:rPr>
                <w:rFonts w:ascii="Sylfaen" w:hAnsi="Sylfaen" w:cs="Sylfaen"/>
                <w:lang w:val="hy-AM"/>
              </w:rPr>
              <w:t>օրենքների</w:t>
            </w:r>
            <w:r w:rsidRPr="00806990">
              <w:rPr>
                <w:lang w:val="hy-AM"/>
              </w:rPr>
              <w:t xml:space="preserve"> </w:t>
            </w:r>
            <w:r w:rsidRPr="00806990">
              <w:rPr>
                <w:rFonts w:ascii="Sylfaen" w:hAnsi="Sylfaen" w:cs="Sylfaen"/>
                <w:lang w:val="hy-AM"/>
              </w:rPr>
              <w:t>դրույթներին</w:t>
            </w:r>
            <w:r w:rsidRPr="00806990">
              <w:rPr>
                <w:lang w:val="hy-AM"/>
              </w:rPr>
              <w:t xml:space="preserve"> </w:t>
            </w:r>
            <w:r w:rsidRPr="00806990">
              <w:rPr>
                <w:rFonts w:ascii="Sylfaen" w:hAnsi="Sylfaen" w:cs="Sylfaen"/>
                <w:lang w:val="hy-AM"/>
              </w:rPr>
              <w:t>համապատասխան</w:t>
            </w:r>
            <w:r w:rsidRPr="00806990">
              <w:rPr>
                <w:lang w:val="hy-AM"/>
              </w:rPr>
              <w:t xml:space="preserve">: </w:t>
            </w:r>
            <w:r>
              <w:rPr>
                <w:rFonts w:ascii="Sylfaen" w:hAnsi="Sylfaen" w:cs="Sylfaen"/>
                <w:lang w:val="hy-AM"/>
              </w:rPr>
              <w:t xml:space="preserve">  Հիմ</w:t>
            </w:r>
            <w:r w:rsidRPr="00A91495">
              <w:rPr>
                <w:rFonts w:ascii="Sylfaen" w:hAnsi="Sylfaen" w:cs="Sylfaen"/>
                <w:lang w:val="hy-AM"/>
              </w:rPr>
              <w:t>-</w:t>
            </w:r>
            <w:r>
              <w:rPr>
                <w:rFonts w:ascii="Sylfaen" w:hAnsi="Sylfaen" w:cs="Sylfaen"/>
                <w:lang w:val="hy-AM"/>
              </w:rPr>
              <w:t xml:space="preserve">նական դասավանդող  դասախոսները   կազմում  են  86  % :  Քոլեջում </w:t>
            </w:r>
            <w:r w:rsidRPr="00806990">
              <w:rPr>
                <w:rFonts w:ascii="Sylfaen" w:hAnsi="Sylfaen" w:cs="Sylfaen"/>
                <w:lang w:val="hy-AM"/>
              </w:rPr>
              <w:t>գործում</w:t>
            </w:r>
            <w:r w:rsidRPr="00806990">
              <w:rPr>
                <w:lang w:val="hy-AM"/>
              </w:rPr>
              <w:t xml:space="preserve"> </w:t>
            </w:r>
            <w:r w:rsidRPr="00806990">
              <w:rPr>
                <w:rFonts w:ascii="Sylfaen" w:hAnsi="Sylfaen" w:cs="Sylfaen"/>
                <w:lang w:val="hy-AM"/>
              </w:rPr>
              <w:t>է</w:t>
            </w:r>
            <w:r w:rsidRPr="00806990">
              <w:rPr>
                <w:lang w:val="hy-AM"/>
              </w:rPr>
              <w:t xml:space="preserve"> </w:t>
            </w:r>
            <w:r w:rsidRPr="00806990">
              <w:rPr>
                <w:rFonts w:ascii="Sylfaen" w:hAnsi="Sylfaen" w:cs="Sylfaen"/>
                <w:lang w:val="hy-AM"/>
              </w:rPr>
              <w:t>անհրաժեշտ</w:t>
            </w:r>
            <w:r w:rsidRPr="00806990">
              <w:rPr>
                <w:lang w:val="hy-AM"/>
              </w:rPr>
              <w:t xml:space="preserve"> </w:t>
            </w:r>
            <w:r w:rsidRPr="00806990">
              <w:rPr>
                <w:rFonts w:ascii="Sylfaen" w:hAnsi="Sylfaen" w:cs="Sylfaen"/>
                <w:lang w:val="hy-AM"/>
              </w:rPr>
              <w:t>ուսումնաօժանդակ</w:t>
            </w:r>
            <w:r w:rsidRPr="00806990">
              <w:rPr>
                <w:lang w:val="hy-AM"/>
              </w:rPr>
              <w:t xml:space="preserve"> </w:t>
            </w:r>
            <w:r>
              <w:rPr>
                <w:rFonts w:ascii="Sylfaen" w:hAnsi="Sylfaen"/>
                <w:lang w:val="hy-AM"/>
              </w:rPr>
              <w:t xml:space="preserve"> </w:t>
            </w:r>
            <w:r w:rsidRPr="00806990">
              <w:rPr>
                <w:rFonts w:ascii="Sylfaen" w:hAnsi="Sylfaen" w:cs="Sylfaen"/>
                <w:lang w:val="hy-AM"/>
              </w:rPr>
              <w:t>կազմ</w:t>
            </w:r>
            <w:hyperlink r:id="rId136" w:history="1">
              <w:r w:rsidR="00EC2AC7" w:rsidRPr="00D67184">
                <w:rPr>
                  <w:rStyle w:val="af0"/>
                  <w:rFonts w:ascii="Sylfaen" w:hAnsi="Sylfaen" w:cs="Sylfaen"/>
                  <w:lang w:val="hy-AM"/>
                </w:rPr>
                <w:t xml:space="preserve">/հավելված  94  /     </w:t>
              </w:r>
            </w:hyperlink>
            <w:r w:rsidR="00EC2AC7">
              <w:rPr>
                <w:rFonts w:ascii="Sylfaen" w:hAnsi="Sylfaen" w:cs="Sylfaen"/>
                <w:lang w:val="hy-AM"/>
              </w:rPr>
              <w:t xml:space="preserve"> </w:t>
            </w:r>
            <w:r w:rsidRPr="00806990">
              <w:rPr>
                <w:lang w:val="hy-AM"/>
              </w:rPr>
              <w:t xml:space="preserve">: </w:t>
            </w:r>
            <w:r w:rsidRPr="00806990">
              <w:rPr>
                <w:rFonts w:ascii="Sylfaen" w:hAnsi="Sylfaen" w:cs="Sylfaen"/>
                <w:lang w:val="hy-AM"/>
              </w:rPr>
              <w:t>Ուսումնաօժանդակ</w:t>
            </w:r>
            <w:r w:rsidRPr="00806990">
              <w:rPr>
                <w:lang w:val="hy-AM"/>
              </w:rPr>
              <w:t xml:space="preserve"> </w:t>
            </w:r>
            <w:r w:rsidRPr="00806990">
              <w:rPr>
                <w:rFonts w:ascii="Sylfaen" w:hAnsi="Sylfaen" w:cs="Sylfaen"/>
                <w:lang w:val="hy-AM"/>
              </w:rPr>
              <w:t>կազմի</w:t>
            </w:r>
            <w:r w:rsidRPr="00806990">
              <w:rPr>
                <w:lang w:val="hy-AM"/>
              </w:rPr>
              <w:t xml:space="preserve"> </w:t>
            </w:r>
            <w:r w:rsidRPr="00806990">
              <w:rPr>
                <w:rFonts w:ascii="Sylfaen" w:hAnsi="Sylfaen" w:cs="Sylfaen"/>
                <w:lang w:val="hy-AM"/>
              </w:rPr>
              <w:t>գործառույթները</w:t>
            </w:r>
            <w:r w:rsidRPr="00806990">
              <w:rPr>
                <w:lang w:val="hy-AM"/>
              </w:rPr>
              <w:t xml:space="preserve"> </w:t>
            </w:r>
            <w:r w:rsidRPr="00806990">
              <w:rPr>
                <w:rFonts w:ascii="Sylfaen" w:hAnsi="Sylfaen" w:cs="Sylfaen"/>
                <w:lang w:val="hy-AM"/>
              </w:rPr>
              <w:t>սահմանվում</w:t>
            </w:r>
            <w:r w:rsidRPr="00806990">
              <w:rPr>
                <w:lang w:val="hy-AM"/>
              </w:rPr>
              <w:t xml:space="preserve"> </w:t>
            </w:r>
            <w:r w:rsidRPr="00806990">
              <w:rPr>
                <w:rFonts w:ascii="Sylfaen" w:hAnsi="Sylfaen" w:cs="Sylfaen"/>
                <w:lang w:val="hy-AM"/>
              </w:rPr>
              <w:t>են</w:t>
            </w:r>
            <w:r w:rsidRPr="00806990">
              <w:rPr>
                <w:lang w:val="hy-AM"/>
              </w:rPr>
              <w:t xml:space="preserve"> </w:t>
            </w:r>
            <w:r w:rsidRPr="00806990">
              <w:rPr>
                <w:rFonts w:ascii="Sylfaen" w:hAnsi="Sylfaen" w:cs="Sylfaen"/>
                <w:lang w:val="hy-AM"/>
              </w:rPr>
              <w:t>աշխա</w:t>
            </w:r>
            <w:r w:rsidRPr="00A91495">
              <w:rPr>
                <w:rFonts w:ascii="Sylfaen" w:hAnsi="Sylfaen" w:cs="Sylfaen"/>
                <w:lang w:val="hy-AM"/>
              </w:rPr>
              <w:t>-</w:t>
            </w:r>
            <w:r w:rsidRPr="00806990">
              <w:rPr>
                <w:rFonts w:ascii="Sylfaen" w:hAnsi="Sylfaen" w:cs="Sylfaen"/>
                <w:lang w:val="hy-AM"/>
              </w:rPr>
              <w:t>տանքային</w:t>
            </w:r>
            <w:r w:rsidRPr="00806990">
              <w:rPr>
                <w:lang w:val="hy-AM"/>
              </w:rPr>
              <w:t xml:space="preserve"> </w:t>
            </w:r>
            <w:r w:rsidRPr="00806990">
              <w:rPr>
                <w:rFonts w:ascii="Sylfaen" w:hAnsi="Sylfaen" w:cs="Sylfaen"/>
                <w:lang w:val="hy-AM"/>
              </w:rPr>
              <w:t>պայմանագրերի</w:t>
            </w:r>
            <w:r w:rsidRPr="00806990">
              <w:rPr>
                <w:lang w:val="hy-AM"/>
              </w:rPr>
              <w:t xml:space="preserve"> </w:t>
            </w:r>
            <w:r w:rsidRPr="00806990">
              <w:rPr>
                <w:rFonts w:ascii="Sylfaen" w:hAnsi="Sylfaen" w:cs="Sylfaen"/>
                <w:lang w:val="hy-AM"/>
              </w:rPr>
              <w:t>և</w:t>
            </w:r>
            <w:r w:rsidRPr="00806990">
              <w:rPr>
                <w:lang w:val="hy-AM"/>
              </w:rPr>
              <w:t xml:space="preserve"> </w:t>
            </w:r>
            <w:r w:rsidRPr="00806990">
              <w:rPr>
                <w:rFonts w:ascii="Sylfaen" w:hAnsi="Sylfaen" w:cs="Sylfaen"/>
                <w:lang w:val="hy-AM"/>
              </w:rPr>
              <w:t>կանոնակարգերին</w:t>
            </w:r>
            <w:r w:rsidRPr="00806990">
              <w:rPr>
                <w:lang w:val="hy-AM"/>
              </w:rPr>
              <w:t xml:space="preserve"> </w:t>
            </w:r>
            <w:r w:rsidRPr="00806990">
              <w:rPr>
                <w:rFonts w:ascii="Sylfaen" w:hAnsi="Sylfaen" w:cs="Sylfaen"/>
                <w:lang w:val="hy-AM"/>
              </w:rPr>
              <w:t>համապատասխան</w:t>
            </w:r>
            <w:r w:rsidR="00EC2AC7">
              <w:rPr>
                <w:rFonts w:ascii="Sylfaen" w:hAnsi="Sylfaen" w:cs="Sylfaen"/>
                <w:lang w:val="hy-AM"/>
              </w:rPr>
              <w:t xml:space="preserve">/ </w:t>
            </w:r>
            <w:hyperlink r:id="rId137" w:history="1">
              <w:r w:rsidR="00EC2AC7" w:rsidRPr="00D67184">
                <w:rPr>
                  <w:rStyle w:val="af0"/>
                  <w:rFonts w:ascii="Sylfaen" w:hAnsi="Sylfaen" w:cs="Sylfaen"/>
                  <w:lang w:val="hy-AM"/>
                </w:rPr>
                <w:t xml:space="preserve">հավելված 95  </w:t>
              </w:r>
            </w:hyperlink>
            <w:r w:rsidR="00EC2AC7">
              <w:rPr>
                <w:rFonts w:ascii="Sylfaen" w:hAnsi="Sylfaen" w:cs="Sylfaen"/>
                <w:lang w:val="hy-AM"/>
              </w:rPr>
              <w:t xml:space="preserve"> /</w:t>
            </w:r>
            <w:r w:rsidRPr="00806990">
              <w:rPr>
                <w:lang w:val="hy-AM"/>
              </w:rPr>
              <w:t>:</w:t>
            </w:r>
          </w:p>
          <w:p w:rsidR="009923FB" w:rsidRPr="009923FB" w:rsidRDefault="009923FB" w:rsidP="009923FB">
            <w:pPr>
              <w:rPr>
                <w:rFonts w:ascii="Sylfaen" w:eastAsia="Calibri" w:hAnsi="Sylfaen" w:cs="Times New Roman"/>
                <w:color w:val="000000"/>
                <w:sz w:val="24"/>
                <w:szCs w:val="24"/>
                <w:lang w:val="hy-AM"/>
              </w:rPr>
            </w:pPr>
          </w:p>
        </w:tc>
      </w:tr>
      <w:tr w:rsidR="009923FB" w:rsidRPr="00844065" w:rsidTr="008D5353">
        <w:tc>
          <w:tcPr>
            <w:tcW w:w="10112" w:type="dxa"/>
            <w:gridSpan w:val="4"/>
            <w:tcBorders>
              <w:left w:val="single" w:sz="2" w:space="0" w:color="auto"/>
              <w:right w:val="single" w:sz="2" w:space="0" w:color="auto"/>
            </w:tcBorders>
          </w:tcPr>
          <w:p w:rsidR="009923FB" w:rsidRPr="006356FE" w:rsidRDefault="009923FB" w:rsidP="009923FB">
            <w:pPr>
              <w:rPr>
                <w:rFonts w:ascii="Sylfaen" w:eastAsia="Calibri" w:hAnsi="Sylfaen" w:cs="Times New Roman"/>
                <w:i/>
                <w:color w:val="000000"/>
                <w:lang w:val="hy-AM"/>
              </w:rPr>
            </w:pPr>
            <w:r w:rsidRPr="006356FE">
              <w:rPr>
                <w:rFonts w:ascii="Sylfaen" w:eastAsia="Calibri" w:hAnsi="Sylfaen" w:cs="Sylfaen"/>
                <w:i/>
                <w:color w:val="000000"/>
                <w:lang w:val="hy-AM"/>
              </w:rPr>
              <w:lastRenderedPageBreak/>
              <w:t>ՎերլուծելՄՈՒՀ-ի</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դասախոսական</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և</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ուսումնաօժանդակ</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կազմի</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աշխատանքի</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ընդունման</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և</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հեռացման</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քաղաքականության</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և</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ընթացակարգերի</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արդյունավետությունը /կատարել</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համառոտ</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մեջբերումներ</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համապատասխան</w:t>
            </w:r>
            <w:r w:rsidR="00D67184">
              <w:rPr>
                <w:rFonts w:ascii="Sylfaen" w:eastAsia="Calibri" w:hAnsi="Sylfaen" w:cs="Sylfaen"/>
                <w:i/>
                <w:color w:val="000000"/>
                <w:lang w:val="hy-AM"/>
              </w:rPr>
              <w:t xml:space="preserve">    </w:t>
            </w:r>
            <w:r w:rsidRPr="006356FE">
              <w:rPr>
                <w:rFonts w:ascii="Sylfaen" w:eastAsia="Calibri" w:hAnsi="Sylfaen" w:cs="Sylfaen"/>
                <w:i/>
                <w:color w:val="000000"/>
                <w:lang w:val="hy-AM"/>
              </w:rPr>
              <w:t>հիմքերից</w:t>
            </w:r>
            <w:r w:rsidRPr="006356FE">
              <w:rPr>
                <w:rFonts w:ascii="Sylfaen" w:eastAsia="Calibri" w:hAnsi="Sylfaen" w:cs="Times New Roman"/>
                <w:i/>
                <w:color w:val="000000"/>
                <w:lang w:val="hy-AM"/>
              </w:rPr>
              <w:t>/:</w:t>
            </w:r>
          </w:p>
          <w:p w:rsidR="009923FB" w:rsidRPr="009923FB" w:rsidRDefault="009923FB" w:rsidP="003238E7">
            <w:pPr>
              <w:rPr>
                <w:rFonts w:ascii="Sylfaen" w:eastAsia="Calibri" w:hAnsi="Sylfaen" w:cs="Sylfaen"/>
                <w:color w:val="000000"/>
                <w:lang w:val="hy-AM"/>
              </w:rPr>
            </w:pPr>
            <w:r w:rsidRPr="009923FB">
              <w:rPr>
                <w:rFonts w:ascii="Sylfaen" w:eastAsia="Calibri" w:hAnsi="Sylfaen" w:cs="Sylfaen"/>
                <w:i/>
                <w:color w:val="000000"/>
                <w:highlight w:val="lightGray"/>
                <w:lang w:val="hy-AM"/>
              </w:rPr>
              <w:t>:</w:t>
            </w:r>
            <w:r w:rsidR="00FB0647" w:rsidRPr="00EF4955">
              <w:rPr>
                <w:rFonts w:ascii="Sylfaen" w:hAnsi="Sylfaen" w:cs="Sylfaen"/>
                <w:lang w:val="hy-AM"/>
              </w:rPr>
              <w:t xml:space="preserve"> Դասախոսական</w:t>
            </w:r>
            <w:r w:rsidR="00FB0647">
              <w:rPr>
                <w:rFonts w:ascii="Sylfaen" w:hAnsi="Sylfaen" w:cs="Sylfaen"/>
                <w:lang w:val="hy-AM"/>
              </w:rPr>
              <w:t xml:space="preserve"> </w:t>
            </w:r>
            <w:r w:rsidR="00FB0647" w:rsidRPr="00EF4955">
              <w:rPr>
                <w:rFonts w:ascii="Sylfaen" w:hAnsi="Sylfaen" w:cs="Sylfaen"/>
                <w:lang w:val="hy-AM"/>
              </w:rPr>
              <w:t>և</w:t>
            </w:r>
            <w:r w:rsidR="00FB0647">
              <w:rPr>
                <w:rFonts w:ascii="Sylfaen" w:hAnsi="Sylfaen" w:cs="Sylfaen"/>
                <w:lang w:val="hy-AM"/>
              </w:rPr>
              <w:t xml:space="preserve"> </w:t>
            </w:r>
            <w:r w:rsidR="00FB0647" w:rsidRPr="00EF4955">
              <w:rPr>
                <w:rFonts w:ascii="Sylfaen" w:hAnsi="Sylfaen" w:cs="Sylfaen"/>
                <w:lang w:val="hy-AM"/>
              </w:rPr>
              <w:t>ուսումնաօժանդակ</w:t>
            </w:r>
            <w:r w:rsidR="00FB0647">
              <w:rPr>
                <w:rFonts w:ascii="Sylfaen" w:hAnsi="Sylfaen" w:cs="Sylfaen"/>
                <w:lang w:val="hy-AM"/>
              </w:rPr>
              <w:t xml:space="preserve"> </w:t>
            </w:r>
            <w:r w:rsidR="00FB0647" w:rsidRPr="00EF4955">
              <w:rPr>
                <w:rFonts w:ascii="Sylfaen" w:hAnsi="Sylfaen" w:cs="Sylfaen"/>
                <w:lang w:val="hy-AM"/>
              </w:rPr>
              <w:t>կազմի</w:t>
            </w:r>
            <w:r w:rsidR="00FB0647">
              <w:rPr>
                <w:rFonts w:ascii="Sylfaen" w:hAnsi="Sylfaen" w:cs="Sylfaen"/>
                <w:lang w:val="hy-AM"/>
              </w:rPr>
              <w:t xml:space="preserve"> </w:t>
            </w:r>
            <w:r w:rsidR="00FB0647" w:rsidRPr="00EF4955">
              <w:rPr>
                <w:rFonts w:ascii="Sylfaen" w:hAnsi="Sylfaen" w:cs="Sylfaen"/>
                <w:lang w:val="hy-AM"/>
              </w:rPr>
              <w:t>աշխատանքի</w:t>
            </w:r>
            <w:r w:rsidR="00FB0647">
              <w:rPr>
                <w:rFonts w:ascii="Sylfaen" w:hAnsi="Sylfaen" w:cs="Sylfaen"/>
                <w:lang w:val="hy-AM"/>
              </w:rPr>
              <w:t xml:space="preserve"> </w:t>
            </w:r>
            <w:r w:rsidR="00FB0647" w:rsidRPr="00EF4955">
              <w:rPr>
                <w:rFonts w:ascii="Sylfaen" w:hAnsi="Sylfaen" w:cs="Sylfaen"/>
                <w:lang w:val="hy-AM"/>
              </w:rPr>
              <w:t>ընդունումը</w:t>
            </w:r>
            <w:r w:rsidR="00FB0647">
              <w:rPr>
                <w:rFonts w:ascii="Sylfaen" w:hAnsi="Sylfaen" w:cs="Sylfaen"/>
                <w:lang w:val="hy-AM"/>
              </w:rPr>
              <w:t xml:space="preserve"> </w:t>
            </w:r>
            <w:r w:rsidR="00FB0647" w:rsidRPr="00EF4955">
              <w:rPr>
                <w:rFonts w:ascii="Sylfaen" w:hAnsi="Sylfaen" w:cs="Sylfaen"/>
                <w:lang w:val="hy-AM"/>
              </w:rPr>
              <w:t xml:space="preserve"> և</w:t>
            </w:r>
            <w:r w:rsidR="00FB0647">
              <w:rPr>
                <w:rFonts w:ascii="Sylfaen" w:hAnsi="Sylfaen" w:cs="Sylfaen"/>
                <w:lang w:val="hy-AM"/>
              </w:rPr>
              <w:t xml:space="preserve"> </w:t>
            </w:r>
            <w:r w:rsidR="00FB0647" w:rsidRPr="00EF4955">
              <w:rPr>
                <w:rFonts w:ascii="Sylfaen" w:hAnsi="Sylfaen" w:cs="Sylfaen"/>
                <w:lang w:val="hy-AM"/>
              </w:rPr>
              <w:t>հեռացումը կատար</w:t>
            </w:r>
            <w:r w:rsidR="00FB0647" w:rsidRPr="00665BD5">
              <w:rPr>
                <w:rFonts w:ascii="Sylfaen" w:hAnsi="Sylfaen" w:cs="Sylfaen"/>
                <w:lang w:val="hy-AM"/>
              </w:rPr>
              <w:t>-</w:t>
            </w:r>
            <w:r w:rsidR="00FB0647" w:rsidRPr="00EF4955">
              <w:rPr>
                <w:rFonts w:ascii="Sylfaen" w:hAnsi="Sylfaen" w:cs="Sylfaen"/>
                <w:lang w:val="hy-AM"/>
              </w:rPr>
              <w:t>վում  է</w:t>
            </w:r>
            <w:r w:rsidR="00FB0647" w:rsidRPr="00665BD5">
              <w:rPr>
                <w:rFonts w:ascii="Sylfaen" w:hAnsi="Sylfaen" w:cs="Sylfaen"/>
                <w:lang w:val="hy-AM"/>
              </w:rPr>
              <w:t>՝</w:t>
            </w:r>
            <w:r w:rsidR="00FB0647" w:rsidRPr="00EF4955">
              <w:rPr>
                <w:rFonts w:ascii="Sylfaen" w:hAnsi="Sylfaen" w:cs="Sylfaen"/>
                <w:lang w:val="hy-AM"/>
              </w:rPr>
              <w:t xml:space="preserve"> հիմք ընդունելով ՀՀ աշխատանքային օրենսգիրքը և քոլեջի  կանոնադրությունը:Վերջին տարիներին աշխատանքի են ընդունվել  երիտասարդ  մասնագետներ: Համապատասխան </w:t>
            </w:r>
            <w:r w:rsidR="00FB0647">
              <w:rPr>
                <w:rFonts w:ascii="Sylfaen" w:hAnsi="Sylfaen" w:cs="Sylfaen"/>
                <w:lang w:val="hy-AM"/>
              </w:rPr>
              <w:t xml:space="preserve"> ստորաբաժանումները</w:t>
            </w:r>
            <w:r w:rsidR="00FB0647" w:rsidRPr="004862D8">
              <w:rPr>
                <w:rFonts w:ascii="Sylfaen" w:hAnsi="Sylfaen" w:cs="Sylfaen"/>
                <w:lang w:val="hy-AM"/>
              </w:rPr>
              <w:t>,</w:t>
            </w:r>
            <w:r w:rsidR="00FB0647">
              <w:rPr>
                <w:rFonts w:ascii="Sylfaen" w:hAnsi="Sylfaen" w:cs="Sylfaen"/>
                <w:lang w:val="hy-AM"/>
              </w:rPr>
              <w:t xml:space="preserve"> </w:t>
            </w:r>
            <w:r w:rsidR="00FB0647" w:rsidRPr="00EF4955">
              <w:rPr>
                <w:rFonts w:ascii="Sylfaen" w:hAnsi="Sylfaen" w:cs="Sylfaen"/>
                <w:lang w:val="hy-AM"/>
              </w:rPr>
              <w:t xml:space="preserve"> համախմբված աշխատանքի շնորհիվ </w:t>
            </w:r>
            <w:r w:rsidR="00FB0647" w:rsidRPr="004862D8">
              <w:rPr>
                <w:rFonts w:ascii="Sylfaen" w:hAnsi="Sylfaen" w:cs="Sylfaen"/>
                <w:lang w:val="hy-AM"/>
              </w:rPr>
              <w:t>,</w:t>
            </w:r>
            <w:r w:rsidR="00FB0647" w:rsidRPr="00EF4955">
              <w:rPr>
                <w:rFonts w:ascii="Sylfaen" w:hAnsi="Sylfaen" w:cs="Sylfaen"/>
                <w:lang w:val="hy-AM"/>
              </w:rPr>
              <w:t xml:space="preserve"> օգնում  են սկսնակ դասավան</w:t>
            </w:r>
            <w:r w:rsidR="00FB0647" w:rsidRPr="00665BD5">
              <w:rPr>
                <w:rFonts w:ascii="Sylfaen" w:hAnsi="Sylfaen" w:cs="Sylfaen"/>
                <w:lang w:val="hy-AM"/>
              </w:rPr>
              <w:t>-</w:t>
            </w:r>
            <w:r w:rsidR="00FB0647" w:rsidRPr="00EF4955">
              <w:rPr>
                <w:rFonts w:ascii="Sylfaen" w:hAnsi="Sylfaen" w:cs="Sylfaen"/>
                <w:lang w:val="hy-AM"/>
              </w:rPr>
              <w:t>դողներին</w:t>
            </w:r>
            <w:r w:rsidR="00FB0647" w:rsidRPr="00665BD5">
              <w:rPr>
                <w:rFonts w:ascii="Sylfaen" w:hAnsi="Sylfaen" w:cs="Sylfaen"/>
                <w:lang w:val="hy-AM"/>
              </w:rPr>
              <w:t>՝</w:t>
            </w:r>
            <w:r w:rsidR="00FB0647" w:rsidRPr="00EF4955">
              <w:rPr>
                <w:rFonts w:ascii="Sylfaen" w:hAnsi="Sylfaen" w:cs="Sylfaen"/>
                <w:lang w:val="hy-AM"/>
              </w:rPr>
              <w:t xml:space="preserve"> մասնագիտական մակարդակը  շարունակաբար  կատարելագործելու  և մանկավարժական հմտություններ ձեռք բերելու </w:t>
            </w:r>
            <w:r w:rsidR="00FB0647">
              <w:rPr>
                <w:rFonts w:ascii="Sylfaen" w:hAnsi="Sylfaen" w:cs="Sylfaen"/>
                <w:lang w:val="hy-AM"/>
              </w:rPr>
              <w:t xml:space="preserve"> համար  </w:t>
            </w:r>
            <w:hyperlink r:id="rId138" w:history="1">
              <w:r w:rsidR="00FB0647" w:rsidRPr="003238E7">
                <w:rPr>
                  <w:rStyle w:val="af0"/>
                  <w:rFonts w:ascii="Sylfaen" w:hAnsi="Sylfaen" w:cs="Sylfaen"/>
                  <w:lang w:val="hy-AM"/>
                </w:rPr>
                <w:t xml:space="preserve">/հավելված  </w:t>
              </w:r>
              <w:r w:rsidR="003238E7" w:rsidRPr="003238E7">
                <w:rPr>
                  <w:rStyle w:val="af0"/>
                  <w:rFonts w:ascii="Sylfaen" w:hAnsi="Sylfaen" w:cs="Sylfaen"/>
                  <w:lang w:val="hy-AM"/>
                </w:rPr>
                <w:t xml:space="preserve">75 </w:t>
              </w:r>
              <w:r w:rsidR="00FB0647" w:rsidRPr="003238E7">
                <w:rPr>
                  <w:rStyle w:val="af0"/>
                  <w:rFonts w:ascii="Sylfaen" w:hAnsi="Sylfaen" w:cs="Sylfaen"/>
                  <w:lang w:val="hy-AM"/>
                </w:rPr>
                <w:t xml:space="preserve"> /</w:t>
              </w:r>
            </w:hyperlink>
            <w:r w:rsidR="00FB0647">
              <w:rPr>
                <w:rFonts w:ascii="Sylfaen" w:hAnsi="Sylfaen" w:cs="Sylfaen"/>
                <w:lang w:val="hy-AM"/>
              </w:rPr>
              <w:t xml:space="preserve"> </w:t>
            </w:r>
            <w:r w:rsidR="003238E7">
              <w:rPr>
                <w:rFonts w:ascii="Sylfaen" w:hAnsi="Sylfaen" w:cs="Sylfaen"/>
                <w:lang w:val="hy-AM"/>
              </w:rPr>
              <w:t>:</w:t>
            </w:r>
            <w:r w:rsidR="00FB0647">
              <w:rPr>
                <w:rFonts w:ascii="Sylfaen" w:hAnsi="Sylfaen" w:cs="Sylfaen"/>
                <w:lang w:val="hy-AM"/>
              </w:rPr>
              <w:t xml:space="preserve">  </w:t>
            </w:r>
            <w:r w:rsidR="00FB0647" w:rsidRPr="00EF4955">
              <w:rPr>
                <w:rFonts w:ascii="Sylfaen" w:hAnsi="Sylfaen" w:cs="Sylfaen"/>
                <w:lang w:val="hy-AM"/>
              </w:rPr>
              <w:t xml:space="preserve">Որոշ մասնագիտությունների գծով  կարիք ունենք  մասնագետների , ունենք  համատեղությամբ </w:t>
            </w:r>
            <w:r w:rsidR="00FB0647">
              <w:rPr>
                <w:rFonts w:ascii="Sylfaen" w:hAnsi="Sylfaen" w:cs="Sylfaen"/>
                <w:lang w:val="hy-AM"/>
              </w:rPr>
              <w:t xml:space="preserve"> </w:t>
            </w:r>
            <w:r w:rsidR="00FB0647" w:rsidRPr="00EF4955">
              <w:rPr>
                <w:rFonts w:ascii="Sylfaen" w:hAnsi="Sylfaen" w:cs="Sylfaen"/>
                <w:lang w:val="hy-AM"/>
              </w:rPr>
              <w:t>աշխատող դասախոսներ:</w:t>
            </w:r>
            <w:r w:rsidR="00FB0647" w:rsidRPr="00665BD5">
              <w:rPr>
                <w:rFonts w:ascii="Sylfaen" w:hAnsi="Sylfaen" w:cs="Sylfaen"/>
                <w:lang w:val="hy-AM"/>
              </w:rPr>
              <w:t xml:space="preserve"> </w:t>
            </w:r>
            <w:r w:rsidR="00FB0647">
              <w:rPr>
                <w:rFonts w:ascii="Sylfaen" w:hAnsi="Sylfaen" w:cs="Sylfaen"/>
                <w:lang w:val="hy-AM"/>
              </w:rPr>
              <w:t xml:space="preserve">Քոլեջի  </w:t>
            </w:r>
            <w:r w:rsidR="00FB0647" w:rsidRPr="00806990">
              <w:rPr>
                <w:rFonts w:ascii="Sylfaen" w:hAnsi="Sylfaen" w:cs="Sylfaen"/>
                <w:lang w:val="hy-AM"/>
              </w:rPr>
              <w:t>դասախոսական</w:t>
            </w:r>
            <w:r w:rsidR="00FB0647" w:rsidRPr="00806990">
              <w:rPr>
                <w:lang w:val="hy-AM"/>
              </w:rPr>
              <w:t xml:space="preserve"> </w:t>
            </w:r>
            <w:r w:rsidR="00FB0647" w:rsidRPr="00806990">
              <w:rPr>
                <w:rFonts w:ascii="Sylfaen" w:hAnsi="Sylfaen" w:cs="Sylfaen"/>
                <w:lang w:val="hy-AM"/>
              </w:rPr>
              <w:t>և</w:t>
            </w:r>
            <w:r w:rsidR="00FB0647" w:rsidRPr="00806990">
              <w:rPr>
                <w:lang w:val="hy-AM"/>
              </w:rPr>
              <w:t xml:space="preserve"> </w:t>
            </w:r>
            <w:r w:rsidR="00FB0647" w:rsidRPr="00806990">
              <w:rPr>
                <w:rFonts w:ascii="Sylfaen" w:hAnsi="Sylfaen" w:cs="Sylfaen"/>
                <w:lang w:val="hy-AM"/>
              </w:rPr>
              <w:t>ուսումնաօժանդակ</w:t>
            </w:r>
            <w:r w:rsidR="00FB0647" w:rsidRPr="00806990">
              <w:rPr>
                <w:lang w:val="hy-AM"/>
              </w:rPr>
              <w:t xml:space="preserve"> </w:t>
            </w:r>
            <w:r w:rsidR="00FB0647" w:rsidRPr="00806990">
              <w:rPr>
                <w:rFonts w:ascii="Sylfaen" w:hAnsi="Sylfaen" w:cs="Sylfaen"/>
                <w:lang w:val="hy-AM"/>
              </w:rPr>
              <w:t>կազմի</w:t>
            </w:r>
            <w:r w:rsidR="00FB0647" w:rsidRPr="00806990">
              <w:rPr>
                <w:lang w:val="hy-AM"/>
              </w:rPr>
              <w:t xml:space="preserve"> </w:t>
            </w:r>
            <w:r w:rsidR="00FB0647" w:rsidRPr="00806990">
              <w:rPr>
                <w:rFonts w:ascii="Sylfaen" w:hAnsi="Sylfaen" w:cs="Sylfaen"/>
                <w:lang w:val="hy-AM"/>
              </w:rPr>
              <w:t>աշխատանքի</w:t>
            </w:r>
            <w:r w:rsidR="00FB0647" w:rsidRPr="00806990">
              <w:rPr>
                <w:lang w:val="hy-AM"/>
              </w:rPr>
              <w:t xml:space="preserve"> </w:t>
            </w:r>
            <w:r w:rsidR="00FB0647" w:rsidRPr="00806990">
              <w:rPr>
                <w:rFonts w:ascii="Sylfaen" w:hAnsi="Sylfaen" w:cs="Sylfaen"/>
                <w:lang w:val="hy-AM"/>
              </w:rPr>
              <w:t>ընդունման</w:t>
            </w:r>
            <w:r w:rsidR="00FB0647" w:rsidRPr="00806990">
              <w:rPr>
                <w:lang w:val="hy-AM"/>
              </w:rPr>
              <w:t xml:space="preserve"> </w:t>
            </w:r>
            <w:r w:rsidR="00FB0647" w:rsidRPr="00806990">
              <w:rPr>
                <w:rFonts w:ascii="Sylfaen" w:hAnsi="Sylfaen" w:cs="Sylfaen"/>
                <w:lang w:val="hy-AM"/>
              </w:rPr>
              <w:t>և</w:t>
            </w:r>
            <w:r w:rsidR="00FB0647" w:rsidRPr="00806990">
              <w:rPr>
                <w:lang w:val="hy-AM"/>
              </w:rPr>
              <w:t xml:space="preserve"> </w:t>
            </w:r>
            <w:r w:rsidR="00FB0647" w:rsidRPr="00806990">
              <w:rPr>
                <w:rFonts w:ascii="Sylfaen" w:hAnsi="Sylfaen" w:cs="Sylfaen"/>
                <w:lang w:val="hy-AM"/>
              </w:rPr>
              <w:t>հեռացման</w:t>
            </w:r>
            <w:r w:rsidR="00FB0647" w:rsidRPr="00806990">
              <w:rPr>
                <w:lang w:val="hy-AM"/>
              </w:rPr>
              <w:t xml:space="preserve"> </w:t>
            </w:r>
            <w:r w:rsidR="00FB0647" w:rsidRPr="005423C7">
              <w:rPr>
                <w:rFonts w:ascii="Sylfaen" w:hAnsi="Sylfaen" w:cs="Sylfaen"/>
                <w:lang w:val="hy-AM"/>
              </w:rPr>
              <w:t>քաղաքականությունն</w:t>
            </w:r>
            <w:r w:rsidR="00FB0647" w:rsidRPr="005423C7">
              <w:rPr>
                <w:lang w:val="hy-AM"/>
              </w:rPr>
              <w:t xml:space="preserve"> </w:t>
            </w:r>
            <w:r w:rsidR="00FB0647" w:rsidRPr="005423C7">
              <w:rPr>
                <w:rFonts w:ascii="Sylfaen" w:hAnsi="Sylfaen" w:cs="Sylfaen"/>
                <w:lang w:val="hy-AM"/>
              </w:rPr>
              <w:t>ու</w:t>
            </w:r>
            <w:r w:rsidR="00FB0647" w:rsidRPr="005423C7">
              <w:rPr>
                <w:lang w:val="hy-AM"/>
              </w:rPr>
              <w:t xml:space="preserve"> </w:t>
            </w:r>
            <w:r w:rsidR="00FB0647" w:rsidRPr="005423C7">
              <w:rPr>
                <w:rFonts w:ascii="Sylfaen" w:hAnsi="Sylfaen" w:cs="Sylfaen"/>
                <w:lang w:val="hy-AM"/>
              </w:rPr>
              <w:t>ընթացակարգերը</w:t>
            </w:r>
            <w:r w:rsidR="00FB0647" w:rsidRPr="005423C7">
              <w:rPr>
                <w:lang w:val="hy-AM"/>
              </w:rPr>
              <w:t xml:space="preserve"> </w:t>
            </w:r>
            <w:r w:rsidR="00FB0647" w:rsidRPr="005423C7">
              <w:rPr>
                <w:rFonts w:ascii="Sylfaen" w:hAnsi="Sylfaen" w:cs="Sylfaen"/>
                <w:lang w:val="hy-AM"/>
              </w:rPr>
              <w:t>մշտապես</w:t>
            </w:r>
            <w:r w:rsidR="00FB0647" w:rsidRPr="005423C7">
              <w:rPr>
                <w:lang w:val="hy-AM"/>
              </w:rPr>
              <w:t xml:space="preserve"> </w:t>
            </w:r>
            <w:r w:rsidR="00FB0647" w:rsidRPr="005423C7">
              <w:rPr>
                <w:rFonts w:ascii="Sylfaen" w:hAnsi="Sylfaen" w:cs="Sylfaen"/>
                <w:lang w:val="hy-AM"/>
              </w:rPr>
              <w:t>գտնվում</w:t>
            </w:r>
            <w:r w:rsidR="00FB0647" w:rsidRPr="005423C7">
              <w:rPr>
                <w:lang w:val="hy-AM"/>
              </w:rPr>
              <w:t xml:space="preserve"> </w:t>
            </w:r>
            <w:r w:rsidR="00FB0647" w:rsidRPr="005423C7">
              <w:rPr>
                <w:rFonts w:ascii="Sylfaen" w:hAnsi="Sylfaen" w:cs="Sylfaen"/>
                <w:lang w:val="hy-AM"/>
              </w:rPr>
              <w:t>են</w:t>
            </w:r>
            <w:r w:rsidR="00FB0647" w:rsidRPr="005423C7">
              <w:rPr>
                <w:lang w:val="hy-AM"/>
              </w:rPr>
              <w:t xml:space="preserve"> </w:t>
            </w:r>
            <w:r w:rsidR="00FB0647" w:rsidRPr="005423C7">
              <w:rPr>
                <w:rFonts w:ascii="Sylfaen" w:hAnsi="Sylfaen" w:cs="Sylfaen"/>
                <w:lang w:val="hy-AM"/>
              </w:rPr>
              <w:t>բարելավումների</w:t>
            </w:r>
            <w:r w:rsidR="00FB0647" w:rsidRPr="005423C7">
              <w:rPr>
                <w:lang w:val="hy-AM"/>
              </w:rPr>
              <w:t xml:space="preserve"> </w:t>
            </w:r>
            <w:r w:rsidR="00FB0647" w:rsidRPr="005423C7">
              <w:rPr>
                <w:rFonts w:ascii="Sylfaen" w:hAnsi="Sylfaen" w:cs="Sylfaen"/>
                <w:lang w:val="hy-AM"/>
              </w:rPr>
              <w:t>և</w:t>
            </w:r>
            <w:r w:rsidR="00FB0647" w:rsidRPr="005423C7">
              <w:rPr>
                <w:lang w:val="hy-AM"/>
              </w:rPr>
              <w:t xml:space="preserve"> </w:t>
            </w:r>
            <w:r w:rsidR="00FB0647" w:rsidRPr="005423C7">
              <w:rPr>
                <w:rFonts w:ascii="Sylfaen" w:hAnsi="Sylfaen" w:cs="Sylfaen"/>
                <w:lang w:val="hy-AM"/>
              </w:rPr>
              <w:t>վերանայումների</w:t>
            </w:r>
            <w:r w:rsidR="00FB0647" w:rsidRPr="005423C7">
              <w:rPr>
                <w:lang w:val="hy-AM"/>
              </w:rPr>
              <w:t xml:space="preserve"> </w:t>
            </w:r>
            <w:r w:rsidR="00FB0647" w:rsidRPr="005423C7">
              <w:rPr>
                <w:rFonts w:ascii="Sylfaen" w:hAnsi="Sylfaen" w:cs="Sylfaen"/>
                <w:lang w:val="hy-AM"/>
              </w:rPr>
              <w:t>փուլում՝</w:t>
            </w:r>
            <w:r w:rsidR="00FB0647" w:rsidRPr="005423C7">
              <w:rPr>
                <w:lang w:val="hy-AM"/>
              </w:rPr>
              <w:t xml:space="preserve"> </w:t>
            </w:r>
            <w:r w:rsidR="00FB0647" w:rsidRPr="005423C7">
              <w:rPr>
                <w:rFonts w:ascii="Sylfaen" w:hAnsi="Sylfaen" w:cs="Sylfaen"/>
                <w:lang w:val="hy-AM"/>
              </w:rPr>
              <w:t>դրանց</w:t>
            </w:r>
            <w:r w:rsidR="00FB0647" w:rsidRPr="005423C7">
              <w:rPr>
                <w:lang w:val="hy-AM"/>
              </w:rPr>
              <w:t xml:space="preserve"> </w:t>
            </w:r>
            <w:r w:rsidR="00FB0647" w:rsidRPr="005423C7">
              <w:rPr>
                <w:rFonts w:ascii="Sylfaen" w:hAnsi="Sylfaen" w:cs="Sylfaen"/>
                <w:lang w:val="hy-AM"/>
              </w:rPr>
              <w:t>արդյունավետության</w:t>
            </w:r>
            <w:r w:rsidR="00FB0647" w:rsidRPr="005423C7">
              <w:rPr>
                <w:lang w:val="hy-AM"/>
              </w:rPr>
              <w:t xml:space="preserve"> </w:t>
            </w:r>
            <w:r w:rsidR="00FB0647" w:rsidRPr="005423C7">
              <w:rPr>
                <w:rFonts w:ascii="Sylfaen" w:hAnsi="Sylfaen" w:cs="Sylfaen"/>
                <w:lang w:val="hy-AM"/>
              </w:rPr>
              <w:t>բարձրացման</w:t>
            </w:r>
            <w:r w:rsidR="00FB0647" w:rsidRPr="005423C7">
              <w:rPr>
                <w:lang w:val="hy-AM"/>
              </w:rPr>
              <w:t xml:space="preserve"> </w:t>
            </w:r>
            <w:r w:rsidR="00FB0647" w:rsidRPr="005423C7">
              <w:rPr>
                <w:rFonts w:ascii="Sylfaen" w:hAnsi="Sylfaen" w:cs="Sylfaen"/>
                <w:lang w:val="hy-AM"/>
              </w:rPr>
              <w:t>նպատակով</w:t>
            </w:r>
            <w:r w:rsidR="00FB0647" w:rsidRPr="005423C7">
              <w:rPr>
                <w:lang w:val="hy-AM"/>
              </w:rPr>
              <w:t>:</w:t>
            </w:r>
            <w:r w:rsidR="00FB0647" w:rsidRPr="00806990">
              <w:rPr>
                <w:lang w:val="hy-AM"/>
              </w:rPr>
              <w:t xml:space="preserve"> </w:t>
            </w:r>
            <w:r w:rsidR="00FB0647" w:rsidRPr="00665BD5">
              <w:rPr>
                <w:rFonts w:ascii="Sylfaen" w:hAnsi="Sylfaen"/>
                <w:lang w:val="hy-AM"/>
              </w:rPr>
              <w:t>Կիրառված  մոր  մոտեցումները տալիս  են  իրենց  արդյունքները:  Վարկանիշային  հարցումների  արդյունքներից  երևում  է, որ  ուսանողները  ավելի  բարձր  գնահատում</w:t>
            </w:r>
            <w:r w:rsidR="00FB0647">
              <w:rPr>
                <w:rFonts w:ascii="Sylfaen" w:hAnsi="Sylfaen" w:cs="Sylfaen"/>
                <w:lang w:val="hy-AM"/>
              </w:rPr>
              <w:t xml:space="preserve"> </w:t>
            </w:r>
            <w:r w:rsidR="00FB0647" w:rsidRPr="00665BD5">
              <w:rPr>
                <w:rFonts w:ascii="Sylfaen" w:hAnsi="Sylfaen" w:cs="Sylfaen"/>
                <w:lang w:val="hy-AM"/>
              </w:rPr>
              <w:t xml:space="preserve">են  այն  դասխոսներին,  ովքեր տիրապետում  են  տեխնոլոգիաներին և </w:t>
            </w:r>
            <w:r w:rsidR="00FB0647" w:rsidRPr="00204453">
              <w:rPr>
                <w:rFonts w:ascii="Sylfaen" w:hAnsi="Sylfaen" w:cs="Sylfaen"/>
                <w:lang w:val="hy-AM"/>
              </w:rPr>
              <w:t>դասավանդման  ինտերակտիվ  մեթոդների:</w:t>
            </w:r>
          </w:p>
        </w:tc>
      </w:tr>
      <w:tr w:rsidR="009923FB" w:rsidRPr="00844065" w:rsidTr="008D5353">
        <w:tc>
          <w:tcPr>
            <w:tcW w:w="10112" w:type="dxa"/>
            <w:gridSpan w:val="4"/>
            <w:tcBorders>
              <w:top w:val="single" w:sz="4" w:space="0" w:color="auto"/>
              <w:left w:val="single" w:sz="2" w:space="0" w:color="auto"/>
              <w:bottom w:val="single" w:sz="4" w:space="0" w:color="auto"/>
              <w:right w:val="single" w:sz="2" w:space="0" w:color="auto"/>
            </w:tcBorders>
            <w:shd w:val="clear" w:color="auto" w:fill="C0C0C0"/>
          </w:tcPr>
          <w:p w:rsidR="009923FB" w:rsidRPr="003238E7" w:rsidRDefault="009923FB" w:rsidP="003238E7">
            <w:pPr>
              <w:rPr>
                <w:rFonts w:ascii="Sylfaen" w:eastAsia="Calibri" w:hAnsi="Sylfaen" w:cs="Times New Roman"/>
                <w:color w:val="000000"/>
                <w:lang w:val="hy-AM"/>
              </w:rPr>
            </w:pPr>
            <w:r w:rsidRPr="003238E7">
              <w:rPr>
                <w:rFonts w:ascii="Sylfaen" w:eastAsia="Calibri" w:hAnsi="Sylfaen" w:cs="Sylfaen"/>
                <w:b/>
                <w:color w:val="000000"/>
                <w:lang w:val="hy-AM"/>
              </w:rPr>
              <w:t>ՉԱՓՈՐՈՇԻՉ</w:t>
            </w:r>
            <w:r w:rsidRPr="003238E7">
              <w:rPr>
                <w:rFonts w:ascii="Sylfaen" w:eastAsia="Calibri" w:hAnsi="Sylfaen" w:cs="Times New Roman"/>
                <w:b/>
                <w:color w:val="000000"/>
                <w:lang w:val="hy-AM"/>
              </w:rPr>
              <w:t xml:space="preserve">բ. </w:t>
            </w:r>
            <w:r w:rsidRPr="003238E7">
              <w:rPr>
                <w:rFonts w:ascii="Sylfaen" w:eastAsia="Calibri" w:hAnsi="Sylfaen" w:cs="Sylfaen"/>
                <w:color w:val="000000"/>
                <w:lang w:val="hy-AM"/>
              </w:rPr>
              <w:t>ՄՈՒՀ</w:t>
            </w:r>
            <w:r w:rsidRPr="003238E7">
              <w:rPr>
                <w:rFonts w:ascii="Sylfaen" w:eastAsia="Calibri" w:hAnsi="Sylfaen" w:cs="Times New Roman"/>
                <w:color w:val="000000"/>
                <w:lang w:val="hy-AM"/>
              </w:rPr>
              <w:t>-</w:t>
            </w:r>
            <w:r w:rsidRPr="003238E7">
              <w:rPr>
                <w:rFonts w:ascii="Sylfaen" w:eastAsia="Calibri" w:hAnsi="Sylfaen" w:cs="Sylfaen"/>
                <w:color w:val="000000"/>
                <w:lang w:val="hy-AM"/>
              </w:rPr>
              <w:t>ի</w:t>
            </w:r>
            <w:r w:rsidR="003238E7">
              <w:rPr>
                <w:rFonts w:ascii="Sylfaen" w:eastAsia="Calibri" w:hAnsi="Sylfaen" w:cs="Sylfaen"/>
                <w:color w:val="000000"/>
                <w:lang w:val="hy-AM"/>
              </w:rPr>
              <w:t xml:space="preserve"> </w:t>
            </w:r>
            <w:r w:rsidRPr="003238E7">
              <w:rPr>
                <w:rFonts w:ascii="Sylfaen" w:eastAsia="Calibri" w:hAnsi="Sylfaen" w:cs="Sylfaen"/>
                <w:color w:val="000000"/>
                <w:lang w:val="hy-AM"/>
              </w:rPr>
              <w:t>յուրաքանչյուր</w:t>
            </w:r>
            <w:r w:rsidR="003238E7">
              <w:rPr>
                <w:rFonts w:ascii="Sylfaen" w:eastAsia="Calibri" w:hAnsi="Sylfaen" w:cs="Sylfaen"/>
                <w:color w:val="000000"/>
                <w:lang w:val="hy-AM"/>
              </w:rPr>
              <w:t xml:space="preserve"> </w:t>
            </w:r>
            <w:r w:rsidRPr="003238E7">
              <w:rPr>
                <w:rFonts w:ascii="Sylfaen" w:eastAsia="Calibri" w:hAnsi="Sylfaen" w:cs="Sylfaen"/>
                <w:color w:val="000000"/>
                <w:lang w:val="hy-AM"/>
              </w:rPr>
              <w:t>կրթական</w:t>
            </w:r>
            <w:r w:rsidR="003238E7">
              <w:rPr>
                <w:rFonts w:ascii="Sylfaen" w:eastAsia="Calibri" w:hAnsi="Sylfaen" w:cs="Sylfaen"/>
                <w:color w:val="000000"/>
                <w:lang w:val="hy-AM"/>
              </w:rPr>
              <w:t xml:space="preserve"> </w:t>
            </w:r>
            <w:r w:rsidRPr="003238E7">
              <w:rPr>
                <w:rFonts w:ascii="Sylfaen" w:eastAsia="Calibri" w:hAnsi="Sylfaen" w:cs="Sylfaen"/>
                <w:color w:val="000000"/>
                <w:lang w:val="hy-AM"/>
              </w:rPr>
              <w:t>ծրագրի</w:t>
            </w:r>
            <w:r w:rsidR="003238E7">
              <w:rPr>
                <w:rFonts w:ascii="Sylfaen" w:eastAsia="Calibri" w:hAnsi="Sylfaen" w:cs="Sylfaen"/>
                <w:color w:val="000000"/>
                <w:lang w:val="hy-AM"/>
              </w:rPr>
              <w:t xml:space="preserve"> </w:t>
            </w:r>
            <w:r w:rsidRPr="003238E7">
              <w:rPr>
                <w:rFonts w:ascii="Sylfaen" w:eastAsia="Calibri" w:hAnsi="Sylfaen" w:cs="Sylfaen"/>
                <w:color w:val="000000"/>
                <w:lang w:val="hy-AM"/>
              </w:rPr>
              <w:t>համար</w:t>
            </w:r>
            <w:r w:rsidR="003238E7">
              <w:rPr>
                <w:rFonts w:ascii="Sylfaen" w:eastAsia="Calibri" w:hAnsi="Sylfaen" w:cs="Sylfaen"/>
                <w:color w:val="000000"/>
                <w:lang w:val="hy-AM"/>
              </w:rPr>
              <w:t xml:space="preserve"> </w:t>
            </w:r>
            <w:r w:rsidRPr="003238E7">
              <w:rPr>
                <w:rFonts w:ascii="Sylfaen" w:eastAsia="Calibri" w:hAnsi="Sylfaen" w:cs="Sylfaen"/>
                <w:color w:val="000000"/>
                <w:lang w:val="hy-AM"/>
              </w:rPr>
              <w:t>սահմանված</w:t>
            </w:r>
            <w:r w:rsidR="003238E7">
              <w:rPr>
                <w:rFonts w:ascii="Sylfaen" w:eastAsia="Calibri" w:hAnsi="Sylfaen" w:cs="Sylfaen"/>
                <w:color w:val="000000"/>
                <w:lang w:val="hy-AM"/>
              </w:rPr>
              <w:t xml:space="preserve"> ե</w:t>
            </w:r>
            <w:r w:rsidRPr="003238E7">
              <w:rPr>
                <w:rFonts w:ascii="Sylfaen" w:eastAsia="Calibri" w:hAnsi="Sylfaen" w:cs="Sylfaen"/>
                <w:color w:val="000000"/>
                <w:lang w:val="hy-AM"/>
              </w:rPr>
              <w:t>ն</w:t>
            </w:r>
            <w:r w:rsidR="003238E7">
              <w:rPr>
                <w:rFonts w:ascii="Sylfaen" w:eastAsia="Calibri" w:hAnsi="Sylfaen" w:cs="Sylfaen"/>
                <w:color w:val="000000"/>
                <w:lang w:val="hy-AM"/>
              </w:rPr>
              <w:t xml:space="preserve"> </w:t>
            </w:r>
            <w:r w:rsidRPr="003238E7">
              <w:rPr>
                <w:rFonts w:ascii="Sylfaen" w:eastAsia="Calibri" w:hAnsi="Sylfaen" w:cs="Sylfaen"/>
                <w:color w:val="000000"/>
                <w:lang w:val="hy-AM"/>
              </w:rPr>
              <w:t>պրոֆեսորադասախոսական</w:t>
            </w:r>
            <w:r w:rsidR="003238E7">
              <w:rPr>
                <w:rFonts w:ascii="Sylfaen" w:eastAsia="Calibri" w:hAnsi="Sylfaen" w:cs="Sylfaen"/>
                <w:color w:val="000000"/>
                <w:lang w:val="hy-AM"/>
              </w:rPr>
              <w:t xml:space="preserve"> </w:t>
            </w:r>
            <w:r w:rsidRPr="003238E7">
              <w:rPr>
                <w:rFonts w:ascii="Sylfaen" w:eastAsia="Calibri" w:hAnsi="Sylfaen" w:cs="Sylfaen"/>
                <w:color w:val="000000"/>
                <w:lang w:val="hy-AM"/>
              </w:rPr>
              <w:t>կազմի</w:t>
            </w:r>
            <w:r w:rsidR="003238E7">
              <w:rPr>
                <w:rFonts w:ascii="Sylfaen" w:eastAsia="Calibri" w:hAnsi="Sylfaen" w:cs="Sylfaen"/>
                <w:color w:val="000000"/>
                <w:lang w:val="hy-AM"/>
              </w:rPr>
              <w:t xml:space="preserve"> </w:t>
            </w:r>
            <w:r w:rsidRPr="003238E7">
              <w:rPr>
                <w:rFonts w:ascii="Sylfaen" w:eastAsia="Calibri" w:hAnsi="Sylfaen" w:cs="Sylfaen"/>
                <w:color w:val="000000"/>
                <w:lang w:val="hy-AM"/>
              </w:rPr>
              <w:t>մասնագիտական</w:t>
            </w:r>
            <w:r w:rsidR="003238E7">
              <w:rPr>
                <w:rFonts w:ascii="Sylfaen" w:eastAsia="Calibri" w:hAnsi="Sylfaen" w:cs="Sylfaen"/>
                <w:color w:val="000000"/>
                <w:lang w:val="hy-AM"/>
              </w:rPr>
              <w:t xml:space="preserve"> </w:t>
            </w:r>
            <w:r w:rsidRPr="003238E7">
              <w:rPr>
                <w:rFonts w:ascii="Sylfaen" w:eastAsia="Calibri" w:hAnsi="Sylfaen" w:cs="Sylfaen"/>
                <w:color w:val="000000"/>
                <w:lang w:val="hy-AM"/>
              </w:rPr>
              <w:t>որակներին</w:t>
            </w:r>
            <w:r w:rsidR="003238E7">
              <w:rPr>
                <w:rFonts w:ascii="Sylfaen" w:eastAsia="Calibri" w:hAnsi="Sylfaen" w:cs="Sylfaen"/>
                <w:color w:val="000000"/>
                <w:lang w:val="hy-AM"/>
              </w:rPr>
              <w:t xml:space="preserve"> </w:t>
            </w:r>
            <w:r w:rsidRPr="003238E7">
              <w:rPr>
                <w:rFonts w:ascii="Sylfaen" w:eastAsia="Calibri" w:hAnsi="Sylfaen" w:cs="Sylfaen"/>
                <w:color w:val="000000"/>
                <w:lang w:val="hy-AM"/>
              </w:rPr>
              <w:t>ներկայացվող</w:t>
            </w:r>
            <w:r w:rsidR="003238E7">
              <w:rPr>
                <w:rFonts w:ascii="Sylfaen" w:eastAsia="Calibri" w:hAnsi="Sylfaen" w:cs="Sylfaen"/>
                <w:color w:val="000000"/>
                <w:lang w:val="hy-AM"/>
              </w:rPr>
              <w:t xml:space="preserve"> </w:t>
            </w:r>
            <w:r w:rsidRPr="003238E7">
              <w:rPr>
                <w:rFonts w:ascii="Sylfaen" w:eastAsia="Calibri" w:hAnsi="Sylfaen" w:cs="Times New Roman"/>
                <w:color w:val="000000"/>
                <w:lang w:val="hy-AM"/>
              </w:rPr>
              <w:t>հստակ</w:t>
            </w:r>
            <w:r w:rsidR="003238E7">
              <w:rPr>
                <w:rFonts w:ascii="Sylfaen" w:eastAsia="Calibri" w:hAnsi="Sylfaen" w:cs="Times New Roman"/>
                <w:color w:val="000000"/>
                <w:lang w:val="hy-AM"/>
              </w:rPr>
              <w:t xml:space="preserve"> </w:t>
            </w:r>
            <w:r w:rsidRPr="003238E7">
              <w:rPr>
                <w:rFonts w:ascii="Sylfaen" w:eastAsia="Calibri" w:hAnsi="Sylfaen" w:cs="Sylfaen"/>
                <w:color w:val="000000"/>
                <w:lang w:val="hy-AM"/>
              </w:rPr>
              <w:t>պահանջներ:</w:t>
            </w:r>
          </w:p>
        </w:tc>
      </w:tr>
      <w:tr w:rsidR="009923FB" w:rsidRPr="00844065" w:rsidTr="008D5353">
        <w:tc>
          <w:tcPr>
            <w:tcW w:w="2235" w:type="dxa"/>
            <w:tcBorders>
              <w:top w:val="single" w:sz="4" w:space="0" w:color="auto"/>
              <w:left w:val="single" w:sz="2" w:space="0" w:color="auto"/>
              <w:bottom w:val="single" w:sz="4" w:space="0" w:color="auto"/>
              <w:right w:val="nil"/>
            </w:tcBorders>
          </w:tcPr>
          <w:p w:rsidR="009923FB" w:rsidRPr="003238E7" w:rsidRDefault="009923FB" w:rsidP="009923FB">
            <w:pPr>
              <w:rPr>
                <w:rFonts w:ascii="Sylfaen" w:eastAsia="Calibri" w:hAnsi="Sylfaen" w:cs="Sylfaen"/>
                <w:color w:val="000000"/>
                <w:lang w:val="hy-AM"/>
              </w:rPr>
            </w:pPr>
          </w:p>
          <w:p w:rsidR="009923FB" w:rsidRPr="00651D12" w:rsidRDefault="009923FB" w:rsidP="009923FB">
            <w:pPr>
              <w:rPr>
                <w:rFonts w:ascii="Sylfaen" w:eastAsia="Calibri" w:hAnsi="Sylfaen" w:cs="Sylfaen"/>
                <w:color w:val="000000"/>
              </w:rPr>
            </w:pPr>
            <w:r w:rsidRPr="009923FB">
              <w:rPr>
                <w:rFonts w:ascii="Sylfaen" w:eastAsia="Calibri" w:hAnsi="Sylfaen" w:cs="Sylfaen"/>
                <w:color w:val="000000"/>
                <w:lang w:val="en-US"/>
              </w:rPr>
              <w:lastRenderedPageBreak/>
              <w:t>Հիմքեր</w:t>
            </w:r>
          </w:p>
          <w:p w:rsidR="00FB0647" w:rsidRPr="00651D12" w:rsidRDefault="00FB0647" w:rsidP="00FB0647">
            <w:pPr>
              <w:rPr>
                <w:rFonts w:ascii="Sylfaen" w:eastAsia="Calibri" w:hAnsi="Sylfaen" w:cs="Times New Roman"/>
                <w:color w:val="000000"/>
              </w:rPr>
            </w:pPr>
          </w:p>
          <w:p w:rsidR="009923FB" w:rsidRPr="00651D12" w:rsidRDefault="009923FB" w:rsidP="009923FB">
            <w:pPr>
              <w:rPr>
                <w:rFonts w:ascii="Sylfaen" w:eastAsia="Calibri" w:hAnsi="Sylfaen" w:cs="Times New Roman"/>
                <w:color w:val="000000"/>
              </w:rPr>
            </w:pPr>
          </w:p>
        </w:tc>
        <w:tc>
          <w:tcPr>
            <w:tcW w:w="7877" w:type="dxa"/>
            <w:gridSpan w:val="3"/>
            <w:tcBorders>
              <w:top w:val="single" w:sz="4" w:space="0" w:color="auto"/>
              <w:left w:val="nil"/>
              <w:bottom w:val="single" w:sz="4" w:space="0" w:color="auto"/>
              <w:right w:val="single" w:sz="2" w:space="0" w:color="auto"/>
            </w:tcBorders>
          </w:tcPr>
          <w:p w:rsidR="00FB0647" w:rsidRDefault="009923FB" w:rsidP="00FB0647">
            <w:pPr>
              <w:spacing w:after="0"/>
              <w:rPr>
                <w:rFonts w:ascii="Sylfaen" w:hAnsi="Sylfaen" w:cs="Sylfaen"/>
                <w:color w:val="000000"/>
                <w:lang w:val="hy-AM"/>
              </w:rPr>
            </w:pPr>
            <w:r w:rsidRPr="009923FB">
              <w:rPr>
                <w:rFonts w:ascii="Sylfaen" w:eastAsia="Calibri" w:hAnsi="Sylfaen" w:cs="Sylfaen"/>
                <w:color w:val="000000"/>
                <w:lang w:val="en-US"/>
              </w:rPr>
              <w:lastRenderedPageBreak/>
              <w:t>Մասնագիտության</w:t>
            </w:r>
            <w:r w:rsidR="003238E7">
              <w:rPr>
                <w:rFonts w:ascii="Sylfaen" w:eastAsia="Calibri" w:hAnsi="Sylfaen" w:cs="Sylfaen"/>
                <w:color w:val="000000"/>
                <w:lang w:val="hy-AM"/>
              </w:rPr>
              <w:t xml:space="preserve"> </w:t>
            </w:r>
            <w:r w:rsidRPr="009923FB">
              <w:rPr>
                <w:rFonts w:ascii="Sylfaen" w:eastAsia="Calibri" w:hAnsi="Sylfaen" w:cs="Sylfaen"/>
                <w:color w:val="000000"/>
                <w:lang w:val="en-US"/>
              </w:rPr>
              <w:t>կրթական</w:t>
            </w:r>
            <w:r w:rsidR="003238E7">
              <w:rPr>
                <w:rFonts w:ascii="Sylfaen" w:eastAsia="Calibri" w:hAnsi="Sylfaen" w:cs="Sylfaen"/>
                <w:color w:val="000000"/>
                <w:lang w:val="hy-AM"/>
              </w:rPr>
              <w:t xml:space="preserve"> </w:t>
            </w:r>
            <w:r w:rsidRPr="009923FB">
              <w:rPr>
                <w:rFonts w:ascii="Sylfaen" w:eastAsia="Calibri" w:hAnsi="Sylfaen" w:cs="Sylfaen"/>
                <w:color w:val="000000"/>
                <w:lang w:val="en-US"/>
              </w:rPr>
              <w:t>ծրագրի</w:t>
            </w:r>
            <w:r w:rsidR="003238E7">
              <w:rPr>
                <w:rFonts w:ascii="Sylfaen" w:eastAsia="Calibri" w:hAnsi="Sylfaen" w:cs="Sylfaen"/>
                <w:lang w:val="hy-AM"/>
              </w:rPr>
              <w:t xml:space="preserve"> դ</w:t>
            </w:r>
            <w:r w:rsidRPr="009923FB">
              <w:rPr>
                <w:rFonts w:ascii="Sylfaen" w:eastAsia="Calibri" w:hAnsi="Sylfaen" w:cs="Sylfaen"/>
                <w:lang w:val="en-US"/>
              </w:rPr>
              <w:t>ասախոսական</w:t>
            </w:r>
            <w:r w:rsidR="003238E7">
              <w:rPr>
                <w:rFonts w:ascii="Sylfaen" w:eastAsia="Calibri" w:hAnsi="Sylfaen" w:cs="Sylfaen"/>
                <w:lang w:val="hy-AM"/>
              </w:rPr>
              <w:t xml:space="preserve"> </w:t>
            </w:r>
            <w:r w:rsidRPr="009923FB">
              <w:rPr>
                <w:rFonts w:ascii="Sylfaen" w:eastAsia="Calibri" w:hAnsi="Sylfaen" w:cs="Sylfaen"/>
                <w:lang w:val="en-US"/>
              </w:rPr>
              <w:t>կազմի</w:t>
            </w:r>
            <w:r w:rsidR="003238E7">
              <w:rPr>
                <w:rFonts w:ascii="Sylfaen" w:eastAsia="Calibri" w:hAnsi="Sylfaen" w:cs="Sylfaen"/>
                <w:lang w:val="hy-AM"/>
              </w:rPr>
              <w:t xml:space="preserve"> </w:t>
            </w:r>
            <w:r w:rsidRPr="009923FB">
              <w:rPr>
                <w:rFonts w:ascii="Sylfaen" w:eastAsia="Calibri" w:hAnsi="Sylfaen" w:cs="Sylfaen"/>
                <w:lang w:val="en-US"/>
              </w:rPr>
              <w:t>մասնագիտական</w:t>
            </w:r>
            <w:r w:rsidR="003238E7">
              <w:rPr>
                <w:rFonts w:ascii="Sylfaen" w:eastAsia="Calibri" w:hAnsi="Sylfaen" w:cs="Sylfaen"/>
                <w:lang w:val="hy-AM"/>
              </w:rPr>
              <w:t xml:space="preserve"> </w:t>
            </w:r>
            <w:r w:rsidRPr="009923FB">
              <w:rPr>
                <w:rFonts w:ascii="Sylfaen" w:eastAsia="Calibri" w:hAnsi="Sylfaen" w:cs="Sylfaen"/>
                <w:lang w:val="en-US"/>
              </w:rPr>
              <w:t>որակներին</w:t>
            </w:r>
            <w:r w:rsidR="003238E7">
              <w:rPr>
                <w:rFonts w:ascii="Sylfaen" w:eastAsia="Calibri" w:hAnsi="Sylfaen" w:cs="Sylfaen"/>
                <w:lang w:val="hy-AM"/>
              </w:rPr>
              <w:t xml:space="preserve"> </w:t>
            </w:r>
            <w:r w:rsidRPr="009923FB">
              <w:rPr>
                <w:rFonts w:ascii="Sylfaen" w:eastAsia="Calibri" w:hAnsi="Sylfaen" w:cs="Sylfaen"/>
                <w:lang w:val="en-US"/>
              </w:rPr>
              <w:t>ներկայացվող</w:t>
            </w:r>
            <w:r w:rsidR="003238E7">
              <w:rPr>
                <w:rFonts w:ascii="Sylfaen" w:eastAsia="Calibri" w:hAnsi="Sylfaen" w:cs="Sylfaen"/>
                <w:lang w:val="hy-AM"/>
              </w:rPr>
              <w:t xml:space="preserve"> </w:t>
            </w:r>
            <w:r w:rsidRPr="009923FB">
              <w:rPr>
                <w:rFonts w:ascii="Sylfaen" w:eastAsia="Calibri" w:hAnsi="Sylfaen" w:cs="Sylfaen"/>
                <w:lang w:val="en-US"/>
              </w:rPr>
              <w:t>պահանջները</w:t>
            </w:r>
            <w:r w:rsidR="003238E7">
              <w:rPr>
                <w:rFonts w:ascii="Sylfaen" w:eastAsia="Calibri" w:hAnsi="Sylfaen" w:cs="Sylfaen"/>
                <w:lang w:val="hy-AM"/>
              </w:rPr>
              <w:t xml:space="preserve"> </w:t>
            </w:r>
            <w:r w:rsidR="00FB0647" w:rsidRPr="00B01D25">
              <w:rPr>
                <w:rFonts w:ascii="Sylfaen" w:hAnsi="Sylfaen" w:cs="Sylfaen"/>
                <w:color w:val="000000"/>
                <w:lang w:val="hy-AM"/>
              </w:rPr>
              <w:lastRenderedPageBreak/>
              <w:t>Մասնագիտության</w:t>
            </w:r>
            <w:r w:rsidR="00FB0647" w:rsidRPr="00B01D25">
              <w:rPr>
                <w:rFonts w:ascii="Sylfaen" w:hAnsi="Sylfaen"/>
                <w:color w:val="000000"/>
                <w:lang w:val="hy-AM"/>
              </w:rPr>
              <w:t xml:space="preserve"> </w:t>
            </w:r>
            <w:r w:rsidR="00FB0647" w:rsidRPr="00B01D25">
              <w:rPr>
                <w:rFonts w:ascii="Sylfaen" w:hAnsi="Sylfaen" w:cs="Sylfaen"/>
                <w:color w:val="000000"/>
                <w:lang w:val="hy-AM"/>
              </w:rPr>
              <w:t>կրթական</w:t>
            </w:r>
            <w:r w:rsidR="00FB0647" w:rsidRPr="00B01D25">
              <w:rPr>
                <w:rFonts w:ascii="Sylfaen" w:hAnsi="Sylfaen"/>
                <w:color w:val="000000"/>
                <w:lang w:val="hy-AM"/>
              </w:rPr>
              <w:t xml:space="preserve"> </w:t>
            </w:r>
            <w:r w:rsidR="00FB0647" w:rsidRPr="00B01D25">
              <w:rPr>
                <w:rFonts w:ascii="Sylfaen" w:hAnsi="Sylfaen" w:cs="Sylfaen"/>
                <w:color w:val="000000"/>
                <w:lang w:val="hy-AM"/>
              </w:rPr>
              <w:t>ծրագրի</w:t>
            </w:r>
            <w:r w:rsidR="00FB0647" w:rsidRPr="00B01D25">
              <w:rPr>
                <w:rFonts w:ascii="Sylfaen" w:hAnsi="Sylfaen"/>
                <w:color w:val="000000"/>
                <w:lang w:val="hy-AM"/>
              </w:rPr>
              <w:t xml:space="preserve"> </w:t>
            </w:r>
            <w:r w:rsidR="00FB0647">
              <w:rPr>
                <w:rFonts w:ascii="Sylfaen" w:hAnsi="Sylfaen" w:cs="Sylfaen"/>
                <w:color w:val="000000"/>
                <w:lang w:val="hy-AM"/>
              </w:rPr>
              <w:t xml:space="preserve">   </w:t>
            </w:r>
            <w:r w:rsidR="00FB0647" w:rsidRPr="00B01D25">
              <w:rPr>
                <w:rFonts w:ascii="Sylfaen" w:hAnsi="Sylfaen" w:cs="Sylfaen"/>
                <w:color w:val="000000"/>
                <w:lang w:val="hy-AM"/>
              </w:rPr>
              <w:t>դասախոսական</w:t>
            </w:r>
            <w:r w:rsidR="00FB0647" w:rsidRPr="00B01D25">
              <w:rPr>
                <w:rFonts w:ascii="Sylfaen" w:hAnsi="Sylfaen"/>
                <w:color w:val="000000"/>
                <w:lang w:val="hy-AM"/>
              </w:rPr>
              <w:t xml:space="preserve"> </w:t>
            </w:r>
            <w:r w:rsidR="00FB0647" w:rsidRPr="00B01D25">
              <w:rPr>
                <w:rFonts w:ascii="Sylfaen" w:hAnsi="Sylfaen" w:cs="Sylfaen"/>
                <w:color w:val="000000"/>
                <w:lang w:val="hy-AM"/>
              </w:rPr>
              <w:t>կազմի</w:t>
            </w:r>
            <w:r w:rsidR="00FB0647" w:rsidRPr="00B01D25">
              <w:rPr>
                <w:rFonts w:ascii="Sylfaen" w:hAnsi="Sylfaen"/>
                <w:color w:val="000000"/>
                <w:lang w:val="hy-AM"/>
              </w:rPr>
              <w:t xml:space="preserve"> </w:t>
            </w:r>
            <w:r w:rsidR="00FB0647" w:rsidRPr="00B01D25">
              <w:rPr>
                <w:rFonts w:ascii="Sylfaen" w:hAnsi="Sylfaen" w:cs="Sylfaen"/>
                <w:color w:val="000000"/>
                <w:lang w:val="hy-AM"/>
              </w:rPr>
              <w:t>մասնագիտական</w:t>
            </w:r>
            <w:r w:rsidR="00FB0647" w:rsidRPr="00B01D25">
              <w:rPr>
                <w:rFonts w:ascii="Sylfaen" w:hAnsi="Sylfaen"/>
                <w:color w:val="000000"/>
                <w:lang w:val="hy-AM"/>
              </w:rPr>
              <w:t xml:space="preserve"> </w:t>
            </w:r>
            <w:r w:rsidR="00FB0647" w:rsidRPr="00B01D25">
              <w:rPr>
                <w:rFonts w:ascii="Sylfaen" w:hAnsi="Sylfaen" w:cs="Sylfaen"/>
                <w:color w:val="000000"/>
                <w:lang w:val="hy-AM"/>
              </w:rPr>
              <w:t>որակներին</w:t>
            </w:r>
            <w:r w:rsidR="00FB0647" w:rsidRPr="00B01D25">
              <w:rPr>
                <w:rFonts w:ascii="Sylfaen" w:hAnsi="Sylfaen"/>
                <w:color w:val="000000"/>
                <w:lang w:val="hy-AM"/>
              </w:rPr>
              <w:t xml:space="preserve"> </w:t>
            </w:r>
            <w:r w:rsidR="00FB0647" w:rsidRPr="00B01D25">
              <w:rPr>
                <w:rFonts w:ascii="Sylfaen" w:hAnsi="Sylfaen" w:cs="Sylfaen"/>
                <w:color w:val="000000"/>
                <w:lang w:val="hy-AM"/>
              </w:rPr>
              <w:t>ներկայացվող</w:t>
            </w:r>
            <w:r w:rsidR="00FB0647" w:rsidRPr="00B01D25">
              <w:rPr>
                <w:rFonts w:ascii="Sylfaen" w:hAnsi="Sylfaen"/>
                <w:color w:val="000000"/>
                <w:lang w:val="hy-AM"/>
              </w:rPr>
              <w:t xml:space="preserve"> </w:t>
            </w:r>
            <w:r w:rsidR="00FB0647">
              <w:rPr>
                <w:rFonts w:ascii="Sylfaen" w:hAnsi="Sylfaen"/>
                <w:color w:val="000000"/>
                <w:lang w:val="hy-AM"/>
              </w:rPr>
              <w:t xml:space="preserve">առաջնային </w:t>
            </w:r>
            <w:r w:rsidR="00FB0647">
              <w:rPr>
                <w:rFonts w:ascii="Sylfaen" w:hAnsi="Sylfaen" w:cs="Sylfaen"/>
                <w:color w:val="000000"/>
                <w:lang w:val="hy-AM"/>
              </w:rPr>
              <w:t xml:space="preserve">պահանջն է </w:t>
            </w:r>
          </w:p>
          <w:p w:rsidR="009923FB" w:rsidRPr="00FB0647" w:rsidRDefault="00FB0647" w:rsidP="00FB0647">
            <w:pPr>
              <w:rPr>
                <w:rFonts w:ascii="Sylfaen" w:eastAsia="Calibri" w:hAnsi="Sylfaen" w:cs="Sylfaen"/>
                <w:lang w:val="hy-AM"/>
              </w:rPr>
            </w:pPr>
            <w:r>
              <w:rPr>
                <w:rFonts w:ascii="Sylfaen" w:hAnsi="Sylfaen" w:cs="Sylfaen"/>
                <w:color w:val="000000"/>
                <w:lang w:val="hy-AM"/>
              </w:rPr>
              <w:t xml:space="preserve">բազային մասնագիտական կրթությունը: </w:t>
            </w:r>
            <w:r w:rsidRPr="007B6410">
              <w:rPr>
                <w:rFonts w:ascii="Sylfaen" w:hAnsi="Sylfaen" w:cs="Sylfaen"/>
                <w:lang w:val="hy-AM"/>
              </w:rPr>
              <w:t xml:space="preserve">/ տես չափանիշ 5-ի </w:t>
            </w:r>
            <w:r>
              <w:rPr>
                <w:rFonts w:ascii="Sylfaen" w:hAnsi="Sylfaen" w:cs="Sylfaen"/>
                <w:lang w:val="hy-AM"/>
              </w:rPr>
              <w:t>չա</w:t>
            </w:r>
            <w:r w:rsidRPr="007B6410">
              <w:rPr>
                <w:rFonts w:ascii="Sylfaen" w:hAnsi="Sylfaen" w:cs="Sylfaen"/>
                <w:lang w:val="hy-AM"/>
              </w:rPr>
              <w:t>փորոշիչ  ե /</w:t>
            </w:r>
            <w:r>
              <w:rPr>
                <w:rFonts w:ascii="Sylfaen" w:hAnsi="Sylfaen" w:cs="Sylfaen"/>
                <w:lang w:val="hy-AM"/>
              </w:rPr>
              <w:t xml:space="preserve">: </w:t>
            </w:r>
            <w:r w:rsidR="003238E7">
              <w:rPr>
                <w:rFonts w:ascii="Sylfaen" w:hAnsi="Sylfaen" w:cs="Sylfaen"/>
                <w:lang w:val="hy-AM"/>
              </w:rPr>
              <w:t xml:space="preserve"> </w:t>
            </w:r>
            <w:r>
              <w:rPr>
                <w:rFonts w:ascii="Sylfaen" w:hAnsi="Sylfaen" w:cs="Sylfaen"/>
                <w:lang w:val="hy-AM"/>
              </w:rPr>
              <w:t xml:space="preserve">Հարկ  է նշել որ դասախոսական կազմի  ընտրության, առաջընթացի ապահովման  փորձի հետ մեկտեղ  դեռևս չկան  դասախոսական կազմի  մասնագիտական   որակներին   ներկայացվող  կոնկրետ պահանջներ </w:t>
            </w:r>
            <w:r w:rsidRPr="00204453">
              <w:rPr>
                <w:rFonts w:ascii="Sylfaen" w:hAnsi="Sylfaen" w:cs="Sylfaen"/>
                <w:lang w:val="hy-AM"/>
              </w:rPr>
              <w:t>՝</w:t>
            </w:r>
            <w:r>
              <w:rPr>
                <w:rFonts w:ascii="Sylfaen" w:hAnsi="Sylfaen" w:cs="Sylfaen"/>
                <w:lang w:val="hy-AM"/>
              </w:rPr>
              <w:t>ըստ կրթական ծրագրերի</w:t>
            </w:r>
          </w:p>
          <w:p w:rsidR="009923FB" w:rsidRPr="00FB0647" w:rsidRDefault="009923FB" w:rsidP="009923FB">
            <w:pPr>
              <w:rPr>
                <w:rFonts w:ascii="Sylfaen" w:eastAsia="Calibri" w:hAnsi="Sylfaen" w:cs="Sylfaen"/>
                <w:color w:val="000000"/>
                <w:lang w:val="hy-AM"/>
              </w:rPr>
            </w:pPr>
            <w:r w:rsidRPr="00FB0647">
              <w:rPr>
                <w:rFonts w:ascii="Sylfaen" w:eastAsia="Calibri" w:hAnsi="Sylfaen" w:cs="Sylfaen"/>
                <w:color w:val="000000"/>
                <w:lang w:val="hy-AM"/>
              </w:rPr>
              <w:t>Մասնագիտական</w:t>
            </w:r>
            <w:r w:rsidR="003238E7">
              <w:rPr>
                <w:rFonts w:ascii="Sylfaen" w:eastAsia="Calibri" w:hAnsi="Sylfaen" w:cs="Sylfaen"/>
                <w:color w:val="000000"/>
                <w:lang w:val="hy-AM"/>
              </w:rPr>
              <w:t xml:space="preserve"> </w:t>
            </w:r>
            <w:r w:rsidRPr="00FB0647">
              <w:rPr>
                <w:rFonts w:ascii="Sylfaen" w:eastAsia="Calibri" w:hAnsi="Sylfaen" w:cs="Sylfaen"/>
                <w:color w:val="000000"/>
                <w:lang w:val="hy-AM"/>
              </w:rPr>
              <w:t>որակներին</w:t>
            </w:r>
            <w:r w:rsidR="003238E7">
              <w:rPr>
                <w:rFonts w:ascii="Sylfaen" w:eastAsia="Calibri" w:hAnsi="Sylfaen" w:cs="Sylfaen"/>
                <w:color w:val="000000"/>
                <w:lang w:val="hy-AM"/>
              </w:rPr>
              <w:t xml:space="preserve"> </w:t>
            </w:r>
            <w:r w:rsidRPr="00FB0647">
              <w:rPr>
                <w:rFonts w:ascii="Sylfaen" w:eastAsia="Calibri" w:hAnsi="Sylfaen" w:cs="Sylfaen"/>
                <w:color w:val="000000"/>
                <w:lang w:val="hy-AM"/>
              </w:rPr>
              <w:t>ներկայացվող</w:t>
            </w:r>
            <w:r w:rsidR="003238E7">
              <w:rPr>
                <w:rFonts w:ascii="Sylfaen" w:eastAsia="Calibri" w:hAnsi="Sylfaen" w:cs="Sylfaen"/>
                <w:color w:val="000000"/>
                <w:lang w:val="hy-AM"/>
              </w:rPr>
              <w:t xml:space="preserve"> </w:t>
            </w:r>
            <w:r w:rsidRPr="00FB0647">
              <w:rPr>
                <w:rFonts w:ascii="Sylfaen" w:eastAsia="Calibri" w:hAnsi="Sylfaen" w:cs="Sylfaen"/>
                <w:color w:val="000000"/>
                <w:lang w:val="hy-AM"/>
              </w:rPr>
              <w:t>պահանջների</w:t>
            </w:r>
            <w:r w:rsidR="003238E7">
              <w:rPr>
                <w:rFonts w:ascii="Sylfaen" w:eastAsia="Calibri" w:hAnsi="Sylfaen" w:cs="Sylfaen"/>
                <w:color w:val="000000"/>
                <w:lang w:val="hy-AM"/>
              </w:rPr>
              <w:t xml:space="preserve"> </w:t>
            </w:r>
            <w:r w:rsidRPr="00FB0647">
              <w:rPr>
                <w:rFonts w:ascii="Sylfaen" w:eastAsia="Calibri" w:hAnsi="Sylfaen" w:cs="Sylfaen"/>
                <w:color w:val="000000"/>
                <w:lang w:val="hy-AM"/>
              </w:rPr>
              <w:t>վերանայման</w:t>
            </w:r>
            <w:r w:rsidR="003238E7">
              <w:rPr>
                <w:rFonts w:ascii="Sylfaen" w:eastAsia="Calibri" w:hAnsi="Sylfaen" w:cs="Sylfaen"/>
                <w:color w:val="000000"/>
                <w:lang w:val="hy-AM"/>
              </w:rPr>
              <w:t xml:space="preserve"> </w:t>
            </w:r>
            <w:r w:rsidRPr="00FB0647">
              <w:rPr>
                <w:rFonts w:ascii="Sylfaen" w:eastAsia="Calibri" w:hAnsi="Sylfaen" w:cs="Sylfaen"/>
                <w:color w:val="000000"/>
                <w:lang w:val="hy-AM"/>
              </w:rPr>
              <w:t>քաղաքականությունը</w:t>
            </w:r>
          </w:p>
          <w:p w:rsidR="009923FB" w:rsidRPr="00FB0647" w:rsidRDefault="009923FB" w:rsidP="009923FB">
            <w:pPr>
              <w:rPr>
                <w:rFonts w:ascii="Sylfaen" w:eastAsia="Calibri" w:hAnsi="Sylfaen" w:cs="Times New Roman"/>
                <w:color w:val="000000"/>
                <w:lang w:val="hy-AM"/>
              </w:rPr>
            </w:pPr>
            <w:r w:rsidRPr="00FB0647">
              <w:rPr>
                <w:rFonts w:ascii="Sylfaen" w:eastAsia="Calibri" w:hAnsi="Sylfaen" w:cs="Sylfaen"/>
                <w:color w:val="000000"/>
                <w:lang w:val="hy-AM"/>
              </w:rPr>
              <w:t>Վերանայման</w:t>
            </w:r>
            <w:r w:rsidR="003238E7">
              <w:rPr>
                <w:rFonts w:ascii="Sylfaen" w:eastAsia="Calibri" w:hAnsi="Sylfaen" w:cs="Sylfaen"/>
                <w:color w:val="000000"/>
                <w:lang w:val="hy-AM"/>
              </w:rPr>
              <w:t xml:space="preserve"> </w:t>
            </w:r>
            <w:r w:rsidRPr="00FB0647">
              <w:rPr>
                <w:rFonts w:ascii="Sylfaen" w:eastAsia="Calibri" w:hAnsi="Sylfaen" w:cs="Sylfaen"/>
                <w:color w:val="000000"/>
                <w:lang w:val="hy-AM"/>
              </w:rPr>
              <w:t>վերլուծությունները</w:t>
            </w:r>
            <w:r w:rsidR="003238E7">
              <w:rPr>
                <w:rFonts w:ascii="Sylfaen" w:eastAsia="Calibri" w:hAnsi="Sylfaen" w:cs="Sylfaen"/>
                <w:color w:val="000000"/>
                <w:lang w:val="hy-AM"/>
              </w:rPr>
              <w:t xml:space="preserve"> </w:t>
            </w:r>
            <w:r w:rsidRPr="00FB0647">
              <w:rPr>
                <w:rFonts w:ascii="Sylfaen" w:eastAsia="Calibri" w:hAnsi="Sylfaen" w:cs="Sylfaen"/>
                <w:color w:val="000000"/>
                <w:lang w:val="hy-AM"/>
              </w:rPr>
              <w:t>և</w:t>
            </w:r>
            <w:r w:rsidR="003238E7">
              <w:rPr>
                <w:rFonts w:ascii="Sylfaen" w:eastAsia="Calibri" w:hAnsi="Sylfaen" w:cs="Sylfaen"/>
                <w:color w:val="000000"/>
                <w:lang w:val="hy-AM"/>
              </w:rPr>
              <w:t xml:space="preserve"> </w:t>
            </w:r>
            <w:r w:rsidRPr="00FB0647">
              <w:rPr>
                <w:rFonts w:ascii="Sylfaen" w:eastAsia="Calibri" w:hAnsi="Sylfaen" w:cs="Sylfaen"/>
                <w:color w:val="000000"/>
                <w:lang w:val="hy-AM"/>
              </w:rPr>
              <w:t>արդյունքների</w:t>
            </w:r>
            <w:r w:rsidR="003238E7">
              <w:rPr>
                <w:rFonts w:ascii="Sylfaen" w:eastAsia="Calibri" w:hAnsi="Sylfaen" w:cs="Sylfaen"/>
                <w:color w:val="000000"/>
                <w:lang w:val="hy-AM"/>
              </w:rPr>
              <w:t xml:space="preserve"> </w:t>
            </w:r>
            <w:r w:rsidRPr="00FB0647">
              <w:rPr>
                <w:rFonts w:ascii="Sylfaen" w:eastAsia="Calibri" w:hAnsi="Sylfaen" w:cs="Sylfaen"/>
                <w:color w:val="000000"/>
                <w:lang w:val="hy-AM"/>
              </w:rPr>
              <w:t>արտացոլումը</w:t>
            </w:r>
            <w:r w:rsidR="003238E7">
              <w:rPr>
                <w:rFonts w:ascii="Sylfaen" w:eastAsia="Calibri" w:hAnsi="Sylfaen" w:cs="Sylfaen"/>
                <w:color w:val="000000"/>
                <w:lang w:val="hy-AM"/>
              </w:rPr>
              <w:t xml:space="preserve">  </w:t>
            </w:r>
            <w:r w:rsidRPr="00FB0647">
              <w:rPr>
                <w:rFonts w:ascii="Sylfaen" w:eastAsia="Calibri" w:hAnsi="Sylfaen" w:cs="Sylfaen"/>
                <w:color w:val="000000"/>
                <w:lang w:val="hy-AM"/>
              </w:rPr>
              <w:t>նոր</w:t>
            </w:r>
            <w:r w:rsidR="003238E7">
              <w:rPr>
                <w:rFonts w:ascii="Sylfaen" w:eastAsia="Calibri" w:hAnsi="Sylfaen" w:cs="Sylfaen"/>
                <w:color w:val="000000"/>
                <w:lang w:val="hy-AM"/>
              </w:rPr>
              <w:t xml:space="preserve">  </w:t>
            </w:r>
            <w:r w:rsidRPr="00FB0647">
              <w:rPr>
                <w:rFonts w:ascii="Sylfaen" w:eastAsia="Calibri" w:hAnsi="Sylfaen" w:cs="Sylfaen"/>
                <w:color w:val="000000"/>
                <w:lang w:val="hy-AM"/>
              </w:rPr>
              <w:t>քաղաքականության</w:t>
            </w:r>
            <w:r w:rsidR="003238E7">
              <w:rPr>
                <w:rFonts w:ascii="Sylfaen" w:eastAsia="Calibri" w:hAnsi="Sylfaen" w:cs="Sylfaen"/>
                <w:color w:val="000000"/>
                <w:lang w:val="hy-AM"/>
              </w:rPr>
              <w:t xml:space="preserve">   </w:t>
            </w:r>
            <w:r w:rsidRPr="00FB0647">
              <w:rPr>
                <w:rFonts w:ascii="Sylfaen" w:eastAsia="Calibri" w:hAnsi="Sylfaen" w:cs="Sylfaen"/>
                <w:color w:val="000000"/>
                <w:lang w:val="hy-AM"/>
              </w:rPr>
              <w:t>մեջ</w:t>
            </w:r>
          </w:p>
        </w:tc>
      </w:tr>
      <w:tr w:rsidR="009923FB" w:rsidRPr="00844065" w:rsidTr="008D5353">
        <w:tc>
          <w:tcPr>
            <w:tcW w:w="10112" w:type="dxa"/>
            <w:gridSpan w:val="4"/>
            <w:tcBorders>
              <w:left w:val="single" w:sz="2" w:space="0" w:color="auto"/>
              <w:right w:val="single" w:sz="2" w:space="0" w:color="auto"/>
            </w:tcBorders>
          </w:tcPr>
          <w:p w:rsidR="009923FB" w:rsidRPr="003238E7" w:rsidRDefault="009923FB" w:rsidP="009923FB">
            <w:pPr>
              <w:rPr>
                <w:rFonts w:ascii="Sylfaen" w:eastAsia="Calibri" w:hAnsi="Sylfaen" w:cs="Times New Roman"/>
                <w:i/>
                <w:lang w:val="hy-AM"/>
              </w:rPr>
            </w:pPr>
            <w:r w:rsidRPr="003238E7">
              <w:rPr>
                <w:rFonts w:ascii="Sylfaen" w:eastAsia="Calibri" w:hAnsi="Sylfaen" w:cs="Sylfaen"/>
                <w:i/>
                <w:lang w:val="hy-AM"/>
              </w:rPr>
              <w:lastRenderedPageBreak/>
              <w:t>Հիմնավորել</w:t>
            </w:r>
            <w:r w:rsidR="003238E7">
              <w:rPr>
                <w:rFonts w:ascii="Sylfaen" w:eastAsia="Calibri" w:hAnsi="Sylfaen" w:cs="Sylfaen"/>
                <w:i/>
                <w:lang w:val="hy-AM"/>
              </w:rPr>
              <w:t xml:space="preserve">  </w:t>
            </w:r>
            <w:r w:rsidRPr="003238E7">
              <w:rPr>
                <w:rFonts w:ascii="Sylfaen" w:eastAsia="Calibri" w:hAnsi="Sylfaen" w:cs="Sylfaen"/>
                <w:i/>
                <w:lang w:val="hy-AM"/>
              </w:rPr>
              <w:t>դասախոսական</w:t>
            </w:r>
            <w:r w:rsidR="003238E7">
              <w:rPr>
                <w:rFonts w:ascii="Sylfaen" w:eastAsia="Calibri" w:hAnsi="Sylfaen" w:cs="Sylfaen"/>
                <w:i/>
                <w:lang w:val="hy-AM"/>
              </w:rPr>
              <w:t xml:space="preserve"> </w:t>
            </w:r>
            <w:r w:rsidRPr="003238E7">
              <w:rPr>
                <w:rFonts w:ascii="Sylfaen" w:eastAsia="Calibri" w:hAnsi="Sylfaen" w:cs="Sylfaen"/>
                <w:i/>
                <w:lang w:val="hy-AM"/>
              </w:rPr>
              <w:t>կազմի</w:t>
            </w:r>
            <w:r w:rsidR="003238E7">
              <w:rPr>
                <w:rFonts w:ascii="Sylfaen" w:eastAsia="Calibri" w:hAnsi="Sylfaen" w:cs="Sylfaen"/>
                <w:i/>
                <w:lang w:val="hy-AM"/>
              </w:rPr>
              <w:t xml:space="preserve"> </w:t>
            </w:r>
            <w:r w:rsidRPr="003238E7">
              <w:rPr>
                <w:rFonts w:ascii="Sylfaen" w:eastAsia="Calibri" w:hAnsi="Sylfaen" w:cs="Sylfaen"/>
                <w:i/>
                <w:lang w:val="hy-AM"/>
              </w:rPr>
              <w:t>կոմպետենցիաների</w:t>
            </w:r>
            <w:r w:rsidR="003238E7">
              <w:rPr>
                <w:rFonts w:ascii="Sylfaen" w:eastAsia="Calibri" w:hAnsi="Sylfaen" w:cs="Sylfaen"/>
                <w:i/>
                <w:lang w:val="hy-AM"/>
              </w:rPr>
              <w:t xml:space="preserve"> </w:t>
            </w:r>
            <w:r w:rsidRPr="003238E7">
              <w:rPr>
                <w:rFonts w:ascii="Sylfaen" w:eastAsia="Calibri" w:hAnsi="Sylfaen" w:cs="Sylfaen"/>
                <w:i/>
                <w:lang w:val="hy-AM"/>
              </w:rPr>
              <w:t>համապատասխանությունը</w:t>
            </w:r>
            <w:r w:rsidR="003238E7">
              <w:rPr>
                <w:rFonts w:ascii="Sylfaen" w:eastAsia="Calibri" w:hAnsi="Sylfaen" w:cs="Sylfaen"/>
                <w:i/>
                <w:lang w:val="hy-AM"/>
              </w:rPr>
              <w:t xml:space="preserve"> </w:t>
            </w:r>
            <w:r w:rsidRPr="003238E7">
              <w:rPr>
                <w:rFonts w:ascii="Sylfaen" w:eastAsia="Calibri" w:hAnsi="Sylfaen" w:cs="Sylfaen"/>
                <w:i/>
                <w:lang w:val="hy-AM"/>
              </w:rPr>
              <w:t>մասնագիտության</w:t>
            </w:r>
            <w:r w:rsidR="003238E7">
              <w:rPr>
                <w:rFonts w:ascii="Sylfaen" w:eastAsia="Calibri" w:hAnsi="Sylfaen" w:cs="Sylfaen"/>
                <w:i/>
                <w:lang w:val="hy-AM"/>
              </w:rPr>
              <w:t xml:space="preserve"> </w:t>
            </w:r>
            <w:r w:rsidRPr="003238E7">
              <w:rPr>
                <w:rFonts w:ascii="Sylfaen" w:eastAsia="Calibri" w:hAnsi="Sylfaen" w:cs="Sylfaen"/>
                <w:i/>
                <w:lang w:val="hy-AM"/>
              </w:rPr>
              <w:t>կրթական</w:t>
            </w:r>
            <w:r w:rsidR="003238E7">
              <w:rPr>
                <w:rFonts w:ascii="Sylfaen" w:eastAsia="Calibri" w:hAnsi="Sylfaen" w:cs="Sylfaen"/>
                <w:i/>
                <w:lang w:val="hy-AM"/>
              </w:rPr>
              <w:t xml:space="preserve"> </w:t>
            </w:r>
            <w:r w:rsidRPr="003238E7">
              <w:rPr>
                <w:rFonts w:ascii="Sylfaen" w:eastAsia="Calibri" w:hAnsi="Sylfaen" w:cs="Sylfaen"/>
                <w:i/>
                <w:lang w:val="hy-AM"/>
              </w:rPr>
              <w:t>չափորոշիչների</w:t>
            </w:r>
            <w:r w:rsidR="003238E7">
              <w:rPr>
                <w:rFonts w:ascii="Sylfaen" w:eastAsia="Calibri" w:hAnsi="Sylfaen" w:cs="Sylfaen"/>
                <w:i/>
                <w:lang w:val="hy-AM"/>
              </w:rPr>
              <w:t xml:space="preserve">  </w:t>
            </w:r>
            <w:r w:rsidRPr="003238E7">
              <w:rPr>
                <w:rFonts w:ascii="Sylfaen" w:eastAsia="Calibri" w:hAnsi="Sylfaen" w:cs="Sylfaen"/>
                <w:i/>
                <w:lang w:val="hy-AM"/>
              </w:rPr>
              <w:t>սահմաններում</w:t>
            </w:r>
            <w:r w:rsidR="003238E7">
              <w:rPr>
                <w:rFonts w:ascii="Sylfaen" w:eastAsia="Calibri" w:hAnsi="Sylfaen" w:cs="Sylfaen"/>
                <w:i/>
                <w:lang w:val="hy-AM"/>
              </w:rPr>
              <w:t xml:space="preserve">  </w:t>
            </w:r>
            <w:r w:rsidRPr="003238E7">
              <w:rPr>
                <w:rFonts w:ascii="Sylfaen" w:eastAsia="Calibri" w:hAnsi="Sylfaen" w:cs="Sylfaen"/>
                <w:i/>
                <w:lang w:val="hy-AM"/>
              </w:rPr>
              <w:t>շնորհվող</w:t>
            </w:r>
            <w:r w:rsidR="003238E7">
              <w:rPr>
                <w:rFonts w:ascii="Sylfaen" w:eastAsia="Calibri" w:hAnsi="Sylfaen" w:cs="Sylfaen"/>
                <w:i/>
                <w:lang w:val="hy-AM"/>
              </w:rPr>
              <w:t xml:space="preserve">   </w:t>
            </w:r>
            <w:r w:rsidRPr="003238E7">
              <w:rPr>
                <w:rFonts w:ascii="Sylfaen" w:eastAsia="Calibri" w:hAnsi="Sylfaen" w:cs="Sylfaen"/>
                <w:i/>
                <w:lang w:val="hy-AM"/>
              </w:rPr>
              <w:t xml:space="preserve">որակավորումներին: </w:t>
            </w:r>
          </w:p>
          <w:p w:rsidR="00FB0647" w:rsidRPr="00FB0647" w:rsidRDefault="009923FB" w:rsidP="00FB0647">
            <w:pPr>
              <w:spacing w:after="0"/>
              <w:rPr>
                <w:rFonts w:ascii="Sylfaen" w:hAnsi="Sylfaen" w:cs="Sylfaen"/>
                <w:color w:val="000000"/>
                <w:lang w:val="hy-AM"/>
              </w:rPr>
            </w:pPr>
            <w:r w:rsidRPr="009923FB">
              <w:rPr>
                <w:rFonts w:ascii="Sylfaen" w:eastAsia="Calibri" w:hAnsi="Sylfaen" w:cs="Sylfaen"/>
                <w:i/>
                <w:highlight w:val="lightGray"/>
                <w:lang w:val="hy-AM"/>
              </w:rPr>
              <w:t>:</w:t>
            </w:r>
            <w:r w:rsidR="00FB0647" w:rsidRPr="00204453">
              <w:rPr>
                <w:rFonts w:ascii="Sylfaen" w:hAnsi="Sylfaen" w:cs="Sylfaen"/>
                <w:color w:val="000000"/>
                <w:lang w:val="hy-AM"/>
              </w:rPr>
              <w:t>Քոլեջի դ</w:t>
            </w:r>
            <w:r w:rsidR="00FB0647" w:rsidRPr="009F32EF">
              <w:rPr>
                <w:rFonts w:ascii="Sylfaen" w:hAnsi="Sylfaen" w:cs="Sylfaen"/>
                <w:color w:val="000000"/>
                <w:lang w:val="hy-AM"/>
              </w:rPr>
              <w:t>ասախոսական</w:t>
            </w:r>
            <w:r w:rsidR="00FB0647">
              <w:rPr>
                <w:rFonts w:ascii="Sylfaen" w:hAnsi="Sylfaen" w:cs="Sylfaen"/>
                <w:color w:val="000000"/>
                <w:lang w:val="hy-AM"/>
              </w:rPr>
              <w:t xml:space="preserve"> </w:t>
            </w:r>
            <w:r w:rsidR="00FB0647" w:rsidRPr="009F32EF">
              <w:rPr>
                <w:rFonts w:ascii="Sylfaen" w:hAnsi="Sylfaen" w:cs="Sylfaen"/>
                <w:color w:val="000000"/>
                <w:lang w:val="hy-AM"/>
              </w:rPr>
              <w:t xml:space="preserve"> </w:t>
            </w:r>
            <w:r w:rsidR="00FB0647">
              <w:rPr>
                <w:rFonts w:ascii="Sylfaen" w:hAnsi="Sylfaen" w:cs="Sylfaen"/>
                <w:color w:val="000000"/>
                <w:lang w:val="hy-AM"/>
              </w:rPr>
              <w:t>կազմ</w:t>
            </w:r>
            <w:r w:rsidR="00FB0647" w:rsidRPr="00204453">
              <w:rPr>
                <w:rFonts w:ascii="Sylfaen" w:hAnsi="Sylfaen" w:cs="Sylfaen"/>
                <w:color w:val="000000"/>
                <w:lang w:val="hy-AM"/>
              </w:rPr>
              <w:t xml:space="preserve">ի  մասնագիտական  որակներին  ներկայացվող  հիմնական  պա-հանջները  ձևակերպված  են  ՀՀ  ԿԳ  նախարարության   կողմից  հաստատված  տվյալ  ծրագ-րերին  համապատասխանող  </w:t>
            </w:r>
            <w:r w:rsidR="00FB0647">
              <w:rPr>
                <w:rFonts w:ascii="Sylfaen" w:hAnsi="Sylfaen" w:cs="Sylfaen"/>
                <w:color w:val="000000"/>
                <w:lang w:val="hy-AM"/>
              </w:rPr>
              <w:t>կր</w:t>
            </w:r>
            <w:r w:rsidR="00FB0647" w:rsidRPr="00204453">
              <w:rPr>
                <w:rFonts w:ascii="Sylfaen" w:hAnsi="Sylfaen" w:cs="Sylfaen"/>
                <w:color w:val="000000"/>
                <w:lang w:val="hy-AM"/>
              </w:rPr>
              <w:t xml:space="preserve">թական  չափորոշիչներում: Ներկայումս  քոլեջում  իրականաց-վող  կրթական  ծրագրերը  դասավանդում են համապատասխան  բազային  </w:t>
            </w:r>
            <w:r w:rsidR="00FB0647" w:rsidRPr="00255DCD">
              <w:rPr>
                <w:rFonts w:ascii="Sylfaen" w:hAnsi="Sylfaen" w:cs="Sylfaen"/>
                <w:color w:val="000000"/>
                <w:lang w:val="hy-AM"/>
              </w:rPr>
              <w:t xml:space="preserve">կրթություն  ունեցող, ուսումնական, պրակտիկ  գործունեությամբ  զբաղվող դասախոսներ:  Հարկ  է </w:t>
            </w:r>
            <w:r w:rsidR="00FB0647">
              <w:rPr>
                <w:rFonts w:ascii="Sylfaen" w:hAnsi="Sylfaen" w:cs="Sylfaen"/>
                <w:color w:val="000000"/>
                <w:lang w:val="hy-AM"/>
              </w:rPr>
              <w:t>ն</w:t>
            </w:r>
            <w:r w:rsidR="00FB0647" w:rsidRPr="00255DCD">
              <w:rPr>
                <w:rFonts w:ascii="Sylfaen" w:hAnsi="Sylfaen" w:cs="Sylfaen"/>
                <w:color w:val="000000"/>
                <w:lang w:val="hy-AM"/>
              </w:rPr>
              <w:t>շել,  որ  դեռևս  չկան  դասախոսական կազմի  մասնագիտական որակներին  ներկայացվող  կոնկրետ  պահանջներ  ըստ  կրթական  ծրագրերի:  Նախատեսվում  է ամբիոններում  մշակել  իրենց  կոնկրետ  կրթական  ծրագրերը սպասարկող  դասախոսների  մասնագիտական  գիտելիքներին  և կարողություններին  միտված  հստակ  պահանջներ, որոնց  համար  հիմք  են  հանդիսանալու  տվյալ  ծրագրի  կրթական  վերջնարդյունքները:</w:t>
            </w:r>
          </w:p>
          <w:p w:rsidR="009923FB" w:rsidRPr="009923FB" w:rsidRDefault="00FB0647" w:rsidP="003238E7">
            <w:pPr>
              <w:rPr>
                <w:rFonts w:ascii="Sylfaen" w:eastAsia="Calibri" w:hAnsi="Sylfaen" w:cs="Times New Roman"/>
                <w:color w:val="000000"/>
                <w:sz w:val="24"/>
                <w:szCs w:val="24"/>
                <w:lang w:val="hy-AM"/>
              </w:rPr>
            </w:pPr>
            <w:r w:rsidRPr="00FB0647">
              <w:rPr>
                <w:rFonts w:ascii="Sylfaen" w:hAnsi="Sylfaen" w:cs="Sylfaen"/>
                <w:color w:val="000000"/>
                <w:lang w:val="hy-AM"/>
              </w:rPr>
              <w:t xml:space="preserve"> </w:t>
            </w:r>
            <w:r w:rsidRPr="006356FE">
              <w:rPr>
                <w:rFonts w:ascii="Sylfaen" w:hAnsi="Sylfaen" w:cs="Sylfaen"/>
                <w:color w:val="000000"/>
                <w:lang w:val="hy-AM"/>
              </w:rPr>
              <w:t>Քոլեջում  կիրառվում  են մի  շարք  մեխանիզմներ  դասախոսական  կազմի  մասնագիտական կարողությունները և մանկավարժական հմտությունները գնահատելու  համար</w:t>
            </w:r>
            <w:hyperlink r:id="rId139" w:history="1">
              <w:r w:rsidRPr="00D54C69">
                <w:rPr>
                  <w:rStyle w:val="af0"/>
                  <w:rFonts w:ascii="Sylfaen" w:hAnsi="Sylfaen" w:cs="Sylfaen"/>
                  <w:lang w:val="hy-AM"/>
                </w:rPr>
                <w:t>/ հավելված</w:t>
              </w:r>
              <w:r w:rsidR="003238E7" w:rsidRPr="00D54C69">
                <w:rPr>
                  <w:rStyle w:val="af0"/>
                  <w:rFonts w:ascii="Sylfaen" w:hAnsi="Sylfaen" w:cs="Sylfaen"/>
                  <w:lang w:val="hy-AM"/>
                </w:rPr>
                <w:t>24 /</w:t>
              </w:r>
              <w:r w:rsidRPr="00D54C69">
                <w:rPr>
                  <w:rStyle w:val="af0"/>
                  <w:rFonts w:ascii="Sylfaen" w:hAnsi="Sylfaen" w:cs="Sylfaen"/>
                  <w:lang w:val="hy-AM"/>
                </w:rPr>
                <w:t>,</w:t>
              </w:r>
            </w:hyperlink>
            <w:r w:rsidRPr="006356FE">
              <w:rPr>
                <w:rFonts w:ascii="Sylfaen" w:hAnsi="Sylfaen" w:cs="Sylfaen"/>
                <w:color w:val="FF0000"/>
                <w:lang w:val="hy-AM"/>
              </w:rPr>
              <w:t xml:space="preserve"> </w:t>
            </w:r>
            <w:hyperlink r:id="rId140" w:history="1">
              <w:r w:rsidR="003238E7" w:rsidRPr="00D54C69">
                <w:rPr>
                  <w:rStyle w:val="af0"/>
                  <w:rFonts w:ascii="Sylfaen" w:hAnsi="Sylfaen" w:cs="Sylfaen"/>
                  <w:lang w:val="hy-AM"/>
                </w:rPr>
                <w:t>/հավելված 43/</w:t>
              </w:r>
              <w:r w:rsidRPr="00D54C69">
                <w:rPr>
                  <w:rStyle w:val="af0"/>
                  <w:rFonts w:ascii="Sylfaen" w:hAnsi="Sylfaen" w:cs="Sylfaen"/>
                  <w:lang w:val="hy-AM"/>
                </w:rPr>
                <w:t>,</w:t>
              </w:r>
            </w:hyperlink>
            <w:r w:rsidR="003238E7">
              <w:rPr>
                <w:rFonts w:ascii="Sylfaen" w:hAnsi="Sylfaen" w:cs="Sylfaen"/>
                <w:color w:val="FF0000"/>
                <w:lang w:val="hy-AM"/>
              </w:rPr>
              <w:t xml:space="preserve"> </w:t>
            </w:r>
            <w:hyperlink r:id="rId141" w:history="1">
              <w:r w:rsidR="003238E7" w:rsidRPr="00D54C69">
                <w:rPr>
                  <w:rStyle w:val="af0"/>
                  <w:rFonts w:ascii="Sylfaen" w:hAnsi="Sylfaen" w:cs="Sylfaen"/>
                  <w:lang w:val="hy-AM"/>
                </w:rPr>
                <w:t>/հավելված  46/</w:t>
              </w:r>
              <w:r w:rsidRPr="00D54C69">
                <w:rPr>
                  <w:rStyle w:val="af0"/>
                  <w:rFonts w:ascii="Sylfaen" w:hAnsi="Sylfaen" w:cs="Sylfaen"/>
                  <w:lang w:val="hy-AM"/>
                </w:rPr>
                <w:t xml:space="preserve"> , </w:t>
              </w:r>
            </w:hyperlink>
            <w:r w:rsidR="003238E7">
              <w:rPr>
                <w:rFonts w:ascii="Sylfaen" w:hAnsi="Sylfaen" w:cs="Sylfaen"/>
                <w:color w:val="FF0000"/>
                <w:lang w:val="hy-AM"/>
              </w:rPr>
              <w:t xml:space="preserve"> </w:t>
            </w:r>
            <w:hyperlink r:id="rId142" w:history="1">
              <w:r w:rsidR="003238E7" w:rsidRPr="00D54C69">
                <w:rPr>
                  <w:rStyle w:val="af0"/>
                  <w:rFonts w:ascii="Sylfaen" w:hAnsi="Sylfaen" w:cs="Sylfaen"/>
                  <w:lang w:val="hy-AM"/>
                </w:rPr>
                <w:t>/հավելված  75/</w:t>
              </w:r>
            </w:hyperlink>
            <w:r w:rsidR="003238E7">
              <w:rPr>
                <w:rFonts w:ascii="Sylfaen" w:hAnsi="Sylfaen" w:cs="Sylfaen"/>
                <w:color w:val="FF0000"/>
                <w:lang w:val="hy-AM"/>
              </w:rPr>
              <w:t xml:space="preserve"> </w:t>
            </w:r>
            <w:r w:rsidRPr="006356FE">
              <w:rPr>
                <w:rFonts w:ascii="Sylfaen" w:hAnsi="Sylfaen" w:cs="Sylfaen"/>
                <w:lang w:val="hy-AM"/>
              </w:rPr>
              <w:t>Այն, որ  մեր  դասախոսները  իրենց  դասավանդման  մեթոդներով  ու  մասնագիտական  կարողություններով  հաջողությամբ  իրականացնում են կրթական  ծրագրերի  նպատակները,  երևում  է  նաև  ամփոփիչ  ատեստավորման  նախագահների  հաշվետվություններից</w:t>
            </w:r>
            <w:hyperlink r:id="rId143" w:history="1">
              <w:r w:rsidR="003238E7" w:rsidRPr="00D54C69">
                <w:rPr>
                  <w:rStyle w:val="af0"/>
                  <w:rFonts w:ascii="Sylfaen" w:hAnsi="Sylfaen" w:cs="Sylfaen"/>
                  <w:lang w:val="hy-AM"/>
                </w:rPr>
                <w:t xml:space="preserve"> / </w:t>
              </w:r>
              <w:r w:rsidR="00D54C69" w:rsidRPr="00D54C69">
                <w:rPr>
                  <w:rStyle w:val="af0"/>
                  <w:rFonts w:ascii="Sylfaen" w:hAnsi="Sylfaen" w:cs="Sylfaen"/>
                  <w:lang w:val="hy-AM"/>
                </w:rPr>
                <w:t>հավելված 76/</w:t>
              </w:r>
            </w:hyperlink>
          </w:p>
        </w:tc>
      </w:tr>
      <w:tr w:rsidR="009923FB" w:rsidRPr="00844065" w:rsidTr="008D5353">
        <w:tc>
          <w:tcPr>
            <w:tcW w:w="10112" w:type="dxa"/>
            <w:gridSpan w:val="4"/>
            <w:tcBorders>
              <w:top w:val="single" w:sz="4" w:space="0" w:color="auto"/>
              <w:left w:val="single" w:sz="2" w:space="0" w:color="auto"/>
              <w:bottom w:val="single" w:sz="4" w:space="0" w:color="auto"/>
              <w:right w:val="single" w:sz="2" w:space="0" w:color="auto"/>
            </w:tcBorders>
            <w:shd w:val="clear" w:color="auto" w:fill="C0C0C0"/>
          </w:tcPr>
          <w:p w:rsidR="009923FB" w:rsidRPr="00F2317B" w:rsidRDefault="009923FB" w:rsidP="009923FB">
            <w:pPr>
              <w:rPr>
                <w:rFonts w:ascii="Sylfaen" w:eastAsia="Calibri" w:hAnsi="Sylfaen" w:cs="Times New Roman"/>
                <w:color w:val="000000"/>
                <w:lang w:val="hy-AM"/>
              </w:rPr>
            </w:pPr>
            <w:r w:rsidRPr="00F2317B">
              <w:rPr>
                <w:rFonts w:ascii="Sylfaen" w:eastAsia="Calibri" w:hAnsi="Sylfaen" w:cs="Sylfaen"/>
                <w:b/>
                <w:color w:val="000000"/>
                <w:lang w:val="hy-AM"/>
              </w:rPr>
              <w:t>ՉԱՓՈՐՈՇԻՉ</w:t>
            </w:r>
            <w:r w:rsidR="00F2317B">
              <w:rPr>
                <w:rFonts w:ascii="Sylfaen" w:eastAsia="Calibri" w:hAnsi="Sylfaen" w:cs="Sylfaen"/>
                <w:b/>
                <w:color w:val="000000"/>
                <w:lang w:val="hy-AM"/>
              </w:rPr>
              <w:t xml:space="preserve">  </w:t>
            </w:r>
            <w:r w:rsidRPr="00F2317B">
              <w:rPr>
                <w:rFonts w:ascii="Sylfaen" w:eastAsia="Calibri" w:hAnsi="Sylfaen" w:cs="Times New Roman"/>
                <w:b/>
                <w:color w:val="000000"/>
                <w:lang w:val="hy-AM"/>
              </w:rPr>
              <w:t>գ.</w:t>
            </w:r>
            <w:r w:rsidR="00F2317B">
              <w:rPr>
                <w:rFonts w:ascii="Sylfaen" w:eastAsia="Calibri" w:hAnsi="Sylfaen" w:cs="Times New Roman"/>
                <w:b/>
                <w:color w:val="000000"/>
                <w:lang w:val="hy-AM"/>
              </w:rPr>
              <w:t xml:space="preserve"> </w:t>
            </w:r>
            <w:r w:rsidRPr="00F2317B">
              <w:rPr>
                <w:rFonts w:ascii="Sylfaen" w:eastAsia="Calibri" w:hAnsi="Sylfaen" w:cs="Times New Roman"/>
                <w:color w:val="000000"/>
                <w:lang w:val="hy-AM"/>
              </w:rPr>
              <w:t>ՄՈՒՀ-ը</w:t>
            </w:r>
            <w:r w:rsidR="00F2317B">
              <w:rPr>
                <w:rFonts w:ascii="Sylfaen" w:eastAsia="Calibri" w:hAnsi="Sylfaen" w:cs="Times New Roman"/>
                <w:color w:val="000000"/>
                <w:lang w:val="hy-AM"/>
              </w:rPr>
              <w:t xml:space="preserve"> </w:t>
            </w:r>
            <w:r w:rsidRPr="00F2317B">
              <w:rPr>
                <w:rFonts w:ascii="Sylfaen" w:eastAsia="Calibri" w:hAnsi="Sylfaen" w:cs="Times New Roman"/>
                <w:color w:val="000000"/>
                <w:lang w:val="hy-AM"/>
              </w:rPr>
              <w:t>սահմանել</w:t>
            </w:r>
            <w:r w:rsidR="00F2317B">
              <w:rPr>
                <w:rFonts w:ascii="Sylfaen" w:eastAsia="Calibri" w:hAnsi="Sylfaen" w:cs="Times New Roman"/>
                <w:color w:val="000000"/>
                <w:lang w:val="hy-AM"/>
              </w:rPr>
              <w:t xml:space="preserve"> </w:t>
            </w:r>
            <w:r w:rsidRPr="00F2317B">
              <w:rPr>
                <w:rFonts w:ascii="Sylfaen" w:eastAsia="Calibri" w:hAnsi="Sylfaen" w:cs="Times New Roman"/>
                <w:color w:val="000000"/>
                <w:lang w:val="hy-AM"/>
              </w:rPr>
              <w:t>է</w:t>
            </w:r>
            <w:r w:rsidR="00F2317B">
              <w:rPr>
                <w:rFonts w:ascii="Sylfaen" w:eastAsia="Calibri" w:hAnsi="Sylfaen" w:cs="Times New Roman"/>
                <w:color w:val="000000"/>
                <w:lang w:val="hy-AM"/>
              </w:rPr>
              <w:t xml:space="preserve"> </w:t>
            </w:r>
            <w:r w:rsidRPr="00F2317B">
              <w:rPr>
                <w:rFonts w:ascii="Sylfaen" w:eastAsia="Calibri" w:hAnsi="Sylfaen" w:cs="Times New Roman"/>
                <w:color w:val="000000"/>
                <w:lang w:val="hy-AM"/>
              </w:rPr>
              <w:t>հստակ</w:t>
            </w:r>
            <w:r w:rsidR="00F2317B">
              <w:rPr>
                <w:rFonts w:ascii="Sylfaen" w:eastAsia="Calibri" w:hAnsi="Sylfaen" w:cs="Times New Roman"/>
                <w:color w:val="000000"/>
                <w:lang w:val="hy-AM"/>
              </w:rPr>
              <w:t xml:space="preserve"> </w:t>
            </w:r>
            <w:r w:rsidRPr="00F2317B">
              <w:rPr>
                <w:rFonts w:ascii="Sylfaen" w:eastAsia="Calibri" w:hAnsi="Sylfaen" w:cs="Times New Roman"/>
                <w:color w:val="000000"/>
                <w:lang w:val="hy-AM"/>
              </w:rPr>
              <w:t>քաղաքականություն</w:t>
            </w:r>
            <w:r w:rsidR="00F2317B">
              <w:rPr>
                <w:rFonts w:ascii="Sylfaen" w:eastAsia="Calibri" w:hAnsi="Sylfaen" w:cs="Times New Roman"/>
                <w:color w:val="000000"/>
                <w:lang w:val="hy-AM"/>
              </w:rPr>
              <w:t xml:space="preserve"> </w:t>
            </w:r>
            <w:r w:rsidRPr="00F2317B">
              <w:rPr>
                <w:rFonts w:ascii="Sylfaen" w:eastAsia="Calibri" w:hAnsi="Sylfaen" w:cs="Times New Roman"/>
                <w:color w:val="000000"/>
                <w:lang w:val="hy-AM"/>
              </w:rPr>
              <w:t>և</w:t>
            </w:r>
            <w:r w:rsidR="00F2317B">
              <w:rPr>
                <w:rFonts w:ascii="Sylfaen" w:eastAsia="Calibri" w:hAnsi="Sylfaen" w:cs="Times New Roman"/>
                <w:color w:val="000000"/>
                <w:lang w:val="hy-AM"/>
              </w:rPr>
              <w:t xml:space="preserve"> </w:t>
            </w:r>
            <w:r w:rsidRPr="00F2317B">
              <w:rPr>
                <w:rFonts w:ascii="Sylfaen" w:eastAsia="Calibri" w:hAnsi="Sylfaen" w:cs="Times New Roman"/>
                <w:color w:val="000000"/>
                <w:lang w:val="hy-AM"/>
              </w:rPr>
              <w:t>ընթացակարգեր</w:t>
            </w:r>
            <w:r w:rsidR="00F2317B">
              <w:rPr>
                <w:rFonts w:ascii="Sylfaen" w:eastAsia="Calibri" w:hAnsi="Sylfaen" w:cs="Times New Roman"/>
                <w:color w:val="000000"/>
                <w:lang w:val="hy-AM"/>
              </w:rPr>
              <w:t xml:space="preserve"> </w:t>
            </w:r>
            <w:r w:rsidRPr="00F2317B">
              <w:rPr>
                <w:rFonts w:ascii="Sylfaen" w:eastAsia="Calibri" w:hAnsi="Sylfaen" w:cs="Times New Roman"/>
                <w:color w:val="000000"/>
                <w:lang w:val="hy-AM"/>
              </w:rPr>
              <w:t>դասախոսական</w:t>
            </w:r>
            <w:r w:rsidR="00F2317B">
              <w:rPr>
                <w:rFonts w:ascii="Sylfaen" w:eastAsia="Calibri" w:hAnsi="Sylfaen" w:cs="Times New Roman"/>
                <w:color w:val="000000"/>
                <w:lang w:val="hy-AM"/>
              </w:rPr>
              <w:t xml:space="preserve"> </w:t>
            </w:r>
            <w:r w:rsidRPr="00F2317B">
              <w:rPr>
                <w:rFonts w:ascii="Sylfaen" w:eastAsia="Calibri" w:hAnsi="Sylfaen" w:cs="Times New Roman"/>
                <w:color w:val="000000"/>
                <w:lang w:val="hy-AM"/>
              </w:rPr>
              <w:t>կազմի</w:t>
            </w:r>
            <w:r w:rsidR="00F2317B">
              <w:rPr>
                <w:rFonts w:ascii="Sylfaen" w:eastAsia="Calibri" w:hAnsi="Sylfaen" w:cs="Times New Roman"/>
                <w:color w:val="000000"/>
                <w:lang w:val="hy-AM"/>
              </w:rPr>
              <w:t xml:space="preserve"> </w:t>
            </w:r>
            <w:r w:rsidRPr="00F2317B">
              <w:rPr>
                <w:rFonts w:ascii="Sylfaen" w:eastAsia="Calibri" w:hAnsi="Sylfaen" w:cs="Times New Roman"/>
                <w:color w:val="000000"/>
                <w:lang w:val="hy-AM"/>
              </w:rPr>
              <w:t>պարբերաբար</w:t>
            </w:r>
            <w:r w:rsidR="00F2317B">
              <w:rPr>
                <w:rFonts w:ascii="Sylfaen" w:eastAsia="Calibri" w:hAnsi="Sylfaen" w:cs="Times New Roman"/>
                <w:color w:val="000000"/>
                <w:lang w:val="hy-AM"/>
              </w:rPr>
              <w:t xml:space="preserve"> </w:t>
            </w:r>
            <w:r w:rsidRPr="00F2317B">
              <w:rPr>
                <w:rFonts w:ascii="Sylfaen" w:eastAsia="Calibri" w:hAnsi="Sylfaen" w:cs="Times New Roman"/>
                <w:color w:val="000000"/>
                <w:lang w:val="hy-AM"/>
              </w:rPr>
              <w:t>գնահատման</w:t>
            </w:r>
            <w:r w:rsidR="00F2317B">
              <w:rPr>
                <w:rFonts w:ascii="Sylfaen" w:eastAsia="Calibri" w:hAnsi="Sylfaen" w:cs="Times New Roman"/>
                <w:color w:val="000000"/>
                <w:lang w:val="hy-AM"/>
              </w:rPr>
              <w:t xml:space="preserve">   </w:t>
            </w:r>
            <w:r w:rsidRPr="00F2317B">
              <w:rPr>
                <w:rFonts w:ascii="Sylfaen" w:eastAsia="Calibri" w:hAnsi="Sylfaen" w:cs="Times New Roman"/>
                <w:color w:val="000000"/>
                <w:lang w:val="hy-AM"/>
              </w:rPr>
              <w:t>համար:</w:t>
            </w:r>
          </w:p>
        </w:tc>
      </w:tr>
      <w:tr w:rsidR="009923FB" w:rsidRPr="00844065" w:rsidTr="008D5353">
        <w:tc>
          <w:tcPr>
            <w:tcW w:w="2372" w:type="dxa"/>
            <w:gridSpan w:val="2"/>
            <w:tcBorders>
              <w:top w:val="dotted" w:sz="4" w:space="0" w:color="auto"/>
              <w:left w:val="single" w:sz="2" w:space="0" w:color="auto"/>
              <w:right w:val="nil"/>
            </w:tcBorders>
            <w:vAlign w:val="center"/>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t>Հիմքեր</w:t>
            </w:r>
          </w:p>
          <w:p w:rsidR="00FB0647" w:rsidRPr="008D5353" w:rsidRDefault="00FB0647" w:rsidP="00FB0647">
            <w:pPr>
              <w:rPr>
                <w:rFonts w:ascii="Sylfaen" w:eastAsia="Calibri" w:hAnsi="Sylfaen" w:cs="Times New Roman"/>
                <w:color w:val="000000"/>
                <w:sz w:val="24"/>
                <w:szCs w:val="24"/>
              </w:rPr>
            </w:pPr>
          </w:p>
          <w:p w:rsidR="009923FB" w:rsidRPr="008D5353" w:rsidRDefault="009923FB" w:rsidP="009923FB">
            <w:pPr>
              <w:rPr>
                <w:rFonts w:ascii="Sylfaen" w:eastAsia="Calibri" w:hAnsi="Sylfaen" w:cs="Times New Roman"/>
                <w:color w:val="000000"/>
                <w:sz w:val="24"/>
                <w:szCs w:val="24"/>
              </w:rPr>
            </w:pPr>
          </w:p>
        </w:tc>
        <w:tc>
          <w:tcPr>
            <w:tcW w:w="7740" w:type="dxa"/>
            <w:gridSpan w:val="2"/>
            <w:tcBorders>
              <w:top w:val="dotted" w:sz="4" w:space="0" w:color="auto"/>
              <w:left w:val="nil"/>
              <w:right w:val="single" w:sz="2" w:space="0" w:color="auto"/>
            </w:tcBorders>
            <w:vAlign w:val="center"/>
          </w:tcPr>
          <w:p w:rsidR="00FB0647" w:rsidRDefault="009923FB" w:rsidP="009923FB">
            <w:pPr>
              <w:rPr>
                <w:rFonts w:ascii="Sylfaen" w:hAnsi="Sylfaen"/>
                <w:color w:val="000000"/>
                <w:lang w:val="hy-AM"/>
              </w:rPr>
            </w:pPr>
            <w:r w:rsidRPr="009923FB">
              <w:rPr>
                <w:rFonts w:ascii="Sylfaen" w:eastAsia="Calibri" w:hAnsi="Sylfaen" w:cs="Sylfaen"/>
                <w:color w:val="000000"/>
                <w:lang w:val="en-US"/>
              </w:rPr>
              <w:t>Դասավանդողների</w:t>
            </w:r>
            <w:r w:rsidR="00D54C69">
              <w:rPr>
                <w:rFonts w:ascii="Sylfaen" w:eastAsia="Calibri" w:hAnsi="Sylfaen" w:cs="Sylfaen"/>
                <w:color w:val="000000"/>
                <w:lang w:val="hy-AM"/>
              </w:rPr>
              <w:t xml:space="preserve">  </w:t>
            </w:r>
            <w:r w:rsidRPr="009923FB">
              <w:rPr>
                <w:rFonts w:ascii="Sylfaen" w:eastAsia="Calibri" w:hAnsi="Sylfaen" w:cs="Sylfaen"/>
                <w:color w:val="000000"/>
                <w:lang w:val="en-US"/>
              </w:rPr>
              <w:t>մասնագիտական</w:t>
            </w:r>
            <w:r w:rsidR="00D54C69">
              <w:rPr>
                <w:rFonts w:ascii="Sylfaen" w:eastAsia="Calibri" w:hAnsi="Sylfaen" w:cs="Sylfaen"/>
                <w:color w:val="000000"/>
                <w:lang w:val="hy-AM"/>
              </w:rPr>
              <w:t xml:space="preserve">  </w:t>
            </w:r>
            <w:r w:rsidRPr="009923FB">
              <w:rPr>
                <w:rFonts w:ascii="Sylfaen" w:eastAsia="Calibri" w:hAnsi="Sylfaen" w:cs="Sylfaen"/>
                <w:color w:val="000000"/>
                <w:lang w:val="en-US"/>
              </w:rPr>
              <w:t>որակների</w:t>
            </w:r>
            <w:r w:rsidR="00D54C69">
              <w:rPr>
                <w:rFonts w:ascii="Sylfaen" w:eastAsia="Calibri" w:hAnsi="Sylfaen" w:cs="Sylfaen"/>
                <w:color w:val="000000"/>
                <w:lang w:val="hy-AM"/>
              </w:rPr>
              <w:t xml:space="preserve">  </w:t>
            </w:r>
            <w:r w:rsidRPr="009923FB">
              <w:rPr>
                <w:rFonts w:ascii="Sylfaen" w:eastAsia="Calibri" w:hAnsi="Sylfaen" w:cs="Sylfaen"/>
                <w:color w:val="000000"/>
                <w:lang w:val="en-US"/>
              </w:rPr>
              <w:t>և</w:t>
            </w:r>
            <w:r w:rsidR="00D54C69">
              <w:rPr>
                <w:rFonts w:ascii="Sylfaen" w:eastAsia="Calibri" w:hAnsi="Sylfaen" w:cs="Sylfaen"/>
                <w:color w:val="000000"/>
                <w:lang w:val="hy-AM"/>
              </w:rPr>
              <w:t xml:space="preserve">  ն</w:t>
            </w:r>
            <w:r w:rsidRPr="009923FB">
              <w:rPr>
                <w:rFonts w:ascii="Sylfaen" w:eastAsia="Calibri" w:hAnsi="Sylfaen" w:cs="Sylfaen"/>
                <w:color w:val="000000"/>
                <w:lang w:val="en-US"/>
              </w:rPr>
              <w:t>րանց</w:t>
            </w:r>
            <w:r w:rsidR="00D54C69">
              <w:rPr>
                <w:rFonts w:ascii="Sylfaen" w:eastAsia="Calibri" w:hAnsi="Sylfaen" w:cs="Sylfaen"/>
                <w:color w:val="000000"/>
                <w:lang w:val="hy-AM"/>
              </w:rPr>
              <w:t xml:space="preserve"> </w:t>
            </w:r>
            <w:r w:rsidRPr="009923FB">
              <w:rPr>
                <w:rFonts w:ascii="Sylfaen" w:eastAsia="Calibri" w:hAnsi="Sylfaen" w:cs="Sylfaen"/>
                <w:color w:val="000000"/>
                <w:lang w:val="en-US"/>
              </w:rPr>
              <w:t>աշխատանքի</w:t>
            </w:r>
            <w:r w:rsidR="00D54C69">
              <w:rPr>
                <w:rFonts w:ascii="Sylfaen" w:eastAsia="Calibri" w:hAnsi="Sylfaen" w:cs="Sylfaen"/>
                <w:color w:val="000000"/>
                <w:lang w:val="hy-AM"/>
              </w:rPr>
              <w:t xml:space="preserve"> </w:t>
            </w:r>
            <w:r w:rsidRPr="009923FB">
              <w:rPr>
                <w:rFonts w:ascii="Sylfaen" w:eastAsia="Calibri" w:hAnsi="Sylfaen" w:cs="Sylfaen"/>
                <w:color w:val="000000"/>
                <w:lang w:val="en-US"/>
              </w:rPr>
              <w:t>գնահատման</w:t>
            </w:r>
            <w:r w:rsidR="00D54C69">
              <w:rPr>
                <w:rFonts w:ascii="Sylfaen" w:eastAsia="Calibri" w:hAnsi="Sylfaen" w:cs="Sylfaen"/>
                <w:color w:val="000000"/>
                <w:lang w:val="hy-AM"/>
              </w:rPr>
              <w:t xml:space="preserve"> </w:t>
            </w:r>
            <w:r w:rsidRPr="009923FB">
              <w:rPr>
                <w:rFonts w:ascii="Sylfaen" w:eastAsia="Calibri" w:hAnsi="Sylfaen" w:cs="Sylfaen"/>
                <w:color w:val="000000"/>
                <w:lang w:val="en-US"/>
              </w:rPr>
              <w:t>քաղաքականությունը</w:t>
            </w:r>
            <w:r w:rsidR="00D54C69">
              <w:rPr>
                <w:rFonts w:ascii="Sylfaen" w:eastAsia="Calibri" w:hAnsi="Sylfaen" w:cs="Sylfaen"/>
                <w:color w:val="000000"/>
                <w:lang w:val="hy-AM"/>
              </w:rPr>
              <w:t xml:space="preserve"> </w:t>
            </w:r>
            <w:r w:rsidRPr="009923FB">
              <w:rPr>
                <w:rFonts w:ascii="Sylfaen" w:eastAsia="Calibri" w:hAnsi="Sylfaen" w:cs="Sylfaen"/>
                <w:color w:val="000000"/>
                <w:lang w:val="en-US"/>
              </w:rPr>
              <w:t>և</w:t>
            </w:r>
            <w:r w:rsidR="00D54C69">
              <w:rPr>
                <w:rFonts w:ascii="Sylfaen" w:eastAsia="Calibri" w:hAnsi="Sylfaen" w:cs="Sylfaen"/>
                <w:color w:val="000000"/>
                <w:lang w:val="hy-AM"/>
              </w:rPr>
              <w:t xml:space="preserve">  </w:t>
            </w:r>
            <w:r w:rsidRPr="009923FB">
              <w:rPr>
                <w:rFonts w:ascii="Sylfaen" w:eastAsia="Calibri" w:hAnsi="Sylfaen" w:cs="Sylfaen"/>
                <w:color w:val="000000"/>
                <w:lang w:val="en-US"/>
              </w:rPr>
              <w:t>ընթացակարգերը</w:t>
            </w:r>
            <w:r w:rsidR="00FB0647">
              <w:rPr>
                <w:rFonts w:ascii="Sylfaen" w:hAnsi="Sylfaen"/>
                <w:color w:val="000000"/>
                <w:lang w:val="hy-AM"/>
              </w:rPr>
              <w:t xml:space="preserve"> </w:t>
            </w:r>
          </w:p>
          <w:p w:rsidR="009923FB" w:rsidRPr="00FB0647" w:rsidRDefault="00FB0647" w:rsidP="009923FB">
            <w:pPr>
              <w:rPr>
                <w:rFonts w:ascii="Sylfaen" w:eastAsia="Calibri" w:hAnsi="Sylfaen" w:cs="Times New Roman"/>
                <w:color w:val="000000"/>
                <w:lang w:val="hy-AM"/>
              </w:rPr>
            </w:pPr>
            <w:r>
              <w:rPr>
                <w:rFonts w:ascii="Sylfaen" w:hAnsi="Sylfaen"/>
                <w:color w:val="000000"/>
                <w:lang w:val="hy-AM"/>
              </w:rPr>
              <w:t>Դասախոսական  կազմի գնահատման  կարգ</w:t>
            </w:r>
            <w:r w:rsidRPr="00FB0647">
              <w:rPr>
                <w:rFonts w:ascii="Sylfaen" w:hAnsi="Sylfaen"/>
                <w:color w:val="000000"/>
                <w:lang w:val="hy-AM"/>
              </w:rPr>
              <w:t xml:space="preserve">         </w:t>
            </w:r>
          </w:p>
          <w:p w:rsidR="00FB0647" w:rsidRDefault="009923FB" w:rsidP="009923FB">
            <w:pPr>
              <w:rPr>
                <w:rFonts w:ascii="Sylfaen" w:eastAsia="Calibri" w:hAnsi="Sylfaen" w:cs="Sylfaen"/>
                <w:color w:val="000000"/>
                <w:lang w:val="hy-AM"/>
              </w:rPr>
            </w:pPr>
            <w:r w:rsidRPr="00FB0647">
              <w:rPr>
                <w:rFonts w:ascii="Sylfaen" w:eastAsia="Calibri" w:hAnsi="Sylfaen" w:cs="Sylfaen"/>
                <w:color w:val="000000"/>
                <w:lang w:val="hy-AM"/>
              </w:rPr>
              <w:t>Դասավանդողների</w:t>
            </w:r>
            <w:r w:rsidR="00D54C69">
              <w:rPr>
                <w:rFonts w:ascii="Sylfaen" w:eastAsia="Calibri" w:hAnsi="Sylfaen" w:cs="Sylfaen"/>
                <w:color w:val="000000"/>
                <w:lang w:val="hy-AM"/>
              </w:rPr>
              <w:t xml:space="preserve">  </w:t>
            </w:r>
            <w:r w:rsidRPr="00FB0647">
              <w:rPr>
                <w:rFonts w:ascii="Sylfaen" w:eastAsia="Calibri" w:hAnsi="Sylfaen" w:cs="Sylfaen"/>
                <w:color w:val="000000"/>
                <w:lang w:val="hy-AM"/>
              </w:rPr>
              <w:t>մասնագիտական</w:t>
            </w:r>
            <w:r w:rsidR="00D54C69">
              <w:rPr>
                <w:rFonts w:ascii="Sylfaen" w:eastAsia="Calibri" w:hAnsi="Sylfaen" w:cs="Sylfaen"/>
                <w:color w:val="000000"/>
                <w:lang w:val="hy-AM"/>
              </w:rPr>
              <w:t xml:space="preserve">  </w:t>
            </w:r>
            <w:r w:rsidRPr="00FB0647">
              <w:rPr>
                <w:rFonts w:ascii="Sylfaen" w:eastAsia="Calibri" w:hAnsi="Sylfaen" w:cs="Sylfaen"/>
                <w:color w:val="000000"/>
                <w:lang w:val="hy-AM"/>
              </w:rPr>
              <w:t>որակների</w:t>
            </w:r>
            <w:r w:rsidR="00D54C69">
              <w:rPr>
                <w:rFonts w:ascii="Sylfaen" w:eastAsia="Calibri" w:hAnsi="Sylfaen" w:cs="Sylfaen"/>
                <w:color w:val="000000"/>
                <w:lang w:val="hy-AM"/>
              </w:rPr>
              <w:t xml:space="preserve"> </w:t>
            </w:r>
            <w:r w:rsidRPr="00FB0647">
              <w:rPr>
                <w:rFonts w:ascii="Sylfaen" w:eastAsia="Calibri" w:hAnsi="Sylfaen" w:cs="Sylfaen"/>
                <w:color w:val="000000"/>
                <w:lang w:val="hy-AM"/>
              </w:rPr>
              <w:t>և</w:t>
            </w:r>
            <w:r w:rsidR="00D54C69">
              <w:rPr>
                <w:rFonts w:ascii="Sylfaen" w:eastAsia="Calibri" w:hAnsi="Sylfaen" w:cs="Sylfaen"/>
                <w:color w:val="000000"/>
                <w:lang w:val="hy-AM"/>
              </w:rPr>
              <w:t xml:space="preserve"> նր</w:t>
            </w:r>
            <w:r w:rsidRPr="00FB0647">
              <w:rPr>
                <w:rFonts w:ascii="Sylfaen" w:eastAsia="Calibri" w:hAnsi="Sylfaen" w:cs="Sylfaen"/>
                <w:color w:val="000000"/>
                <w:lang w:val="hy-AM"/>
              </w:rPr>
              <w:t>անց</w:t>
            </w:r>
            <w:r w:rsidR="00D54C69">
              <w:rPr>
                <w:rFonts w:ascii="Sylfaen" w:eastAsia="Calibri" w:hAnsi="Sylfaen" w:cs="Sylfaen"/>
                <w:color w:val="000000"/>
                <w:lang w:val="hy-AM"/>
              </w:rPr>
              <w:t xml:space="preserve">  </w:t>
            </w:r>
            <w:r w:rsidRPr="00FB0647">
              <w:rPr>
                <w:rFonts w:ascii="Sylfaen" w:eastAsia="Calibri" w:hAnsi="Sylfaen" w:cs="Sylfaen"/>
                <w:color w:val="000000"/>
                <w:lang w:val="hy-AM"/>
              </w:rPr>
              <w:t>աշխատանքի</w:t>
            </w:r>
            <w:r w:rsidR="00D54C69">
              <w:rPr>
                <w:rFonts w:ascii="Sylfaen" w:eastAsia="Calibri" w:hAnsi="Sylfaen" w:cs="Sylfaen"/>
                <w:color w:val="000000"/>
                <w:lang w:val="hy-AM"/>
              </w:rPr>
              <w:t xml:space="preserve"> </w:t>
            </w:r>
            <w:r w:rsidRPr="00FB0647">
              <w:rPr>
                <w:rFonts w:ascii="Sylfaen" w:eastAsia="Calibri" w:hAnsi="Sylfaen" w:cs="Sylfaen"/>
                <w:color w:val="000000"/>
                <w:lang w:val="hy-AM"/>
              </w:rPr>
              <w:t>գնահատման</w:t>
            </w:r>
            <w:r w:rsidR="00D54C69">
              <w:rPr>
                <w:rFonts w:ascii="Sylfaen" w:eastAsia="Calibri" w:hAnsi="Sylfaen" w:cs="Sylfaen"/>
                <w:color w:val="000000"/>
                <w:lang w:val="hy-AM"/>
              </w:rPr>
              <w:t xml:space="preserve"> </w:t>
            </w:r>
            <w:r w:rsidRPr="00FB0647">
              <w:rPr>
                <w:rFonts w:ascii="Sylfaen" w:eastAsia="Calibri" w:hAnsi="Sylfaen" w:cs="Sylfaen"/>
                <w:color w:val="000000"/>
                <w:lang w:val="hy-AM"/>
              </w:rPr>
              <w:t>մեխանիզմներն</w:t>
            </w:r>
            <w:r w:rsidR="00D54C69">
              <w:rPr>
                <w:rFonts w:ascii="Sylfaen" w:eastAsia="Calibri" w:hAnsi="Sylfaen" w:cs="Sylfaen"/>
                <w:color w:val="000000"/>
                <w:lang w:val="hy-AM"/>
              </w:rPr>
              <w:t xml:space="preserve">  </w:t>
            </w:r>
            <w:r w:rsidRPr="00FB0647">
              <w:rPr>
                <w:rFonts w:ascii="Sylfaen" w:eastAsia="Calibri" w:hAnsi="Sylfaen" w:cs="Sylfaen"/>
                <w:color w:val="000000"/>
                <w:lang w:val="hy-AM"/>
              </w:rPr>
              <w:t>ու</w:t>
            </w:r>
            <w:r w:rsidR="00D54C69">
              <w:rPr>
                <w:rFonts w:ascii="Sylfaen" w:eastAsia="Calibri" w:hAnsi="Sylfaen" w:cs="Sylfaen"/>
                <w:color w:val="000000"/>
                <w:lang w:val="hy-AM"/>
              </w:rPr>
              <w:t xml:space="preserve">    </w:t>
            </w:r>
            <w:r w:rsidRPr="00FB0647">
              <w:rPr>
                <w:rFonts w:ascii="Sylfaen" w:eastAsia="Calibri" w:hAnsi="Sylfaen" w:cs="Sylfaen"/>
                <w:color w:val="000000"/>
                <w:lang w:val="hy-AM"/>
              </w:rPr>
              <w:t>գործիքները</w:t>
            </w:r>
          </w:p>
          <w:p w:rsidR="009923FB" w:rsidRPr="00FB0647" w:rsidRDefault="00FB0647" w:rsidP="009923FB">
            <w:pPr>
              <w:rPr>
                <w:rFonts w:ascii="Sylfaen" w:eastAsia="Calibri" w:hAnsi="Sylfaen" w:cs="Times New Roman"/>
                <w:color w:val="000000"/>
                <w:lang w:val="hy-AM"/>
              </w:rPr>
            </w:pPr>
            <w:r w:rsidRPr="005607BB">
              <w:rPr>
                <w:rFonts w:ascii="Sylfaen" w:hAnsi="Sylfaen" w:cs="Sylfaen"/>
                <w:color w:val="000000"/>
                <w:lang w:val="hy-AM"/>
              </w:rPr>
              <w:lastRenderedPageBreak/>
              <w:t xml:space="preserve">2015-2020 </w:t>
            </w:r>
            <w:r>
              <w:rPr>
                <w:rFonts w:ascii="Sylfaen" w:hAnsi="Sylfaen" w:cs="Sylfaen"/>
                <w:color w:val="000000"/>
                <w:lang w:val="hy-AM"/>
              </w:rPr>
              <w:t xml:space="preserve">թթ  ռազմավարական ծրագրի նպատակին համապատասխան  քոլեջն իր առջև խնդիր է դրել  ուսումնական  հաստատությունը   համալրել  որակյալ  կադրերով  </w:t>
            </w:r>
            <w:hyperlink r:id="rId144" w:history="1">
              <w:r w:rsidRPr="00D54C69">
                <w:rPr>
                  <w:rStyle w:val="af0"/>
                  <w:rFonts w:ascii="Sylfaen" w:hAnsi="Sylfaen" w:cs="Sylfaen"/>
                  <w:lang w:val="hy-AM"/>
                </w:rPr>
                <w:t xml:space="preserve">/  հավելված  </w:t>
              </w:r>
              <w:r w:rsidR="00D54C69" w:rsidRPr="00D54C69">
                <w:rPr>
                  <w:rStyle w:val="af0"/>
                  <w:rFonts w:ascii="Sylfaen" w:hAnsi="Sylfaen" w:cs="Sylfaen"/>
                  <w:lang w:val="hy-AM"/>
                </w:rPr>
                <w:t>2</w:t>
              </w:r>
              <w:r w:rsidRPr="00D54C69">
                <w:rPr>
                  <w:rStyle w:val="af0"/>
                  <w:rFonts w:ascii="Sylfaen" w:hAnsi="Sylfaen" w:cs="Sylfaen"/>
                  <w:lang w:val="hy-AM"/>
                </w:rPr>
                <w:t xml:space="preserve"> /</w:t>
              </w:r>
            </w:hyperlink>
            <w:r w:rsidR="00D54C69">
              <w:rPr>
                <w:rFonts w:ascii="Sylfaen" w:hAnsi="Sylfaen" w:cs="Sylfaen"/>
                <w:color w:val="FF0000"/>
                <w:lang w:val="hy-AM"/>
              </w:rPr>
              <w:t xml:space="preserve"> </w:t>
            </w:r>
            <w:r>
              <w:rPr>
                <w:rFonts w:ascii="Sylfaen" w:hAnsi="Sylfaen" w:cs="Sylfaen"/>
                <w:color w:val="000000"/>
                <w:lang w:val="hy-AM"/>
              </w:rPr>
              <w:t>ռազմավարական  ծրագրի   հիմնվելով  նրանց  աշխատանքային  փորձի ,  գիտելիքների  փոխանցման  արդյունավետ եղանակների կիրառման, մասնագիտական գիտելիքների և կարողությունների, աշխատանքի հանդեպ բարեխիղճ մոտեցման համար</w:t>
            </w:r>
          </w:p>
          <w:p w:rsidR="009923FB" w:rsidRPr="006356FE" w:rsidRDefault="009923FB" w:rsidP="009923FB">
            <w:pPr>
              <w:rPr>
                <w:rFonts w:ascii="Sylfaen" w:eastAsia="Calibri" w:hAnsi="Sylfaen" w:cs="Times New Roman"/>
                <w:color w:val="000000"/>
                <w:lang w:val="hy-AM"/>
              </w:rPr>
            </w:pPr>
            <w:r w:rsidRPr="006356FE">
              <w:rPr>
                <w:rFonts w:ascii="Sylfaen" w:eastAsia="Calibri" w:hAnsi="Sylfaen" w:cs="Sylfaen"/>
                <w:color w:val="000000"/>
                <w:lang w:val="hy-AM"/>
              </w:rPr>
              <w:t>Դասավանդողների</w:t>
            </w:r>
            <w:r w:rsidR="00D54C69">
              <w:rPr>
                <w:rFonts w:ascii="Sylfaen" w:eastAsia="Calibri" w:hAnsi="Sylfaen" w:cs="Sylfaen"/>
                <w:color w:val="000000"/>
                <w:lang w:val="hy-AM"/>
              </w:rPr>
              <w:t xml:space="preserve">  </w:t>
            </w:r>
            <w:r w:rsidRPr="006356FE">
              <w:rPr>
                <w:rFonts w:ascii="Sylfaen" w:eastAsia="Calibri" w:hAnsi="Sylfaen" w:cs="Sylfaen"/>
                <w:color w:val="000000"/>
                <w:lang w:val="hy-AM"/>
              </w:rPr>
              <w:t>մասնագիտական</w:t>
            </w:r>
            <w:r w:rsidR="00D54C69">
              <w:rPr>
                <w:rFonts w:ascii="Sylfaen" w:eastAsia="Calibri" w:hAnsi="Sylfaen" w:cs="Sylfaen"/>
                <w:color w:val="000000"/>
                <w:lang w:val="hy-AM"/>
              </w:rPr>
              <w:t xml:space="preserve">  </w:t>
            </w:r>
            <w:r w:rsidRPr="006356FE">
              <w:rPr>
                <w:rFonts w:ascii="Sylfaen" w:eastAsia="Calibri" w:hAnsi="Sylfaen" w:cs="Sylfaen"/>
                <w:color w:val="000000"/>
                <w:lang w:val="hy-AM"/>
              </w:rPr>
              <w:t>որակների</w:t>
            </w:r>
            <w:r w:rsidR="00D54C69">
              <w:rPr>
                <w:rFonts w:ascii="Sylfaen" w:eastAsia="Calibri" w:hAnsi="Sylfaen" w:cs="Sylfaen"/>
                <w:color w:val="000000"/>
                <w:lang w:val="hy-AM"/>
              </w:rPr>
              <w:t xml:space="preserve">  </w:t>
            </w:r>
            <w:r w:rsidRPr="006356FE">
              <w:rPr>
                <w:rFonts w:ascii="Sylfaen" w:eastAsia="Calibri" w:hAnsi="Sylfaen" w:cs="Sylfaen"/>
                <w:color w:val="000000"/>
                <w:lang w:val="hy-AM"/>
              </w:rPr>
              <w:t>և</w:t>
            </w:r>
            <w:r w:rsidR="00D54C69">
              <w:rPr>
                <w:rFonts w:ascii="Sylfaen" w:eastAsia="Calibri" w:hAnsi="Sylfaen" w:cs="Sylfaen"/>
                <w:color w:val="000000"/>
                <w:lang w:val="hy-AM"/>
              </w:rPr>
              <w:t xml:space="preserve">  </w:t>
            </w:r>
            <w:r w:rsidRPr="006356FE">
              <w:rPr>
                <w:rFonts w:ascii="Sylfaen" w:eastAsia="Calibri" w:hAnsi="Sylfaen" w:cs="Times New Roman"/>
                <w:color w:val="000000"/>
                <w:lang w:val="hy-AM"/>
              </w:rPr>
              <w:t>նրանց</w:t>
            </w:r>
            <w:r w:rsidR="00D54C69">
              <w:rPr>
                <w:rFonts w:ascii="Sylfaen" w:eastAsia="Calibri" w:hAnsi="Sylfaen" w:cs="Times New Roman"/>
                <w:color w:val="000000"/>
                <w:lang w:val="hy-AM"/>
              </w:rPr>
              <w:t xml:space="preserve">   </w:t>
            </w:r>
            <w:r w:rsidRPr="006356FE">
              <w:rPr>
                <w:rFonts w:ascii="Sylfaen" w:eastAsia="Calibri" w:hAnsi="Sylfaen" w:cs="Sylfaen"/>
                <w:color w:val="000000"/>
                <w:lang w:val="hy-AM"/>
              </w:rPr>
              <w:t>աշխատանքի</w:t>
            </w:r>
            <w:r w:rsidR="00D54C69">
              <w:rPr>
                <w:rFonts w:ascii="Sylfaen" w:eastAsia="Calibri" w:hAnsi="Sylfaen" w:cs="Sylfaen"/>
                <w:color w:val="000000"/>
                <w:lang w:val="hy-AM"/>
              </w:rPr>
              <w:t xml:space="preserve">  </w:t>
            </w:r>
            <w:r w:rsidRPr="006356FE">
              <w:rPr>
                <w:rFonts w:ascii="Sylfaen" w:eastAsia="Calibri" w:hAnsi="Sylfaen" w:cs="Sylfaen"/>
                <w:color w:val="000000"/>
                <w:lang w:val="hy-AM"/>
              </w:rPr>
              <w:t>գնահատման</w:t>
            </w:r>
            <w:r w:rsidR="00D54C69">
              <w:rPr>
                <w:rFonts w:ascii="Sylfaen" w:eastAsia="Calibri" w:hAnsi="Sylfaen" w:cs="Sylfaen"/>
                <w:color w:val="000000"/>
                <w:lang w:val="hy-AM"/>
              </w:rPr>
              <w:t xml:space="preserve">   </w:t>
            </w:r>
            <w:r w:rsidRPr="006356FE">
              <w:rPr>
                <w:rFonts w:ascii="Sylfaen" w:eastAsia="Calibri" w:hAnsi="Sylfaen" w:cs="Sylfaen"/>
                <w:color w:val="000000"/>
                <w:lang w:val="hy-AM"/>
              </w:rPr>
              <w:t>գործընթացի</w:t>
            </w:r>
            <w:r w:rsidR="00D54C69">
              <w:rPr>
                <w:rFonts w:ascii="Sylfaen" w:eastAsia="Calibri" w:hAnsi="Sylfaen" w:cs="Sylfaen"/>
                <w:color w:val="000000"/>
                <w:lang w:val="hy-AM"/>
              </w:rPr>
              <w:t xml:space="preserve">   </w:t>
            </w:r>
            <w:r w:rsidRPr="006356FE">
              <w:rPr>
                <w:rFonts w:ascii="Sylfaen" w:eastAsia="Calibri" w:hAnsi="Sylfaen" w:cs="Sylfaen"/>
                <w:color w:val="000000"/>
                <w:lang w:val="hy-AM"/>
              </w:rPr>
              <w:t>արդյունավետությունն</w:t>
            </w:r>
            <w:r w:rsidR="00D54C69">
              <w:rPr>
                <w:rFonts w:ascii="Sylfaen" w:eastAsia="Calibri" w:hAnsi="Sylfaen" w:cs="Sylfaen"/>
                <w:color w:val="000000"/>
                <w:lang w:val="hy-AM"/>
              </w:rPr>
              <w:t xml:space="preserve">   </w:t>
            </w:r>
            <w:r w:rsidRPr="006356FE">
              <w:rPr>
                <w:rFonts w:ascii="Sylfaen" w:eastAsia="Calibri" w:hAnsi="Sylfaen" w:cs="Sylfaen"/>
                <w:color w:val="000000"/>
                <w:lang w:val="hy-AM"/>
              </w:rPr>
              <w:t>արտահայտող</w:t>
            </w:r>
            <w:r w:rsidR="00D54C69">
              <w:rPr>
                <w:rFonts w:ascii="Sylfaen" w:eastAsia="Calibri" w:hAnsi="Sylfaen" w:cs="Sylfaen"/>
                <w:color w:val="000000"/>
                <w:lang w:val="hy-AM"/>
              </w:rPr>
              <w:t xml:space="preserve">   </w:t>
            </w:r>
            <w:r w:rsidRPr="006356FE">
              <w:rPr>
                <w:rFonts w:ascii="Sylfaen" w:eastAsia="Calibri" w:hAnsi="Sylfaen" w:cs="Sylfaen"/>
                <w:color w:val="000000"/>
                <w:lang w:val="hy-AM"/>
              </w:rPr>
              <w:t>այլ</w:t>
            </w:r>
            <w:r w:rsidR="00D54C69">
              <w:rPr>
                <w:rFonts w:ascii="Sylfaen" w:eastAsia="Calibri" w:hAnsi="Sylfaen" w:cs="Sylfaen"/>
                <w:color w:val="000000"/>
                <w:lang w:val="hy-AM"/>
              </w:rPr>
              <w:t xml:space="preserve">  </w:t>
            </w:r>
            <w:r w:rsidRPr="006356FE">
              <w:rPr>
                <w:rFonts w:ascii="Sylfaen" w:eastAsia="Calibri" w:hAnsi="Sylfaen" w:cs="Sylfaen"/>
                <w:color w:val="000000"/>
                <w:lang w:val="hy-AM"/>
              </w:rPr>
              <w:t>հիմքեր</w:t>
            </w:r>
            <w:r w:rsidR="00D54C69">
              <w:rPr>
                <w:rFonts w:ascii="Sylfaen" w:eastAsia="Calibri" w:hAnsi="Sylfaen" w:cs="Sylfaen"/>
                <w:color w:val="000000"/>
                <w:lang w:val="hy-AM"/>
              </w:rPr>
              <w:t xml:space="preserve">   </w:t>
            </w:r>
            <w:r w:rsidRPr="006356FE">
              <w:rPr>
                <w:rFonts w:ascii="Sylfaen" w:eastAsia="Calibri" w:hAnsi="Sylfaen" w:cs="Sylfaen"/>
                <w:color w:val="000000"/>
                <w:lang w:val="hy-AM"/>
              </w:rPr>
              <w:t>և</w:t>
            </w:r>
            <w:r w:rsidR="00D54C69">
              <w:rPr>
                <w:rFonts w:ascii="Sylfaen" w:eastAsia="Calibri" w:hAnsi="Sylfaen" w:cs="Sylfaen"/>
                <w:color w:val="000000"/>
                <w:lang w:val="hy-AM"/>
              </w:rPr>
              <w:t xml:space="preserve">    </w:t>
            </w:r>
            <w:r w:rsidRPr="006356FE">
              <w:rPr>
                <w:rFonts w:ascii="Sylfaen" w:eastAsia="Calibri" w:hAnsi="Sylfaen" w:cs="Sylfaen"/>
                <w:color w:val="000000"/>
                <w:lang w:val="hy-AM"/>
              </w:rPr>
              <w:t>վերլուծություններ</w:t>
            </w:r>
          </w:p>
          <w:p w:rsidR="00F2317B" w:rsidRDefault="009923FB" w:rsidP="00FB0647">
            <w:pPr>
              <w:spacing w:after="0"/>
              <w:rPr>
                <w:rFonts w:ascii="Sylfaen" w:eastAsia="Calibri" w:hAnsi="Sylfaen" w:cs="Times New Roman"/>
                <w:color w:val="000000"/>
                <w:lang w:val="hy-AM"/>
              </w:rPr>
            </w:pPr>
            <w:r w:rsidRPr="006356FE">
              <w:rPr>
                <w:rFonts w:ascii="Sylfaen" w:eastAsia="Calibri" w:hAnsi="Sylfaen" w:cs="Sylfaen"/>
                <w:color w:val="000000"/>
                <w:lang w:val="hy-AM"/>
              </w:rPr>
              <w:t>Արձագանքների</w:t>
            </w:r>
            <w:r w:rsidR="00D54C69">
              <w:rPr>
                <w:rFonts w:ascii="Sylfaen" w:eastAsia="Calibri" w:hAnsi="Sylfaen" w:cs="Sylfaen"/>
                <w:color w:val="000000"/>
                <w:lang w:val="hy-AM"/>
              </w:rPr>
              <w:t xml:space="preserve">  </w:t>
            </w:r>
            <w:r w:rsidRPr="006356FE">
              <w:rPr>
                <w:rFonts w:ascii="Sylfaen" w:eastAsia="Calibri" w:hAnsi="Sylfaen" w:cs="Sylfaen"/>
                <w:color w:val="000000"/>
                <w:lang w:val="hy-AM"/>
              </w:rPr>
              <w:t>օրինակները</w:t>
            </w:r>
            <w:r w:rsidRPr="006356FE">
              <w:rPr>
                <w:rFonts w:ascii="Sylfaen" w:eastAsia="Calibri" w:hAnsi="Sylfaen" w:cs="Times New Roman"/>
                <w:color w:val="000000"/>
                <w:lang w:val="hy-AM"/>
              </w:rPr>
              <w:t xml:space="preserve"> (</w:t>
            </w:r>
            <w:r w:rsidRPr="006356FE">
              <w:rPr>
                <w:rFonts w:ascii="Sylfaen" w:eastAsia="Calibri" w:hAnsi="Sylfaen" w:cs="Sylfaen"/>
                <w:color w:val="000000"/>
                <w:lang w:val="hy-AM"/>
              </w:rPr>
              <w:t>ուսումնառողների</w:t>
            </w:r>
            <w:r w:rsidRPr="006356FE">
              <w:rPr>
                <w:rFonts w:ascii="Sylfaen" w:eastAsia="Calibri" w:hAnsi="Sylfaen" w:cs="Times New Roman"/>
                <w:color w:val="000000"/>
                <w:lang w:val="hy-AM"/>
              </w:rPr>
              <w:t xml:space="preserve">, </w:t>
            </w:r>
            <w:r w:rsidRPr="006356FE">
              <w:rPr>
                <w:rFonts w:ascii="Sylfaen" w:eastAsia="Calibri" w:hAnsi="Sylfaen" w:cs="Sylfaen"/>
                <w:color w:val="000000"/>
                <w:lang w:val="hy-AM"/>
              </w:rPr>
              <w:t>այլ</w:t>
            </w:r>
            <w:r w:rsidR="00D54C69">
              <w:rPr>
                <w:rFonts w:ascii="Sylfaen" w:eastAsia="Calibri" w:hAnsi="Sylfaen" w:cs="Sylfaen"/>
                <w:color w:val="000000"/>
                <w:lang w:val="hy-AM"/>
              </w:rPr>
              <w:t xml:space="preserve">   </w:t>
            </w:r>
            <w:r w:rsidRPr="006356FE">
              <w:rPr>
                <w:rFonts w:ascii="Sylfaen" w:eastAsia="Calibri" w:hAnsi="Sylfaen" w:cs="Sylfaen"/>
                <w:color w:val="000000"/>
                <w:lang w:val="hy-AM"/>
              </w:rPr>
              <w:t>դասավանդողների</w:t>
            </w:r>
            <w:r w:rsidRPr="006356FE">
              <w:rPr>
                <w:rFonts w:ascii="Sylfaen" w:eastAsia="Calibri" w:hAnsi="Sylfaen" w:cs="Times New Roman"/>
                <w:color w:val="000000"/>
                <w:lang w:val="hy-AM"/>
              </w:rPr>
              <w:t xml:space="preserve">, </w:t>
            </w:r>
            <w:r w:rsidRPr="006356FE">
              <w:rPr>
                <w:rFonts w:ascii="Sylfaen" w:eastAsia="Calibri" w:hAnsi="Sylfaen" w:cs="Sylfaen"/>
                <w:color w:val="000000"/>
                <w:lang w:val="hy-AM"/>
              </w:rPr>
              <w:t>ղեկավարների</w:t>
            </w:r>
            <w:r w:rsidRPr="006356FE">
              <w:rPr>
                <w:rFonts w:ascii="Sylfaen" w:eastAsia="Calibri" w:hAnsi="Sylfaen" w:cs="Times New Roman"/>
                <w:color w:val="000000"/>
                <w:lang w:val="hy-AM"/>
              </w:rPr>
              <w:t>)</w:t>
            </w:r>
          </w:p>
          <w:p w:rsidR="00FB0647" w:rsidRPr="0059772B" w:rsidRDefault="00FB0647" w:rsidP="00FB0647">
            <w:pPr>
              <w:spacing w:after="0"/>
              <w:rPr>
                <w:rFonts w:ascii="Sylfaen" w:hAnsi="Sylfaen" w:cs="Sylfaen"/>
                <w:b/>
                <w:color w:val="000000"/>
                <w:lang w:val="hy-AM"/>
              </w:rPr>
            </w:pPr>
            <w:r>
              <w:rPr>
                <w:rFonts w:ascii="Sylfaen" w:hAnsi="Sylfaen" w:cs="Sylfaen"/>
                <w:color w:val="000000"/>
                <w:lang w:val="hy-AM"/>
              </w:rPr>
              <w:t xml:space="preserve"> Հարցումներ  ուսանողների  կողմից</w:t>
            </w:r>
            <w:r w:rsidR="00D54C69">
              <w:rPr>
                <w:rFonts w:ascii="Sylfaen" w:hAnsi="Sylfaen" w:cs="Sylfaen"/>
                <w:color w:val="000000"/>
                <w:lang w:val="hy-AM"/>
              </w:rPr>
              <w:t xml:space="preserve">  </w:t>
            </w:r>
            <w:hyperlink r:id="rId145" w:history="1">
              <w:r w:rsidRPr="00F2317B">
                <w:rPr>
                  <w:rStyle w:val="af0"/>
                  <w:rFonts w:ascii="Sylfaen" w:hAnsi="Sylfaen" w:cs="Sylfaen"/>
                  <w:lang w:val="hy-AM"/>
                </w:rPr>
                <w:t xml:space="preserve">/ հավելված </w:t>
              </w:r>
              <w:r w:rsidR="00F2317B" w:rsidRPr="00F2317B">
                <w:rPr>
                  <w:rStyle w:val="af0"/>
                  <w:rFonts w:ascii="Sylfaen" w:hAnsi="Sylfaen" w:cs="Sylfaen"/>
                  <w:lang w:val="hy-AM"/>
                </w:rPr>
                <w:t>43</w:t>
              </w:r>
              <w:r w:rsidRPr="00F2317B">
                <w:rPr>
                  <w:rStyle w:val="af0"/>
                  <w:rFonts w:ascii="Sylfaen" w:hAnsi="Sylfaen" w:cs="Sylfaen"/>
                  <w:lang w:val="hy-AM"/>
                </w:rPr>
                <w:t xml:space="preserve"> /</w:t>
              </w:r>
            </w:hyperlink>
          </w:p>
          <w:p w:rsidR="009923FB" w:rsidRPr="00FB0647" w:rsidRDefault="00FB0647" w:rsidP="00F2317B">
            <w:pPr>
              <w:spacing w:after="0"/>
              <w:rPr>
                <w:rFonts w:ascii="Sylfaen" w:eastAsia="Calibri" w:hAnsi="Sylfaen" w:cs="Times New Roman"/>
                <w:color w:val="000000"/>
                <w:lang w:val="hy-AM"/>
              </w:rPr>
            </w:pPr>
            <w:r>
              <w:rPr>
                <w:rFonts w:ascii="Sylfaen" w:hAnsi="Sylfaen" w:cs="Sylfaen"/>
                <w:color w:val="000000"/>
                <w:lang w:val="hy-AM"/>
              </w:rPr>
              <w:t>Պարգևատրումներ</w:t>
            </w:r>
            <w:r w:rsidR="00D54C69">
              <w:rPr>
                <w:rFonts w:ascii="Sylfaen" w:hAnsi="Sylfaen" w:cs="Sylfaen"/>
                <w:color w:val="000000"/>
                <w:lang w:val="hy-AM"/>
              </w:rPr>
              <w:t xml:space="preserve">  </w:t>
            </w:r>
            <w:hyperlink r:id="rId146" w:history="1">
              <w:r w:rsidRPr="00F2317B">
                <w:rPr>
                  <w:rStyle w:val="af0"/>
                  <w:rFonts w:ascii="Sylfaen" w:hAnsi="Sylfaen" w:cs="Sylfaen"/>
                  <w:lang w:val="hy-AM"/>
                </w:rPr>
                <w:t>/ հավելված</w:t>
              </w:r>
              <w:r w:rsidR="00F2317B" w:rsidRPr="00F2317B">
                <w:rPr>
                  <w:rStyle w:val="af0"/>
                  <w:rFonts w:ascii="Sylfaen" w:hAnsi="Sylfaen" w:cs="Sylfaen"/>
                  <w:lang w:val="hy-AM"/>
                </w:rPr>
                <w:t>77</w:t>
              </w:r>
              <w:r w:rsidRPr="00F2317B">
                <w:rPr>
                  <w:rStyle w:val="af0"/>
                  <w:rFonts w:ascii="Sylfaen" w:hAnsi="Sylfaen" w:cs="Sylfaen"/>
                  <w:lang w:val="hy-AM"/>
                </w:rPr>
                <w:t xml:space="preserve"> </w:t>
              </w:r>
              <w:r w:rsidR="00F2317B" w:rsidRPr="00F2317B">
                <w:rPr>
                  <w:rStyle w:val="af0"/>
                  <w:rFonts w:ascii="Sylfaen" w:hAnsi="Sylfaen" w:cs="Sylfaen"/>
                  <w:lang w:val="hy-AM"/>
                </w:rPr>
                <w:t>/</w:t>
              </w:r>
            </w:hyperlink>
          </w:p>
        </w:tc>
      </w:tr>
      <w:tr w:rsidR="009923FB" w:rsidRPr="00844065" w:rsidTr="008D5353">
        <w:tc>
          <w:tcPr>
            <w:tcW w:w="10112" w:type="dxa"/>
            <w:gridSpan w:val="4"/>
            <w:tcBorders>
              <w:left w:val="single" w:sz="2" w:space="0" w:color="auto"/>
              <w:right w:val="single" w:sz="2" w:space="0" w:color="auto"/>
            </w:tcBorders>
          </w:tcPr>
          <w:p w:rsidR="009923FB" w:rsidRPr="006356FE" w:rsidRDefault="009923FB" w:rsidP="009923FB">
            <w:pPr>
              <w:rPr>
                <w:rFonts w:ascii="Sylfaen" w:eastAsia="Calibri" w:hAnsi="Sylfaen" w:cs="Sylfaen"/>
                <w:i/>
                <w:color w:val="000000"/>
                <w:lang w:val="hy-AM"/>
              </w:rPr>
            </w:pPr>
            <w:r w:rsidRPr="006356FE">
              <w:rPr>
                <w:rFonts w:ascii="Sylfaen" w:eastAsia="Calibri" w:hAnsi="Sylfaen" w:cs="Sylfaen"/>
                <w:i/>
                <w:color w:val="000000"/>
                <w:lang w:val="hy-AM"/>
              </w:rPr>
              <w:lastRenderedPageBreak/>
              <w:t>Վերլուծել</w:t>
            </w:r>
            <w:r w:rsidR="00F2317B">
              <w:rPr>
                <w:rFonts w:ascii="Sylfaen" w:eastAsia="Calibri" w:hAnsi="Sylfaen" w:cs="Sylfaen"/>
                <w:i/>
                <w:color w:val="000000"/>
                <w:lang w:val="hy-AM"/>
              </w:rPr>
              <w:t xml:space="preserve">   </w:t>
            </w:r>
            <w:r w:rsidRPr="006356FE">
              <w:rPr>
                <w:rFonts w:ascii="Sylfaen" w:eastAsia="Calibri" w:hAnsi="Sylfaen" w:cs="Sylfaen"/>
                <w:i/>
                <w:color w:val="000000"/>
                <w:lang w:val="hy-AM"/>
              </w:rPr>
              <w:t>և</w:t>
            </w:r>
            <w:r w:rsidR="00F2317B">
              <w:rPr>
                <w:rFonts w:ascii="Sylfaen" w:eastAsia="Calibri" w:hAnsi="Sylfaen" w:cs="Sylfaen"/>
                <w:i/>
                <w:color w:val="000000"/>
                <w:lang w:val="hy-AM"/>
              </w:rPr>
              <w:t xml:space="preserve">    </w:t>
            </w:r>
            <w:r w:rsidRPr="006356FE">
              <w:rPr>
                <w:rFonts w:ascii="Sylfaen" w:eastAsia="Calibri" w:hAnsi="Sylfaen" w:cs="Sylfaen"/>
                <w:i/>
                <w:color w:val="000000"/>
                <w:lang w:val="hy-AM"/>
              </w:rPr>
              <w:t>հիմնավորել</w:t>
            </w:r>
            <w:r w:rsidR="00F2317B">
              <w:rPr>
                <w:rFonts w:ascii="Sylfaen" w:eastAsia="Calibri" w:hAnsi="Sylfaen" w:cs="Sylfaen"/>
                <w:i/>
                <w:color w:val="000000"/>
                <w:lang w:val="hy-AM"/>
              </w:rPr>
              <w:t xml:space="preserve">    </w:t>
            </w:r>
            <w:r w:rsidRPr="006356FE">
              <w:rPr>
                <w:rFonts w:ascii="Sylfaen" w:eastAsia="Calibri" w:hAnsi="Sylfaen" w:cs="Sylfaen"/>
                <w:i/>
                <w:color w:val="000000"/>
                <w:lang w:val="hy-AM"/>
              </w:rPr>
              <w:t>դասախոսական</w:t>
            </w:r>
            <w:r w:rsidR="00F2317B">
              <w:rPr>
                <w:rFonts w:ascii="Sylfaen" w:eastAsia="Calibri" w:hAnsi="Sylfaen" w:cs="Sylfaen"/>
                <w:i/>
                <w:color w:val="000000"/>
                <w:lang w:val="hy-AM"/>
              </w:rPr>
              <w:t xml:space="preserve">    </w:t>
            </w:r>
            <w:r w:rsidRPr="006356FE">
              <w:rPr>
                <w:rFonts w:ascii="Sylfaen" w:eastAsia="Calibri" w:hAnsi="Sylfaen" w:cs="Sylfaen"/>
                <w:i/>
                <w:color w:val="000000"/>
                <w:lang w:val="hy-AM"/>
              </w:rPr>
              <w:t>կազմի</w:t>
            </w:r>
            <w:r w:rsidR="00F2317B">
              <w:rPr>
                <w:rFonts w:ascii="Sylfaen" w:eastAsia="Calibri" w:hAnsi="Sylfaen" w:cs="Sylfaen"/>
                <w:i/>
                <w:color w:val="000000"/>
                <w:lang w:val="hy-AM"/>
              </w:rPr>
              <w:t xml:space="preserve">   </w:t>
            </w:r>
            <w:r w:rsidRPr="006356FE">
              <w:rPr>
                <w:rFonts w:ascii="Sylfaen" w:eastAsia="Calibri" w:hAnsi="Sylfaen" w:cs="Sylfaen"/>
                <w:i/>
                <w:color w:val="000000"/>
                <w:lang w:val="hy-AM"/>
              </w:rPr>
              <w:t>պարբերաբար</w:t>
            </w:r>
            <w:r w:rsidR="00F2317B">
              <w:rPr>
                <w:rFonts w:ascii="Sylfaen" w:eastAsia="Calibri" w:hAnsi="Sylfaen" w:cs="Sylfaen"/>
                <w:i/>
                <w:color w:val="000000"/>
                <w:lang w:val="hy-AM"/>
              </w:rPr>
              <w:t xml:space="preserve">   </w:t>
            </w:r>
            <w:r w:rsidRPr="006356FE">
              <w:rPr>
                <w:rFonts w:ascii="Sylfaen" w:eastAsia="Calibri" w:hAnsi="Sylfaen" w:cs="Sylfaen"/>
                <w:i/>
                <w:color w:val="000000"/>
                <w:lang w:val="hy-AM"/>
              </w:rPr>
              <w:t>գնահատման</w:t>
            </w:r>
            <w:r w:rsidR="00F2317B">
              <w:rPr>
                <w:rFonts w:ascii="Sylfaen" w:eastAsia="Calibri" w:hAnsi="Sylfaen" w:cs="Sylfaen"/>
                <w:i/>
                <w:color w:val="000000"/>
                <w:lang w:val="hy-AM"/>
              </w:rPr>
              <w:t xml:space="preserve">  </w:t>
            </w:r>
            <w:r w:rsidRPr="006356FE">
              <w:rPr>
                <w:rFonts w:ascii="Sylfaen" w:eastAsia="Calibri" w:hAnsi="Sylfaen" w:cs="Sylfaen"/>
                <w:i/>
                <w:color w:val="000000"/>
                <w:lang w:val="hy-AM"/>
              </w:rPr>
              <w:t>քաղաքականության</w:t>
            </w:r>
            <w:r w:rsidR="00F2317B">
              <w:rPr>
                <w:rFonts w:ascii="Sylfaen" w:eastAsia="Calibri" w:hAnsi="Sylfaen" w:cs="Sylfaen"/>
                <w:i/>
                <w:color w:val="000000"/>
                <w:lang w:val="hy-AM"/>
              </w:rPr>
              <w:t xml:space="preserve">   </w:t>
            </w:r>
            <w:r w:rsidRPr="006356FE">
              <w:rPr>
                <w:rFonts w:ascii="Sylfaen" w:eastAsia="Calibri" w:hAnsi="Sylfaen" w:cs="Sylfaen"/>
                <w:i/>
                <w:color w:val="000000"/>
                <w:lang w:val="hy-AM"/>
              </w:rPr>
              <w:t>և</w:t>
            </w:r>
            <w:r w:rsidR="00F2317B">
              <w:rPr>
                <w:rFonts w:ascii="Sylfaen" w:eastAsia="Calibri" w:hAnsi="Sylfaen" w:cs="Sylfaen"/>
                <w:i/>
                <w:color w:val="000000"/>
                <w:lang w:val="hy-AM"/>
              </w:rPr>
              <w:t xml:space="preserve">    </w:t>
            </w:r>
            <w:r w:rsidRPr="006356FE">
              <w:rPr>
                <w:rFonts w:ascii="Sylfaen" w:eastAsia="Calibri" w:hAnsi="Sylfaen" w:cs="Sylfaen"/>
                <w:i/>
                <w:color w:val="000000"/>
                <w:lang w:val="hy-AM"/>
              </w:rPr>
              <w:t>ընթացակարգերի</w:t>
            </w:r>
            <w:r w:rsidR="00F2317B">
              <w:rPr>
                <w:rFonts w:ascii="Sylfaen" w:eastAsia="Calibri" w:hAnsi="Sylfaen" w:cs="Sylfaen"/>
                <w:i/>
                <w:color w:val="000000"/>
                <w:lang w:val="hy-AM"/>
              </w:rPr>
              <w:t xml:space="preserve">    </w:t>
            </w:r>
            <w:r w:rsidRPr="006356FE">
              <w:rPr>
                <w:rFonts w:ascii="Sylfaen" w:eastAsia="Calibri" w:hAnsi="Sylfaen" w:cs="Sylfaen"/>
                <w:i/>
                <w:color w:val="000000"/>
                <w:lang w:val="hy-AM"/>
              </w:rPr>
              <w:t>արդյունավետությունը</w:t>
            </w:r>
            <w:r w:rsidR="00A869C6">
              <w:rPr>
                <w:rFonts w:ascii="Sylfaen" w:eastAsia="Calibri" w:hAnsi="Sylfaen" w:cs="Sylfaen"/>
                <w:i/>
                <w:color w:val="000000"/>
                <w:lang w:val="hy-AM"/>
              </w:rPr>
              <w:t xml:space="preserve">  </w:t>
            </w:r>
            <w:r w:rsidRPr="006356FE">
              <w:rPr>
                <w:rFonts w:ascii="Sylfaen" w:eastAsia="Calibri" w:hAnsi="Sylfaen" w:cs="Sylfaen"/>
                <w:i/>
                <w:color w:val="000000"/>
                <w:lang w:val="hy-AM"/>
              </w:rPr>
              <w:t xml:space="preserve"> /կատարել</w:t>
            </w:r>
            <w:r w:rsidR="00F2317B">
              <w:rPr>
                <w:rFonts w:ascii="Sylfaen" w:eastAsia="Calibri" w:hAnsi="Sylfaen" w:cs="Sylfaen"/>
                <w:i/>
                <w:color w:val="000000"/>
                <w:lang w:val="hy-AM"/>
              </w:rPr>
              <w:t xml:space="preserve">  </w:t>
            </w:r>
            <w:r w:rsidRPr="006356FE">
              <w:rPr>
                <w:rFonts w:ascii="Sylfaen" w:eastAsia="Calibri" w:hAnsi="Sylfaen" w:cs="Sylfaen"/>
                <w:i/>
                <w:color w:val="000000"/>
                <w:lang w:val="hy-AM"/>
              </w:rPr>
              <w:t>համառոտ</w:t>
            </w:r>
            <w:r w:rsidR="00A869C6">
              <w:rPr>
                <w:rFonts w:ascii="Sylfaen" w:eastAsia="Calibri" w:hAnsi="Sylfaen" w:cs="Sylfaen"/>
                <w:i/>
                <w:color w:val="000000"/>
                <w:lang w:val="hy-AM"/>
              </w:rPr>
              <w:t xml:space="preserve">  </w:t>
            </w:r>
            <w:r w:rsidRPr="006356FE">
              <w:rPr>
                <w:rFonts w:ascii="Sylfaen" w:eastAsia="Calibri" w:hAnsi="Sylfaen" w:cs="Sylfaen"/>
                <w:i/>
                <w:color w:val="000000"/>
                <w:lang w:val="hy-AM"/>
              </w:rPr>
              <w:t>մեջբերումներ</w:t>
            </w:r>
            <w:r w:rsidR="00A869C6">
              <w:rPr>
                <w:rFonts w:ascii="Sylfaen" w:eastAsia="Calibri" w:hAnsi="Sylfaen" w:cs="Sylfaen"/>
                <w:i/>
                <w:color w:val="000000"/>
                <w:lang w:val="hy-AM"/>
              </w:rPr>
              <w:t xml:space="preserve">   </w:t>
            </w:r>
            <w:r w:rsidRPr="006356FE">
              <w:rPr>
                <w:rFonts w:ascii="Sylfaen" w:eastAsia="Calibri" w:hAnsi="Sylfaen" w:cs="Sylfaen"/>
                <w:i/>
                <w:color w:val="000000"/>
                <w:lang w:val="hy-AM"/>
              </w:rPr>
              <w:t>համապատասխան</w:t>
            </w:r>
            <w:r w:rsidR="00A869C6">
              <w:rPr>
                <w:rFonts w:ascii="Sylfaen" w:eastAsia="Calibri" w:hAnsi="Sylfaen" w:cs="Sylfaen"/>
                <w:i/>
                <w:color w:val="000000"/>
                <w:lang w:val="hy-AM"/>
              </w:rPr>
              <w:t xml:space="preserve">    </w:t>
            </w:r>
            <w:r w:rsidRPr="006356FE">
              <w:rPr>
                <w:rFonts w:ascii="Sylfaen" w:eastAsia="Calibri" w:hAnsi="Sylfaen" w:cs="Sylfaen"/>
                <w:i/>
                <w:color w:val="000000"/>
                <w:lang w:val="hy-AM"/>
              </w:rPr>
              <w:t>հիմքերից</w:t>
            </w:r>
            <w:r w:rsidRPr="006356FE">
              <w:rPr>
                <w:rFonts w:ascii="Sylfaen" w:eastAsia="Calibri" w:hAnsi="Sylfaen" w:cs="Times New Roman"/>
                <w:i/>
                <w:color w:val="000000"/>
                <w:lang w:val="hy-AM"/>
              </w:rPr>
              <w:t>/:</w:t>
            </w:r>
          </w:p>
          <w:p w:rsidR="00FB0647" w:rsidRPr="00FB0647" w:rsidRDefault="009923FB" w:rsidP="00FB0647">
            <w:pPr>
              <w:spacing w:after="0"/>
              <w:rPr>
                <w:rFonts w:ascii="Sylfaen" w:hAnsi="Sylfaen"/>
                <w:lang w:val="hy-AM"/>
              </w:rPr>
            </w:pPr>
            <w:r w:rsidRPr="009923FB">
              <w:rPr>
                <w:rFonts w:ascii="Sylfaen" w:eastAsia="Calibri" w:hAnsi="Sylfaen" w:cs="Sylfaen"/>
                <w:i/>
                <w:color w:val="000000"/>
                <w:highlight w:val="lightGray"/>
                <w:lang w:val="hy-AM"/>
              </w:rPr>
              <w:t>:</w:t>
            </w:r>
            <w:r w:rsidR="00FB0647" w:rsidRPr="00FB0647">
              <w:rPr>
                <w:rFonts w:ascii="Sylfaen" w:hAnsi="Sylfaen"/>
                <w:lang w:val="hy-AM"/>
              </w:rPr>
              <w:t xml:space="preserve"> Դասախոսների  մասնագիտական որակների  գնահատում կատարվում  է  վերադասի կողմից , դասալսումների  վերլուծությունների արդյունքում, ուսանողների  կարողությունների մակար-դակից, այլ ծրագրերում  իրականացրած  աշխատանքների  արդյունքների  հիման վրա</w:t>
            </w:r>
            <w:r w:rsidR="00FB0647" w:rsidRPr="009C32F4">
              <w:rPr>
                <w:rFonts w:ascii="Sylfaen" w:hAnsi="Sylfaen"/>
                <w:lang w:val="hy-AM"/>
              </w:rPr>
              <w:t xml:space="preserve">`հաշվի առնելով  կարգապահությունը, </w:t>
            </w:r>
            <w:r w:rsidR="00FB0647" w:rsidRPr="00FB0647">
              <w:rPr>
                <w:rFonts w:ascii="Sylfaen" w:hAnsi="Sylfaen"/>
                <w:lang w:val="hy-AM"/>
              </w:rPr>
              <w:t xml:space="preserve"> </w:t>
            </w:r>
            <w:r w:rsidR="00FB0647" w:rsidRPr="009C32F4">
              <w:rPr>
                <w:rFonts w:ascii="Sylfaen" w:hAnsi="Sylfaen" w:cs="Sylfaen"/>
                <w:color w:val="000000"/>
                <w:lang w:val="hy-AM"/>
              </w:rPr>
              <w:t>հաշվետվողա-կանությունը</w:t>
            </w:r>
            <w:r w:rsidR="00FB0647" w:rsidRPr="00FB0647">
              <w:rPr>
                <w:rFonts w:ascii="Sylfaen" w:hAnsi="Sylfaen"/>
                <w:lang w:val="hy-AM"/>
              </w:rPr>
              <w:t xml:space="preserve"> </w:t>
            </w:r>
            <w:r w:rsidR="00FB0647" w:rsidRPr="009C32F4">
              <w:rPr>
                <w:rFonts w:ascii="Sylfaen" w:hAnsi="Sylfaen"/>
                <w:lang w:val="hy-AM"/>
              </w:rPr>
              <w:t xml:space="preserve"> և կոլեկտիվի հետ աշխատելու ու</w:t>
            </w:r>
            <w:r w:rsidR="00FB0647" w:rsidRPr="00FB0647">
              <w:rPr>
                <w:rFonts w:ascii="Sylfaen" w:hAnsi="Sylfaen"/>
                <w:lang w:val="hy-AM"/>
              </w:rPr>
              <w:t>-</w:t>
            </w:r>
            <w:r w:rsidR="00FB0647" w:rsidRPr="009C32F4">
              <w:rPr>
                <w:rFonts w:ascii="Sylfaen" w:hAnsi="Sylfaen"/>
                <w:lang w:val="hy-AM"/>
              </w:rPr>
              <w:t>նակությունները:</w:t>
            </w:r>
            <w:r w:rsidR="00FB0647" w:rsidRPr="00FB0647">
              <w:rPr>
                <w:rFonts w:ascii="Sylfaen" w:hAnsi="Sylfaen"/>
                <w:lang w:val="hy-AM"/>
              </w:rPr>
              <w:t xml:space="preserve">Լինելով տարածաշրջանի  միակ գյուղատնտեսական քոլեջը դասախոսները  հաճախակի  մասնակցում  են  տարբեր   գյուղատնտեսական  ծրագրեիր  անցկացմանը  / ֆեր-մերների վերապատրաստում, գյուղերում ճագարաբուծության  զարգացման ծրագրում  և  այլն/, որը  դասախոսի որակի գնահատման ժամանակ նույնպես հաշվի է առնվում: </w:t>
            </w:r>
            <w:r w:rsidR="00FB0647" w:rsidRPr="009C32F4">
              <w:rPr>
                <w:rFonts w:ascii="Sylfaen" w:hAnsi="Sylfaen"/>
                <w:lang w:val="hy-AM"/>
              </w:rPr>
              <w:t>Գնահատումը մեծ նշանակություն  ունի դասախոսական  աշխատանքի  համար</w:t>
            </w:r>
            <w:r w:rsidR="00FB0647" w:rsidRPr="00FB0647">
              <w:rPr>
                <w:rFonts w:ascii="Sylfaen" w:hAnsi="Sylfaen"/>
                <w:lang w:val="hy-AM"/>
              </w:rPr>
              <w:t>,</w:t>
            </w:r>
            <w:r w:rsidR="00FB0647" w:rsidRPr="009C32F4">
              <w:rPr>
                <w:rFonts w:ascii="Sylfaen" w:hAnsi="Sylfaen"/>
                <w:lang w:val="hy-AM"/>
              </w:rPr>
              <w:t xml:space="preserve"> գնահատման  հիման  վրա  ձեռք  </w:t>
            </w:r>
            <w:r w:rsidR="00FB0647" w:rsidRPr="00FB0647">
              <w:rPr>
                <w:rFonts w:ascii="Sylfaen" w:hAnsi="Sylfaen"/>
                <w:lang w:val="hy-AM"/>
              </w:rPr>
              <w:t>բերած</w:t>
            </w:r>
            <w:r w:rsidR="00FB0647" w:rsidRPr="009C32F4">
              <w:rPr>
                <w:rFonts w:ascii="Sylfaen" w:hAnsi="Sylfaen"/>
                <w:lang w:val="hy-AM"/>
              </w:rPr>
              <w:t xml:space="preserve"> միջոցները  հնարավորություն  են տալիս  դասախոսին վերանայել իր  աշխատանքում տեղ գտած  թերությունները, ինքնակրթության, առաջավոր փորձի կիրառման, վերապատրաս</w:t>
            </w:r>
            <w:r w:rsidR="00FB0647" w:rsidRPr="00FB0647">
              <w:rPr>
                <w:rFonts w:ascii="Sylfaen" w:hAnsi="Sylfaen"/>
                <w:lang w:val="hy-AM"/>
              </w:rPr>
              <w:t>-</w:t>
            </w:r>
            <w:r w:rsidR="00FB0647" w:rsidRPr="009C32F4">
              <w:rPr>
                <w:rFonts w:ascii="Sylfaen" w:hAnsi="Sylfaen"/>
                <w:lang w:val="hy-AM"/>
              </w:rPr>
              <w:t>տումների  միջոցով համապատասխանել  կրթական  ծրագրերի  պահանջներին։</w:t>
            </w:r>
          </w:p>
          <w:p w:rsidR="00FB0647" w:rsidRPr="006356FE" w:rsidRDefault="00FB0647" w:rsidP="00FB0647">
            <w:pPr>
              <w:spacing w:after="0"/>
              <w:rPr>
                <w:rFonts w:ascii="Sylfaen" w:hAnsi="Sylfaen"/>
                <w:lang w:val="hy-AM"/>
              </w:rPr>
            </w:pPr>
            <w:r w:rsidRPr="00FB0647">
              <w:rPr>
                <w:rFonts w:ascii="Sylfaen" w:hAnsi="Sylfaen"/>
                <w:lang w:val="hy-AM"/>
              </w:rPr>
              <w:t xml:space="preserve">    </w:t>
            </w:r>
            <w:r w:rsidRPr="006356FE">
              <w:rPr>
                <w:rFonts w:ascii="Sylfaen" w:hAnsi="Sylfaen"/>
                <w:lang w:val="hy-AM"/>
              </w:rPr>
              <w:t>Քոլեջում  գործում  է  դասախոսական  կազմի  գնահատման  քաղաքականություն  և  ընթա-ցակարգեր, որը  հարկավոր  է ժամանակ առ  ժամանակ վերանայել՝ կախված ներքին և արտա-քին շահակիցների պահանջմունքների փոփոխությունից:</w:t>
            </w:r>
          </w:p>
          <w:p w:rsidR="00FB0647" w:rsidRPr="006356FE" w:rsidRDefault="00FB0647" w:rsidP="00FB0647">
            <w:pPr>
              <w:spacing w:after="0"/>
              <w:rPr>
                <w:rFonts w:ascii="Sylfaen" w:hAnsi="Sylfaen"/>
                <w:lang w:val="hy-AM"/>
              </w:rPr>
            </w:pPr>
            <w:r w:rsidRPr="006356FE">
              <w:rPr>
                <w:rFonts w:ascii="Sylfaen" w:hAnsi="Sylfaen"/>
                <w:lang w:val="hy-AM"/>
              </w:rPr>
              <w:t xml:space="preserve">   Քոլեջն ունի դասախոսական կազմի գնահատման մեխանիզմներ՝ անհատական/ ինքնագնա-հատում,գնահատում անմիջական ղեկավարի կղմից/, կոլեկտիվ/ուսանողների  կողմից/  </w:t>
            </w:r>
            <w:hyperlink r:id="rId147" w:history="1">
              <w:r w:rsidRPr="00831818">
                <w:rPr>
                  <w:rStyle w:val="af0"/>
                  <w:rFonts w:ascii="Sylfaen" w:hAnsi="Sylfaen"/>
                  <w:lang w:val="hy-AM"/>
                </w:rPr>
                <w:t xml:space="preserve">/հավելված </w:t>
              </w:r>
              <w:r w:rsidR="00831818" w:rsidRPr="00831818">
                <w:rPr>
                  <w:rStyle w:val="af0"/>
                  <w:rFonts w:ascii="Sylfaen" w:hAnsi="Sylfaen"/>
                  <w:lang w:val="hy-AM"/>
                </w:rPr>
                <w:t>82</w:t>
              </w:r>
              <w:r w:rsidRPr="00831818">
                <w:rPr>
                  <w:rStyle w:val="af0"/>
                  <w:rFonts w:ascii="Sylfaen" w:hAnsi="Sylfaen"/>
                  <w:lang w:val="hy-AM"/>
                </w:rPr>
                <w:t xml:space="preserve">   /</w:t>
              </w:r>
              <w:r w:rsidR="00831818" w:rsidRPr="00831818">
                <w:rPr>
                  <w:rStyle w:val="af0"/>
                  <w:rFonts w:ascii="Sylfaen" w:hAnsi="Sylfaen"/>
                  <w:lang w:val="hy-AM"/>
                </w:rPr>
                <w:t xml:space="preserve"> </w:t>
              </w:r>
            </w:hyperlink>
            <w:r w:rsidR="00831818">
              <w:rPr>
                <w:rFonts w:ascii="Sylfaen" w:hAnsi="Sylfaen"/>
                <w:color w:val="FF0000"/>
                <w:lang w:val="hy-AM"/>
              </w:rPr>
              <w:t xml:space="preserve"> </w:t>
            </w:r>
            <w:hyperlink r:id="rId148" w:history="1">
              <w:r w:rsidR="00831818" w:rsidRPr="00831818">
                <w:rPr>
                  <w:rStyle w:val="af0"/>
                  <w:rFonts w:ascii="Sylfaen" w:hAnsi="Sylfaen"/>
                  <w:lang w:val="hy-AM"/>
                </w:rPr>
                <w:t xml:space="preserve">/հավելված 83   / </w:t>
              </w:r>
            </w:hyperlink>
            <w:r w:rsidRPr="00831818">
              <w:rPr>
                <w:rFonts w:ascii="Sylfaen" w:hAnsi="Sylfaen"/>
                <w:lang w:val="hy-AM"/>
              </w:rPr>
              <w:t xml:space="preserve"> :</w:t>
            </w:r>
            <w:r w:rsidRPr="006356FE">
              <w:rPr>
                <w:rFonts w:ascii="Sylfaen" w:hAnsi="Sylfaen"/>
                <w:color w:val="FF0000"/>
                <w:lang w:val="hy-AM"/>
              </w:rPr>
              <w:t xml:space="preserve"> </w:t>
            </w:r>
            <w:r w:rsidRPr="006356FE">
              <w:rPr>
                <w:rFonts w:ascii="Sylfaen" w:hAnsi="Sylfaen"/>
                <w:lang w:val="hy-AM"/>
              </w:rPr>
              <w:t>Այս ամենը  քննարկվում է ամբիոններում, որի հիման վրա կկատարվի դասա-խոսների ծանրաբեռնվածության, ինքնակրթությամբ զբաղվելու, վերապատրաստումների  մասնակցության հարցերի կարգավորումը:Գնահատման մեխանիզմ է նաև դասալսունը,որը իրականացվում է ըստ ամբիոնների նիստերում հաստատված ժամանակացույցի:</w:t>
            </w:r>
          </w:p>
          <w:p w:rsidR="00FB0647" w:rsidRPr="006356FE" w:rsidRDefault="00FB0647" w:rsidP="00FB0647">
            <w:pPr>
              <w:spacing w:after="0"/>
              <w:rPr>
                <w:rFonts w:ascii="Sylfaen" w:hAnsi="Sylfaen"/>
                <w:lang w:val="hy-AM"/>
              </w:rPr>
            </w:pPr>
            <w:r w:rsidRPr="006356FE">
              <w:rPr>
                <w:rFonts w:ascii="Sylfaen" w:hAnsi="Sylfaen"/>
                <w:lang w:val="hy-AM"/>
              </w:rPr>
              <w:t>Նախատեսվում է նաև կիրառել դասախոսի գնահատումը գործընկերների կողմից մեխանիզմը:</w:t>
            </w:r>
          </w:p>
          <w:p w:rsidR="00FB0647" w:rsidRDefault="00FB0647" w:rsidP="00FB0647">
            <w:pPr>
              <w:spacing w:after="0"/>
              <w:rPr>
                <w:rFonts w:ascii="Sylfaen" w:hAnsi="Sylfaen"/>
                <w:lang w:val="hy-AM"/>
              </w:rPr>
            </w:pPr>
          </w:p>
          <w:p w:rsidR="00467378" w:rsidRDefault="00467378" w:rsidP="00FB0647">
            <w:pPr>
              <w:spacing w:after="0"/>
              <w:rPr>
                <w:rFonts w:ascii="Sylfaen" w:hAnsi="Sylfaen"/>
                <w:lang w:val="hy-AM"/>
              </w:rPr>
            </w:pPr>
          </w:p>
          <w:p w:rsidR="00467378" w:rsidRDefault="00467378" w:rsidP="00FB0647">
            <w:pPr>
              <w:spacing w:after="0"/>
              <w:rPr>
                <w:rFonts w:ascii="Sylfaen" w:hAnsi="Sylfaen"/>
                <w:lang w:val="hy-AM"/>
              </w:rPr>
            </w:pPr>
          </w:p>
          <w:p w:rsidR="00467378" w:rsidRDefault="00467378" w:rsidP="00FB0647">
            <w:pPr>
              <w:spacing w:after="0"/>
              <w:rPr>
                <w:rFonts w:ascii="Sylfaen" w:hAnsi="Sylfaen"/>
                <w:lang w:val="hy-AM"/>
              </w:rPr>
            </w:pPr>
          </w:p>
          <w:p w:rsidR="00467378" w:rsidRPr="006356FE" w:rsidRDefault="00467378" w:rsidP="00FB0647">
            <w:pPr>
              <w:spacing w:after="0"/>
              <w:rPr>
                <w:rFonts w:ascii="Sylfaen" w:hAnsi="Sylfaen"/>
                <w:lang w:val="hy-AM"/>
              </w:rPr>
            </w:pPr>
          </w:p>
          <w:p w:rsidR="009923FB" w:rsidRPr="006356FE" w:rsidRDefault="009923FB" w:rsidP="009923FB">
            <w:pPr>
              <w:rPr>
                <w:rFonts w:ascii="Sylfaen" w:eastAsia="Calibri" w:hAnsi="Sylfaen" w:cs="Times New Roman"/>
                <w:color w:val="000000"/>
                <w:sz w:val="12"/>
                <w:szCs w:val="12"/>
                <w:lang w:val="hy-AM"/>
              </w:rPr>
            </w:pPr>
          </w:p>
        </w:tc>
      </w:tr>
      <w:tr w:rsidR="009923FB" w:rsidRPr="00844065" w:rsidTr="008D5353">
        <w:tc>
          <w:tcPr>
            <w:tcW w:w="10112" w:type="dxa"/>
            <w:gridSpan w:val="4"/>
            <w:tcBorders>
              <w:top w:val="single" w:sz="4" w:space="0" w:color="auto"/>
              <w:left w:val="single" w:sz="2" w:space="0" w:color="auto"/>
              <w:bottom w:val="single" w:sz="4" w:space="0" w:color="auto"/>
              <w:right w:val="single" w:sz="2" w:space="0" w:color="auto"/>
            </w:tcBorders>
            <w:shd w:val="clear" w:color="auto" w:fill="C0C0C0"/>
          </w:tcPr>
          <w:p w:rsidR="009923FB" w:rsidRPr="00831818" w:rsidRDefault="009923FB" w:rsidP="009923FB">
            <w:pPr>
              <w:rPr>
                <w:rFonts w:ascii="Sylfaen" w:eastAsia="Calibri" w:hAnsi="Sylfaen" w:cs="Times New Roman"/>
                <w:color w:val="000000"/>
                <w:lang w:val="hy-AM"/>
              </w:rPr>
            </w:pPr>
            <w:r w:rsidRPr="00831818">
              <w:rPr>
                <w:rFonts w:ascii="Sylfaen" w:eastAsia="Calibri" w:hAnsi="Sylfaen" w:cs="Sylfaen"/>
                <w:b/>
                <w:color w:val="000000"/>
                <w:lang w:val="hy-AM"/>
              </w:rPr>
              <w:lastRenderedPageBreak/>
              <w:t>ՉԱՓՈՐՈՇԻՉ</w:t>
            </w:r>
            <w:r w:rsidRPr="00831818">
              <w:rPr>
                <w:rFonts w:ascii="Sylfaen" w:eastAsia="Calibri" w:hAnsi="Sylfaen" w:cs="Times New Roman"/>
                <w:b/>
                <w:color w:val="000000"/>
                <w:lang w:val="hy-AM"/>
              </w:rPr>
              <w:t xml:space="preserve">դ. </w:t>
            </w:r>
            <w:r w:rsidRPr="00831818">
              <w:rPr>
                <w:rFonts w:ascii="Sylfaen" w:eastAsia="Calibri" w:hAnsi="Sylfaen" w:cs="Sylfaen"/>
                <w:color w:val="000000"/>
                <w:lang w:val="hy-AM"/>
              </w:rPr>
              <w:t>Պարբերաբար</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իրականացվող</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ներքին</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և</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արտաքին</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գնահատումների</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արդյունքում</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բացահայտված</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կարիքներին</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համապատասխան</w:t>
            </w:r>
            <w:r w:rsidRPr="00831818">
              <w:rPr>
                <w:rFonts w:ascii="Sylfaen" w:eastAsia="Calibri" w:hAnsi="Sylfaen" w:cs="Times New Roman"/>
                <w:color w:val="000000"/>
                <w:lang w:val="hy-AM"/>
              </w:rPr>
              <w:t xml:space="preserve">` </w:t>
            </w:r>
            <w:r w:rsidRPr="00831818">
              <w:rPr>
                <w:rFonts w:ascii="Sylfaen" w:eastAsia="Calibri" w:hAnsi="Sylfaen" w:cs="Sylfaen"/>
                <w:color w:val="000000"/>
                <w:lang w:val="hy-AM"/>
              </w:rPr>
              <w:t>ՄՈՒՀ</w:t>
            </w:r>
            <w:r w:rsidRPr="00831818">
              <w:rPr>
                <w:rFonts w:ascii="Sylfaen" w:eastAsia="Calibri" w:hAnsi="Sylfaen" w:cs="Times New Roman"/>
                <w:color w:val="000000"/>
                <w:lang w:val="hy-AM"/>
              </w:rPr>
              <w:t>-</w:t>
            </w:r>
            <w:r w:rsidRPr="00831818">
              <w:rPr>
                <w:rFonts w:ascii="Sylfaen" w:eastAsia="Calibri" w:hAnsi="Sylfaen" w:cs="Sylfaen"/>
                <w:color w:val="000000"/>
                <w:lang w:val="hy-AM"/>
              </w:rPr>
              <w:t>նիրականացնում</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է</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դասավանդողների</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կատարելագործմանն</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ուղղված</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միջոցառումներ:</w:t>
            </w:r>
          </w:p>
        </w:tc>
      </w:tr>
      <w:tr w:rsidR="009923FB" w:rsidRPr="009923FB" w:rsidTr="008D5353">
        <w:tc>
          <w:tcPr>
            <w:tcW w:w="2372" w:type="dxa"/>
            <w:gridSpan w:val="2"/>
            <w:tcBorders>
              <w:top w:val="dotted" w:sz="4" w:space="0" w:color="auto"/>
              <w:left w:val="single" w:sz="2" w:space="0" w:color="auto"/>
              <w:right w:val="nil"/>
            </w:tcBorders>
            <w:vAlign w:val="center"/>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rPr>
                <w:rFonts w:ascii="Sylfaen" w:eastAsia="Calibri" w:hAnsi="Sylfaen" w:cs="Times New Roman"/>
                <w:color w:val="000000"/>
                <w:sz w:val="24"/>
                <w:szCs w:val="24"/>
              </w:rPr>
            </w:pPr>
          </w:p>
        </w:tc>
        <w:tc>
          <w:tcPr>
            <w:tcW w:w="7740" w:type="dxa"/>
            <w:gridSpan w:val="2"/>
            <w:tcBorders>
              <w:top w:val="dotted" w:sz="4" w:space="0" w:color="auto"/>
              <w:left w:val="nil"/>
              <w:right w:val="single" w:sz="2" w:space="0" w:color="auto"/>
            </w:tcBorders>
            <w:vAlign w:val="center"/>
          </w:tcPr>
          <w:p w:rsidR="009923FB" w:rsidRPr="008D5353" w:rsidRDefault="009923FB" w:rsidP="009923FB">
            <w:pPr>
              <w:rPr>
                <w:rFonts w:ascii="Sylfaen" w:eastAsia="Calibri" w:hAnsi="Sylfaen" w:cs="Times New Roman"/>
                <w:color w:val="000000"/>
              </w:rPr>
            </w:pPr>
            <w:r w:rsidRPr="009923FB">
              <w:rPr>
                <w:rFonts w:ascii="Sylfaen" w:eastAsia="Calibri" w:hAnsi="Sylfaen" w:cs="Sylfaen"/>
                <w:color w:val="000000"/>
                <w:lang w:val="en-US"/>
              </w:rPr>
              <w:t>Պահանջվողորակավորումներինհամապատասխանդասավանդողներիկոմպետենցիաներիշրջանակիընդլայնումնապահովողմեթոդներըևհիմքերը</w:t>
            </w:r>
          </w:p>
          <w:p w:rsidR="009923FB" w:rsidRPr="008D5353" w:rsidRDefault="009923FB" w:rsidP="009923FB">
            <w:pPr>
              <w:rPr>
                <w:rFonts w:ascii="Sylfaen" w:eastAsia="Calibri" w:hAnsi="Sylfaen" w:cs="Times New Roman"/>
                <w:color w:val="000000"/>
              </w:rPr>
            </w:pPr>
            <w:r w:rsidRPr="009923FB">
              <w:rPr>
                <w:rFonts w:ascii="Sylfaen" w:eastAsia="Calibri" w:hAnsi="Sylfaen" w:cs="Sylfaen"/>
                <w:color w:val="000000"/>
                <w:lang w:val="en-US"/>
              </w:rPr>
              <w:t>Դասավանդողներիկատարելագործմանմիջոցառումներիպլանները</w:t>
            </w:r>
            <w:r w:rsidRPr="008D5353">
              <w:rPr>
                <w:rFonts w:ascii="Sylfaen" w:eastAsia="Calibri" w:hAnsi="Sylfaen" w:cs="Times New Roman"/>
                <w:color w:val="000000"/>
              </w:rPr>
              <w:t xml:space="preserve">` </w:t>
            </w:r>
            <w:r w:rsidRPr="009923FB">
              <w:rPr>
                <w:rFonts w:ascii="Sylfaen" w:eastAsia="Calibri" w:hAnsi="Sylfaen" w:cs="Sylfaen"/>
                <w:color w:val="000000"/>
                <w:lang w:val="en-US"/>
              </w:rPr>
              <w:t>ըստմեթոդական</w:t>
            </w:r>
            <w:r w:rsidRPr="008D5353">
              <w:rPr>
                <w:rFonts w:ascii="Sylfaen" w:eastAsia="Calibri" w:hAnsi="Sylfaen" w:cs="Times New Roman"/>
                <w:color w:val="000000"/>
              </w:rPr>
              <w:t xml:space="preserve">, </w:t>
            </w:r>
            <w:r w:rsidRPr="009923FB">
              <w:rPr>
                <w:rFonts w:ascii="Sylfaen" w:eastAsia="Calibri" w:hAnsi="Sylfaen" w:cs="Sylfaen"/>
                <w:color w:val="000000"/>
                <w:lang w:val="en-US"/>
              </w:rPr>
              <w:t>մասնագիտականևբարեփոխումներիուղղվածությունների</w:t>
            </w:r>
          </w:p>
          <w:p w:rsidR="009923FB" w:rsidRPr="003502AE" w:rsidRDefault="009923FB" w:rsidP="009923FB">
            <w:pPr>
              <w:rPr>
                <w:rFonts w:ascii="Sylfaen" w:eastAsia="Calibri" w:hAnsi="Sylfaen" w:cs="Times New Roman"/>
                <w:color w:val="000000"/>
              </w:rPr>
            </w:pPr>
            <w:r w:rsidRPr="009923FB">
              <w:rPr>
                <w:rFonts w:ascii="Sylfaen" w:eastAsia="Calibri" w:hAnsi="Sylfaen" w:cs="Sylfaen"/>
                <w:color w:val="000000"/>
                <w:lang w:val="en-US"/>
              </w:rPr>
              <w:t>Դասավանդողներիկատարելագործմանթեմաները</w:t>
            </w:r>
          </w:p>
          <w:p w:rsidR="009923FB" w:rsidRPr="003502AE" w:rsidRDefault="009923FB" w:rsidP="009923FB">
            <w:pPr>
              <w:rPr>
                <w:rFonts w:ascii="Sylfaen" w:eastAsia="Calibri" w:hAnsi="Sylfaen" w:cs="Times New Roman"/>
                <w:color w:val="000000"/>
              </w:rPr>
            </w:pPr>
            <w:r w:rsidRPr="009923FB">
              <w:rPr>
                <w:rFonts w:ascii="Sylfaen" w:eastAsia="Calibri" w:hAnsi="Sylfaen" w:cs="Sylfaen"/>
                <w:color w:val="000000"/>
                <w:lang w:val="en-US"/>
              </w:rPr>
              <w:t>Դասավանդողներիկատարելագործմանմիջոցառումներիժամանակացույցը</w:t>
            </w:r>
          </w:p>
          <w:p w:rsidR="009923FB" w:rsidRPr="009923FB" w:rsidRDefault="009923FB" w:rsidP="009923FB">
            <w:pPr>
              <w:rPr>
                <w:rFonts w:ascii="Sylfaen" w:eastAsia="Calibri" w:hAnsi="Sylfaen" w:cs="Times New Roman"/>
                <w:color w:val="000000"/>
                <w:lang w:val="en-US"/>
              </w:rPr>
            </w:pPr>
            <w:r w:rsidRPr="009923FB">
              <w:rPr>
                <w:rFonts w:ascii="Sylfaen" w:eastAsia="Calibri" w:hAnsi="Sylfaen" w:cs="Times New Roman"/>
                <w:color w:val="000000"/>
                <w:lang w:val="en-US"/>
              </w:rPr>
              <w:t>Այլ հիմքեր</w:t>
            </w:r>
          </w:p>
        </w:tc>
      </w:tr>
      <w:tr w:rsidR="009923FB" w:rsidRPr="00844065" w:rsidTr="008D5353">
        <w:trPr>
          <w:trHeight w:val="64"/>
        </w:trPr>
        <w:tc>
          <w:tcPr>
            <w:tcW w:w="10112" w:type="dxa"/>
            <w:gridSpan w:val="4"/>
            <w:tcBorders>
              <w:left w:val="single" w:sz="2" w:space="0" w:color="auto"/>
              <w:right w:val="single" w:sz="2" w:space="0" w:color="auto"/>
            </w:tcBorders>
          </w:tcPr>
          <w:p w:rsidR="009923FB" w:rsidRPr="008D5353" w:rsidRDefault="009923FB" w:rsidP="009923FB">
            <w:pPr>
              <w:rPr>
                <w:rFonts w:ascii="Sylfaen" w:eastAsia="Calibri" w:hAnsi="Sylfaen" w:cs="Sylfaen"/>
                <w:i/>
                <w:color w:val="000000"/>
              </w:rPr>
            </w:pPr>
            <w:r w:rsidRPr="009923FB">
              <w:rPr>
                <w:rFonts w:ascii="Sylfaen" w:eastAsia="Calibri" w:hAnsi="Sylfaen" w:cs="Sylfaen"/>
                <w:i/>
                <w:color w:val="000000"/>
                <w:lang w:val="en-US"/>
              </w:rPr>
              <w:t>Վերլուծել</w:t>
            </w:r>
            <w:r w:rsidR="00831818">
              <w:rPr>
                <w:rFonts w:ascii="Sylfaen" w:eastAsia="Calibri" w:hAnsi="Sylfaen" w:cs="Sylfaen"/>
                <w:i/>
                <w:color w:val="000000"/>
                <w:lang w:val="hy-AM"/>
              </w:rPr>
              <w:t xml:space="preserve"> </w:t>
            </w:r>
            <w:r w:rsidRPr="009923FB">
              <w:rPr>
                <w:rFonts w:ascii="Sylfaen" w:eastAsia="Calibri" w:hAnsi="Sylfaen" w:cs="Sylfaen"/>
                <w:i/>
                <w:color w:val="000000"/>
                <w:lang w:val="en-US"/>
              </w:rPr>
              <w:t>և</w:t>
            </w:r>
            <w:r w:rsidR="00831818">
              <w:rPr>
                <w:rFonts w:ascii="Sylfaen" w:eastAsia="Calibri" w:hAnsi="Sylfaen" w:cs="Sylfaen"/>
                <w:i/>
                <w:color w:val="000000"/>
                <w:lang w:val="hy-AM"/>
              </w:rPr>
              <w:t xml:space="preserve"> </w:t>
            </w:r>
            <w:r w:rsidRPr="009923FB">
              <w:rPr>
                <w:rFonts w:ascii="Sylfaen" w:eastAsia="Calibri" w:hAnsi="Sylfaen" w:cs="Sylfaen"/>
                <w:i/>
                <w:color w:val="000000"/>
                <w:lang w:val="en-US"/>
              </w:rPr>
              <w:t>հիմնավորել</w:t>
            </w:r>
            <w:r w:rsidR="00831818">
              <w:rPr>
                <w:rFonts w:ascii="Sylfaen" w:eastAsia="Calibri" w:hAnsi="Sylfaen" w:cs="Sylfaen"/>
                <w:i/>
                <w:color w:val="000000"/>
                <w:lang w:val="hy-AM"/>
              </w:rPr>
              <w:t xml:space="preserve"> </w:t>
            </w:r>
            <w:r w:rsidRPr="009923FB">
              <w:rPr>
                <w:rFonts w:ascii="Sylfaen" w:eastAsia="Calibri" w:hAnsi="Sylfaen" w:cs="Sylfaen"/>
                <w:i/>
                <w:color w:val="000000"/>
                <w:lang w:val="en-US"/>
              </w:rPr>
              <w:t>պրոֆեսորադասախոսական</w:t>
            </w:r>
            <w:r w:rsidR="00831818">
              <w:rPr>
                <w:rFonts w:ascii="Sylfaen" w:eastAsia="Calibri" w:hAnsi="Sylfaen" w:cs="Sylfaen"/>
                <w:i/>
                <w:color w:val="000000"/>
                <w:lang w:val="hy-AM"/>
              </w:rPr>
              <w:t xml:space="preserve"> </w:t>
            </w:r>
            <w:r w:rsidRPr="009923FB">
              <w:rPr>
                <w:rFonts w:ascii="Sylfaen" w:eastAsia="Calibri" w:hAnsi="Sylfaen" w:cs="Sylfaen"/>
                <w:i/>
                <w:color w:val="000000"/>
                <w:lang w:val="en-US"/>
              </w:rPr>
              <w:t>կազմի</w:t>
            </w:r>
            <w:r w:rsidR="00831818">
              <w:rPr>
                <w:rFonts w:ascii="Sylfaen" w:eastAsia="Calibri" w:hAnsi="Sylfaen" w:cs="Sylfaen"/>
                <w:i/>
                <w:color w:val="000000"/>
                <w:lang w:val="hy-AM"/>
              </w:rPr>
              <w:t xml:space="preserve"> </w:t>
            </w:r>
            <w:r w:rsidRPr="009923FB">
              <w:rPr>
                <w:rFonts w:ascii="Sylfaen" w:eastAsia="Calibri" w:hAnsi="Sylfaen" w:cs="Sylfaen"/>
                <w:i/>
                <w:color w:val="000000"/>
                <w:lang w:val="en-US"/>
              </w:rPr>
              <w:t>կատարելագործման</w:t>
            </w:r>
            <w:r w:rsidR="00831818">
              <w:rPr>
                <w:rFonts w:ascii="Sylfaen" w:eastAsia="Calibri" w:hAnsi="Sylfaen" w:cs="Sylfaen"/>
                <w:i/>
                <w:color w:val="000000"/>
                <w:lang w:val="hy-AM"/>
              </w:rPr>
              <w:t xml:space="preserve"> </w:t>
            </w:r>
            <w:r w:rsidRPr="009923FB">
              <w:rPr>
                <w:rFonts w:ascii="Sylfaen" w:eastAsia="Calibri" w:hAnsi="Sylfaen" w:cs="Sylfaen"/>
                <w:i/>
                <w:color w:val="000000"/>
                <w:lang w:val="en-US"/>
              </w:rPr>
              <w:t>գործընթացների</w:t>
            </w:r>
            <w:r w:rsidR="00831818">
              <w:rPr>
                <w:rFonts w:ascii="Sylfaen" w:eastAsia="Calibri" w:hAnsi="Sylfaen" w:cs="Sylfaen"/>
                <w:i/>
                <w:color w:val="000000"/>
                <w:lang w:val="hy-AM"/>
              </w:rPr>
              <w:t xml:space="preserve">  </w:t>
            </w:r>
            <w:r w:rsidRPr="009923FB">
              <w:rPr>
                <w:rFonts w:ascii="Sylfaen" w:eastAsia="Calibri" w:hAnsi="Sylfaen" w:cs="Times New Roman"/>
                <w:i/>
                <w:color w:val="000000"/>
                <w:lang w:val="en-US"/>
              </w:rPr>
              <w:t>արդիականությունը</w:t>
            </w:r>
            <w:r w:rsidR="00831818">
              <w:rPr>
                <w:rFonts w:ascii="Sylfaen" w:eastAsia="Calibri" w:hAnsi="Sylfaen" w:cs="Times New Roman"/>
                <w:i/>
                <w:color w:val="000000"/>
                <w:lang w:val="hy-AM"/>
              </w:rPr>
              <w:t xml:space="preserve">  </w:t>
            </w:r>
            <w:r w:rsidRPr="009923FB">
              <w:rPr>
                <w:rFonts w:ascii="Sylfaen" w:eastAsia="Calibri" w:hAnsi="Sylfaen" w:cs="Sylfaen"/>
                <w:i/>
                <w:color w:val="000000"/>
                <w:lang w:val="en-US"/>
              </w:rPr>
              <w:t>վերջին</w:t>
            </w:r>
            <w:r w:rsidRPr="008D5353">
              <w:rPr>
                <w:rFonts w:ascii="Sylfaen" w:eastAsia="Calibri" w:hAnsi="Sylfaen" w:cs="Times New Roman"/>
                <w:i/>
                <w:color w:val="000000"/>
              </w:rPr>
              <w:t xml:space="preserve"> 3 </w:t>
            </w:r>
            <w:r w:rsidRPr="009923FB">
              <w:rPr>
                <w:rFonts w:ascii="Sylfaen" w:eastAsia="Calibri" w:hAnsi="Sylfaen" w:cs="Sylfaen"/>
                <w:i/>
                <w:color w:val="000000"/>
                <w:lang w:val="en-US"/>
              </w:rPr>
              <w:t>տարիների</w:t>
            </w:r>
            <w:r w:rsidR="00831818">
              <w:rPr>
                <w:rFonts w:ascii="Sylfaen" w:eastAsia="Calibri" w:hAnsi="Sylfaen" w:cs="Sylfaen"/>
                <w:i/>
                <w:color w:val="000000"/>
                <w:lang w:val="hy-AM"/>
              </w:rPr>
              <w:t xml:space="preserve">  </w:t>
            </w:r>
            <w:r w:rsidRPr="009923FB">
              <w:rPr>
                <w:rFonts w:ascii="Sylfaen" w:eastAsia="Calibri" w:hAnsi="Sylfaen" w:cs="Sylfaen"/>
                <w:i/>
                <w:color w:val="000000"/>
                <w:lang w:val="en-US"/>
              </w:rPr>
              <w:t>համար</w:t>
            </w:r>
            <w:r w:rsidRPr="008D5353">
              <w:rPr>
                <w:rFonts w:ascii="Sylfaen" w:eastAsia="Calibri" w:hAnsi="Sylfaen" w:cs="Sylfaen"/>
                <w:i/>
                <w:color w:val="000000"/>
              </w:rPr>
              <w:t>/</w:t>
            </w:r>
            <w:r w:rsidR="00831818">
              <w:rPr>
                <w:rFonts w:ascii="Sylfaen" w:eastAsia="Calibri" w:hAnsi="Sylfaen" w:cs="Sylfaen"/>
                <w:i/>
                <w:color w:val="000000"/>
                <w:lang w:val="hy-AM"/>
              </w:rPr>
              <w:t xml:space="preserve"> </w:t>
            </w:r>
            <w:r w:rsidRPr="009923FB">
              <w:rPr>
                <w:rFonts w:ascii="Sylfaen" w:eastAsia="Calibri" w:hAnsi="Sylfaen" w:cs="Sylfaen"/>
                <w:i/>
                <w:color w:val="000000"/>
              </w:rPr>
              <w:t>կատարել</w:t>
            </w:r>
            <w:r w:rsidR="00831818">
              <w:rPr>
                <w:rFonts w:ascii="Sylfaen" w:eastAsia="Calibri" w:hAnsi="Sylfaen" w:cs="Sylfaen"/>
                <w:i/>
                <w:color w:val="000000"/>
                <w:lang w:val="hy-AM"/>
              </w:rPr>
              <w:t xml:space="preserve">  </w:t>
            </w:r>
            <w:r w:rsidRPr="009923FB">
              <w:rPr>
                <w:rFonts w:ascii="Sylfaen" w:eastAsia="Calibri" w:hAnsi="Sylfaen" w:cs="Sylfaen"/>
                <w:i/>
                <w:color w:val="000000"/>
              </w:rPr>
              <w:t>համառոտ</w:t>
            </w:r>
            <w:r w:rsidR="00831818">
              <w:rPr>
                <w:rFonts w:ascii="Sylfaen" w:eastAsia="Calibri" w:hAnsi="Sylfaen" w:cs="Sylfaen"/>
                <w:i/>
                <w:color w:val="000000"/>
                <w:lang w:val="hy-AM"/>
              </w:rPr>
              <w:t xml:space="preserve"> </w:t>
            </w:r>
            <w:r w:rsidRPr="009923FB">
              <w:rPr>
                <w:rFonts w:ascii="Sylfaen" w:eastAsia="Calibri" w:hAnsi="Sylfaen" w:cs="Sylfaen"/>
                <w:i/>
                <w:color w:val="000000"/>
              </w:rPr>
              <w:t>մեջբերումներ</w:t>
            </w:r>
            <w:r w:rsidR="00831818">
              <w:rPr>
                <w:rFonts w:ascii="Sylfaen" w:eastAsia="Calibri" w:hAnsi="Sylfaen" w:cs="Sylfaen"/>
                <w:i/>
                <w:color w:val="000000"/>
                <w:lang w:val="hy-AM"/>
              </w:rPr>
              <w:t xml:space="preserve">  </w:t>
            </w:r>
            <w:r w:rsidRPr="009923FB">
              <w:rPr>
                <w:rFonts w:ascii="Sylfaen" w:eastAsia="Calibri" w:hAnsi="Sylfaen" w:cs="Sylfaen"/>
                <w:i/>
                <w:color w:val="000000"/>
              </w:rPr>
              <w:t>համապատասխան</w:t>
            </w:r>
            <w:r w:rsidR="00831818">
              <w:rPr>
                <w:rFonts w:ascii="Sylfaen" w:eastAsia="Calibri" w:hAnsi="Sylfaen" w:cs="Sylfaen"/>
                <w:i/>
                <w:color w:val="000000"/>
                <w:lang w:val="hy-AM"/>
              </w:rPr>
              <w:t xml:space="preserve">  </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w:t>
            </w:r>
          </w:p>
          <w:p w:rsidR="00780FBB" w:rsidRPr="00780FBB" w:rsidRDefault="009923FB" w:rsidP="00780FBB">
            <w:pPr>
              <w:spacing w:after="0"/>
              <w:rPr>
                <w:rFonts w:ascii="Sylfaen" w:hAnsi="Sylfaen" w:cs="Arial"/>
                <w:color w:val="000000"/>
                <w:lang w:val="hy-AM"/>
              </w:rPr>
            </w:pPr>
            <w:r w:rsidRPr="009923FB">
              <w:rPr>
                <w:rFonts w:ascii="Sylfaen" w:eastAsia="Calibri" w:hAnsi="Sylfaen" w:cs="Sylfaen"/>
                <w:i/>
                <w:color w:val="000000"/>
                <w:highlight w:val="lightGray"/>
                <w:lang w:val="hy-AM"/>
              </w:rPr>
              <w:t>:</w:t>
            </w:r>
            <w:r w:rsidR="00780FBB" w:rsidRPr="00780FBB">
              <w:rPr>
                <w:rFonts w:ascii="Sylfaen" w:hAnsi="Sylfaen" w:cs="Arial"/>
                <w:color w:val="000000"/>
                <w:lang w:val="hy-AM"/>
              </w:rPr>
              <w:t xml:space="preserve"> Դասախոսական  կազմը  պարբերաբար ենթարկվում է գնահատման՝ ըստ մշակված կանոնա-կարգի,քաղաքականության և ընթացակարգերի: Հենվելով արտաքին և ներքին շահակիցների հարցումների, դասախոսների գնահատման և ինքնագնահատման գործիքակազմի նպատակնե-րի համապատասխանելիության վրա, ամբիոններում քննարկվում են գնահատումների ար-դյունքում բացահայտված կարիքներն ու տրվում դրանց հնարավոր լուծումները: Ամբիոններում մշակվում են  ժամանակացույցեր, ըստ որի ավելի խոցելի դասախոսների  հետ  կազմակերպ-վում են փոխադարձ դասալսումներ,առավել փորձառու դասախոսների փորձի փոխանակում: Ամբիոններում  կազմվում են նաև վերապատրաստումների կարիք ունեցող դասախոսների  ցանկը: Գնահատման քաղաքականությունն ու ընթացակարգերը փոփոխության չեն ենթարկվել, քանի որ այն ունի հստակեցված նպատակ.</w:t>
            </w:r>
          </w:p>
          <w:p w:rsidR="00780FBB" w:rsidRPr="00780FBB" w:rsidRDefault="00780FBB" w:rsidP="00780FBB">
            <w:pPr>
              <w:spacing w:after="0"/>
              <w:rPr>
                <w:rFonts w:ascii="Sylfaen" w:hAnsi="Sylfaen" w:cs="Arial"/>
                <w:color w:val="000000"/>
                <w:lang w:val="hy-AM"/>
              </w:rPr>
            </w:pPr>
            <w:r w:rsidRPr="00780FBB">
              <w:rPr>
                <w:rFonts w:ascii="Sylfaen" w:hAnsi="Sylfaen" w:cs="Arial"/>
                <w:color w:val="000000"/>
                <w:lang w:val="hy-AM"/>
              </w:rPr>
              <w:t>1/ ՄՈՒՀ-ը համալրել այնպիսի մասնագետներով, որոնց մասնագիտական որակները համա-պատախանում են կրթական ծրագրերի պահանջներին:</w:t>
            </w:r>
          </w:p>
          <w:p w:rsidR="00780FBB" w:rsidRPr="00780FBB" w:rsidRDefault="00780FBB" w:rsidP="00780FBB">
            <w:pPr>
              <w:spacing w:after="0"/>
              <w:rPr>
                <w:rFonts w:ascii="Sylfaen" w:hAnsi="Sylfaen" w:cs="Arial"/>
                <w:color w:val="000000"/>
                <w:lang w:val="hy-AM"/>
              </w:rPr>
            </w:pPr>
            <w:r w:rsidRPr="00780FBB">
              <w:rPr>
                <w:rFonts w:ascii="Sylfaen" w:hAnsi="Sylfaen" w:cs="Arial"/>
                <w:color w:val="000000"/>
                <w:lang w:val="hy-AM"/>
              </w:rPr>
              <w:t>2/ Գնահատման արդյունքների հիման վրա դասախոսական կազմին ուղղորդել ինքնակրթու-թյան և որակավորման բարձրացման:</w:t>
            </w:r>
          </w:p>
          <w:p w:rsidR="009923FB" w:rsidRPr="009923FB" w:rsidRDefault="00780FBB" w:rsidP="00780FBB">
            <w:pPr>
              <w:rPr>
                <w:rFonts w:ascii="Sylfaen" w:eastAsia="Calibri" w:hAnsi="Sylfaen" w:cs="Times New Roman"/>
                <w:color w:val="000000"/>
                <w:sz w:val="24"/>
                <w:szCs w:val="24"/>
                <w:lang w:val="hy-AM"/>
              </w:rPr>
            </w:pPr>
            <w:r w:rsidRPr="006356FE">
              <w:rPr>
                <w:rFonts w:ascii="Sylfaen" w:hAnsi="Sylfaen" w:cs="Arial"/>
                <w:color w:val="000000"/>
                <w:lang w:val="hy-AM"/>
              </w:rPr>
              <w:t>Դասախոսների գնահատումը ինքնանպատակ չպետք է լինի: Գնահատման արդյունքում վեր են հանվում կարիքները, դրանց տրվում հնարավոր լուծումներ:</w:t>
            </w:r>
          </w:p>
        </w:tc>
      </w:tr>
      <w:tr w:rsidR="009923FB" w:rsidRPr="00844065" w:rsidTr="008D5353">
        <w:trPr>
          <w:trHeight w:val="64"/>
        </w:trPr>
        <w:tc>
          <w:tcPr>
            <w:tcW w:w="10112" w:type="dxa"/>
            <w:gridSpan w:val="4"/>
            <w:tcBorders>
              <w:left w:val="single" w:sz="2" w:space="0" w:color="auto"/>
              <w:bottom w:val="single" w:sz="4" w:space="0" w:color="auto"/>
              <w:right w:val="single" w:sz="2" w:space="0" w:color="auto"/>
            </w:tcBorders>
            <w:shd w:val="clear" w:color="auto" w:fill="BFBFBF"/>
          </w:tcPr>
          <w:p w:rsidR="009923FB" w:rsidRPr="00831818" w:rsidRDefault="009923FB" w:rsidP="009923FB">
            <w:pPr>
              <w:autoSpaceDE w:val="0"/>
              <w:autoSpaceDN w:val="0"/>
              <w:adjustRightInd w:val="0"/>
              <w:spacing w:after="0"/>
              <w:rPr>
                <w:rFonts w:ascii="Sylfaen" w:eastAsia="Calibri" w:hAnsi="Sylfaen" w:cs="Sylfaen"/>
                <w:color w:val="000000"/>
                <w:lang w:val="hy-AM"/>
              </w:rPr>
            </w:pPr>
            <w:r w:rsidRPr="00831818">
              <w:rPr>
                <w:rFonts w:ascii="Sylfaen" w:eastAsia="Calibri" w:hAnsi="Sylfaen" w:cs="Sylfaen"/>
                <w:b/>
                <w:color w:val="000000"/>
                <w:sz w:val="24"/>
                <w:szCs w:val="24"/>
                <w:lang w:val="hy-AM"/>
              </w:rPr>
              <w:t>ՉԱՓՈՐՈՇԻՉ</w:t>
            </w:r>
            <w:r w:rsidRPr="00831818">
              <w:rPr>
                <w:rFonts w:ascii="Sylfaen" w:eastAsia="Calibri" w:hAnsi="Sylfaen" w:cs="Times New Roman"/>
                <w:b/>
                <w:color w:val="000000"/>
                <w:sz w:val="24"/>
                <w:szCs w:val="24"/>
                <w:lang w:val="hy-AM"/>
              </w:rPr>
              <w:t>ե.</w:t>
            </w:r>
            <w:r w:rsidRPr="00831818">
              <w:rPr>
                <w:rFonts w:ascii="Sylfaen" w:eastAsia="Calibri" w:hAnsi="Sylfaen" w:cs="Sylfaen"/>
                <w:color w:val="000000"/>
                <w:lang w:val="hy-AM"/>
              </w:rPr>
              <w:t>ՄՈՒՀ-ը</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երաշխավորում</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է</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մասնագիտությունների</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կրթական</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ծրագրերի</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lastRenderedPageBreak/>
              <w:t>համապատասխան</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պրոֆեսորադասախոսական</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կազմով</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ապահովվածության</w:t>
            </w:r>
            <w:r w:rsidR="00831818">
              <w:rPr>
                <w:rFonts w:ascii="Sylfaen" w:eastAsia="Calibri" w:hAnsi="Sylfaen" w:cs="Sylfaen"/>
                <w:color w:val="000000"/>
                <w:lang w:val="hy-AM"/>
              </w:rPr>
              <w:t xml:space="preserve">  </w:t>
            </w:r>
            <w:r w:rsidRPr="00831818">
              <w:rPr>
                <w:rFonts w:ascii="Sylfaen" w:eastAsia="Calibri" w:hAnsi="Sylfaen" w:cs="Sylfaen"/>
                <w:color w:val="000000"/>
                <w:lang w:val="hy-AM"/>
              </w:rPr>
              <w:t>կայունությունը:</w:t>
            </w:r>
          </w:p>
          <w:p w:rsidR="009923FB" w:rsidRPr="00831818" w:rsidRDefault="009923FB" w:rsidP="009923FB">
            <w:pPr>
              <w:autoSpaceDE w:val="0"/>
              <w:autoSpaceDN w:val="0"/>
              <w:adjustRightInd w:val="0"/>
              <w:spacing w:after="0"/>
              <w:rPr>
                <w:rFonts w:ascii="Sylfaen" w:eastAsia="Calibri" w:hAnsi="Sylfaen" w:cs="GHEAMariam"/>
                <w:color w:val="000000"/>
                <w:lang w:val="hy-AM"/>
              </w:rPr>
            </w:pPr>
          </w:p>
        </w:tc>
      </w:tr>
      <w:tr w:rsidR="009923FB" w:rsidRPr="00844065" w:rsidTr="008D5353">
        <w:trPr>
          <w:trHeight w:val="64"/>
        </w:trPr>
        <w:tc>
          <w:tcPr>
            <w:tcW w:w="2372" w:type="dxa"/>
            <w:gridSpan w:val="2"/>
            <w:tcBorders>
              <w:left w:val="single" w:sz="2" w:space="0" w:color="auto"/>
              <w:right w:val="nil"/>
            </w:tcBorders>
            <w:shd w:val="clear" w:color="auto" w:fill="FFFFFF"/>
            <w:vAlign w:val="center"/>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lastRenderedPageBreak/>
              <w:t>Հիմքեր</w:t>
            </w:r>
          </w:p>
          <w:p w:rsidR="009923FB" w:rsidRPr="008D5353" w:rsidRDefault="009923FB" w:rsidP="009923FB">
            <w:pPr>
              <w:rPr>
                <w:rFonts w:ascii="Sylfaen" w:eastAsia="Calibri" w:hAnsi="Sylfaen" w:cs="Times New Roman"/>
                <w:color w:val="000000"/>
                <w:sz w:val="24"/>
                <w:szCs w:val="24"/>
              </w:rPr>
            </w:pPr>
          </w:p>
        </w:tc>
        <w:tc>
          <w:tcPr>
            <w:tcW w:w="7740" w:type="dxa"/>
            <w:gridSpan w:val="2"/>
            <w:tcBorders>
              <w:left w:val="nil"/>
              <w:right w:val="single" w:sz="2" w:space="0" w:color="auto"/>
            </w:tcBorders>
            <w:shd w:val="clear" w:color="auto" w:fill="FFFFFF"/>
          </w:tcPr>
          <w:p w:rsidR="00780FBB" w:rsidRPr="003265A6" w:rsidRDefault="009923FB" w:rsidP="00780FBB">
            <w:pPr>
              <w:rPr>
                <w:rFonts w:ascii="Sylfaen" w:hAnsi="Sylfaen"/>
                <w:color w:val="FF0000"/>
                <w:lang w:val="hy-AM"/>
              </w:rPr>
            </w:pPr>
            <w:r w:rsidRPr="009923FB">
              <w:rPr>
                <w:rFonts w:ascii="Sylfaen" w:eastAsia="Calibri" w:hAnsi="Sylfaen" w:cs="Sylfaen"/>
                <w:lang w:val="hy-AM"/>
              </w:rPr>
              <w:t>Հիմնական</w:t>
            </w:r>
            <w:r w:rsidR="00831818">
              <w:rPr>
                <w:rFonts w:ascii="Sylfaen" w:eastAsia="Calibri" w:hAnsi="Sylfaen" w:cs="Sylfaen"/>
                <w:lang w:val="hy-AM"/>
              </w:rPr>
              <w:t xml:space="preserve">  </w:t>
            </w:r>
            <w:r w:rsidRPr="009923FB">
              <w:rPr>
                <w:rFonts w:ascii="Sylfaen" w:eastAsia="Calibri" w:hAnsi="Sylfaen" w:cs="Sylfaen"/>
                <w:lang w:val="hy-AM"/>
              </w:rPr>
              <w:t>դասախոսական</w:t>
            </w:r>
            <w:r w:rsidR="00831818">
              <w:rPr>
                <w:rFonts w:ascii="Sylfaen" w:eastAsia="Calibri" w:hAnsi="Sylfaen" w:cs="Sylfaen"/>
                <w:lang w:val="hy-AM"/>
              </w:rPr>
              <w:t xml:space="preserve">  </w:t>
            </w:r>
            <w:r w:rsidRPr="009923FB">
              <w:rPr>
                <w:rFonts w:ascii="Sylfaen" w:eastAsia="Calibri" w:hAnsi="Sylfaen" w:cs="Sylfaen"/>
                <w:lang w:val="hy-AM"/>
              </w:rPr>
              <w:t>կազմի</w:t>
            </w:r>
            <w:r w:rsidR="00831818">
              <w:rPr>
                <w:rFonts w:ascii="Sylfaen" w:eastAsia="Calibri" w:hAnsi="Sylfaen" w:cs="Sylfaen"/>
                <w:lang w:val="hy-AM"/>
              </w:rPr>
              <w:t xml:space="preserve">   </w:t>
            </w:r>
            <w:r w:rsidRPr="009923FB">
              <w:rPr>
                <w:rFonts w:ascii="Sylfaen" w:eastAsia="Calibri" w:hAnsi="Sylfaen" w:cs="Sylfaen"/>
                <w:lang w:val="hy-AM"/>
              </w:rPr>
              <w:t>ցանկը</w:t>
            </w:r>
            <w:r w:rsidRPr="009923FB">
              <w:rPr>
                <w:rFonts w:ascii="Sylfaen" w:eastAsia="Calibri" w:hAnsi="Sylfaen" w:cs="Times New Roman"/>
                <w:lang w:val="hy-AM"/>
              </w:rPr>
              <w:t xml:space="preserve"> (</w:t>
            </w:r>
            <w:r w:rsidRPr="009923FB">
              <w:rPr>
                <w:rFonts w:ascii="Sylfaen" w:eastAsia="Calibri" w:hAnsi="Sylfaen" w:cs="Sylfaen"/>
                <w:lang w:val="hy-AM"/>
              </w:rPr>
              <w:t>նշելով</w:t>
            </w:r>
            <w:r w:rsidR="00831818">
              <w:rPr>
                <w:rFonts w:ascii="Sylfaen" w:eastAsia="Calibri" w:hAnsi="Sylfaen" w:cs="Sylfaen"/>
                <w:lang w:val="hy-AM"/>
              </w:rPr>
              <w:t xml:space="preserve">  </w:t>
            </w:r>
            <w:r w:rsidRPr="009923FB">
              <w:rPr>
                <w:rFonts w:ascii="Sylfaen" w:eastAsia="Calibri" w:hAnsi="Sylfaen" w:cs="Sylfaen"/>
                <w:lang w:val="hy-AM"/>
              </w:rPr>
              <w:t>որակավորումները</w:t>
            </w:r>
            <w:r w:rsidRPr="009923FB">
              <w:rPr>
                <w:rFonts w:ascii="Sylfaen" w:eastAsia="Calibri" w:hAnsi="Sylfaen" w:cs="Times New Roman"/>
                <w:lang w:val="hy-AM"/>
              </w:rPr>
              <w:t>,</w:t>
            </w:r>
            <w:r w:rsidR="00831818">
              <w:rPr>
                <w:rFonts w:ascii="Sylfaen" w:eastAsia="Calibri" w:hAnsi="Sylfaen" w:cs="Times New Roman"/>
                <w:lang w:val="hy-AM"/>
              </w:rPr>
              <w:t xml:space="preserve">  </w:t>
            </w:r>
            <w:r w:rsidRPr="009923FB">
              <w:rPr>
                <w:rFonts w:ascii="Sylfaen" w:eastAsia="Calibri" w:hAnsi="Sylfaen" w:cs="Times New Roman"/>
                <w:lang w:val="en-GB"/>
              </w:rPr>
              <w:t>մասնագիտական</w:t>
            </w:r>
            <w:r w:rsidR="00831818">
              <w:rPr>
                <w:rFonts w:ascii="Sylfaen" w:eastAsia="Calibri" w:hAnsi="Sylfaen" w:cs="Times New Roman"/>
                <w:lang w:val="hy-AM"/>
              </w:rPr>
              <w:t xml:space="preserve">  </w:t>
            </w:r>
            <w:r w:rsidRPr="009923FB">
              <w:rPr>
                <w:rFonts w:ascii="Sylfaen" w:eastAsia="Calibri" w:hAnsi="Sylfaen" w:cs="Times New Roman"/>
                <w:lang w:val="en-GB"/>
              </w:rPr>
              <w:t>ոլորտում</w:t>
            </w:r>
            <w:r w:rsidR="00831818">
              <w:rPr>
                <w:rFonts w:ascii="Sylfaen" w:eastAsia="Calibri" w:hAnsi="Sylfaen" w:cs="Times New Roman"/>
                <w:lang w:val="hy-AM"/>
              </w:rPr>
              <w:t xml:space="preserve">  </w:t>
            </w:r>
            <w:r w:rsidRPr="009923FB">
              <w:rPr>
                <w:rFonts w:ascii="Sylfaen" w:eastAsia="Calibri" w:hAnsi="Sylfaen" w:cs="Times New Roman"/>
                <w:lang w:val="en-GB"/>
              </w:rPr>
              <w:t>աշխատանքային</w:t>
            </w:r>
            <w:r w:rsidR="00831818">
              <w:rPr>
                <w:rFonts w:ascii="Sylfaen" w:eastAsia="Calibri" w:hAnsi="Sylfaen" w:cs="Times New Roman"/>
                <w:lang w:val="hy-AM"/>
              </w:rPr>
              <w:t xml:space="preserve">  </w:t>
            </w:r>
            <w:r w:rsidRPr="009923FB">
              <w:rPr>
                <w:rFonts w:ascii="Sylfaen" w:eastAsia="Calibri" w:hAnsi="Sylfaen" w:cs="Times New Roman"/>
                <w:lang w:val="en-GB"/>
              </w:rPr>
              <w:t>ստաժը</w:t>
            </w:r>
            <w:r w:rsidRPr="008D5353">
              <w:rPr>
                <w:rFonts w:ascii="Sylfaen" w:eastAsia="Calibri" w:hAnsi="Sylfaen" w:cs="Times New Roman"/>
              </w:rPr>
              <w:t xml:space="preserve">, </w:t>
            </w:r>
            <w:r w:rsidRPr="009923FB">
              <w:rPr>
                <w:rFonts w:ascii="Sylfaen" w:eastAsia="Calibri" w:hAnsi="Sylfaen" w:cs="Times New Roman"/>
                <w:lang w:val="en-US"/>
              </w:rPr>
              <w:t>գործատուի</w:t>
            </w:r>
            <w:r w:rsidR="00831818">
              <w:rPr>
                <w:rFonts w:ascii="Sylfaen" w:eastAsia="Calibri" w:hAnsi="Sylfaen" w:cs="Times New Roman"/>
                <w:lang w:val="hy-AM"/>
              </w:rPr>
              <w:t xml:space="preserve">  </w:t>
            </w:r>
            <w:r w:rsidRPr="009923FB">
              <w:rPr>
                <w:rFonts w:ascii="Sylfaen" w:eastAsia="Calibri" w:hAnsi="Sylfaen" w:cs="Times New Roman"/>
                <w:lang w:val="en-US"/>
              </w:rPr>
              <w:t>կարգավիճակը</w:t>
            </w:r>
            <w:r w:rsidRPr="008D5353">
              <w:rPr>
                <w:rFonts w:ascii="Sylfaen" w:eastAsia="Calibri" w:hAnsi="Sylfaen" w:cs="Times New Roman"/>
              </w:rPr>
              <w:t xml:space="preserve">, </w:t>
            </w:r>
            <w:r w:rsidRPr="009923FB">
              <w:rPr>
                <w:rFonts w:ascii="Sylfaen" w:eastAsia="Calibri" w:hAnsi="Sylfaen" w:cs="Sylfaen"/>
              </w:rPr>
              <w:t>գիտական</w:t>
            </w:r>
            <w:r w:rsidR="00831818">
              <w:rPr>
                <w:rFonts w:ascii="Sylfaen" w:eastAsia="Calibri" w:hAnsi="Sylfaen" w:cs="Sylfaen"/>
                <w:lang w:val="hy-AM"/>
              </w:rPr>
              <w:t xml:space="preserve">  </w:t>
            </w:r>
            <w:r w:rsidRPr="009923FB">
              <w:rPr>
                <w:rFonts w:ascii="Sylfaen" w:eastAsia="Calibri" w:hAnsi="Sylfaen" w:cs="Sylfaen"/>
              </w:rPr>
              <w:t>աստիճանները</w:t>
            </w:r>
            <w:r w:rsidR="00831818">
              <w:rPr>
                <w:rFonts w:ascii="Sylfaen" w:eastAsia="Calibri" w:hAnsi="Sylfaen" w:cs="Sylfaen"/>
                <w:lang w:val="hy-AM"/>
              </w:rPr>
              <w:t xml:space="preserve">  </w:t>
            </w:r>
            <w:r w:rsidRPr="009923FB">
              <w:rPr>
                <w:rFonts w:ascii="Sylfaen" w:eastAsia="Calibri" w:hAnsi="Sylfaen" w:cs="Sylfaen"/>
                <w:lang w:val="en-US"/>
              </w:rPr>
              <w:t>և</w:t>
            </w:r>
            <w:r w:rsidR="00831818">
              <w:rPr>
                <w:rFonts w:ascii="Sylfaen" w:eastAsia="Calibri" w:hAnsi="Sylfaen" w:cs="Sylfaen"/>
                <w:lang w:val="hy-AM"/>
              </w:rPr>
              <w:t xml:space="preserve"> / </w:t>
            </w:r>
            <w:r w:rsidRPr="009923FB">
              <w:rPr>
                <w:rFonts w:ascii="Sylfaen" w:eastAsia="Calibri" w:hAnsi="Sylfaen" w:cs="Sylfaen"/>
                <w:lang w:val="en-US"/>
              </w:rPr>
              <w:t>կամ</w:t>
            </w:r>
            <w:r w:rsidR="00831818">
              <w:rPr>
                <w:rFonts w:ascii="Sylfaen" w:eastAsia="Calibri" w:hAnsi="Sylfaen" w:cs="Sylfaen"/>
                <w:lang w:val="hy-AM"/>
              </w:rPr>
              <w:t xml:space="preserve">  </w:t>
            </w:r>
            <w:r w:rsidRPr="009923FB">
              <w:rPr>
                <w:rFonts w:ascii="Sylfaen" w:eastAsia="Calibri" w:hAnsi="Sylfaen" w:cs="Sylfaen"/>
                <w:lang w:val="hy-AM"/>
              </w:rPr>
              <w:t>կոչումները</w:t>
            </w:r>
            <w:r w:rsidRPr="008D5353">
              <w:rPr>
                <w:rFonts w:ascii="Sylfaen" w:eastAsia="Calibri" w:hAnsi="Sylfaen" w:cs="Times New Roman"/>
              </w:rPr>
              <w:t>)</w:t>
            </w:r>
            <w:r w:rsidR="00780FBB" w:rsidRPr="003265A6">
              <w:rPr>
                <w:rFonts w:ascii="Sylfaen" w:hAnsi="Sylfaen"/>
                <w:color w:val="FF0000"/>
                <w:lang w:val="hy-AM"/>
              </w:rPr>
              <w:t xml:space="preserve"> </w:t>
            </w:r>
            <w:r w:rsidR="00831818">
              <w:rPr>
                <w:rFonts w:ascii="Sylfaen" w:hAnsi="Sylfaen"/>
                <w:color w:val="FF0000"/>
                <w:lang w:val="hy-AM"/>
              </w:rPr>
              <w:t xml:space="preserve">  </w:t>
            </w:r>
            <w:hyperlink r:id="rId149" w:history="1">
              <w:r w:rsidR="00831818" w:rsidRPr="00831818">
                <w:rPr>
                  <w:rStyle w:val="af0"/>
                  <w:rFonts w:ascii="Sylfaen" w:hAnsi="Sylfaen"/>
                  <w:lang w:val="hy-AM"/>
                </w:rPr>
                <w:t>/</w:t>
              </w:r>
              <w:r w:rsidR="00780FBB" w:rsidRPr="00831818">
                <w:rPr>
                  <w:rStyle w:val="af0"/>
                  <w:rFonts w:ascii="Sylfaen" w:hAnsi="Sylfaen"/>
                  <w:lang w:val="hy-AM"/>
                </w:rPr>
                <w:t xml:space="preserve">հավելված  </w:t>
              </w:r>
              <w:r w:rsidR="00831818" w:rsidRPr="00831818">
                <w:rPr>
                  <w:rStyle w:val="af0"/>
                  <w:rFonts w:ascii="Sylfaen" w:hAnsi="Sylfaen"/>
                  <w:lang w:val="hy-AM"/>
                </w:rPr>
                <w:t>78/</w:t>
              </w:r>
              <w:r w:rsidR="00780FBB" w:rsidRPr="00831818">
                <w:rPr>
                  <w:rStyle w:val="af0"/>
                  <w:rFonts w:ascii="Sylfaen" w:hAnsi="Sylfaen"/>
                  <w:lang w:val="hy-AM"/>
                </w:rPr>
                <w:t xml:space="preserve"> </w:t>
              </w:r>
              <w:r w:rsidR="00780FBB" w:rsidRPr="00831818">
                <w:rPr>
                  <w:rStyle w:val="af0"/>
                  <w:rFonts w:ascii="Sylfaen" w:hAnsi="Sylfaen"/>
                </w:rPr>
                <w:t xml:space="preserve">     </w:t>
              </w:r>
            </w:hyperlink>
            <w:r w:rsidR="00780FBB">
              <w:rPr>
                <w:rFonts w:ascii="Sylfaen" w:hAnsi="Sylfaen"/>
                <w:color w:val="FF0000"/>
              </w:rPr>
              <w:t xml:space="preserve"> </w:t>
            </w:r>
          </w:p>
          <w:p w:rsidR="009923FB" w:rsidRPr="009923FB" w:rsidRDefault="009923FB" w:rsidP="009923FB">
            <w:pPr>
              <w:rPr>
                <w:rFonts w:ascii="Sylfaen" w:eastAsia="Calibri" w:hAnsi="Sylfaen" w:cs="Times New Roman"/>
                <w:lang w:val="hy-AM"/>
              </w:rPr>
            </w:pPr>
            <w:r w:rsidRPr="009923FB">
              <w:rPr>
                <w:rFonts w:ascii="Sylfaen" w:eastAsia="Calibri" w:hAnsi="Sylfaen" w:cs="Sylfaen"/>
                <w:lang w:val="hy-AM"/>
              </w:rPr>
              <w:t>Հիմնականդասախոսականկազմիկայունություննապահովողքաղաքականությունըևընթացակարգերը</w:t>
            </w:r>
          </w:p>
          <w:p w:rsidR="009923FB" w:rsidRPr="009923FB" w:rsidRDefault="009923FB" w:rsidP="00831818">
            <w:pPr>
              <w:rPr>
                <w:rFonts w:ascii="Sylfaen" w:eastAsia="Calibri" w:hAnsi="Sylfaen" w:cs="Times New Roman"/>
                <w:color w:val="000000"/>
                <w:lang w:val="hy-AM"/>
              </w:rPr>
            </w:pPr>
            <w:r w:rsidRPr="009923FB">
              <w:rPr>
                <w:rFonts w:ascii="Sylfaen" w:eastAsia="Calibri" w:hAnsi="Sylfaen" w:cs="Sylfaen"/>
                <w:color w:val="000000"/>
                <w:lang w:val="hy-AM"/>
              </w:rPr>
              <w:t>Համատեղությամբ</w:t>
            </w:r>
            <w:r w:rsidR="00831818">
              <w:rPr>
                <w:rFonts w:ascii="Sylfaen" w:eastAsia="Calibri" w:hAnsi="Sylfaen" w:cs="Sylfaen"/>
                <w:color w:val="000000"/>
                <w:lang w:val="hy-AM"/>
              </w:rPr>
              <w:t xml:space="preserve">  </w:t>
            </w:r>
            <w:r w:rsidRPr="009923FB">
              <w:rPr>
                <w:rFonts w:ascii="Sylfaen" w:eastAsia="Calibri" w:hAnsi="Sylfaen" w:cs="Sylfaen"/>
                <w:color w:val="000000"/>
                <w:lang w:val="hy-AM"/>
              </w:rPr>
              <w:t>աշխատող</w:t>
            </w:r>
            <w:r w:rsidR="00831818">
              <w:rPr>
                <w:rFonts w:ascii="Sylfaen" w:eastAsia="Calibri" w:hAnsi="Sylfaen" w:cs="Sylfaen"/>
                <w:color w:val="000000"/>
                <w:lang w:val="hy-AM"/>
              </w:rPr>
              <w:t xml:space="preserve">  </w:t>
            </w:r>
            <w:r w:rsidRPr="009923FB">
              <w:rPr>
                <w:rFonts w:ascii="Sylfaen" w:eastAsia="Calibri" w:hAnsi="Sylfaen" w:cs="Sylfaen"/>
                <w:color w:val="000000"/>
                <w:lang w:val="hy-AM"/>
              </w:rPr>
              <w:t>դասավանդողների</w:t>
            </w:r>
            <w:r w:rsidR="00831818">
              <w:rPr>
                <w:rFonts w:ascii="Sylfaen" w:eastAsia="Calibri" w:hAnsi="Sylfaen" w:cs="Sylfaen"/>
                <w:color w:val="000000"/>
                <w:lang w:val="hy-AM"/>
              </w:rPr>
              <w:t xml:space="preserve">  </w:t>
            </w:r>
            <w:r w:rsidRPr="009923FB">
              <w:rPr>
                <w:rFonts w:ascii="Sylfaen" w:eastAsia="Calibri" w:hAnsi="Sylfaen" w:cs="Sylfaen"/>
                <w:color w:val="000000"/>
                <w:lang w:val="hy-AM"/>
              </w:rPr>
              <w:t xml:space="preserve">ցանկը </w:t>
            </w:r>
            <w:r w:rsidRPr="009923FB">
              <w:rPr>
                <w:rFonts w:ascii="Sylfaen" w:eastAsia="Calibri" w:hAnsi="Sylfaen" w:cs="Times New Roman"/>
                <w:color w:val="000000"/>
                <w:lang w:val="hy-AM"/>
              </w:rPr>
              <w:t>(</w:t>
            </w:r>
            <w:r w:rsidRPr="009923FB">
              <w:rPr>
                <w:rFonts w:ascii="Sylfaen" w:eastAsia="Calibri" w:hAnsi="Sylfaen" w:cs="Sylfaen"/>
                <w:color w:val="000000"/>
                <w:lang w:val="hy-AM"/>
              </w:rPr>
              <w:t>նշելով</w:t>
            </w:r>
            <w:r w:rsidR="00831818">
              <w:rPr>
                <w:rFonts w:ascii="Sylfaen" w:eastAsia="Calibri" w:hAnsi="Sylfaen" w:cs="Sylfaen"/>
                <w:color w:val="000000"/>
                <w:lang w:val="hy-AM"/>
              </w:rPr>
              <w:t xml:space="preserve">  </w:t>
            </w:r>
            <w:r w:rsidRPr="009923FB">
              <w:rPr>
                <w:rFonts w:ascii="Sylfaen" w:eastAsia="Calibri" w:hAnsi="Sylfaen" w:cs="Sylfaen"/>
                <w:color w:val="000000"/>
                <w:lang w:val="hy-AM"/>
              </w:rPr>
              <w:t>որակավորումները</w:t>
            </w:r>
            <w:r w:rsidRPr="009923FB">
              <w:rPr>
                <w:rFonts w:ascii="Sylfaen" w:eastAsia="Calibri" w:hAnsi="Sylfaen" w:cs="Times New Roman"/>
                <w:color w:val="000000"/>
                <w:lang w:val="hy-AM"/>
              </w:rPr>
              <w:t>,</w:t>
            </w:r>
            <w:r w:rsidR="00831818">
              <w:rPr>
                <w:rFonts w:ascii="Sylfaen" w:eastAsia="Calibri" w:hAnsi="Sylfaen" w:cs="Times New Roman"/>
                <w:color w:val="000000"/>
                <w:lang w:val="hy-AM"/>
              </w:rPr>
              <w:t xml:space="preserve"> </w:t>
            </w:r>
            <w:r w:rsidRPr="009923FB">
              <w:rPr>
                <w:rFonts w:ascii="Sylfaen" w:eastAsia="Calibri" w:hAnsi="Sylfaen" w:cs="Times New Roman"/>
                <w:color w:val="000000"/>
                <w:lang w:val="hy-AM"/>
              </w:rPr>
              <w:t xml:space="preserve"> </w:t>
            </w:r>
            <w:r w:rsidRPr="009923FB">
              <w:rPr>
                <w:rFonts w:ascii="Sylfaen" w:eastAsia="Calibri" w:hAnsi="Sylfaen" w:cs="Sylfaen"/>
                <w:color w:val="000000"/>
                <w:lang w:val="hy-AM"/>
              </w:rPr>
              <w:t>գիտական</w:t>
            </w:r>
            <w:r w:rsidR="00831818">
              <w:rPr>
                <w:rFonts w:ascii="Sylfaen" w:eastAsia="Calibri" w:hAnsi="Sylfaen" w:cs="Sylfaen"/>
                <w:color w:val="000000"/>
                <w:lang w:val="hy-AM"/>
              </w:rPr>
              <w:t xml:space="preserve">  </w:t>
            </w:r>
            <w:r w:rsidRPr="009923FB">
              <w:rPr>
                <w:rFonts w:ascii="Sylfaen" w:eastAsia="Calibri" w:hAnsi="Sylfaen" w:cs="Sylfaen"/>
                <w:color w:val="000000"/>
                <w:lang w:val="hy-AM"/>
              </w:rPr>
              <w:t>աստիճանները</w:t>
            </w:r>
            <w:r w:rsidR="00831818">
              <w:rPr>
                <w:rFonts w:ascii="Sylfaen" w:eastAsia="Calibri" w:hAnsi="Sylfaen" w:cs="Sylfaen"/>
                <w:color w:val="000000"/>
                <w:lang w:val="hy-AM"/>
              </w:rPr>
              <w:t xml:space="preserve">  </w:t>
            </w:r>
            <w:r w:rsidRPr="009923FB">
              <w:rPr>
                <w:rFonts w:ascii="Sylfaen" w:eastAsia="Calibri" w:hAnsi="Sylfaen" w:cs="Sylfaen"/>
                <w:color w:val="000000"/>
                <w:lang w:val="hy-AM"/>
              </w:rPr>
              <w:t>և</w:t>
            </w:r>
            <w:r w:rsidR="00831818">
              <w:rPr>
                <w:rFonts w:ascii="Sylfaen" w:eastAsia="Calibri" w:hAnsi="Sylfaen" w:cs="Sylfaen"/>
                <w:color w:val="000000"/>
                <w:lang w:val="hy-AM"/>
              </w:rPr>
              <w:t xml:space="preserve">  </w:t>
            </w:r>
            <w:r w:rsidRPr="009923FB">
              <w:rPr>
                <w:rFonts w:ascii="Sylfaen" w:eastAsia="Calibri" w:hAnsi="Sylfaen" w:cs="Sylfaen"/>
                <w:color w:val="000000"/>
                <w:lang w:val="hy-AM"/>
              </w:rPr>
              <w:t>/կամ</w:t>
            </w:r>
            <w:r w:rsidR="00831818">
              <w:rPr>
                <w:rFonts w:ascii="Sylfaen" w:eastAsia="Calibri" w:hAnsi="Sylfaen" w:cs="Sylfaen"/>
                <w:color w:val="000000"/>
                <w:lang w:val="hy-AM"/>
              </w:rPr>
              <w:t xml:space="preserve">  </w:t>
            </w:r>
            <w:r w:rsidRPr="009923FB">
              <w:rPr>
                <w:rFonts w:ascii="Sylfaen" w:eastAsia="Calibri" w:hAnsi="Sylfaen" w:cs="Sylfaen"/>
                <w:color w:val="000000"/>
                <w:lang w:val="hy-AM"/>
              </w:rPr>
              <w:t>կոչումները</w:t>
            </w:r>
            <w:r w:rsidRPr="009923FB">
              <w:rPr>
                <w:rFonts w:ascii="Sylfaen" w:eastAsia="Calibri" w:hAnsi="Sylfaen" w:cs="Times New Roman"/>
                <w:color w:val="000000"/>
                <w:lang w:val="hy-AM"/>
              </w:rPr>
              <w:t>)</w:t>
            </w:r>
            <w:r w:rsidR="00780FBB" w:rsidRPr="003265A6">
              <w:rPr>
                <w:rFonts w:ascii="Sylfaen" w:hAnsi="Sylfaen"/>
                <w:color w:val="FF0000"/>
                <w:lang w:val="hy-AM"/>
              </w:rPr>
              <w:t xml:space="preserve"> </w:t>
            </w:r>
            <w:hyperlink r:id="rId150" w:history="1">
              <w:r w:rsidR="00780FBB" w:rsidRPr="00566AFA">
                <w:rPr>
                  <w:rStyle w:val="af0"/>
                  <w:rFonts w:ascii="Sylfaen" w:hAnsi="Sylfaen"/>
                  <w:lang w:val="hy-AM"/>
                </w:rPr>
                <w:t xml:space="preserve">/հավելված   </w:t>
              </w:r>
              <w:r w:rsidR="00566AFA" w:rsidRPr="00566AFA">
                <w:rPr>
                  <w:rStyle w:val="af0"/>
                  <w:rFonts w:ascii="Sylfaen" w:hAnsi="Sylfaen"/>
                  <w:lang w:val="hy-AM"/>
                </w:rPr>
                <w:t>84</w:t>
              </w:r>
              <w:r w:rsidR="00831818" w:rsidRPr="00566AFA">
                <w:rPr>
                  <w:rStyle w:val="af0"/>
                  <w:rFonts w:ascii="Sylfaen" w:hAnsi="Sylfaen"/>
                  <w:lang w:val="hy-AM"/>
                </w:rPr>
                <w:t>/</w:t>
              </w:r>
            </w:hyperlink>
          </w:p>
        </w:tc>
      </w:tr>
      <w:tr w:rsidR="009923FB" w:rsidRPr="00844065" w:rsidTr="008D5353">
        <w:tc>
          <w:tcPr>
            <w:tcW w:w="10112" w:type="dxa"/>
            <w:gridSpan w:val="4"/>
            <w:tcBorders>
              <w:top w:val="single" w:sz="4" w:space="0" w:color="auto"/>
              <w:left w:val="single" w:sz="2" w:space="0" w:color="auto"/>
              <w:bottom w:val="single" w:sz="4" w:space="0" w:color="auto"/>
              <w:right w:val="single" w:sz="2" w:space="0" w:color="auto"/>
            </w:tcBorders>
            <w:shd w:val="clear" w:color="auto" w:fill="FFFFFF"/>
          </w:tcPr>
          <w:p w:rsidR="009923FB" w:rsidRPr="009923FB" w:rsidRDefault="009923FB" w:rsidP="009923FB">
            <w:pPr>
              <w:rPr>
                <w:rFonts w:ascii="Sylfaen" w:eastAsia="Calibri" w:hAnsi="Sylfaen" w:cs="Times New Roman"/>
                <w:i/>
                <w:color w:val="000000"/>
                <w:lang w:val="hy-AM"/>
              </w:rPr>
            </w:pPr>
            <w:r w:rsidRPr="009923FB">
              <w:rPr>
                <w:rFonts w:ascii="Sylfaen" w:eastAsia="Calibri" w:hAnsi="Sylfaen" w:cs="Sylfaen"/>
                <w:i/>
                <w:color w:val="000000"/>
                <w:lang w:val="hy-AM"/>
              </w:rPr>
              <w:t xml:space="preserve">Վերլուծել և հիմնավորել դասախոսական կազմի մասնագիտական կարողությունների </w:t>
            </w:r>
            <w:r w:rsidRPr="009923FB">
              <w:rPr>
                <w:rFonts w:ascii="Sylfaen" w:eastAsia="Calibri" w:hAnsi="Sylfaen" w:cs="Times New Roman"/>
                <w:i/>
                <w:color w:val="000000"/>
                <w:lang w:val="hy-AM"/>
              </w:rPr>
              <w:t xml:space="preserve">արդիականությունը </w:t>
            </w:r>
            <w:r w:rsidRPr="009923FB">
              <w:rPr>
                <w:rFonts w:ascii="Sylfaen" w:eastAsia="Calibri" w:hAnsi="Sylfaen" w:cs="Sylfaen"/>
                <w:i/>
                <w:color w:val="000000"/>
                <w:lang w:val="hy-AM"/>
              </w:rPr>
              <w:t>վերջին</w:t>
            </w:r>
            <w:r w:rsidRPr="009923FB">
              <w:rPr>
                <w:rFonts w:ascii="Sylfaen" w:eastAsia="Calibri" w:hAnsi="Sylfaen" w:cs="Times New Roman"/>
                <w:i/>
                <w:color w:val="000000"/>
                <w:lang w:val="hy-AM"/>
              </w:rPr>
              <w:t xml:space="preserve"> 3 </w:t>
            </w:r>
            <w:r w:rsidRPr="009923FB">
              <w:rPr>
                <w:rFonts w:ascii="Sylfaen" w:eastAsia="Calibri" w:hAnsi="Sylfaen" w:cs="Sylfaen"/>
                <w:i/>
                <w:color w:val="000000"/>
                <w:lang w:val="hy-AM"/>
              </w:rPr>
              <w:t>տարիներիհամար/ կատարել</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hy-AM"/>
              </w:rPr>
              <w:t>համառոտ</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hy-AM"/>
              </w:rPr>
              <w:t>մեջբերումներ</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hy-AM"/>
              </w:rPr>
              <w:t>համապատասխան</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hy-AM"/>
              </w:rPr>
              <w:t>հիմքերից</w:t>
            </w:r>
            <w:r w:rsidRPr="009923FB">
              <w:rPr>
                <w:rFonts w:ascii="Sylfaen" w:eastAsia="Calibri" w:hAnsi="Sylfaen" w:cs="Times New Roman"/>
                <w:i/>
                <w:color w:val="000000"/>
                <w:lang w:val="hy-AM"/>
              </w:rPr>
              <w:t>/:</w:t>
            </w:r>
          </w:p>
          <w:p w:rsidR="009923FB" w:rsidRPr="00780FBB" w:rsidRDefault="00780FBB" w:rsidP="009923FB">
            <w:pPr>
              <w:rPr>
                <w:rFonts w:ascii="Sylfaen" w:hAnsi="Sylfaen" w:cs="Sylfaen"/>
                <w:color w:val="000000"/>
                <w:sz w:val="24"/>
                <w:szCs w:val="24"/>
                <w:lang w:val="hy-AM"/>
              </w:rPr>
            </w:pPr>
            <w:r w:rsidRPr="00780FBB">
              <w:rPr>
                <w:rFonts w:ascii="Sylfaen" w:hAnsi="Sylfaen"/>
                <w:color w:val="000000"/>
                <w:lang w:val="hy-AM"/>
              </w:rPr>
              <w:t>Քոլեջն այս պահին չունի դասախոսական կազմի արդյունավետությունը գնահատելու քաղաքա-կանություն, որի պատճառով հնարավոր չէ տալ նրանց աշխատանքի արդյունավետության կոնկրետ գնահատական: Նախատեսվում է մշակել քաղաքաքականություն, որի շրջանակնե-րում կատարած աշխատանքները /հարցուներ, դասալսումներ,ինքնագնահատում,/կվերլուծվեն նորմատիվային կարգով, կկայացվեն  համապատասխան որոշումներ: Թեպետ, կարող ենք փաստել, որ կրթական ծրագրերը իրականացվում են պլանային ժամկետներում: Պետական ատեստավորման հանձնաժողովների նախագահների հաշվետվություններից երևում է, որ մեր շրջանավարտները ունեն տեսական և գործնական բավականին բարձր գիտելիքներ: Դա քոլեջի դասախոսական կազմի պատրաստվածության և իրենց մասնագիտական որակավորումներին համապատասխանության ցուցանիշն է:</w:t>
            </w:r>
          </w:p>
        </w:tc>
      </w:tr>
      <w:tr w:rsidR="009923FB" w:rsidRPr="00844065" w:rsidTr="008D5353">
        <w:trPr>
          <w:trHeight w:val="611"/>
        </w:trPr>
        <w:tc>
          <w:tcPr>
            <w:tcW w:w="10112" w:type="dxa"/>
            <w:gridSpan w:val="4"/>
            <w:tcBorders>
              <w:top w:val="single" w:sz="4" w:space="0" w:color="auto"/>
              <w:left w:val="single" w:sz="2" w:space="0" w:color="auto"/>
              <w:bottom w:val="single" w:sz="4" w:space="0" w:color="auto"/>
              <w:right w:val="single" w:sz="2" w:space="0" w:color="auto"/>
            </w:tcBorders>
            <w:shd w:val="clear" w:color="auto" w:fill="C0C0C0"/>
          </w:tcPr>
          <w:p w:rsidR="009923FB" w:rsidRPr="009923FB" w:rsidRDefault="009923FB" w:rsidP="009923FB">
            <w:pPr>
              <w:rPr>
                <w:rFonts w:ascii="Sylfaen" w:eastAsia="Calibri" w:hAnsi="Sylfaen" w:cs="Times New Roman"/>
                <w:color w:val="000000"/>
                <w:sz w:val="24"/>
                <w:szCs w:val="24"/>
                <w:lang w:val="hy-AM"/>
              </w:rPr>
            </w:pPr>
            <w:r w:rsidRPr="009923FB">
              <w:rPr>
                <w:rFonts w:ascii="Sylfaen" w:eastAsia="Calibri" w:hAnsi="Sylfaen" w:cs="Sylfaen"/>
                <w:b/>
                <w:color w:val="000000"/>
                <w:sz w:val="24"/>
                <w:szCs w:val="24"/>
                <w:lang w:val="hy-AM"/>
              </w:rPr>
              <w:t>ՉԱՓՈՐՈՇԻՉ</w:t>
            </w:r>
            <w:r w:rsidRPr="009923FB">
              <w:rPr>
                <w:rFonts w:ascii="Sylfaen" w:eastAsia="Calibri" w:hAnsi="Sylfaen" w:cs="Times New Roman"/>
                <w:b/>
                <w:color w:val="000000"/>
                <w:sz w:val="24"/>
                <w:szCs w:val="24"/>
                <w:lang w:val="hy-AM"/>
              </w:rPr>
              <w:t xml:space="preserve"> զ.</w:t>
            </w:r>
            <w:r w:rsidRPr="009923FB">
              <w:rPr>
                <w:rFonts w:ascii="Sylfaen" w:eastAsia="Calibri" w:hAnsi="Sylfaen" w:cs="Sylfaen"/>
                <w:color w:val="000000"/>
                <w:lang w:val="hy-AM"/>
              </w:rPr>
              <w:t>ՄՈՒՀ-ում գործում են պրոֆեսորադասախոսական կազմի մասնագիտական առաջընթացի ապահովման քաղաքականություն ու ընթացակարգեր:</w:t>
            </w:r>
          </w:p>
        </w:tc>
      </w:tr>
      <w:tr w:rsidR="009923FB" w:rsidRPr="00780FBB" w:rsidTr="008D5353">
        <w:tc>
          <w:tcPr>
            <w:tcW w:w="2372" w:type="dxa"/>
            <w:gridSpan w:val="2"/>
            <w:tcBorders>
              <w:top w:val="dotted" w:sz="4" w:space="0" w:color="auto"/>
              <w:left w:val="single" w:sz="2" w:space="0" w:color="auto"/>
              <w:right w:val="nil"/>
            </w:tcBorders>
            <w:vAlign w:val="center"/>
          </w:tcPr>
          <w:p w:rsidR="009923FB" w:rsidRPr="008D5353" w:rsidRDefault="009923FB" w:rsidP="009923FB">
            <w:pPr>
              <w:rPr>
                <w:rFonts w:ascii="Sylfaen" w:eastAsia="Calibri" w:hAnsi="Sylfaen" w:cs="Sylfaen"/>
                <w:color w:val="000000"/>
                <w:lang w:val="hy-AM"/>
              </w:rPr>
            </w:pPr>
            <w:r w:rsidRPr="008D5353">
              <w:rPr>
                <w:rFonts w:ascii="Sylfaen" w:eastAsia="Calibri" w:hAnsi="Sylfaen" w:cs="Sylfaen"/>
                <w:color w:val="000000"/>
                <w:lang w:val="hy-AM"/>
              </w:rPr>
              <w:t>Հիմքեր</w:t>
            </w:r>
          </w:p>
          <w:p w:rsidR="009923FB" w:rsidRPr="008D5353" w:rsidRDefault="009923FB" w:rsidP="009923FB">
            <w:pPr>
              <w:rPr>
                <w:rFonts w:ascii="Sylfaen" w:eastAsia="Calibri" w:hAnsi="Sylfaen" w:cs="Times New Roman"/>
                <w:color w:val="000000"/>
                <w:sz w:val="24"/>
                <w:szCs w:val="24"/>
                <w:lang w:val="hy-AM"/>
              </w:rPr>
            </w:pPr>
          </w:p>
        </w:tc>
        <w:tc>
          <w:tcPr>
            <w:tcW w:w="7740" w:type="dxa"/>
            <w:gridSpan w:val="2"/>
            <w:tcBorders>
              <w:top w:val="dotted" w:sz="4" w:space="0" w:color="auto"/>
              <w:left w:val="nil"/>
              <w:right w:val="single" w:sz="2" w:space="0" w:color="auto"/>
            </w:tcBorders>
            <w:vAlign w:val="center"/>
          </w:tcPr>
          <w:p w:rsidR="00780FBB" w:rsidRDefault="009923FB" w:rsidP="00780FBB">
            <w:pPr>
              <w:spacing w:after="0"/>
              <w:rPr>
                <w:rFonts w:ascii="Sylfaen" w:hAnsi="Sylfaen" w:cs="Sylfaen"/>
                <w:color w:val="000000"/>
                <w:lang w:val="hy-AM"/>
              </w:rPr>
            </w:pPr>
            <w:r w:rsidRPr="008D5353">
              <w:rPr>
                <w:rFonts w:ascii="Sylfaen" w:eastAsia="Calibri" w:hAnsi="Sylfaen" w:cs="Sylfaen"/>
                <w:color w:val="000000"/>
                <w:lang w:val="hy-AM"/>
              </w:rPr>
              <w:t>Դասախոսականկազմիմասնագիտական առաջընթացի</w:t>
            </w:r>
            <w:r w:rsidRPr="008D5353">
              <w:rPr>
                <w:rFonts w:ascii="Sylfaen" w:eastAsia="Calibri" w:hAnsi="Sylfaen" w:cs="Times New Roman"/>
                <w:color w:val="000000"/>
                <w:lang w:val="hy-AM"/>
              </w:rPr>
              <w:t xml:space="preserve"> ապահովման </w:t>
            </w:r>
            <w:r w:rsidRPr="008D5353">
              <w:rPr>
                <w:rFonts w:ascii="Sylfaen" w:eastAsia="Calibri" w:hAnsi="Sylfaen" w:cs="Sylfaen"/>
                <w:color w:val="000000"/>
                <w:lang w:val="hy-AM"/>
              </w:rPr>
              <w:t>քաղաքականությունըևընթացակարգերը</w:t>
            </w:r>
            <w:r w:rsidR="00780FBB" w:rsidRPr="00780FBB">
              <w:rPr>
                <w:rFonts w:ascii="Sylfaen" w:hAnsi="Sylfaen" w:cs="Sylfaen"/>
                <w:color w:val="000000"/>
                <w:lang w:val="hy-AM"/>
              </w:rPr>
              <w:t xml:space="preserve"> </w:t>
            </w:r>
          </w:p>
          <w:p w:rsidR="00780FBB" w:rsidRPr="00780FBB" w:rsidRDefault="00780FBB" w:rsidP="00780FBB">
            <w:pPr>
              <w:spacing w:after="0"/>
              <w:rPr>
                <w:rFonts w:ascii="Sylfaen" w:hAnsi="Sylfaen"/>
                <w:color w:val="000000"/>
                <w:lang w:val="hy-AM"/>
              </w:rPr>
            </w:pPr>
            <w:r w:rsidRPr="00780FBB">
              <w:rPr>
                <w:rFonts w:ascii="Sylfaen" w:hAnsi="Sylfaen" w:cs="Sylfaen"/>
                <w:color w:val="000000"/>
                <w:lang w:val="hy-AM"/>
              </w:rPr>
              <w:t>Ներքին կարգապահական կանոններ</w:t>
            </w:r>
            <w:hyperlink r:id="rId151" w:history="1">
              <w:r w:rsidR="00566AFA" w:rsidRPr="00566AFA">
                <w:rPr>
                  <w:rStyle w:val="af0"/>
                  <w:rFonts w:ascii="Sylfaen" w:hAnsi="Sylfaen" w:cs="Sylfaen"/>
                  <w:lang w:val="hy-AM"/>
                </w:rPr>
                <w:t xml:space="preserve"> </w:t>
              </w:r>
              <w:r w:rsidRPr="00566AFA">
                <w:rPr>
                  <w:rStyle w:val="af0"/>
                  <w:rFonts w:ascii="Sylfaen" w:hAnsi="Sylfaen" w:cs="Sylfaen"/>
                  <w:lang w:val="hy-AM"/>
                </w:rPr>
                <w:t xml:space="preserve"> /հավելված  </w:t>
              </w:r>
              <w:r w:rsidR="00566AFA" w:rsidRPr="00566AFA">
                <w:rPr>
                  <w:rStyle w:val="af0"/>
                  <w:rFonts w:ascii="Sylfaen" w:hAnsi="Sylfaen" w:cs="Sylfaen"/>
                  <w:lang w:val="hy-AM"/>
                </w:rPr>
                <w:t>6</w:t>
              </w:r>
              <w:r w:rsidRPr="00566AFA">
                <w:rPr>
                  <w:rStyle w:val="af0"/>
                  <w:rFonts w:ascii="Sylfaen" w:hAnsi="Sylfaen" w:cs="Sylfaen"/>
                  <w:lang w:val="hy-AM"/>
                </w:rPr>
                <w:t xml:space="preserve">     /</w:t>
              </w:r>
            </w:hyperlink>
            <w:r w:rsidRPr="00780FBB">
              <w:rPr>
                <w:rFonts w:ascii="Sylfaen" w:hAnsi="Sylfaen"/>
                <w:color w:val="000000"/>
                <w:lang w:val="hy-AM"/>
              </w:rPr>
              <w:t xml:space="preserve"> </w:t>
            </w:r>
          </w:p>
          <w:p w:rsidR="00780FBB" w:rsidRPr="00780FBB" w:rsidRDefault="00780FBB" w:rsidP="00780FBB">
            <w:pPr>
              <w:spacing w:after="0"/>
              <w:rPr>
                <w:rFonts w:ascii="Sylfaen" w:hAnsi="Sylfaen" w:cs="Sylfaen"/>
                <w:color w:val="000000"/>
                <w:lang w:val="hy-AM"/>
              </w:rPr>
            </w:pPr>
            <w:r w:rsidRPr="00780FBB">
              <w:rPr>
                <w:rFonts w:ascii="Sylfaen" w:hAnsi="Sylfaen"/>
                <w:color w:val="000000"/>
                <w:lang w:val="hy-AM"/>
              </w:rPr>
              <w:t>Խրախուսման  կանոնակարգ</w:t>
            </w:r>
            <w:r w:rsidR="00566AFA">
              <w:rPr>
                <w:rFonts w:ascii="Sylfaen" w:hAnsi="Sylfaen"/>
                <w:color w:val="000000"/>
                <w:lang w:val="hy-AM"/>
              </w:rPr>
              <w:t xml:space="preserve">  </w:t>
            </w:r>
            <w:hyperlink r:id="rId152" w:history="1">
              <w:r w:rsidRPr="00566AFA">
                <w:rPr>
                  <w:rStyle w:val="af0"/>
                  <w:rFonts w:ascii="Sylfaen" w:hAnsi="Sylfaen"/>
                  <w:lang w:val="hy-AM"/>
                </w:rPr>
                <w:t>/</w:t>
              </w:r>
              <w:r w:rsidRPr="00566AFA">
                <w:rPr>
                  <w:rStyle w:val="af0"/>
                  <w:rFonts w:ascii="Sylfaen" w:hAnsi="Sylfaen" w:cs="Sylfaen"/>
                  <w:lang w:val="hy-AM"/>
                </w:rPr>
                <w:t xml:space="preserve"> հավելված  </w:t>
              </w:r>
              <w:r w:rsidR="00566AFA" w:rsidRPr="00566AFA">
                <w:rPr>
                  <w:rStyle w:val="af0"/>
                  <w:rFonts w:ascii="Sylfaen" w:hAnsi="Sylfaen" w:cs="Sylfaen"/>
                  <w:lang w:val="hy-AM"/>
                </w:rPr>
                <w:t>19</w:t>
              </w:r>
              <w:r w:rsidRPr="00566AFA">
                <w:rPr>
                  <w:rStyle w:val="af0"/>
                  <w:rFonts w:ascii="Sylfaen" w:hAnsi="Sylfaen" w:cs="Sylfaen"/>
                  <w:lang w:val="hy-AM"/>
                </w:rPr>
                <w:t xml:space="preserve">     /</w:t>
              </w:r>
            </w:hyperlink>
          </w:p>
          <w:p w:rsidR="00780FBB" w:rsidRPr="00780FBB" w:rsidRDefault="00780FBB" w:rsidP="00780FBB">
            <w:pPr>
              <w:spacing w:after="0"/>
              <w:rPr>
                <w:rFonts w:ascii="Sylfaen" w:hAnsi="Sylfaen" w:cs="Sylfaen"/>
                <w:color w:val="000000"/>
                <w:lang w:val="hy-AM"/>
              </w:rPr>
            </w:pPr>
            <w:r w:rsidRPr="00780FBB">
              <w:rPr>
                <w:rFonts w:ascii="Sylfaen" w:hAnsi="Sylfaen" w:cs="Sylfaen"/>
                <w:color w:val="000000"/>
                <w:lang w:val="hy-AM"/>
              </w:rPr>
              <w:t>Ամբիոնների</w:t>
            </w:r>
            <w:r w:rsidR="00566AFA">
              <w:rPr>
                <w:rFonts w:ascii="Sylfaen" w:hAnsi="Sylfaen" w:cs="Sylfaen"/>
                <w:color w:val="000000"/>
                <w:lang w:val="hy-AM"/>
              </w:rPr>
              <w:t xml:space="preserve">  </w:t>
            </w:r>
            <w:r w:rsidRPr="00780FBB">
              <w:rPr>
                <w:rFonts w:ascii="Sylfaen" w:hAnsi="Sylfaen" w:cs="Sylfaen"/>
                <w:color w:val="000000"/>
                <w:lang w:val="hy-AM"/>
              </w:rPr>
              <w:t xml:space="preserve"> գործունեության</w:t>
            </w:r>
            <w:r w:rsidR="00566AFA">
              <w:rPr>
                <w:rFonts w:ascii="Sylfaen" w:hAnsi="Sylfaen" w:cs="Sylfaen"/>
                <w:color w:val="000000"/>
                <w:lang w:val="hy-AM"/>
              </w:rPr>
              <w:t xml:space="preserve"> </w:t>
            </w:r>
            <w:r w:rsidRPr="00780FBB">
              <w:rPr>
                <w:rFonts w:ascii="Sylfaen" w:hAnsi="Sylfaen" w:cs="Sylfaen"/>
                <w:color w:val="000000"/>
                <w:lang w:val="hy-AM"/>
              </w:rPr>
              <w:t xml:space="preserve"> կանոնակարգ</w:t>
            </w:r>
            <w:r w:rsidR="00566AFA">
              <w:rPr>
                <w:rFonts w:ascii="Sylfaen" w:hAnsi="Sylfaen" w:cs="Sylfaen"/>
                <w:color w:val="000000"/>
                <w:lang w:val="hy-AM"/>
              </w:rPr>
              <w:t xml:space="preserve">  </w:t>
            </w:r>
            <w:hyperlink r:id="rId153" w:history="1">
              <w:r w:rsidRPr="00566AFA">
                <w:rPr>
                  <w:rStyle w:val="af0"/>
                  <w:rFonts w:ascii="Sylfaen" w:hAnsi="Sylfaen" w:cs="Sylfaen"/>
                  <w:lang w:val="hy-AM"/>
                </w:rPr>
                <w:t xml:space="preserve">/ հավելված  </w:t>
              </w:r>
              <w:r w:rsidR="00566AFA" w:rsidRPr="00566AFA">
                <w:rPr>
                  <w:rStyle w:val="af0"/>
                  <w:rFonts w:ascii="Sylfaen" w:hAnsi="Sylfaen" w:cs="Sylfaen"/>
                  <w:lang w:val="hy-AM"/>
                </w:rPr>
                <w:t>36</w:t>
              </w:r>
              <w:r w:rsidRPr="00566AFA">
                <w:rPr>
                  <w:rStyle w:val="af0"/>
                  <w:rFonts w:ascii="Sylfaen" w:hAnsi="Sylfaen" w:cs="Sylfaen"/>
                  <w:lang w:val="hy-AM"/>
                </w:rPr>
                <w:t xml:space="preserve">     /</w:t>
              </w:r>
            </w:hyperlink>
          </w:p>
          <w:p w:rsidR="00780FBB" w:rsidRPr="00780FBB" w:rsidRDefault="00780FBB" w:rsidP="00780FBB">
            <w:pPr>
              <w:spacing w:after="0"/>
              <w:rPr>
                <w:rFonts w:ascii="Sylfaen" w:hAnsi="Sylfaen" w:cs="Sylfaen"/>
                <w:color w:val="000000"/>
                <w:lang w:val="hy-AM"/>
              </w:rPr>
            </w:pPr>
            <w:r w:rsidRPr="00780FBB">
              <w:rPr>
                <w:rFonts w:ascii="Sylfaen" w:hAnsi="Sylfaen" w:cs="Sylfaen"/>
                <w:color w:val="000000"/>
                <w:lang w:val="hy-AM"/>
              </w:rPr>
              <w:t xml:space="preserve">Դասախոսների գնահատման կարգ  </w:t>
            </w:r>
            <w:r w:rsidR="00566AFA">
              <w:rPr>
                <w:rFonts w:ascii="Sylfaen" w:hAnsi="Sylfaen" w:cs="Sylfaen"/>
                <w:color w:val="000000"/>
                <w:lang w:val="hy-AM"/>
              </w:rPr>
              <w:t xml:space="preserve">  </w:t>
            </w:r>
            <w:r w:rsidRPr="00780FBB">
              <w:rPr>
                <w:rFonts w:ascii="Sylfaen" w:hAnsi="Sylfaen" w:cs="Sylfaen"/>
                <w:color w:val="000000"/>
                <w:lang w:val="hy-AM"/>
              </w:rPr>
              <w:t>/Կառավար.</w:t>
            </w:r>
            <w:r w:rsidR="00566AFA">
              <w:rPr>
                <w:rFonts w:ascii="Sylfaen" w:hAnsi="Sylfaen" w:cs="Sylfaen"/>
                <w:color w:val="000000"/>
                <w:lang w:val="hy-AM"/>
              </w:rPr>
              <w:t xml:space="preserve"> </w:t>
            </w:r>
            <w:r w:rsidRPr="00780FBB">
              <w:rPr>
                <w:rFonts w:ascii="Sylfaen" w:hAnsi="Sylfaen" w:cs="Sylfaen"/>
                <w:color w:val="000000"/>
                <w:lang w:val="hy-AM"/>
              </w:rPr>
              <w:t xml:space="preserve"> Որոշում/</w:t>
            </w:r>
          </w:p>
          <w:p w:rsidR="00780FBB" w:rsidRPr="00780FBB" w:rsidRDefault="00780FBB" w:rsidP="00780FBB">
            <w:pPr>
              <w:spacing w:after="0"/>
              <w:rPr>
                <w:rFonts w:ascii="Sylfaen" w:hAnsi="Sylfaen" w:cs="Sylfaen"/>
                <w:b/>
                <w:color w:val="000000"/>
                <w:lang w:val="hy-AM"/>
              </w:rPr>
            </w:pPr>
            <w:r w:rsidRPr="00780FBB">
              <w:rPr>
                <w:rFonts w:ascii="Sylfaen" w:hAnsi="Sylfaen" w:cs="Sylfaen"/>
                <w:color w:val="000000"/>
                <w:lang w:val="hy-AM"/>
              </w:rPr>
              <w:t>Դասախոսների գնահատումը ուսանողների կողմից</w:t>
            </w:r>
            <w:r w:rsidR="00566AFA">
              <w:rPr>
                <w:rFonts w:ascii="Sylfaen" w:hAnsi="Sylfaen" w:cs="Sylfaen"/>
                <w:color w:val="000000"/>
                <w:lang w:val="hy-AM"/>
              </w:rPr>
              <w:t xml:space="preserve">  </w:t>
            </w:r>
            <w:hyperlink r:id="rId154" w:history="1">
              <w:r w:rsidRPr="00566AFA">
                <w:rPr>
                  <w:rStyle w:val="af0"/>
                  <w:rFonts w:ascii="Sylfaen" w:hAnsi="Sylfaen" w:cs="Sylfaen"/>
                  <w:lang w:val="hy-AM"/>
                </w:rPr>
                <w:t xml:space="preserve">/ հավելված  </w:t>
              </w:r>
              <w:r w:rsidR="00566AFA" w:rsidRPr="00566AFA">
                <w:rPr>
                  <w:rStyle w:val="af0"/>
                  <w:rFonts w:ascii="Sylfaen" w:hAnsi="Sylfaen" w:cs="Sylfaen"/>
                  <w:lang w:val="hy-AM"/>
                </w:rPr>
                <w:t>12</w:t>
              </w:r>
              <w:r w:rsidRPr="00566AFA">
                <w:rPr>
                  <w:rStyle w:val="af0"/>
                  <w:rFonts w:ascii="Sylfaen" w:hAnsi="Sylfaen" w:cs="Sylfaen"/>
                  <w:lang w:val="hy-AM"/>
                </w:rPr>
                <w:t xml:space="preserve">     /</w:t>
              </w:r>
            </w:hyperlink>
          </w:p>
          <w:p w:rsidR="00780FBB" w:rsidRPr="00780FBB" w:rsidRDefault="00780FBB" w:rsidP="00780FBB">
            <w:pPr>
              <w:spacing w:after="0"/>
              <w:rPr>
                <w:rFonts w:ascii="Sylfaen" w:hAnsi="Sylfaen" w:cs="Sylfaen"/>
                <w:b/>
                <w:color w:val="000000"/>
                <w:lang w:val="hy-AM"/>
              </w:rPr>
            </w:pPr>
          </w:p>
          <w:p w:rsidR="009923FB" w:rsidRPr="008D5353" w:rsidRDefault="009923FB" w:rsidP="009923FB">
            <w:pPr>
              <w:rPr>
                <w:rFonts w:ascii="Sylfaen" w:eastAsia="Calibri" w:hAnsi="Sylfaen" w:cs="Times New Roman"/>
                <w:color w:val="000000"/>
                <w:lang w:val="hy-AM"/>
              </w:rPr>
            </w:pPr>
            <w:r w:rsidRPr="008D5353">
              <w:rPr>
                <w:rFonts w:ascii="Sylfaen" w:eastAsia="Calibri" w:hAnsi="Sylfaen" w:cs="Sylfaen"/>
                <w:color w:val="000000"/>
                <w:lang w:val="hy-AM"/>
              </w:rPr>
              <w:t>Սկսնակդասավանդողներիխրախուսման և մասնագիտական առաջընթացի</w:t>
            </w:r>
            <w:r w:rsidRPr="008D5353">
              <w:rPr>
                <w:rFonts w:ascii="Sylfaen" w:eastAsia="Calibri" w:hAnsi="Sylfaen" w:cs="Times New Roman"/>
                <w:color w:val="000000"/>
                <w:lang w:val="hy-AM"/>
              </w:rPr>
              <w:t xml:space="preserve"> ապահովման </w:t>
            </w:r>
            <w:r w:rsidRPr="008D5353">
              <w:rPr>
                <w:rFonts w:ascii="Sylfaen" w:eastAsia="Calibri" w:hAnsi="Sylfaen" w:cs="Sylfaen"/>
                <w:color w:val="000000"/>
                <w:lang w:val="hy-AM"/>
              </w:rPr>
              <w:t>քաղաքականությունըևընթացակարգերը</w:t>
            </w:r>
          </w:p>
          <w:p w:rsidR="009923FB" w:rsidRPr="00780FBB" w:rsidRDefault="009923FB" w:rsidP="009923FB">
            <w:pPr>
              <w:rPr>
                <w:rFonts w:ascii="Sylfaen" w:eastAsia="Calibri" w:hAnsi="Sylfaen" w:cs="Times New Roman"/>
                <w:color w:val="000000"/>
                <w:lang w:val="hy-AM"/>
              </w:rPr>
            </w:pPr>
            <w:r w:rsidRPr="00780FBB">
              <w:rPr>
                <w:rFonts w:ascii="Sylfaen" w:eastAsia="Calibri" w:hAnsi="Sylfaen" w:cs="Sylfaen"/>
                <w:color w:val="000000"/>
                <w:lang w:val="hy-AM"/>
              </w:rPr>
              <w:t>Սկսնակդասավանդողներիմենթորությանքաղաքականությունըևընթացակ</w:t>
            </w:r>
            <w:r w:rsidRPr="00780FBB">
              <w:rPr>
                <w:rFonts w:ascii="Sylfaen" w:eastAsia="Calibri" w:hAnsi="Sylfaen" w:cs="Sylfaen"/>
                <w:color w:val="000000"/>
                <w:lang w:val="hy-AM"/>
              </w:rPr>
              <w:lastRenderedPageBreak/>
              <w:t>արգերը</w:t>
            </w:r>
          </w:p>
        </w:tc>
      </w:tr>
      <w:tr w:rsidR="009923FB" w:rsidRPr="00844065" w:rsidTr="008D5353">
        <w:tc>
          <w:tcPr>
            <w:tcW w:w="10112" w:type="dxa"/>
            <w:gridSpan w:val="4"/>
            <w:tcBorders>
              <w:left w:val="single" w:sz="2" w:space="0" w:color="auto"/>
              <w:right w:val="single" w:sz="2" w:space="0" w:color="auto"/>
            </w:tcBorders>
          </w:tcPr>
          <w:p w:rsidR="009923FB" w:rsidRPr="008D5353" w:rsidRDefault="009923FB" w:rsidP="009923FB">
            <w:pPr>
              <w:rPr>
                <w:rFonts w:ascii="Sylfaen" w:eastAsia="Calibri" w:hAnsi="Sylfaen" w:cs="Sylfaen"/>
                <w:i/>
                <w:color w:val="000000"/>
              </w:rPr>
            </w:pPr>
            <w:r w:rsidRPr="009923FB">
              <w:rPr>
                <w:rFonts w:ascii="Sylfaen" w:eastAsia="Calibri" w:hAnsi="Sylfaen" w:cs="Sylfaen"/>
                <w:i/>
                <w:color w:val="000000"/>
                <w:lang w:val="en-US"/>
              </w:rPr>
              <w:lastRenderedPageBreak/>
              <w:t>ՎերլուծելՄՈՒՀ</w:t>
            </w:r>
            <w:r w:rsidRPr="008D5353">
              <w:rPr>
                <w:rFonts w:ascii="Sylfaen" w:eastAsia="Calibri" w:hAnsi="Sylfaen" w:cs="Sylfaen"/>
                <w:i/>
                <w:color w:val="000000"/>
              </w:rPr>
              <w:t>-</w:t>
            </w:r>
            <w:r w:rsidRPr="009923FB">
              <w:rPr>
                <w:rFonts w:ascii="Sylfaen" w:eastAsia="Calibri" w:hAnsi="Sylfaen" w:cs="Sylfaen"/>
                <w:i/>
                <w:color w:val="000000"/>
                <w:lang w:val="en-US"/>
              </w:rPr>
              <w:t>ում</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գործող</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պրոֆեսորադասախոսական</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կազմի</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մասնագիտական</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առաջընթացի</w:t>
            </w:r>
            <w:r w:rsidR="00566AFA">
              <w:rPr>
                <w:rFonts w:ascii="Sylfaen" w:eastAsia="Calibri" w:hAnsi="Sylfaen" w:cs="Sylfaen"/>
                <w:i/>
                <w:color w:val="000000"/>
                <w:lang w:val="hy-AM"/>
              </w:rPr>
              <w:t xml:space="preserve"> </w:t>
            </w:r>
            <w:r w:rsidRPr="009923FB">
              <w:rPr>
                <w:rFonts w:ascii="Sylfaen" w:eastAsia="Calibri" w:hAnsi="Sylfaen" w:cs="Times New Roman"/>
                <w:i/>
                <w:color w:val="000000"/>
                <w:lang w:val="en-US"/>
              </w:rPr>
              <w:t>ապահովման</w:t>
            </w:r>
            <w:r w:rsidR="00566AFA">
              <w:rPr>
                <w:rFonts w:ascii="Sylfaen" w:eastAsia="Calibri" w:hAnsi="Sylfaen" w:cs="Times New Roman"/>
                <w:i/>
                <w:color w:val="000000"/>
                <w:lang w:val="hy-AM"/>
              </w:rPr>
              <w:t xml:space="preserve"> </w:t>
            </w:r>
            <w:r w:rsidRPr="009923FB">
              <w:rPr>
                <w:rFonts w:ascii="Sylfaen" w:eastAsia="Calibri" w:hAnsi="Sylfaen" w:cs="Sylfaen"/>
                <w:i/>
                <w:color w:val="000000"/>
                <w:lang w:val="en-US"/>
              </w:rPr>
              <w:t>քաղաքականության</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ու</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ընթացակարգերի</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արդյունավետությունը</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վերջին</w:t>
            </w:r>
            <w:r w:rsidRPr="008D5353">
              <w:rPr>
                <w:rFonts w:ascii="Sylfaen" w:eastAsia="Calibri" w:hAnsi="Sylfaen" w:cs="Sylfaen"/>
                <w:i/>
                <w:color w:val="000000"/>
              </w:rPr>
              <w:t xml:space="preserve"> 3 </w:t>
            </w:r>
            <w:r w:rsidRPr="009923FB">
              <w:rPr>
                <w:rFonts w:ascii="Sylfaen" w:eastAsia="Calibri" w:hAnsi="Sylfaen" w:cs="Sylfaen"/>
                <w:i/>
                <w:color w:val="000000"/>
                <w:lang w:val="en-US"/>
              </w:rPr>
              <w:t>տարիների</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համար</w:t>
            </w:r>
            <w:r w:rsidRPr="008D5353">
              <w:rPr>
                <w:rFonts w:ascii="Sylfaen" w:eastAsia="Calibri" w:hAnsi="Sylfaen" w:cs="Sylfaen"/>
                <w:i/>
                <w:color w:val="000000"/>
              </w:rPr>
              <w:t xml:space="preserve"> </w:t>
            </w:r>
            <w:r w:rsidR="00566AFA">
              <w:rPr>
                <w:rFonts w:ascii="Sylfaen" w:eastAsia="Calibri" w:hAnsi="Sylfaen" w:cs="Sylfaen"/>
                <w:i/>
                <w:color w:val="000000"/>
                <w:lang w:val="hy-AM"/>
              </w:rPr>
              <w:t xml:space="preserve"> </w:t>
            </w:r>
            <w:r w:rsidRPr="008D5353">
              <w:rPr>
                <w:rFonts w:ascii="Sylfaen" w:eastAsia="Calibri" w:hAnsi="Sylfaen" w:cs="Sylfaen"/>
                <w:i/>
                <w:color w:val="000000"/>
              </w:rPr>
              <w:t>/</w:t>
            </w:r>
            <w:r w:rsidRPr="009923FB">
              <w:rPr>
                <w:rFonts w:ascii="Sylfaen" w:eastAsia="Calibri" w:hAnsi="Sylfaen" w:cs="Sylfaen"/>
                <w:i/>
                <w:color w:val="000000"/>
              </w:rPr>
              <w:t>կատարել</w:t>
            </w:r>
            <w:r w:rsidR="00566AFA">
              <w:rPr>
                <w:rFonts w:ascii="Sylfaen" w:eastAsia="Calibri" w:hAnsi="Sylfaen" w:cs="Sylfaen"/>
                <w:i/>
                <w:color w:val="000000"/>
                <w:lang w:val="hy-AM"/>
              </w:rPr>
              <w:t xml:space="preserve">  </w:t>
            </w:r>
            <w:r w:rsidRPr="009923FB">
              <w:rPr>
                <w:rFonts w:ascii="Sylfaen" w:eastAsia="Calibri" w:hAnsi="Sylfaen" w:cs="Sylfaen"/>
                <w:i/>
                <w:color w:val="000000"/>
              </w:rPr>
              <w:t>համառոտ</w:t>
            </w:r>
            <w:r w:rsidR="00566AFA">
              <w:rPr>
                <w:rFonts w:ascii="Sylfaen" w:eastAsia="Calibri" w:hAnsi="Sylfaen" w:cs="Sylfaen"/>
                <w:i/>
                <w:color w:val="000000"/>
                <w:lang w:val="hy-AM"/>
              </w:rPr>
              <w:t xml:space="preserve">  </w:t>
            </w:r>
            <w:r w:rsidRPr="009923FB">
              <w:rPr>
                <w:rFonts w:ascii="Sylfaen" w:eastAsia="Calibri" w:hAnsi="Sylfaen" w:cs="Sylfaen"/>
                <w:i/>
                <w:color w:val="000000"/>
              </w:rPr>
              <w:t>մեջբերումներ</w:t>
            </w:r>
            <w:r w:rsidR="00566AFA">
              <w:rPr>
                <w:rFonts w:ascii="Sylfaen" w:eastAsia="Calibri" w:hAnsi="Sylfaen" w:cs="Sylfaen"/>
                <w:i/>
                <w:color w:val="000000"/>
                <w:lang w:val="hy-AM"/>
              </w:rPr>
              <w:t xml:space="preserve">  </w:t>
            </w:r>
            <w:r w:rsidRPr="009923FB">
              <w:rPr>
                <w:rFonts w:ascii="Sylfaen" w:eastAsia="Calibri" w:hAnsi="Sylfaen" w:cs="Sylfaen"/>
                <w:i/>
                <w:color w:val="000000"/>
              </w:rPr>
              <w:t>համապատասխան</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w:t>
            </w:r>
          </w:p>
          <w:p w:rsidR="00780FBB" w:rsidRPr="00780FBB" w:rsidRDefault="00780FBB" w:rsidP="00780FBB">
            <w:pPr>
              <w:rPr>
                <w:rFonts w:ascii="Sylfaen" w:hAnsi="Sylfaen"/>
                <w:color w:val="000000"/>
                <w:lang w:val="hy-AM"/>
              </w:rPr>
            </w:pPr>
            <w:r w:rsidRPr="00780FBB">
              <w:rPr>
                <w:rFonts w:ascii="Sylfaen" w:hAnsi="Sylfaen"/>
                <w:color w:val="000000"/>
                <w:lang w:val="hy-AM"/>
              </w:rPr>
              <w:t>Քոլեջը մշակել  է դասախոսական կազմի խրախուսման կանոնակարգեր: Ըստ այդ կանոնա-կարգի, իրականացվում են որոշակի մեխանիզմներ, որոնք նպաստում են  նրանց որակավոր-ման բարձրացումը: Համաձայն քոլեջի ներքին կարգապահական կանոնների, դասախոսը աշ-խատանքային պարտականությունների օրինակելի կատարման, աշխատանքի արդյունավետության բարձրացման, անբասիր աշխատանքի և այլ ձեռքբերումների  համար կարող է տնօրենի կողմից խրախուսվել հետևյալ կարգով՝</w:t>
            </w:r>
          </w:p>
          <w:p w:rsidR="00780FBB" w:rsidRPr="00780FBB" w:rsidRDefault="00780FBB" w:rsidP="00780FBB">
            <w:pPr>
              <w:rPr>
                <w:rFonts w:ascii="Sylfaen" w:hAnsi="Sylfaen"/>
                <w:color w:val="000000"/>
                <w:lang w:val="hy-AM"/>
              </w:rPr>
            </w:pPr>
            <w:r w:rsidRPr="00780FBB">
              <w:rPr>
                <w:rFonts w:ascii="Sylfaen" w:hAnsi="Sylfaen"/>
                <w:color w:val="000000"/>
                <w:lang w:val="hy-AM"/>
              </w:rPr>
              <w:t>1/շնորհակալության հայտարարում</w:t>
            </w:r>
          </w:p>
          <w:p w:rsidR="00780FBB" w:rsidRPr="00780FBB" w:rsidRDefault="00780FBB" w:rsidP="00780FBB">
            <w:pPr>
              <w:rPr>
                <w:rFonts w:ascii="Sylfaen" w:hAnsi="Sylfaen"/>
                <w:color w:val="000000"/>
                <w:lang w:val="hy-AM"/>
              </w:rPr>
            </w:pPr>
            <w:r w:rsidRPr="00780FBB">
              <w:rPr>
                <w:rFonts w:ascii="Sylfaen" w:hAnsi="Sylfaen"/>
                <w:color w:val="000000"/>
                <w:lang w:val="hy-AM"/>
              </w:rPr>
              <w:t>2/Միանվագ դրամական պարգևատրում</w:t>
            </w:r>
          </w:p>
          <w:p w:rsidR="00780FBB" w:rsidRPr="00780FBB" w:rsidRDefault="00780FBB" w:rsidP="00780FBB">
            <w:pPr>
              <w:rPr>
                <w:rFonts w:ascii="Sylfaen" w:hAnsi="Sylfaen"/>
                <w:color w:val="000000"/>
                <w:lang w:val="hy-AM"/>
              </w:rPr>
            </w:pPr>
            <w:r w:rsidRPr="00780FBB">
              <w:rPr>
                <w:rFonts w:ascii="Sylfaen" w:hAnsi="Sylfaen"/>
                <w:color w:val="000000"/>
                <w:lang w:val="hy-AM"/>
              </w:rPr>
              <w:t>3/Պատվոգրի հանձնում</w:t>
            </w:r>
          </w:p>
          <w:p w:rsidR="00780FBB" w:rsidRPr="00780FBB" w:rsidRDefault="00780FBB" w:rsidP="00780FBB">
            <w:pPr>
              <w:rPr>
                <w:rFonts w:ascii="Sylfaen" w:hAnsi="Sylfaen"/>
                <w:color w:val="000000"/>
                <w:lang w:val="hy-AM"/>
              </w:rPr>
            </w:pPr>
            <w:r w:rsidRPr="00780FBB">
              <w:rPr>
                <w:rFonts w:ascii="Sylfaen" w:hAnsi="Sylfaen"/>
                <w:color w:val="000000"/>
                <w:lang w:val="hy-AM"/>
              </w:rPr>
              <w:t>4/Հուշանվերներով պարգևատրում</w:t>
            </w:r>
          </w:p>
          <w:p w:rsidR="00780FBB" w:rsidRPr="00780FBB" w:rsidRDefault="00780FBB" w:rsidP="00780FBB">
            <w:pPr>
              <w:rPr>
                <w:rFonts w:ascii="Sylfaen" w:hAnsi="Sylfaen"/>
                <w:color w:val="000000"/>
                <w:lang w:val="hy-AM"/>
              </w:rPr>
            </w:pPr>
            <w:r w:rsidRPr="00780FBB">
              <w:rPr>
                <w:rFonts w:ascii="Sylfaen" w:hAnsi="Sylfaen"/>
                <w:color w:val="000000"/>
                <w:lang w:val="hy-AM"/>
              </w:rPr>
              <w:t>5/Կարգապահական տույժի  հանում</w:t>
            </w:r>
          </w:p>
          <w:p w:rsidR="00780FBB" w:rsidRPr="00780FBB" w:rsidRDefault="00780FBB" w:rsidP="00780FBB">
            <w:pPr>
              <w:rPr>
                <w:rFonts w:ascii="Sylfaen" w:hAnsi="Sylfaen"/>
                <w:color w:val="000000"/>
                <w:lang w:val="hy-AM"/>
              </w:rPr>
            </w:pPr>
            <w:r w:rsidRPr="00780FBB">
              <w:rPr>
                <w:rFonts w:ascii="Sylfaen" w:hAnsi="Sylfaen"/>
                <w:color w:val="000000"/>
                <w:lang w:val="hy-AM"/>
              </w:rPr>
              <w:t>6/Լրացուցիչ վճարի տրամադրում</w:t>
            </w:r>
          </w:p>
          <w:p w:rsidR="00780FBB" w:rsidRPr="00780FBB" w:rsidRDefault="00780FBB" w:rsidP="00780FBB">
            <w:pPr>
              <w:rPr>
                <w:rFonts w:ascii="Sylfaen" w:hAnsi="Sylfaen"/>
                <w:color w:val="000000"/>
                <w:lang w:val="hy-AM"/>
              </w:rPr>
            </w:pPr>
            <w:r w:rsidRPr="00780FBB">
              <w:rPr>
                <w:rFonts w:ascii="Sylfaen" w:hAnsi="Sylfaen"/>
                <w:color w:val="000000"/>
                <w:lang w:val="hy-AM"/>
              </w:rPr>
              <w:t>Քոլեջում երիտասարդ դասախոսների կատարած աշխատանքները գնահատվում և խրախուսվում են նույն սկզբունքով՝  հիմք  ընդունելով  հետևյալ  մեխանիզմները.</w:t>
            </w:r>
          </w:p>
          <w:p w:rsidR="00780FBB" w:rsidRPr="00780FBB" w:rsidRDefault="00780FBB" w:rsidP="00780FBB">
            <w:pPr>
              <w:rPr>
                <w:rFonts w:ascii="Sylfaen" w:hAnsi="Sylfaen"/>
                <w:color w:val="000000"/>
                <w:lang w:val="hy-AM"/>
              </w:rPr>
            </w:pPr>
            <w:r w:rsidRPr="00780FBB">
              <w:rPr>
                <w:rFonts w:ascii="Sylfaen" w:hAnsi="Sylfaen"/>
                <w:color w:val="000000"/>
                <w:lang w:val="hy-AM"/>
              </w:rPr>
              <w:t>- դասախասական թափուր տեղերի համար մրցութային կարգով հիմնականում ընդունվում են  երտասարդ  դասախոսներ</w:t>
            </w:r>
          </w:p>
          <w:p w:rsidR="00780FBB" w:rsidRPr="00780FBB" w:rsidRDefault="00780FBB" w:rsidP="00780FBB">
            <w:pPr>
              <w:rPr>
                <w:rFonts w:ascii="Sylfaen" w:hAnsi="Sylfaen"/>
                <w:color w:val="000000"/>
                <w:lang w:val="hy-AM"/>
              </w:rPr>
            </w:pPr>
            <w:r w:rsidRPr="00780FBB">
              <w:rPr>
                <w:rFonts w:ascii="Sylfaen" w:hAnsi="Sylfaen"/>
                <w:color w:val="000000"/>
                <w:lang w:val="hy-AM"/>
              </w:rPr>
              <w:t>-  երիդասարդ  դասախոսներին հնարավորություն է տրվում մասնակցելու  որակավորման  բարձրացման  կրթական ծրագրերի քննարկմանը</w:t>
            </w:r>
          </w:p>
          <w:p w:rsidR="00780FBB" w:rsidRPr="006356FE" w:rsidRDefault="00780FBB" w:rsidP="00780FBB">
            <w:pPr>
              <w:rPr>
                <w:rFonts w:ascii="Sylfaen" w:hAnsi="Sylfaen" w:cs="Sylfaen"/>
                <w:color w:val="000000"/>
                <w:lang w:val="hy-AM"/>
              </w:rPr>
            </w:pPr>
            <w:r w:rsidRPr="006356FE">
              <w:rPr>
                <w:rFonts w:ascii="Sylfaen" w:hAnsi="Sylfaen"/>
                <w:color w:val="000000"/>
                <w:lang w:val="hy-AM"/>
              </w:rPr>
              <w:t>Քոլեջի վարած քաղաքականությունը վերջին  5 տարիներին երիտասարդ կոմպոնենտ կադրերի առաջխաղացման հստակ ուղղվածություն ունի, իսկ բարենպաստ կրթական միջավայրը ավագ և փորձառու դասախոսների կողմից ապահովում է փորձի փոխանակումը սկսնակ աշխատակազմին:</w:t>
            </w:r>
          </w:p>
          <w:p w:rsidR="009923FB" w:rsidRPr="006356FE" w:rsidRDefault="009923FB" w:rsidP="009923FB">
            <w:pPr>
              <w:rPr>
                <w:rFonts w:ascii="Sylfaen" w:eastAsia="Calibri" w:hAnsi="Sylfaen" w:cs="Times New Roman"/>
                <w:color w:val="000000"/>
                <w:sz w:val="24"/>
                <w:szCs w:val="24"/>
                <w:lang w:val="hy-AM"/>
              </w:rPr>
            </w:pPr>
          </w:p>
        </w:tc>
      </w:tr>
      <w:tr w:rsidR="009923FB" w:rsidRPr="009923FB" w:rsidTr="008D5353">
        <w:trPr>
          <w:trHeight w:val="764"/>
        </w:trPr>
        <w:tc>
          <w:tcPr>
            <w:tcW w:w="10112" w:type="dxa"/>
            <w:gridSpan w:val="4"/>
            <w:tcBorders>
              <w:top w:val="single" w:sz="4" w:space="0" w:color="auto"/>
              <w:left w:val="single" w:sz="2" w:space="0" w:color="auto"/>
              <w:bottom w:val="single" w:sz="4" w:space="0" w:color="auto"/>
              <w:right w:val="single" w:sz="2" w:space="0" w:color="auto"/>
            </w:tcBorders>
            <w:shd w:val="clear" w:color="auto" w:fill="C0C0C0"/>
          </w:tcPr>
          <w:p w:rsidR="009923FB" w:rsidRPr="008D5353" w:rsidRDefault="009923FB" w:rsidP="009923FB">
            <w:pPr>
              <w:rPr>
                <w:rFonts w:ascii="Sylfaen" w:eastAsia="Calibri" w:hAnsi="Sylfaen" w:cs="Times New Roman"/>
                <w:color w:val="000000"/>
                <w:sz w:val="24"/>
                <w:szCs w:val="24"/>
              </w:rPr>
            </w:pPr>
            <w:r w:rsidRPr="009923FB">
              <w:rPr>
                <w:rFonts w:ascii="Sylfaen" w:eastAsia="Calibri" w:hAnsi="Sylfaen" w:cs="Sylfaen"/>
                <w:b/>
                <w:color w:val="000000"/>
                <w:sz w:val="24"/>
                <w:szCs w:val="24"/>
                <w:lang w:val="hy-AM"/>
              </w:rPr>
              <w:t>ՉԱՓՈՐՈՇԻՉ</w:t>
            </w:r>
            <w:r w:rsidR="00780FBB">
              <w:rPr>
                <w:rFonts w:ascii="Sylfaen" w:eastAsia="Calibri" w:hAnsi="Sylfaen" w:cs="Sylfaen"/>
                <w:b/>
                <w:color w:val="000000"/>
                <w:sz w:val="24"/>
                <w:szCs w:val="24"/>
                <w:lang w:val="hy-AM"/>
              </w:rPr>
              <w:t xml:space="preserve"> </w:t>
            </w:r>
            <w:r w:rsidRPr="009923FB">
              <w:rPr>
                <w:rFonts w:ascii="Sylfaen" w:eastAsia="Calibri" w:hAnsi="Sylfaen" w:cs="Times New Roman"/>
                <w:b/>
                <w:color w:val="000000"/>
                <w:sz w:val="24"/>
                <w:szCs w:val="24"/>
              </w:rPr>
              <w:t>է</w:t>
            </w:r>
            <w:r w:rsidRPr="008D5353">
              <w:rPr>
                <w:rFonts w:ascii="Sylfaen" w:eastAsia="Calibri" w:hAnsi="Sylfaen" w:cs="Times New Roman"/>
                <w:b/>
                <w:color w:val="000000"/>
                <w:sz w:val="24"/>
                <w:szCs w:val="24"/>
              </w:rPr>
              <w:t>.</w:t>
            </w:r>
            <w:r w:rsidRPr="009923FB">
              <w:rPr>
                <w:rFonts w:ascii="Sylfaen" w:eastAsia="Calibri" w:hAnsi="Sylfaen" w:cs="Sylfaen"/>
                <w:color w:val="000000"/>
                <w:lang w:val="en-US"/>
              </w:rPr>
              <w:t>ՄՈՒՀ</w:t>
            </w:r>
            <w:r w:rsidRPr="008D5353">
              <w:rPr>
                <w:rFonts w:ascii="Sylfaen" w:eastAsia="Calibri" w:hAnsi="Sylfaen" w:cs="Sylfaen"/>
                <w:color w:val="000000"/>
              </w:rPr>
              <w:t>-</w:t>
            </w:r>
            <w:r w:rsidRPr="009923FB">
              <w:rPr>
                <w:rFonts w:ascii="Sylfaen" w:eastAsia="Calibri" w:hAnsi="Sylfaen" w:cs="Sylfaen"/>
                <w:color w:val="000000"/>
                <w:lang w:val="en-US"/>
              </w:rPr>
              <w:t>նունիանհրաժեշտվարչականևուսումնաօժանդակաշխատակազմռազմավարականնպատակներիիրականացմանհամար</w:t>
            </w:r>
            <w:r w:rsidRPr="008D5353">
              <w:rPr>
                <w:rFonts w:ascii="Sylfaen" w:eastAsia="Calibri" w:hAnsi="Sylfaen" w:cs="Sylfaen"/>
                <w:color w:val="000000"/>
              </w:rPr>
              <w:t>:</w:t>
            </w:r>
          </w:p>
        </w:tc>
      </w:tr>
      <w:tr w:rsidR="009923FB" w:rsidRPr="009923FB" w:rsidTr="008D5353">
        <w:tc>
          <w:tcPr>
            <w:tcW w:w="2467" w:type="dxa"/>
            <w:gridSpan w:val="3"/>
            <w:tcBorders>
              <w:top w:val="dotted" w:sz="4" w:space="0" w:color="auto"/>
              <w:left w:val="single" w:sz="2" w:space="0" w:color="auto"/>
              <w:right w:val="nil"/>
            </w:tcBorders>
            <w:vAlign w:val="center"/>
          </w:tcPr>
          <w:p w:rsidR="009923FB" w:rsidRPr="008D5353" w:rsidRDefault="009923FB" w:rsidP="009923FB">
            <w:pPr>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rPr>
                <w:rFonts w:ascii="Sylfaen" w:eastAsia="Calibri" w:hAnsi="Sylfaen" w:cs="Times New Roman"/>
                <w:color w:val="000000"/>
                <w:sz w:val="24"/>
                <w:szCs w:val="24"/>
              </w:rPr>
            </w:pPr>
          </w:p>
        </w:tc>
        <w:tc>
          <w:tcPr>
            <w:tcW w:w="7645" w:type="dxa"/>
            <w:tcBorders>
              <w:top w:val="dotted" w:sz="4" w:space="0" w:color="auto"/>
              <w:left w:val="nil"/>
              <w:right w:val="single" w:sz="2" w:space="0" w:color="auto"/>
            </w:tcBorders>
            <w:vAlign w:val="center"/>
          </w:tcPr>
          <w:p w:rsidR="00780FBB" w:rsidRDefault="009923FB" w:rsidP="009923FB">
            <w:pPr>
              <w:rPr>
                <w:rFonts w:ascii="Sylfaen" w:eastAsia="Calibri" w:hAnsi="Sylfaen" w:cs="Times New Roman"/>
                <w:color w:val="000000"/>
                <w:lang w:val="hy-AM"/>
              </w:rPr>
            </w:pPr>
            <w:r w:rsidRPr="009923FB">
              <w:rPr>
                <w:rFonts w:ascii="Sylfaen" w:eastAsia="Calibri" w:hAnsi="Sylfaen" w:cs="Sylfaen"/>
                <w:color w:val="000000"/>
                <w:lang w:val="en-US"/>
              </w:rPr>
              <w:lastRenderedPageBreak/>
              <w:t>Վարչական</w:t>
            </w:r>
            <w:r w:rsidR="00566AFA">
              <w:rPr>
                <w:rFonts w:ascii="Sylfaen" w:eastAsia="Calibri" w:hAnsi="Sylfaen" w:cs="Sylfaen"/>
                <w:color w:val="000000"/>
                <w:lang w:val="hy-AM"/>
              </w:rPr>
              <w:t xml:space="preserve">  </w:t>
            </w:r>
            <w:r w:rsidRPr="009923FB">
              <w:rPr>
                <w:rFonts w:ascii="Sylfaen" w:eastAsia="Calibri" w:hAnsi="Sylfaen" w:cs="Sylfaen"/>
                <w:color w:val="000000"/>
                <w:lang w:val="en-US"/>
              </w:rPr>
              <w:t>աշխատակազմի</w:t>
            </w:r>
            <w:r w:rsidR="00566AFA">
              <w:rPr>
                <w:rFonts w:ascii="Sylfaen" w:eastAsia="Calibri" w:hAnsi="Sylfaen" w:cs="Sylfaen"/>
                <w:color w:val="000000"/>
                <w:lang w:val="hy-AM"/>
              </w:rPr>
              <w:t xml:space="preserve">  </w:t>
            </w:r>
            <w:r w:rsidRPr="009923FB">
              <w:rPr>
                <w:rFonts w:ascii="Sylfaen" w:eastAsia="Calibri" w:hAnsi="Sylfaen" w:cs="Sylfaen"/>
                <w:color w:val="000000"/>
                <w:lang w:val="en-US"/>
              </w:rPr>
              <w:t>ցանկը</w:t>
            </w:r>
            <w:r w:rsidRPr="008D5353">
              <w:rPr>
                <w:rFonts w:ascii="Sylfaen" w:eastAsia="Calibri" w:hAnsi="Sylfaen" w:cs="Times New Roman"/>
                <w:color w:val="000000"/>
              </w:rPr>
              <w:t xml:space="preserve">` </w:t>
            </w:r>
            <w:r w:rsidRPr="009923FB">
              <w:rPr>
                <w:rFonts w:ascii="Sylfaen" w:eastAsia="Calibri" w:hAnsi="Sylfaen" w:cs="Sylfaen"/>
                <w:color w:val="000000"/>
                <w:lang w:val="en-US"/>
              </w:rPr>
              <w:t>ըստ</w:t>
            </w:r>
            <w:r w:rsidR="00566AFA">
              <w:rPr>
                <w:rFonts w:ascii="Sylfaen" w:eastAsia="Calibri" w:hAnsi="Sylfaen" w:cs="Sylfaen"/>
                <w:color w:val="000000"/>
                <w:lang w:val="hy-AM"/>
              </w:rPr>
              <w:t xml:space="preserve">  </w:t>
            </w:r>
            <w:r w:rsidRPr="009923FB">
              <w:rPr>
                <w:rFonts w:ascii="Sylfaen" w:eastAsia="Calibri" w:hAnsi="Sylfaen" w:cs="Sylfaen"/>
                <w:color w:val="000000"/>
                <w:lang w:val="en-US"/>
              </w:rPr>
              <w:t>հաստատության</w:t>
            </w:r>
            <w:r w:rsidR="00566AFA">
              <w:rPr>
                <w:rFonts w:ascii="Sylfaen" w:eastAsia="Calibri" w:hAnsi="Sylfaen" w:cs="Sylfaen"/>
                <w:color w:val="000000"/>
                <w:lang w:val="hy-AM"/>
              </w:rPr>
              <w:t xml:space="preserve">  </w:t>
            </w:r>
            <w:r w:rsidRPr="009923FB">
              <w:rPr>
                <w:rFonts w:ascii="Sylfaen" w:eastAsia="Calibri" w:hAnsi="Sylfaen" w:cs="Sylfaen"/>
                <w:color w:val="000000"/>
                <w:lang w:val="en-US"/>
              </w:rPr>
              <w:t>կառուցվածքային</w:t>
            </w:r>
            <w:r w:rsidR="00566AFA">
              <w:rPr>
                <w:rFonts w:ascii="Sylfaen" w:eastAsia="Calibri" w:hAnsi="Sylfaen" w:cs="Sylfaen"/>
                <w:color w:val="000000"/>
                <w:lang w:val="hy-AM"/>
              </w:rPr>
              <w:t xml:space="preserve">   </w:t>
            </w:r>
            <w:r w:rsidRPr="009923FB">
              <w:rPr>
                <w:rFonts w:ascii="Sylfaen" w:eastAsia="Calibri" w:hAnsi="Sylfaen" w:cs="Sylfaen"/>
                <w:color w:val="000000"/>
                <w:lang w:val="en-US"/>
              </w:rPr>
              <w:t>ստորաբաժանումների</w:t>
            </w:r>
            <w:r w:rsidR="00566AFA">
              <w:rPr>
                <w:rFonts w:ascii="Sylfaen" w:eastAsia="Calibri" w:hAnsi="Sylfaen" w:cs="Sylfaen"/>
                <w:color w:val="000000"/>
                <w:lang w:val="hy-AM"/>
              </w:rPr>
              <w:t xml:space="preserve">                       </w:t>
            </w:r>
            <w:hyperlink r:id="rId155" w:history="1">
              <w:r w:rsidR="00780FBB" w:rsidRPr="00566AFA">
                <w:rPr>
                  <w:rStyle w:val="af0"/>
                  <w:rFonts w:ascii="Sylfaen" w:hAnsi="Sylfaen" w:cs="Sylfaen"/>
                  <w:lang w:val="hy-AM"/>
                </w:rPr>
                <w:t>/ հավելված</w:t>
              </w:r>
              <w:r w:rsidR="00566AFA" w:rsidRPr="00566AFA">
                <w:rPr>
                  <w:rStyle w:val="af0"/>
                  <w:rFonts w:ascii="Sylfaen" w:hAnsi="Sylfaen" w:cs="Sylfaen"/>
                  <w:lang w:val="hy-AM"/>
                </w:rPr>
                <w:t xml:space="preserve">  85</w:t>
              </w:r>
              <w:r w:rsidR="00780FBB" w:rsidRPr="00566AFA">
                <w:rPr>
                  <w:rStyle w:val="af0"/>
                  <w:rFonts w:ascii="Sylfaen" w:hAnsi="Sylfaen" w:cs="Sylfaen"/>
                  <w:lang w:val="hy-AM"/>
                </w:rPr>
                <w:t>/</w:t>
              </w:r>
            </w:hyperlink>
          </w:p>
          <w:p w:rsidR="009923FB" w:rsidRPr="006356FE" w:rsidRDefault="009923FB" w:rsidP="009923FB">
            <w:pPr>
              <w:rPr>
                <w:rFonts w:ascii="Sylfaen" w:eastAsia="Calibri" w:hAnsi="Sylfaen" w:cs="Times New Roman"/>
                <w:color w:val="000000"/>
                <w:lang w:val="hy-AM"/>
              </w:rPr>
            </w:pPr>
            <w:r w:rsidRPr="006356FE">
              <w:rPr>
                <w:rFonts w:ascii="Sylfaen" w:eastAsia="Calibri" w:hAnsi="Sylfaen" w:cs="Times New Roman"/>
                <w:color w:val="000000"/>
                <w:lang w:val="hy-AM"/>
              </w:rPr>
              <w:lastRenderedPageBreak/>
              <w:t>Ուսումնա</w:t>
            </w:r>
            <w:r w:rsidRPr="006356FE">
              <w:rPr>
                <w:rFonts w:ascii="Sylfaen" w:eastAsia="Calibri" w:hAnsi="Sylfaen" w:cs="Sylfaen"/>
                <w:color w:val="000000"/>
                <w:lang w:val="hy-AM"/>
              </w:rPr>
              <w:t>օժանդակ</w:t>
            </w:r>
            <w:r w:rsidR="00566AFA">
              <w:rPr>
                <w:rFonts w:ascii="Sylfaen" w:eastAsia="Calibri" w:hAnsi="Sylfaen" w:cs="Sylfaen"/>
                <w:color w:val="000000"/>
                <w:lang w:val="hy-AM"/>
              </w:rPr>
              <w:t xml:space="preserve">  </w:t>
            </w:r>
            <w:r w:rsidRPr="006356FE">
              <w:rPr>
                <w:rFonts w:ascii="Sylfaen" w:eastAsia="Calibri" w:hAnsi="Sylfaen" w:cs="Sylfaen"/>
                <w:color w:val="000000"/>
                <w:lang w:val="hy-AM"/>
              </w:rPr>
              <w:t>աշխատակազմի</w:t>
            </w:r>
            <w:r w:rsidR="00566AFA">
              <w:rPr>
                <w:rFonts w:ascii="Sylfaen" w:eastAsia="Calibri" w:hAnsi="Sylfaen" w:cs="Sylfaen"/>
                <w:color w:val="000000"/>
                <w:lang w:val="hy-AM"/>
              </w:rPr>
              <w:t xml:space="preserve">  </w:t>
            </w:r>
            <w:r w:rsidRPr="006356FE">
              <w:rPr>
                <w:rFonts w:ascii="Sylfaen" w:eastAsia="Calibri" w:hAnsi="Sylfaen" w:cs="Sylfaen"/>
                <w:color w:val="000000"/>
                <w:lang w:val="hy-AM"/>
              </w:rPr>
              <w:t>գործառույթները</w:t>
            </w:r>
            <w:r w:rsidR="00566AFA">
              <w:rPr>
                <w:rFonts w:ascii="Sylfaen" w:eastAsia="Calibri" w:hAnsi="Sylfaen" w:cs="Sylfaen"/>
                <w:color w:val="000000"/>
                <w:lang w:val="hy-AM"/>
              </w:rPr>
              <w:t xml:space="preserve">   </w:t>
            </w:r>
            <w:hyperlink r:id="rId156" w:history="1">
              <w:r w:rsidR="00780FBB" w:rsidRPr="00566AFA">
                <w:rPr>
                  <w:rStyle w:val="af0"/>
                  <w:rFonts w:ascii="Sylfaen" w:hAnsi="Sylfaen" w:cs="Sylfaen"/>
                  <w:lang w:val="hy-AM"/>
                </w:rPr>
                <w:t xml:space="preserve">/ հավելված  </w:t>
              </w:r>
              <w:r w:rsidR="00566AFA" w:rsidRPr="00566AFA">
                <w:rPr>
                  <w:rStyle w:val="af0"/>
                  <w:rFonts w:ascii="Sylfaen" w:hAnsi="Sylfaen" w:cs="Sylfaen"/>
                  <w:lang w:val="hy-AM"/>
                </w:rPr>
                <w:t>3</w:t>
              </w:r>
              <w:r w:rsidR="00780FBB" w:rsidRPr="00566AFA">
                <w:rPr>
                  <w:rStyle w:val="af0"/>
                  <w:rFonts w:ascii="Sylfaen" w:hAnsi="Sylfaen" w:cs="Sylfaen"/>
                  <w:lang w:val="hy-AM"/>
                </w:rPr>
                <w:t>/</w:t>
              </w:r>
              <w:r w:rsidR="00566AFA" w:rsidRPr="00566AFA">
                <w:rPr>
                  <w:rStyle w:val="af0"/>
                  <w:rFonts w:ascii="Sylfaen" w:hAnsi="Sylfaen" w:cs="Sylfaen"/>
                  <w:lang w:val="hy-AM"/>
                </w:rPr>
                <w:t xml:space="preserve">    </w:t>
              </w:r>
            </w:hyperlink>
            <w:r w:rsidR="00566AFA">
              <w:rPr>
                <w:rFonts w:ascii="Sylfaen" w:hAnsi="Sylfaen" w:cs="Sylfaen"/>
                <w:color w:val="FF0000"/>
                <w:lang w:val="hy-AM"/>
              </w:rPr>
              <w:t xml:space="preserve"> </w:t>
            </w:r>
            <w:hyperlink r:id="rId157" w:history="1">
              <w:r w:rsidR="00566AFA" w:rsidRPr="00566AFA">
                <w:rPr>
                  <w:rStyle w:val="af0"/>
                  <w:rFonts w:ascii="Sylfaen" w:hAnsi="Sylfaen" w:cs="Sylfaen"/>
                  <w:lang w:val="hy-AM"/>
                </w:rPr>
                <w:t xml:space="preserve">/ հավելված  4/  </w:t>
              </w:r>
            </w:hyperlink>
            <w:r w:rsidR="00566AFA">
              <w:rPr>
                <w:rFonts w:ascii="Sylfaen" w:hAnsi="Sylfaen" w:cs="Sylfaen"/>
                <w:color w:val="FF0000"/>
                <w:lang w:val="hy-AM"/>
              </w:rPr>
              <w:t xml:space="preserve"> </w:t>
            </w:r>
            <w:hyperlink r:id="rId158" w:history="1">
              <w:r w:rsidR="00566AFA" w:rsidRPr="00566AFA">
                <w:rPr>
                  <w:rStyle w:val="af0"/>
                  <w:rFonts w:ascii="Sylfaen" w:hAnsi="Sylfaen" w:cs="Sylfaen"/>
                  <w:lang w:val="hy-AM"/>
                </w:rPr>
                <w:t xml:space="preserve">/ հավելված  22/ </w:t>
              </w:r>
            </w:hyperlink>
            <w:r w:rsidR="00566AFA">
              <w:rPr>
                <w:rFonts w:ascii="Sylfaen" w:hAnsi="Sylfaen" w:cs="Sylfaen"/>
                <w:color w:val="FF0000"/>
                <w:lang w:val="hy-AM"/>
              </w:rPr>
              <w:t xml:space="preserve"> </w:t>
            </w:r>
            <w:hyperlink r:id="rId159" w:history="1">
              <w:r w:rsidR="00566AFA" w:rsidRPr="00566AFA">
                <w:rPr>
                  <w:rStyle w:val="af0"/>
                  <w:rFonts w:ascii="Sylfaen" w:hAnsi="Sylfaen" w:cs="Sylfaen"/>
                  <w:lang w:val="hy-AM"/>
                </w:rPr>
                <w:t xml:space="preserve">/ հավելված  27/ </w:t>
              </w:r>
            </w:hyperlink>
            <w:r w:rsidR="00566AFA">
              <w:rPr>
                <w:rFonts w:ascii="Sylfaen" w:hAnsi="Sylfaen" w:cs="Sylfaen"/>
                <w:color w:val="FF0000"/>
                <w:lang w:val="hy-AM"/>
              </w:rPr>
              <w:t xml:space="preserve"> </w:t>
            </w:r>
            <w:hyperlink r:id="rId160" w:history="1">
              <w:r w:rsidR="00566AFA" w:rsidRPr="00566AFA">
                <w:rPr>
                  <w:rStyle w:val="af0"/>
                  <w:rFonts w:ascii="Sylfaen" w:hAnsi="Sylfaen" w:cs="Sylfaen"/>
                  <w:lang w:val="hy-AM"/>
                </w:rPr>
                <w:t xml:space="preserve">/ հավելված  29/ </w:t>
              </w:r>
            </w:hyperlink>
            <w:r w:rsidR="00566AFA">
              <w:rPr>
                <w:rFonts w:ascii="Sylfaen" w:hAnsi="Sylfaen" w:cs="Sylfaen"/>
                <w:color w:val="FF0000"/>
                <w:lang w:val="hy-AM"/>
              </w:rPr>
              <w:t xml:space="preserve">               </w:t>
            </w:r>
            <w:hyperlink r:id="rId161" w:history="1">
              <w:r w:rsidR="00566AFA" w:rsidRPr="00566AFA">
                <w:rPr>
                  <w:rStyle w:val="af0"/>
                  <w:rFonts w:ascii="Sylfaen" w:hAnsi="Sylfaen" w:cs="Sylfaen"/>
                  <w:lang w:val="hy-AM"/>
                </w:rPr>
                <w:t xml:space="preserve">/ հավելված  32/ </w:t>
              </w:r>
            </w:hyperlink>
            <w:r w:rsidR="00566AFA">
              <w:rPr>
                <w:rFonts w:ascii="Sylfaen" w:hAnsi="Sylfaen" w:cs="Sylfaen"/>
                <w:color w:val="FF0000"/>
                <w:lang w:val="hy-AM"/>
              </w:rPr>
              <w:t xml:space="preserve"> </w:t>
            </w:r>
          </w:p>
          <w:p w:rsidR="009923FB" w:rsidRPr="006356FE" w:rsidRDefault="009923FB" w:rsidP="009923FB">
            <w:pPr>
              <w:rPr>
                <w:rFonts w:ascii="Sylfaen" w:eastAsia="Calibri" w:hAnsi="Sylfaen" w:cs="Times New Roman"/>
                <w:color w:val="000000"/>
                <w:lang w:val="hy-AM"/>
              </w:rPr>
            </w:pPr>
            <w:r w:rsidRPr="006356FE">
              <w:rPr>
                <w:rFonts w:ascii="Sylfaen" w:eastAsia="Calibri" w:hAnsi="Sylfaen" w:cs="Sylfaen"/>
                <w:color w:val="000000"/>
                <w:lang w:val="hy-AM"/>
              </w:rPr>
              <w:t>Վարչականևուսումնաօժանդակաշխատակազմիկայունությանապահովմանքաղաքականությունըևընթացակարգերը</w:t>
            </w:r>
          </w:p>
          <w:p w:rsidR="009923FB" w:rsidRPr="006356FE" w:rsidRDefault="009923FB" w:rsidP="009923FB">
            <w:pPr>
              <w:rPr>
                <w:rFonts w:ascii="Sylfaen" w:eastAsia="Calibri" w:hAnsi="Sylfaen" w:cs="Times New Roman"/>
                <w:color w:val="000000"/>
                <w:lang w:val="hy-AM"/>
              </w:rPr>
            </w:pPr>
            <w:r w:rsidRPr="006356FE">
              <w:rPr>
                <w:rFonts w:ascii="Sylfaen" w:eastAsia="Calibri" w:hAnsi="Sylfaen" w:cs="Sylfaen"/>
                <w:color w:val="000000"/>
                <w:lang w:val="hy-AM"/>
              </w:rPr>
              <w:t>Վարչականևուսումնաօժանդակաշխատակազմիգործունեությանորակիապահովմանքաղաքականությունըևընթացակարգերը</w:t>
            </w:r>
          </w:p>
          <w:p w:rsidR="009923FB" w:rsidRPr="008D5353" w:rsidRDefault="009923FB" w:rsidP="009923FB">
            <w:pPr>
              <w:rPr>
                <w:rFonts w:ascii="Sylfaen" w:eastAsia="Calibri" w:hAnsi="Sylfaen" w:cs="Times New Roman"/>
                <w:color w:val="000000"/>
              </w:rPr>
            </w:pPr>
            <w:r w:rsidRPr="009923FB">
              <w:rPr>
                <w:rFonts w:ascii="Sylfaen" w:eastAsia="Calibri" w:hAnsi="Sylfaen" w:cs="Sylfaen"/>
                <w:color w:val="000000"/>
                <w:lang w:val="en-US"/>
              </w:rPr>
              <w:t>Աշխատակազմիգործունեությանորակնապահովողմեխանիզմներըևգործիքները</w:t>
            </w:r>
          </w:p>
        </w:tc>
      </w:tr>
      <w:tr w:rsidR="009923FB" w:rsidRPr="00844065" w:rsidTr="008D5353">
        <w:tc>
          <w:tcPr>
            <w:tcW w:w="10112" w:type="dxa"/>
            <w:gridSpan w:val="4"/>
            <w:tcBorders>
              <w:top w:val="dotted" w:sz="4" w:space="0" w:color="auto"/>
              <w:left w:val="single" w:sz="2" w:space="0" w:color="auto"/>
              <w:right w:val="single" w:sz="2" w:space="0" w:color="auto"/>
            </w:tcBorders>
            <w:vAlign w:val="center"/>
          </w:tcPr>
          <w:p w:rsidR="009923FB" w:rsidRPr="008D5353" w:rsidRDefault="009923FB" w:rsidP="009923FB">
            <w:pPr>
              <w:rPr>
                <w:rFonts w:ascii="Sylfaen" w:eastAsia="Calibri" w:hAnsi="Sylfaen" w:cs="Times New Roman"/>
                <w:i/>
                <w:color w:val="000000"/>
              </w:rPr>
            </w:pPr>
            <w:r w:rsidRPr="009923FB">
              <w:rPr>
                <w:rFonts w:ascii="Sylfaen" w:eastAsia="Calibri" w:hAnsi="Sylfaen" w:cs="Sylfaen"/>
                <w:i/>
                <w:color w:val="000000"/>
                <w:lang w:val="en-US"/>
              </w:rPr>
              <w:lastRenderedPageBreak/>
              <w:t>Վերլուծել</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ՄՈՒՀ</w:t>
            </w:r>
            <w:r w:rsidRPr="008D5353">
              <w:rPr>
                <w:rFonts w:ascii="Sylfaen" w:eastAsia="Calibri" w:hAnsi="Sylfaen" w:cs="Sylfaen"/>
                <w:i/>
                <w:color w:val="000000"/>
              </w:rPr>
              <w:t>-</w:t>
            </w:r>
            <w:r w:rsidRPr="009923FB">
              <w:rPr>
                <w:rFonts w:ascii="Sylfaen" w:eastAsia="Calibri" w:hAnsi="Sylfaen" w:cs="Sylfaen"/>
                <w:i/>
                <w:color w:val="000000"/>
                <w:lang w:val="en-US"/>
              </w:rPr>
              <w:t>ի</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վարչական</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և</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ուսումնաօժանդակ</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աշխատակազմի</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արդյունավետությունը</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վերջին</w:t>
            </w:r>
            <w:r w:rsidRPr="008D5353">
              <w:rPr>
                <w:rFonts w:ascii="Sylfaen" w:eastAsia="Calibri" w:hAnsi="Sylfaen" w:cs="Sylfaen"/>
                <w:i/>
                <w:color w:val="000000"/>
              </w:rPr>
              <w:t xml:space="preserve"> 3 </w:t>
            </w:r>
            <w:r w:rsidRPr="009923FB">
              <w:rPr>
                <w:rFonts w:ascii="Sylfaen" w:eastAsia="Calibri" w:hAnsi="Sylfaen" w:cs="Sylfaen"/>
                <w:i/>
                <w:color w:val="000000"/>
                <w:lang w:val="en-US"/>
              </w:rPr>
              <w:t>տարիների</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համար</w:t>
            </w:r>
            <w:r w:rsidRPr="008D5353">
              <w:rPr>
                <w:rFonts w:ascii="Sylfaen" w:eastAsia="Calibri" w:hAnsi="Sylfaen" w:cs="Sylfaen"/>
                <w:i/>
                <w:color w:val="000000"/>
              </w:rPr>
              <w:t xml:space="preserve"> /</w:t>
            </w:r>
            <w:r w:rsidR="00566AFA">
              <w:rPr>
                <w:rFonts w:ascii="Sylfaen" w:eastAsia="Calibri" w:hAnsi="Sylfaen" w:cs="Sylfaen"/>
                <w:i/>
                <w:color w:val="000000"/>
                <w:lang w:val="hy-AM"/>
              </w:rPr>
              <w:t xml:space="preserve">  </w:t>
            </w:r>
            <w:r w:rsidRPr="009923FB">
              <w:rPr>
                <w:rFonts w:ascii="Sylfaen" w:eastAsia="Calibri" w:hAnsi="Sylfaen" w:cs="Sylfaen"/>
                <w:i/>
                <w:color w:val="000000"/>
              </w:rPr>
              <w:t>կատարել</w:t>
            </w:r>
            <w:r w:rsidR="00566AFA">
              <w:rPr>
                <w:rFonts w:ascii="Sylfaen" w:eastAsia="Calibri" w:hAnsi="Sylfaen" w:cs="Sylfaen"/>
                <w:i/>
                <w:color w:val="000000"/>
                <w:lang w:val="hy-AM"/>
              </w:rPr>
              <w:t xml:space="preserve">  </w:t>
            </w:r>
            <w:r w:rsidRPr="009923FB">
              <w:rPr>
                <w:rFonts w:ascii="Sylfaen" w:eastAsia="Calibri" w:hAnsi="Sylfaen" w:cs="Sylfaen"/>
                <w:i/>
                <w:color w:val="000000"/>
              </w:rPr>
              <w:t>համառոտ</w:t>
            </w:r>
            <w:r w:rsidR="00566AFA">
              <w:rPr>
                <w:rFonts w:ascii="Sylfaen" w:eastAsia="Calibri" w:hAnsi="Sylfaen" w:cs="Sylfaen"/>
                <w:i/>
                <w:color w:val="000000"/>
                <w:lang w:val="hy-AM"/>
              </w:rPr>
              <w:t xml:space="preserve">  </w:t>
            </w:r>
            <w:r w:rsidRPr="009923FB">
              <w:rPr>
                <w:rFonts w:ascii="Sylfaen" w:eastAsia="Calibri" w:hAnsi="Sylfaen" w:cs="Sylfaen"/>
                <w:i/>
                <w:color w:val="000000"/>
              </w:rPr>
              <w:t>մեջբերումներ</w:t>
            </w:r>
            <w:r w:rsidR="00566AFA">
              <w:rPr>
                <w:rFonts w:ascii="Sylfaen" w:eastAsia="Calibri" w:hAnsi="Sylfaen" w:cs="Sylfaen"/>
                <w:i/>
                <w:color w:val="000000"/>
                <w:lang w:val="hy-AM"/>
              </w:rPr>
              <w:t xml:space="preserve">  </w:t>
            </w:r>
            <w:r w:rsidRPr="009923FB">
              <w:rPr>
                <w:rFonts w:ascii="Sylfaen" w:eastAsia="Calibri" w:hAnsi="Sylfaen" w:cs="Sylfaen"/>
                <w:i/>
                <w:color w:val="000000"/>
              </w:rPr>
              <w:t>համապատասխան</w:t>
            </w:r>
            <w:r w:rsidR="00566AFA">
              <w:rPr>
                <w:rFonts w:ascii="Sylfaen" w:eastAsia="Calibri" w:hAnsi="Sylfaen" w:cs="Sylfaen"/>
                <w:i/>
                <w:color w:val="000000"/>
                <w:lang w:val="hy-AM"/>
              </w:rPr>
              <w:t xml:space="preserve">  </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w:t>
            </w:r>
          </w:p>
          <w:p w:rsidR="00780FBB" w:rsidRPr="00780FBB" w:rsidRDefault="00780FBB" w:rsidP="00780FBB">
            <w:pPr>
              <w:rPr>
                <w:rFonts w:ascii="Sylfaen" w:hAnsi="Sylfaen"/>
                <w:color w:val="000000"/>
                <w:lang w:val="hy-AM"/>
              </w:rPr>
            </w:pPr>
            <w:r w:rsidRPr="00780FBB">
              <w:rPr>
                <w:rFonts w:ascii="Sylfaen" w:hAnsi="Sylfaen"/>
                <w:color w:val="000000"/>
                <w:lang w:val="hy-AM"/>
              </w:rPr>
              <w:t>Ռազմավարական  նպատակների իրականացման համար քոլեջն  ունի համապատասխան վարչական և ուսումնաօժանդակ աշխատակազմի  հաստիքացուցակի  ձևավորումը  և աշխա-տանքային պարտականությունների սահմանումը կարգավորվում են քոլեջի կանոնադրությամբ և առանձին կառուցվածքային ստորաբաժանումների կանոնադրություններով:</w:t>
            </w:r>
          </w:p>
          <w:p w:rsidR="00780FBB" w:rsidRPr="00780FBB" w:rsidRDefault="00780FBB" w:rsidP="00780FBB">
            <w:pPr>
              <w:rPr>
                <w:rFonts w:ascii="Sylfaen" w:hAnsi="Sylfaen"/>
                <w:color w:val="000000"/>
                <w:lang w:val="hy-AM"/>
              </w:rPr>
            </w:pPr>
            <w:r w:rsidRPr="00780FBB">
              <w:rPr>
                <w:rFonts w:ascii="Sylfaen" w:hAnsi="Sylfaen"/>
                <w:color w:val="000000"/>
                <w:lang w:val="hy-AM"/>
              </w:rPr>
              <w:t>Քոլեջում ընթացող բարեփոխումներն զուգահեռ, ստեղծված ստորաբաժանումները համակար-գում են  ուսումնական գործընթացը և իրագործում են ՄՈՒՀ-ի առաքելությունը Ի կատարումն 2015- 2020թթ.  ռազմավարական  ծրագրի նպատակների, կարելի է փաստել,  որ  վարչական անձնակազմը  լուծել է իր առջև դրված խնդիրները և ապահովել  կառավարման բարձր արդյունավետություն:</w:t>
            </w:r>
          </w:p>
          <w:p w:rsidR="009923FB" w:rsidRPr="009923FB" w:rsidRDefault="00780FBB" w:rsidP="00780FBB">
            <w:pPr>
              <w:tabs>
                <w:tab w:val="num" w:pos="720"/>
              </w:tabs>
              <w:rPr>
                <w:rFonts w:ascii="Sylfaen" w:eastAsia="Calibri" w:hAnsi="Sylfaen" w:cs="Sylfaen"/>
                <w:i/>
                <w:color w:val="000000"/>
                <w:lang w:val="hy-AM"/>
              </w:rPr>
            </w:pPr>
            <w:r w:rsidRPr="006356FE">
              <w:rPr>
                <w:rFonts w:ascii="Sylfaen" w:hAnsi="Sylfaen"/>
                <w:color w:val="000000"/>
                <w:lang w:val="hy-AM"/>
              </w:rPr>
              <w:t>Ուսումնաօժանդակ  աշխատակազմը ամեն ինչ անում է ուսումնառողի համար ստեղծելու  հաճելի միջավայր, ամբողջ տարածքում, միջանցքներում, լսարաններում, սանհանգույցներում ապահովում է պատշաճ մաքրություն: Էլեկրաէներգիայի , գազի, ջրի համակարգերը աշխատել են անվտանգ և անխափան: Տարածքը և միջանցքները զինված են տեսախցիկներով:Վերջին տարիներին ուսումնառության գործընթացի  որևէ  խախտում չի արձանագրվել: Վարչական անձնակազմի որևէ խախտում չի արձանագրվել: Վաչական անձնակազմի որևէ աշխատակից աշխատանքային կարգապահության խախտման համար աշխատանքից չի ազատվել:Ներկա հաստիքացուցակով վարչական և ուսումնաօժանդակ աշխատակազմի թվաքանակով, աշխատակազմի գործունեության արդյունավետությունը երաշխավորված է քոլեջի ուսումնա - տնտեսական գործունեության նորմալ ցուցանիշներով:</w:t>
            </w:r>
          </w:p>
        </w:tc>
      </w:tr>
      <w:tr w:rsidR="009923FB" w:rsidRPr="00844065" w:rsidTr="008D53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112" w:type="dxa"/>
            <w:gridSpan w:val="4"/>
          </w:tcPr>
          <w:p w:rsidR="009923FB" w:rsidRPr="00467378" w:rsidRDefault="009923FB" w:rsidP="009923FB">
            <w:pPr>
              <w:rPr>
                <w:rFonts w:ascii="Sylfaen" w:eastAsia="Calibri" w:hAnsi="Sylfaen" w:cs="Times New Roman"/>
                <w:i/>
                <w:color w:val="000000"/>
                <w:lang w:val="hy-AM"/>
              </w:rPr>
            </w:pPr>
            <w:r w:rsidRPr="00467378">
              <w:rPr>
                <w:rFonts w:ascii="Sylfaen" w:eastAsia="Calibri" w:hAnsi="Sylfaen" w:cs="Times New Roman"/>
                <w:i/>
                <w:color w:val="000000"/>
                <w:lang w:val="hy-AM"/>
              </w:rPr>
              <w:t>ՎերլուծելՉափանիշ 5-ով</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նկարագրվող</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տիրույթում</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հաստատության</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ուժեղ</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և</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թույլ</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կողմերը, արտաքին</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հնարավորությունները</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և</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վտանգները:</w:t>
            </w:r>
          </w:p>
          <w:p w:rsidR="009923FB" w:rsidRPr="00467378" w:rsidRDefault="009923FB" w:rsidP="009923FB">
            <w:pPr>
              <w:rPr>
                <w:rFonts w:ascii="Sylfaen" w:eastAsia="Calibri" w:hAnsi="Sylfaen" w:cs="Times New Roman"/>
                <w:i/>
                <w:color w:val="000000"/>
                <w:lang w:val="hy-AM"/>
              </w:rPr>
            </w:pPr>
            <w:r w:rsidRPr="00467378">
              <w:rPr>
                <w:rFonts w:ascii="Sylfaen" w:eastAsia="Calibri" w:hAnsi="Sylfaen" w:cs="Times New Roman"/>
                <w:i/>
                <w:color w:val="000000"/>
                <w:lang w:val="hy-AM"/>
              </w:rPr>
              <w:t>Ներկայացնել</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թույլ</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կողմերի</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և</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վտանգների</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հաղթահարման</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պլանավորվող</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ուղ</w:t>
            </w:r>
            <w:r w:rsidRPr="009923FB">
              <w:rPr>
                <w:rFonts w:ascii="Sylfaen" w:eastAsia="Calibri" w:hAnsi="Sylfaen" w:cs="Times New Roman"/>
                <w:i/>
                <w:color w:val="000000"/>
                <w:lang w:val="hy-AM"/>
              </w:rPr>
              <w:t>ի</w:t>
            </w:r>
            <w:r w:rsidRPr="00467378">
              <w:rPr>
                <w:rFonts w:ascii="Sylfaen" w:eastAsia="Calibri" w:hAnsi="Sylfaen" w:cs="Times New Roman"/>
                <w:i/>
                <w:color w:val="000000"/>
                <w:lang w:val="hy-AM"/>
              </w:rPr>
              <w:t>ները:</w:t>
            </w:r>
          </w:p>
          <w:p w:rsidR="009923FB" w:rsidRDefault="009923FB" w:rsidP="009923FB">
            <w:pPr>
              <w:rPr>
                <w:rFonts w:ascii="Sylfaen" w:eastAsia="Calibri" w:hAnsi="Sylfaen" w:cs="Times New Roman"/>
                <w:i/>
                <w:color w:val="000000"/>
                <w:lang w:val="hy-AM"/>
              </w:rPr>
            </w:pPr>
            <w:r w:rsidRPr="00467378">
              <w:rPr>
                <w:rFonts w:ascii="Sylfaen" w:eastAsia="Calibri" w:hAnsi="Sylfaen" w:cs="Times New Roman"/>
                <w:i/>
                <w:color w:val="000000"/>
                <w:lang w:val="hy-AM"/>
              </w:rPr>
              <w:t>SWOT</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վերլուծության</w:t>
            </w:r>
            <w:r w:rsidR="00467378">
              <w:rPr>
                <w:rFonts w:ascii="Sylfaen" w:eastAsia="Calibri" w:hAnsi="Sylfaen" w:cs="Times New Roman"/>
                <w:i/>
                <w:color w:val="000000"/>
                <w:lang w:val="hy-AM"/>
              </w:rPr>
              <w:t xml:space="preserve">    </w:t>
            </w:r>
            <w:r w:rsidRPr="00467378">
              <w:rPr>
                <w:rFonts w:ascii="Sylfaen" w:eastAsia="Calibri" w:hAnsi="Sylfaen" w:cs="Times New Roman"/>
                <w:i/>
                <w:color w:val="000000"/>
                <w:lang w:val="hy-AM"/>
              </w:rPr>
              <w:t>ձևաչափ</w:t>
            </w:r>
          </w:p>
          <w:p w:rsidR="00467378" w:rsidRDefault="00467378" w:rsidP="009923FB">
            <w:pPr>
              <w:rPr>
                <w:rFonts w:ascii="Sylfaen" w:eastAsia="Calibri" w:hAnsi="Sylfaen" w:cs="Times New Roman"/>
                <w:i/>
                <w:color w:val="000000"/>
                <w:lang w:val="hy-AM"/>
              </w:rPr>
            </w:pPr>
          </w:p>
          <w:p w:rsidR="00467378" w:rsidRPr="00467378" w:rsidRDefault="00467378" w:rsidP="009923FB">
            <w:pPr>
              <w:rPr>
                <w:rFonts w:ascii="Sylfaen" w:eastAsia="Calibri" w:hAnsi="Sylfaen" w:cs="Times New Roman"/>
                <w:i/>
                <w:color w:val="000000"/>
                <w:lang w:val="hy-AM"/>
              </w:rPr>
            </w:pPr>
          </w:p>
          <w:tbl>
            <w:tblPr>
              <w:tblW w:w="9820" w:type="dxa"/>
              <w:tblLayout w:type="fixed"/>
              <w:tblCellMar>
                <w:left w:w="0" w:type="dxa"/>
                <w:right w:w="0" w:type="dxa"/>
              </w:tblCellMar>
              <w:tblLook w:val="0420"/>
            </w:tblPr>
            <w:tblGrid>
              <w:gridCol w:w="4910"/>
              <w:gridCol w:w="4910"/>
            </w:tblGrid>
            <w:tr w:rsidR="009923FB" w:rsidRPr="00467378"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467378" w:rsidRDefault="009923FB" w:rsidP="009923FB">
                  <w:pPr>
                    <w:rPr>
                      <w:rFonts w:ascii="Sylfaen" w:eastAsia="Calibri" w:hAnsi="Sylfaen" w:cs="Times New Roman"/>
                      <w:i/>
                      <w:color w:val="000000"/>
                      <w:lang w:val="hy-AM"/>
                    </w:rPr>
                  </w:pPr>
                  <w:r w:rsidRPr="00467378">
                    <w:rPr>
                      <w:rFonts w:ascii="Sylfaen" w:eastAsia="Calibri" w:hAnsi="Sylfaen" w:cs="Times New Roman"/>
                      <w:b/>
                      <w:bCs/>
                      <w:i/>
                      <w:color w:val="000000"/>
                      <w:lang w:val="hy-AM"/>
                    </w:rPr>
                    <w:t>Ուժեղկողմեր</w:t>
                  </w:r>
                </w:p>
              </w:tc>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467378" w:rsidRDefault="009923FB" w:rsidP="009923FB">
                  <w:pPr>
                    <w:rPr>
                      <w:rFonts w:ascii="Sylfaen" w:eastAsia="Calibri" w:hAnsi="Sylfaen" w:cs="Times New Roman"/>
                      <w:i/>
                      <w:color w:val="000000"/>
                      <w:lang w:val="hy-AM"/>
                    </w:rPr>
                  </w:pPr>
                  <w:r w:rsidRPr="00467378">
                    <w:rPr>
                      <w:rFonts w:ascii="Sylfaen" w:eastAsia="Calibri" w:hAnsi="Sylfaen" w:cs="Times New Roman"/>
                      <w:b/>
                      <w:bCs/>
                      <w:i/>
                      <w:color w:val="000000"/>
                      <w:lang w:val="hy-AM"/>
                    </w:rPr>
                    <w:t>Թույլկողմեր</w:t>
                  </w: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780FBB" w:rsidRPr="00383A8F" w:rsidRDefault="00780FBB" w:rsidP="00780FBB">
                  <w:pPr>
                    <w:spacing w:after="0"/>
                    <w:rPr>
                      <w:rFonts w:ascii="Sylfaen" w:hAnsi="Sylfaen"/>
                      <w:i/>
                      <w:color w:val="000000"/>
                    </w:rPr>
                  </w:pPr>
                  <w:r w:rsidRPr="00383A8F">
                    <w:rPr>
                      <w:rFonts w:ascii="Sylfaen" w:hAnsi="Sylfaen"/>
                      <w:i/>
                      <w:color w:val="000000"/>
                    </w:rPr>
                    <w:t>-Բարձր որակավորում ունեցող դասախոսական կազմ</w:t>
                  </w:r>
                </w:p>
                <w:p w:rsidR="009923FB" w:rsidRPr="008D5353" w:rsidRDefault="00780FBB" w:rsidP="00780FBB">
                  <w:pPr>
                    <w:rPr>
                      <w:rFonts w:ascii="Sylfaen" w:eastAsia="Calibri" w:hAnsi="Sylfaen" w:cs="Times New Roman"/>
                      <w:i/>
                      <w:color w:val="000000"/>
                    </w:rPr>
                  </w:pPr>
                  <w:r w:rsidRPr="00383A8F">
                    <w:rPr>
                      <w:rFonts w:ascii="Sylfaen" w:hAnsi="Sylfaen"/>
                      <w:i/>
                      <w:color w:val="000000"/>
                    </w:rPr>
                    <w:t>-Հստակ  կանոնակարգեր</w:t>
                  </w: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780FBB" w:rsidRPr="00383A8F" w:rsidRDefault="00780FBB" w:rsidP="00780FBB">
                  <w:pPr>
                    <w:spacing w:after="0" w:line="240" w:lineRule="auto"/>
                    <w:rPr>
                      <w:rFonts w:ascii="Sylfaen" w:hAnsi="Sylfaen"/>
                      <w:i/>
                      <w:color w:val="000000"/>
                    </w:rPr>
                  </w:pPr>
                  <w:r w:rsidRPr="00383A8F">
                    <w:rPr>
                      <w:rFonts w:ascii="Sylfaen" w:hAnsi="Sylfaen"/>
                      <w:i/>
                      <w:color w:val="000000"/>
                    </w:rPr>
                    <w:t>-Գործատուների  ներգրավվածությունը  դասավանդման  պրոցեսում</w:t>
                  </w:r>
                </w:p>
                <w:p w:rsidR="00780FBB" w:rsidRPr="00383A8F" w:rsidRDefault="00780FBB" w:rsidP="00780FBB">
                  <w:pPr>
                    <w:spacing w:after="0" w:line="240" w:lineRule="auto"/>
                    <w:rPr>
                      <w:rFonts w:ascii="Sylfaen" w:hAnsi="Sylfaen"/>
                      <w:i/>
                      <w:color w:val="000000"/>
                    </w:rPr>
                  </w:pPr>
                  <w:r w:rsidRPr="00383A8F">
                    <w:rPr>
                      <w:rFonts w:ascii="Sylfaen" w:hAnsi="Sylfaen"/>
                      <w:i/>
                      <w:color w:val="000000"/>
                    </w:rPr>
                    <w:t>-Ֆինանսական սուղ վիճակ</w:t>
                  </w:r>
                </w:p>
                <w:p w:rsidR="00780FBB" w:rsidRPr="00383A8F" w:rsidRDefault="00780FBB" w:rsidP="00780FBB">
                  <w:pPr>
                    <w:spacing w:after="0" w:line="240" w:lineRule="auto"/>
                    <w:rPr>
                      <w:rFonts w:ascii="Sylfaen" w:hAnsi="Sylfaen"/>
                      <w:i/>
                      <w:color w:val="000000"/>
                    </w:rPr>
                  </w:pPr>
                  <w:r w:rsidRPr="00383A8F">
                    <w:rPr>
                      <w:rFonts w:ascii="Sylfaen" w:hAnsi="Sylfaen"/>
                      <w:i/>
                      <w:color w:val="000000"/>
                    </w:rPr>
                    <w:t xml:space="preserve">-Մասնագիտական վերապատրաստումների </w:t>
                  </w:r>
                </w:p>
                <w:p w:rsidR="00780FBB" w:rsidRPr="00383A8F" w:rsidRDefault="00780FBB" w:rsidP="00780FBB">
                  <w:pPr>
                    <w:spacing w:after="0" w:line="240" w:lineRule="auto"/>
                    <w:rPr>
                      <w:rFonts w:ascii="Sylfaen" w:hAnsi="Sylfaen"/>
                      <w:i/>
                      <w:color w:val="000000"/>
                    </w:rPr>
                  </w:pPr>
                  <w:r w:rsidRPr="00383A8F">
                    <w:rPr>
                      <w:rFonts w:ascii="Sylfaen" w:hAnsi="Sylfaen"/>
                      <w:i/>
                      <w:color w:val="000000"/>
                    </w:rPr>
                    <w:t>պակաս</w:t>
                  </w:r>
                </w:p>
                <w:p w:rsidR="00780FBB" w:rsidRPr="00383A8F" w:rsidRDefault="00780FBB" w:rsidP="00780FBB">
                  <w:pPr>
                    <w:spacing w:after="0" w:line="240" w:lineRule="auto"/>
                    <w:rPr>
                      <w:rFonts w:ascii="Sylfaen" w:hAnsi="Sylfaen"/>
                      <w:i/>
                      <w:color w:val="000000"/>
                    </w:rPr>
                  </w:pPr>
                  <w:r w:rsidRPr="00383A8F">
                    <w:rPr>
                      <w:rFonts w:ascii="Sylfaen" w:hAnsi="Sylfaen"/>
                      <w:i/>
                      <w:color w:val="000000"/>
                    </w:rPr>
                    <w:t>-Երիտասարդ մասնագետների պակաս գյուղատնտեսության  ոլորտում</w:t>
                  </w:r>
                </w:p>
                <w:p w:rsidR="009923FB" w:rsidRPr="008D5353" w:rsidRDefault="00780FBB" w:rsidP="00780FBB">
                  <w:pPr>
                    <w:rPr>
                      <w:rFonts w:ascii="Sylfaen" w:eastAsia="Calibri" w:hAnsi="Sylfaen" w:cs="Times New Roman"/>
                      <w:i/>
                      <w:color w:val="000000"/>
                    </w:rPr>
                  </w:pPr>
                  <w:r w:rsidRPr="00383A8F">
                    <w:rPr>
                      <w:rFonts w:ascii="Sylfaen" w:hAnsi="Sylfaen"/>
                      <w:i/>
                      <w:color w:val="000000"/>
                    </w:rPr>
                    <w:t>-Դասախոսական անձնակազմը  համալրելու  համար մասնագետների մոտիվացիայի պակաս</w:t>
                  </w: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p>
              </w:tc>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b/>
                      <w:bCs/>
                      <w:i/>
                      <w:color w:val="000000"/>
                      <w:lang w:val="en-US"/>
                    </w:rPr>
                    <w:t>Հնարավորություններ</w:t>
                  </w:r>
                </w:p>
              </w:tc>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b/>
                      <w:bCs/>
                      <w:i/>
                      <w:color w:val="000000"/>
                      <w:lang w:val="en-US"/>
                    </w:rPr>
                    <w:t>Ռիսկեր</w:t>
                  </w: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780FBB" w:rsidRPr="00383A8F" w:rsidRDefault="00780FBB" w:rsidP="00780FBB">
                  <w:pPr>
                    <w:rPr>
                      <w:rFonts w:ascii="Sylfaen" w:hAnsi="Sylfaen"/>
                      <w:i/>
                      <w:color w:val="000000"/>
                    </w:rPr>
                  </w:pPr>
                  <w:r w:rsidRPr="00383A8F">
                    <w:rPr>
                      <w:rFonts w:ascii="Sylfaen" w:hAnsi="Sylfaen"/>
                      <w:i/>
                      <w:color w:val="000000"/>
                    </w:rPr>
                    <w:t>Ծրագրերի հետ համակողմանի գործակցությում</w:t>
                  </w:r>
                </w:p>
                <w:p w:rsidR="009923FB" w:rsidRPr="008D5353" w:rsidRDefault="00780FBB" w:rsidP="00780FBB">
                  <w:pPr>
                    <w:rPr>
                      <w:rFonts w:ascii="Sylfaen" w:eastAsia="Calibri" w:hAnsi="Sylfaen" w:cs="Times New Roman"/>
                      <w:i/>
                      <w:color w:val="000000"/>
                    </w:rPr>
                  </w:pPr>
                  <w:r w:rsidRPr="00383A8F">
                    <w:rPr>
                      <w:rFonts w:ascii="Sylfaen" w:hAnsi="Sylfaen"/>
                      <w:i/>
                      <w:color w:val="000000"/>
                    </w:rPr>
                    <w:t>Լրացուցիչ ֆինանսական միջոցների ներհոսք</w:t>
                  </w: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780FBB" w:rsidRPr="00383A8F" w:rsidRDefault="00780FBB" w:rsidP="00780FBB">
                  <w:pPr>
                    <w:rPr>
                      <w:rFonts w:ascii="Sylfaen" w:hAnsi="Sylfaen"/>
                      <w:i/>
                      <w:color w:val="000000"/>
                    </w:rPr>
                  </w:pPr>
                  <w:r w:rsidRPr="00383A8F">
                    <w:rPr>
                      <w:rFonts w:ascii="Sylfaen" w:hAnsi="Sylfaen"/>
                      <w:i/>
                      <w:color w:val="000000"/>
                    </w:rPr>
                    <w:t>Ծրագրերի հետ համակողմանի գործակցությում</w:t>
                  </w:r>
                </w:p>
                <w:p w:rsidR="009923FB" w:rsidRPr="008D5353" w:rsidRDefault="00780FBB" w:rsidP="00780FBB">
                  <w:pPr>
                    <w:rPr>
                      <w:rFonts w:ascii="Sylfaen" w:eastAsia="Calibri" w:hAnsi="Sylfaen" w:cs="Times New Roman"/>
                      <w:i/>
                      <w:color w:val="000000"/>
                    </w:rPr>
                  </w:pPr>
                  <w:r w:rsidRPr="00383A8F">
                    <w:rPr>
                      <w:rFonts w:ascii="Sylfaen" w:hAnsi="Sylfaen"/>
                      <w:i/>
                      <w:color w:val="000000"/>
                    </w:rPr>
                    <w:t>Լրացուցիչ ֆինանսական միջոցների ներհոսք</w:t>
                  </w: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p>
              </w:tc>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p>
              </w:tc>
            </w:tr>
          </w:tbl>
          <w:p w:rsidR="009923FB" w:rsidRPr="009923FB" w:rsidRDefault="009923FB" w:rsidP="009923FB">
            <w:pPr>
              <w:rPr>
                <w:rFonts w:ascii="Sylfaen" w:eastAsia="Calibri" w:hAnsi="Sylfaen" w:cs="Times New Roman"/>
                <w:i/>
                <w:color w:val="000000"/>
                <w:lang w:val="hy-AM"/>
              </w:rPr>
            </w:pPr>
          </w:p>
          <w:p w:rsidR="00780FBB" w:rsidRPr="00897D05" w:rsidRDefault="00780FBB" w:rsidP="00780FBB">
            <w:pPr>
              <w:rPr>
                <w:rFonts w:ascii="Sylfaen" w:hAnsi="Sylfaen"/>
                <w:i/>
                <w:color w:val="000000"/>
                <w:lang w:val="hy-AM"/>
              </w:rPr>
            </w:pPr>
            <w:r w:rsidRPr="00897D05">
              <w:rPr>
                <w:rFonts w:ascii="Sylfaen" w:hAnsi="Sylfaen"/>
                <w:i/>
                <w:color w:val="000000"/>
                <w:lang w:val="hy-AM"/>
              </w:rPr>
              <w:t>Ներկայացնել թույլ կողմերի և վտանգների հաղթահարման պլանավորվող ուղ</w:t>
            </w:r>
            <w:r w:rsidRPr="00886457">
              <w:rPr>
                <w:rFonts w:ascii="Sylfaen" w:hAnsi="Sylfaen"/>
                <w:i/>
                <w:color w:val="000000"/>
                <w:lang w:val="hy-AM"/>
              </w:rPr>
              <w:t>ի</w:t>
            </w:r>
            <w:r w:rsidRPr="00897D05">
              <w:rPr>
                <w:rFonts w:ascii="Sylfaen" w:hAnsi="Sylfaen"/>
                <w:i/>
                <w:color w:val="000000"/>
                <w:lang w:val="hy-AM"/>
              </w:rPr>
              <w:t>ները:</w:t>
            </w:r>
          </w:p>
          <w:p w:rsidR="00780FBB" w:rsidRPr="006356FE" w:rsidRDefault="00780FBB" w:rsidP="00780FBB">
            <w:pPr>
              <w:rPr>
                <w:rFonts w:ascii="Sylfaen" w:hAnsi="Sylfaen"/>
                <w:i/>
                <w:color w:val="000000"/>
                <w:lang w:val="hy-AM"/>
              </w:rPr>
            </w:pPr>
            <w:r w:rsidRPr="006356FE">
              <w:rPr>
                <w:rFonts w:ascii="Sylfaen" w:hAnsi="Sylfaen"/>
                <w:i/>
                <w:color w:val="000000"/>
                <w:lang w:val="hy-AM"/>
              </w:rPr>
              <w:t>1.Մշակել  և  ներդնել անձնակազմի տարբերակված խրախուսման  մեխանիզմներ:</w:t>
            </w:r>
          </w:p>
          <w:p w:rsidR="00780FBB" w:rsidRPr="006356FE" w:rsidRDefault="00780FBB" w:rsidP="00780FBB">
            <w:pPr>
              <w:rPr>
                <w:rFonts w:ascii="Sylfaen" w:hAnsi="Sylfaen"/>
                <w:i/>
                <w:color w:val="000000"/>
                <w:lang w:val="hy-AM"/>
              </w:rPr>
            </w:pPr>
            <w:r w:rsidRPr="006356FE">
              <w:rPr>
                <w:rFonts w:ascii="Sylfaen" w:hAnsi="Sylfaen"/>
                <w:i/>
                <w:color w:val="000000"/>
                <w:lang w:val="hy-AM"/>
              </w:rPr>
              <w:t>2. Ստեղծել անձնակազմի գնահատման ու կարողությունների զարգացման որակի ապահովման գործուն քաղաքականություն;</w:t>
            </w:r>
          </w:p>
          <w:p w:rsidR="00780FBB" w:rsidRPr="006356FE" w:rsidRDefault="00780FBB" w:rsidP="00780FBB">
            <w:pPr>
              <w:rPr>
                <w:rFonts w:ascii="Sylfaen" w:hAnsi="Sylfaen"/>
                <w:i/>
                <w:color w:val="000000"/>
                <w:lang w:val="hy-AM"/>
              </w:rPr>
            </w:pPr>
            <w:r w:rsidRPr="006356FE">
              <w:rPr>
                <w:rFonts w:ascii="Sylfaen" w:hAnsi="Sylfaen"/>
                <w:i/>
                <w:color w:val="000000"/>
                <w:lang w:val="hy-AM"/>
              </w:rPr>
              <w:t>3. Ընդլայնել և խորացնել վերապատրաստման գործընթացում  միջազգային  փորձի  ներդրումը;</w:t>
            </w:r>
          </w:p>
          <w:p w:rsidR="009923FB" w:rsidRPr="006356FE" w:rsidRDefault="009923FB" w:rsidP="009923FB">
            <w:pPr>
              <w:rPr>
                <w:rFonts w:ascii="Sylfaen" w:eastAsia="Calibri" w:hAnsi="Sylfaen" w:cs="Times New Roman"/>
                <w:i/>
                <w:color w:val="000000"/>
                <w:lang w:val="hy-AM"/>
              </w:rPr>
            </w:pPr>
          </w:p>
          <w:p w:rsidR="009923FB" w:rsidRPr="009923FB" w:rsidRDefault="009923FB" w:rsidP="009923FB">
            <w:pPr>
              <w:rPr>
                <w:rFonts w:ascii="Sylfaen" w:eastAsia="Calibri" w:hAnsi="Sylfaen" w:cs="Times New Roman"/>
                <w:i/>
                <w:color w:val="000000"/>
                <w:lang w:val="hy-AM"/>
              </w:rPr>
            </w:pPr>
          </w:p>
          <w:p w:rsidR="009923FB" w:rsidRPr="006356FE" w:rsidRDefault="009923FB" w:rsidP="009923FB">
            <w:pPr>
              <w:rPr>
                <w:rFonts w:ascii="Sylfaen" w:eastAsia="Calibri" w:hAnsi="Sylfaen" w:cs="Times New Roman"/>
                <w:color w:val="000000"/>
                <w:sz w:val="24"/>
                <w:szCs w:val="24"/>
                <w:lang w:val="hy-AM"/>
              </w:rPr>
            </w:pPr>
          </w:p>
        </w:tc>
      </w:tr>
    </w:tbl>
    <w:p w:rsidR="009923FB" w:rsidRPr="00897D05" w:rsidRDefault="009923FB" w:rsidP="009923FB">
      <w:pPr>
        <w:rPr>
          <w:rFonts w:ascii="Sylfaen" w:eastAsia="Calibri" w:hAnsi="Sylfaen" w:cs="Times New Roman"/>
          <w:color w:val="000000"/>
          <w:lang w:val="hy-AM"/>
        </w:rPr>
      </w:pPr>
    </w:p>
    <w:p w:rsidR="00417DD7" w:rsidRPr="006356FE" w:rsidRDefault="00417DD7" w:rsidP="009923FB">
      <w:pPr>
        <w:spacing w:after="0" w:line="240" w:lineRule="auto"/>
        <w:rPr>
          <w:rFonts w:ascii="Sylfaen" w:eastAsia="Calibri" w:hAnsi="Sylfaen" w:cs="Sylfaen"/>
          <w:b/>
          <w:color w:val="000000"/>
          <w:lang w:val="hy-AM"/>
        </w:rPr>
      </w:pPr>
    </w:p>
    <w:p w:rsidR="00417DD7" w:rsidRPr="006356FE" w:rsidRDefault="00417DD7" w:rsidP="009923FB">
      <w:pPr>
        <w:spacing w:after="0" w:line="240" w:lineRule="auto"/>
        <w:rPr>
          <w:rFonts w:ascii="Sylfaen" w:eastAsia="Calibri" w:hAnsi="Sylfaen" w:cs="Sylfaen"/>
          <w:b/>
          <w:color w:val="000000"/>
          <w:lang w:val="hy-AM"/>
        </w:rPr>
      </w:pPr>
    </w:p>
    <w:p w:rsidR="00417DD7" w:rsidRPr="006356FE" w:rsidRDefault="00417DD7" w:rsidP="00417DD7">
      <w:pPr>
        <w:keepNext/>
        <w:widowControl w:val="0"/>
        <w:tabs>
          <w:tab w:val="center" w:pos="4824"/>
        </w:tabs>
        <w:autoSpaceDE w:val="0"/>
        <w:autoSpaceDN w:val="0"/>
        <w:adjustRightInd w:val="0"/>
        <w:spacing w:after="0" w:line="240" w:lineRule="auto"/>
        <w:jc w:val="center"/>
        <w:outlineLvl w:val="1"/>
        <w:rPr>
          <w:rFonts w:ascii="Times New Roman" w:eastAsia="Times New Roman" w:hAnsi="Times New Roman" w:cs="Times New Roman"/>
          <w:b/>
          <w:bCs/>
          <w:color w:val="000000"/>
          <w:sz w:val="24"/>
          <w:szCs w:val="24"/>
          <w:lang w:val="hy-AM"/>
        </w:rPr>
      </w:pPr>
      <w:r w:rsidRPr="006356FE">
        <w:rPr>
          <w:rFonts w:ascii="Times New Roman" w:eastAsia="Times New Roman" w:hAnsi="Times New Roman" w:cs="Times New Roman"/>
          <w:b/>
          <w:bCs/>
          <w:color w:val="000000"/>
          <w:sz w:val="24"/>
          <w:szCs w:val="24"/>
          <w:lang w:val="hy-AM"/>
        </w:rPr>
        <w:t xml:space="preserve">VI. </w:t>
      </w:r>
      <w:r w:rsidRPr="006356FE">
        <w:rPr>
          <w:rFonts w:ascii="Sylfaen" w:eastAsia="Times New Roman" w:hAnsi="Sylfaen" w:cs="Sylfaen"/>
          <w:b/>
          <w:bCs/>
          <w:color w:val="000000"/>
          <w:sz w:val="24"/>
          <w:szCs w:val="24"/>
          <w:lang w:val="hy-AM"/>
        </w:rPr>
        <w:t>ՀԵՏԱԶՈՏՈՒԹՅՈՒՆԸԵՎԶԱՐԳԱՑՈՒՄԸ</w:t>
      </w:r>
    </w:p>
    <w:p w:rsidR="00417DD7" w:rsidRPr="006356FE" w:rsidRDefault="00417DD7" w:rsidP="009923FB">
      <w:pPr>
        <w:spacing w:after="0" w:line="240" w:lineRule="auto"/>
        <w:rPr>
          <w:rFonts w:ascii="Sylfaen" w:eastAsia="Calibri" w:hAnsi="Sylfaen" w:cs="Sylfaen"/>
          <w:b/>
          <w:color w:val="000000"/>
          <w:lang w:val="hy-AM"/>
        </w:rPr>
      </w:pPr>
    </w:p>
    <w:p w:rsidR="00417DD7" w:rsidRPr="006356FE" w:rsidRDefault="00417DD7" w:rsidP="009923FB">
      <w:pPr>
        <w:spacing w:after="0" w:line="240" w:lineRule="auto"/>
        <w:rPr>
          <w:rFonts w:ascii="Sylfaen" w:eastAsia="Calibri" w:hAnsi="Sylfaen" w:cs="Sylfaen"/>
          <w:b/>
          <w:color w:val="000000"/>
          <w:lang w:val="hy-AM"/>
        </w:rPr>
      </w:pPr>
    </w:p>
    <w:p w:rsidR="00417DD7" w:rsidRPr="006356FE" w:rsidRDefault="00417DD7" w:rsidP="009923FB">
      <w:pPr>
        <w:spacing w:after="0" w:line="240" w:lineRule="auto"/>
        <w:rPr>
          <w:rFonts w:ascii="Sylfaen" w:eastAsia="Calibri" w:hAnsi="Sylfaen" w:cs="Sylfaen"/>
          <w:b/>
          <w:color w:val="000000"/>
          <w:lang w:val="hy-AM"/>
        </w:rPr>
      </w:pPr>
    </w:p>
    <w:p w:rsidR="00417DD7" w:rsidRPr="006356FE" w:rsidRDefault="00417DD7" w:rsidP="009923FB">
      <w:pPr>
        <w:spacing w:after="0" w:line="240" w:lineRule="auto"/>
        <w:rPr>
          <w:rFonts w:ascii="Sylfaen" w:eastAsia="Calibri" w:hAnsi="Sylfaen" w:cs="Sylfaen"/>
          <w:b/>
          <w:color w:val="000000"/>
          <w:lang w:val="hy-AM"/>
        </w:rPr>
      </w:pPr>
    </w:p>
    <w:p w:rsidR="009923FB" w:rsidRPr="006356FE" w:rsidRDefault="009923FB" w:rsidP="009923FB">
      <w:pPr>
        <w:spacing w:after="0" w:line="240" w:lineRule="auto"/>
        <w:rPr>
          <w:rFonts w:ascii="Sylfaen" w:eastAsia="Calibri" w:hAnsi="Sylfaen" w:cs="Sylfaen"/>
          <w:i/>
          <w:color w:val="000000"/>
          <w:lang w:val="hy-AM"/>
        </w:rPr>
      </w:pPr>
      <w:r w:rsidRPr="006356FE">
        <w:rPr>
          <w:rFonts w:ascii="Sylfaen" w:eastAsia="Calibri" w:hAnsi="Sylfaen" w:cs="Sylfaen"/>
          <w:b/>
          <w:color w:val="000000"/>
          <w:lang w:val="hy-AM"/>
        </w:rPr>
        <w:t>ՉԱՓԱՆԻՇ</w:t>
      </w:r>
      <w:r w:rsidRPr="006356FE">
        <w:rPr>
          <w:rFonts w:ascii="Sylfaen" w:eastAsia="Calibri" w:hAnsi="Sylfaen" w:cs="Times New Roman"/>
          <w:b/>
          <w:color w:val="000000"/>
          <w:lang w:val="hy-AM"/>
        </w:rPr>
        <w:t>:</w:t>
      </w:r>
      <w:r w:rsidRPr="006356FE">
        <w:rPr>
          <w:rFonts w:ascii="Sylfaen" w:eastAsia="Calibri" w:hAnsi="Sylfaen" w:cs="Sylfaen"/>
          <w:i/>
          <w:color w:val="000000"/>
          <w:lang w:val="hy-AM"/>
        </w:rPr>
        <w:t>ՄՈՒՀ</w:t>
      </w:r>
      <w:r w:rsidRPr="006356FE">
        <w:rPr>
          <w:rFonts w:ascii="Sylfaen" w:eastAsia="Calibri" w:hAnsi="Sylfaen" w:cs="Times New Roman"/>
          <w:i/>
          <w:color w:val="000000"/>
          <w:lang w:val="hy-AM"/>
        </w:rPr>
        <w:t>-ն</w:t>
      </w:r>
      <w:r w:rsidR="00114FB6">
        <w:rPr>
          <w:rFonts w:ascii="Sylfaen" w:eastAsia="Calibri" w:hAnsi="Sylfaen" w:cs="Times New Roman"/>
          <w:i/>
          <w:color w:val="000000"/>
          <w:lang w:val="hy-AM"/>
        </w:rPr>
        <w:t xml:space="preserve">   </w:t>
      </w:r>
      <w:r w:rsidRPr="006356FE">
        <w:rPr>
          <w:rFonts w:ascii="Sylfaen" w:eastAsia="Calibri" w:hAnsi="Sylfaen" w:cs="Sylfaen"/>
          <w:i/>
          <w:color w:val="000000"/>
          <w:lang w:val="hy-AM"/>
        </w:rPr>
        <w:t>ապահովում</w:t>
      </w:r>
      <w:r w:rsidR="00114FB6">
        <w:rPr>
          <w:rFonts w:ascii="Sylfaen" w:eastAsia="Calibri" w:hAnsi="Sylfaen" w:cs="Sylfaen"/>
          <w:i/>
          <w:color w:val="000000"/>
          <w:lang w:val="hy-AM"/>
        </w:rPr>
        <w:t xml:space="preserve">  </w:t>
      </w:r>
      <w:r w:rsidRPr="006356FE">
        <w:rPr>
          <w:rFonts w:ascii="Sylfaen" w:eastAsia="Calibri" w:hAnsi="Sylfaen" w:cs="Sylfaen"/>
          <w:i/>
          <w:color w:val="000000"/>
          <w:lang w:val="hy-AM"/>
        </w:rPr>
        <w:t>է</w:t>
      </w:r>
      <w:r w:rsidR="00114FB6">
        <w:rPr>
          <w:rFonts w:ascii="Sylfaen" w:eastAsia="Calibri" w:hAnsi="Sylfaen" w:cs="Sylfaen"/>
          <w:i/>
          <w:color w:val="000000"/>
          <w:lang w:val="hy-AM"/>
        </w:rPr>
        <w:t xml:space="preserve">   </w:t>
      </w:r>
      <w:r w:rsidRPr="006356FE">
        <w:rPr>
          <w:rFonts w:ascii="Sylfaen" w:eastAsia="Calibri" w:hAnsi="Sylfaen" w:cs="Sylfaen"/>
          <w:i/>
          <w:color w:val="000000"/>
          <w:lang w:val="hy-AM"/>
        </w:rPr>
        <w:t>հետազոտական</w:t>
      </w:r>
      <w:r w:rsidR="00114FB6">
        <w:rPr>
          <w:rFonts w:ascii="Sylfaen" w:eastAsia="Calibri" w:hAnsi="Sylfaen" w:cs="Sylfaen"/>
          <w:i/>
          <w:color w:val="000000"/>
          <w:lang w:val="hy-AM"/>
        </w:rPr>
        <w:t xml:space="preserve">   </w:t>
      </w:r>
      <w:r w:rsidRPr="006356FE">
        <w:rPr>
          <w:rFonts w:ascii="Sylfaen" w:eastAsia="Calibri" w:hAnsi="Sylfaen" w:cs="Sylfaen"/>
          <w:i/>
          <w:color w:val="000000"/>
          <w:lang w:val="hy-AM"/>
        </w:rPr>
        <w:t>գործունեության</w:t>
      </w:r>
      <w:r w:rsidR="00114FB6">
        <w:rPr>
          <w:rFonts w:ascii="Sylfaen" w:eastAsia="Calibri" w:hAnsi="Sylfaen" w:cs="Sylfaen"/>
          <w:i/>
          <w:color w:val="000000"/>
          <w:lang w:val="hy-AM"/>
        </w:rPr>
        <w:t xml:space="preserve">   </w:t>
      </w:r>
      <w:r w:rsidRPr="006356FE">
        <w:rPr>
          <w:rFonts w:ascii="Sylfaen" w:eastAsia="Calibri" w:hAnsi="Sylfaen" w:cs="Sylfaen"/>
          <w:i/>
          <w:color w:val="000000"/>
          <w:lang w:val="hy-AM"/>
        </w:rPr>
        <w:t>իրականացումը</w:t>
      </w:r>
      <w:r w:rsidR="00114FB6">
        <w:rPr>
          <w:rFonts w:ascii="Sylfaen" w:eastAsia="Calibri" w:hAnsi="Sylfaen" w:cs="Sylfaen"/>
          <w:i/>
          <w:color w:val="000000"/>
          <w:lang w:val="hy-AM"/>
        </w:rPr>
        <w:t xml:space="preserve">  </w:t>
      </w:r>
      <w:r w:rsidRPr="006356FE">
        <w:rPr>
          <w:rFonts w:ascii="Sylfaen" w:eastAsia="Calibri" w:hAnsi="Sylfaen" w:cs="Sylfaen"/>
          <w:i/>
          <w:color w:val="000000"/>
          <w:lang w:val="hy-AM"/>
        </w:rPr>
        <w:t>և</w:t>
      </w:r>
      <w:r w:rsidR="00114FB6">
        <w:rPr>
          <w:rFonts w:ascii="Sylfaen" w:eastAsia="Calibri" w:hAnsi="Sylfaen" w:cs="Sylfaen"/>
          <w:i/>
          <w:color w:val="000000"/>
          <w:lang w:val="hy-AM"/>
        </w:rPr>
        <w:t xml:space="preserve">   </w:t>
      </w:r>
      <w:r w:rsidRPr="006356FE">
        <w:rPr>
          <w:rFonts w:ascii="Sylfaen" w:eastAsia="Calibri" w:hAnsi="Sylfaen" w:cs="Sylfaen"/>
          <w:i/>
          <w:color w:val="000000"/>
          <w:lang w:val="hy-AM"/>
        </w:rPr>
        <w:t>կապն</w:t>
      </w:r>
      <w:r w:rsidR="00114FB6">
        <w:rPr>
          <w:rFonts w:ascii="Sylfaen" w:eastAsia="Calibri" w:hAnsi="Sylfaen" w:cs="Sylfaen"/>
          <w:i/>
          <w:color w:val="000000"/>
          <w:lang w:val="hy-AM"/>
        </w:rPr>
        <w:t xml:space="preserve">     </w:t>
      </w:r>
      <w:r w:rsidRPr="006356FE">
        <w:rPr>
          <w:rFonts w:ascii="Sylfaen" w:eastAsia="Calibri" w:hAnsi="Sylfaen" w:cs="Sylfaen"/>
          <w:i/>
          <w:color w:val="000000"/>
          <w:lang w:val="hy-AM"/>
        </w:rPr>
        <w:t>ուսումնառության</w:t>
      </w:r>
      <w:r w:rsidR="00114FB6">
        <w:rPr>
          <w:rFonts w:ascii="Sylfaen" w:eastAsia="Calibri" w:hAnsi="Sylfaen" w:cs="Sylfaen"/>
          <w:i/>
          <w:color w:val="000000"/>
          <w:lang w:val="hy-AM"/>
        </w:rPr>
        <w:t xml:space="preserve">   </w:t>
      </w:r>
      <w:r w:rsidRPr="006356FE">
        <w:rPr>
          <w:rFonts w:ascii="Sylfaen" w:eastAsia="Calibri" w:hAnsi="Sylfaen" w:cs="Sylfaen"/>
          <w:i/>
          <w:color w:val="000000"/>
          <w:lang w:val="hy-AM"/>
        </w:rPr>
        <w:t>հետ:</w:t>
      </w:r>
    </w:p>
    <w:p w:rsidR="009923FB" w:rsidRPr="006356FE" w:rsidRDefault="00396D65" w:rsidP="009923FB">
      <w:pPr>
        <w:spacing w:after="0" w:line="240" w:lineRule="auto"/>
        <w:rPr>
          <w:rFonts w:ascii="Sylfaen" w:eastAsia="Calibri" w:hAnsi="Sylfaen" w:cs="Sylfaen"/>
          <w:i/>
          <w:color w:val="000000"/>
          <w:lang w:val="hy-AM"/>
        </w:rPr>
      </w:pPr>
      <w:r w:rsidRPr="00396D65">
        <w:rPr>
          <w:rFonts w:ascii="Sylfaen" w:eastAsia="Calibri" w:hAnsi="Sylfaen" w:cs="Times New Roman"/>
          <w:noProof/>
          <w:color w:val="000000"/>
          <w:lang w:eastAsia="ru-RU"/>
        </w:rPr>
        <w:pict>
          <v:shape id="Поле 5" o:spid="_x0000_s1031" type="#_x0000_t202" style="position:absolute;margin-left:-7.15pt;margin-top:14.85pt;width:496.75pt;height:84.6pt;z-index:25166438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DNwIAAFgEAAAOAAAAZHJzL2Uyb0RvYy54bWysVFuO0zAU/UdiD5b/adLSTjtR09HQoQhp&#10;eEgDC7h1nMTCsY3tNimbYRV8IbGGLolrJy3VgPhA5MPy4/r43HPuzfKmayTZc+uEVjkdj1JKuGK6&#10;EKrK6ccPm2cLSpwHVYDUiuf0wB29WT19smxNxie61rLgliCIcllrclp7b7IkcazmDbiRNlzhYalt&#10;Ax6XtkoKCy2iNzKZpOlV0mpbGKsZdw537/pDuor4ZcmZf1eWjnsic4rcfBxtHLdhTFZLyCoLphZs&#10;oAH/wKIBofDRM9QdeCA7K36DagSz2unSj5huEl2WgvGYA2YzTh9l81CD4TEXFMeZs0zu/8Gyt/v3&#10;logipzNKFDRo0fHr8cfx+/EbmQV1WuMyDHowGOa7F7pDl2Omztxr9skRpdc1qIrfWqvbmkOB7Mbh&#10;ZnJxtcdxAWTbvtEFPgM7ryNQV9omSIdiEERHlw5nZ3jnCcPNq+fpYj5BigzPxul8Op1E7xLITteN&#10;df4V1w0Jk5xatD7Cw/7e+UAHslNIeM1pKYqNkDIubLVdS0v2gGWyiV/M4FGYVKTN6fUMifwdIo3f&#10;nyAa4bHepWhyujgHQRZ0e6mKWI0ehOznSFmqQcigXa+i77bd4Njgz1YXB1TW6r68sR1xUmv7hZIW&#10;Szun7vMOLKdEvlbozvV4Og29EBfT2RylJPbyZHt5AoohVE49Jf107fv+2RkrqhpfOtXDLTq6EVHr&#10;YH3PaqCP5RstGFot9MflOkb9+iGsfgIAAP//AwBQSwMEFAAGAAgAAAAhANjzy8ffAAAACgEAAA8A&#10;AABkcnMvZG93bnJldi54bWxMj8tOwzAQRfdI/IM1SGyq1mlKHw5xKqjUFauGsnfjIYmIxyF22/Tv&#10;GVawHN2je8/k29F14oJDaD1pmM8SEEiVty3VGo7v++kGRIiGrOk8oYYbBtgW93e5yay/0gEvZawF&#10;l1DIjIYmxj6TMlQNOhNmvkfi7NMPzkQ+h1rawVy53HUyTZKVdKYlXmhMj7sGq6/y7DSsvsvF5O3D&#10;Tuhw278OlVva3XGp9ePD+PIMIuIY/2D41Wd1KNjp5M9kg+g0TOdPC0Y1pGoNggG1VimIE5Nqo0AW&#10;ufz/QvEDAAD//wMAUEsBAi0AFAAGAAgAAAAhALaDOJL+AAAA4QEAABMAAAAAAAAAAAAAAAAAAAAA&#10;AFtDb250ZW50X1R5cGVzXS54bWxQSwECLQAUAAYACAAAACEAOP0h/9YAAACUAQAACwAAAAAAAAAA&#10;AAAAAAAvAQAAX3JlbHMvLnJlbHNQSwECLQAUAAYACAAAACEAHf9UgzcCAABYBAAADgAAAAAAAAAA&#10;AAAAAAAuAgAAZHJzL2Uyb0RvYy54bWxQSwECLQAUAAYACAAAACEA2PPLx98AAAAKAQAADwAAAAAA&#10;AAAAAAAAAACRBAAAZHJzL2Rvd25yZXYueG1sUEsFBgAAAAAEAAQA8wAAAJ0FAAAAAA==&#10;">
            <v:textbox style="mso-fit-shape-to-text:t">
              <w:txbxContent>
                <w:p w:rsidR="00114FB6" w:rsidRPr="00897D05" w:rsidRDefault="00114FB6" w:rsidP="009923FB">
                  <w:pPr>
                    <w:jc w:val="both"/>
                    <w:rPr>
                      <w:rFonts w:ascii="Sylfaen" w:hAnsi="Sylfaen"/>
                      <w:i/>
                    </w:rPr>
                  </w:pPr>
                  <w:r w:rsidRPr="00B417DB">
                    <w:rPr>
                      <w:rFonts w:ascii="Sylfaen" w:hAnsi="Sylfaen"/>
                      <w:i/>
                      <w:lang w:val="en-GB"/>
                    </w:rPr>
                    <w:t xml:space="preserve">Չափանիշով նկարագրվող ոլորտի համար չափելի տերմիններով համառոտ (մինչև 10 տող) ներկայացնել հաստատության հավակնությունները (ամբիցիաները)` հղում տալով այն ռազմավարական փաստաթղթերին, որոնցում այդ ամբիցիաները ձևակերպված են որպես նպատակ կամ խնդիր:  </w:t>
                  </w:r>
                </w:p>
              </w:txbxContent>
            </v:textbox>
            <w10:wrap type="square"/>
          </v:shape>
        </w:pict>
      </w:r>
      <w:r w:rsidR="005060C7" w:rsidRPr="006356FE">
        <w:rPr>
          <w:rFonts w:ascii="Sylfaen" w:eastAsia="Calibri" w:hAnsi="Sylfaen" w:cs="Sylfaen"/>
          <w:i/>
          <w:color w:val="000000"/>
          <w:lang w:val="hy-AM"/>
        </w:rPr>
        <w:t>Ք</w:t>
      </w:r>
      <w:r w:rsidR="00AF24AB" w:rsidRPr="006356FE">
        <w:rPr>
          <w:rFonts w:ascii="Sylfaen" w:eastAsia="Calibri" w:hAnsi="Sylfaen" w:cs="Sylfaen"/>
          <w:i/>
          <w:color w:val="000000"/>
          <w:lang w:val="hy-AM"/>
        </w:rPr>
        <w:t>ոլեջիռազմավարականհիմնախնդիրներիևառաքելությաննպատակներիարդյունավետիրականացմանհամարանհրաժեշտէնախանշելմիջինմասնագիտականոլորտիմասիննորպատկերացումներ, ճշտելայնխնդիրներիցանկը, որըկկարողանալուծելարդիպահանջներինհամապատասխանողգիտելիքներիկիրառմանձևերինտիրապետողպահանջարկունեցողգյուղ. ոլորտինհարմարմասնագետներպատրաստելուհամար:</w:t>
      </w:r>
    </w:p>
    <w:p w:rsidR="00533429" w:rsidRPr="006356FE" w:rsidRDefault="006353CC" w:rsidP="009923FB">
      <w:pPr>
        <w:spacing w:after="0" w:line="240" w:lineRule="auto"/>
        <w:rPr>
          <w:rFonts w:ascii="Sylfaen" w:eastAsia="Calibri" w:hAnsi="Sylfaen" w:cs="Sylfaen"/>
          <w:i/>
          <w:color w:val="000000"/>
          <w:lang w:val="hy-AM"/>
        </w:rPr>
      </w:pPr>
      <w:r w:rsidRPr="006356FE">
        <w:rPr>
          <w:rFonts w:ascii="Sylfaen" w:eastAsia="Calibri" w:hAnsi="Sylfaen" w:cs="Sylfaen"/>
          <w:i/>
          <w:color w:val="000000"/>
          <w:lang w:val="hy-AM"/>
        </w:rPr>
        <w:t>Դրահամարանհրաժեշտէուսանողներիմեջարմատավորելաշխատանքներիևհմտություններինկատմամբպատասխանատվությանզգացողություն:</w:t>
      </w:r>
    </w:p>
    <w:p w:rsidR="006353CC" w:rsidRPr="006353CC" w:rsidRDefault="006353CC" w:rsidP="009923FB">
      <w:pPr>
        <w:spacing w:after="0" w:line="240" w:lineRule="auto"/>
        <w:rPr>
          <w:rFonts w:ascii="Sylfaen" w:eastAsia="Calibri" w:hAnsi="Sylfaen" w:cs="Sylfaen"/>
          <w:i/>
          <w:color w:val="000000"/>
        </w:rPr>
      </w:pPr>
      <w:r>
        <w:rPr>
          <w:rFonts w:ascii="Sylfaen" w:eastAsia="Calibri" w:hAnsi="Sylfaen" w:cs="Sylfaen"/>
          <w:i/>
          <w:color w:val="000000"/>
          <w:lang w:val="en-US"/>
        </w:rPr>
        <w:t>Քոլեջիռազմավարության</w:t>
      </w:r>
      <w:r w:rsidRPr="006353CC">
        <w:rPr>
          <w:rFonts w:ascii="Sylfaen" w:eastAsia="Calibri" w:hAnsi="Sylfaen" w:cs="Sylfaen"/>
          <w:i/>
          <w:color w:val="000000"/>
        </w:rPr>
        <w:t xml:space="preserve">  2- </w:t>
      </w:r>
      <w:r>
        <w:rPr>
          <w:rFonts w:ascii="Sylfaen" w:eastAsia="Calibri" w:hAnsi="Sylfaen" w:cs="Sylfaen"/>
          <w:i/>
          <w:color w:val="000000"/>
          <w:lang w:val="en-US"/>
        </w:rPr>
        <w:t>րդհիմնախնդրիհամաձայնանհրաժեշտէնախաձեռնելևիրականացնելկրթականգործունեությանինքնագնահատմանգործընթաց</w:t>
      </w:r>
      <w:r w:rsidRPr="006353CC">
        <w:rPr>
          <w:rFonts w:ascii="Sylfaen" w:eastAsia="Calibri" w:hAnsi="Sylfaen" w:cs="Sylfaen"/>
          <w:i/>
          <w:color w:val="000000"/>
        </w:rPr>
        <w:t xml:space="preserve">` </w:t>
      </w:r>
      <w:r>
        <w:rPr>
          <w:rFonts w:ascii="Sylfaen" w:eastAsia="Calibri" w:hAnsi="Sylfaen" w:cs="Sylfaen"/>
          <w:i/>
          <w:color w:val="000000"/>
          <w:lang w:val="en-US"/>
        </w:rPr>
        <w:t>համապատասխանհաշվետվություններիհրապարակմամբ</w:t>
      </w:r>
      <w:r w:rsidRPr="006353CC">
        <w:rPr>
          <w:rFonts w:ascii="Sylfaen" w:eastAsia="Calibri" w:hAnsi="Sylfaen" w:cs="Sylfaen"/>
          <w:i/>
          <w:color w:val="000000"/>
        </w:rPr>
        <w:t xml:space="preserve">, </w:t>
      </w:r>
      <w:r>
        <w:rPr>
          <w:rFonts w:ascii="Sylfaen" w:eastAsia="Calibri" w:hAnsi="Sylfaen" w:cs="Sylfaen"/>
          <w:i/>
          <w:color w:val="000000"/>
          <w:lang w:val="en-US"/>
        </w:rPr>
        <w:t>որըկնպաստիկրթությանորակիբարձրացմաննուղղվածմիջոցառումներիմշակմանհամար</w:t>
      </w:r>
      <w:r w:rsidRPr="006353CC">
        <w:rPr>
          <w:rFonts w:ascii="Sylfaen" w:eastAsia="Calibri" w:hAnsi="Sylfaen" w:cs="Sylfaen"/>
          <w:i/>
          <w:color w:val="000000"/>
        </w:rPr>
        <w:t>:</w:t>
      </w:r>
    </w:p>
    <w:p w:rsidR="009923FB" w:rsidRPr="00966D25" w:rsidRDefault="009923FB" w:rsidP="009923FB">
      <w:pPr>
        <w:spacing w:after="0" w:line="240" w:lineRule="auto"/>
        <w:rPr>
          <w:rFonts w:ascii="Sylfaen" w:eastAsia="Calibri" w:hAnsi="Sylfaen" w:cs="Sylfaen"/>
          <w:b/>
          <w:i/>
          <w:color w:val="000000"/>
          <w:sz w:val="24"/>
          <w:szCs w:val="24"/>
        </w:rPr>
      </w:pPr>
    </w:p>
    <w:p w:rsidR="00875E8A" w:rsidRPr="00966D25" w:rsidRDefault="00875E8A" w:rsidP="009923FB">
      <w:pPr>
        <w:spacing w:after="0" w:line="240" w:lineRule="auto"/>
        <w:rPr>
          <w:rFonts w:ascii="Sylfaen" w:eastAsia="Calibri" w:hAnsi="Sylfaen" w:cs="Sylfaen"/>
          <w:b/>
          <w:i/>
          <w:color w:val="000000"/>
          <w:sz w:val="24"/>
          <w:szCs w:val="24"/>
        </w:rPr>
      </w:pPr>
    </w:p>
    <w:p w:rsidR="009923FB" w:rsidRPr="004F4228" w:rsidRDefault="009923FB" w:rsidP="009923FB">
      <w:pPr>
        <w:spacing w:after="0" w:line="240" w:lineRule="auto"/>
        <w:rPr>
          <w:rFonts w:ascii="Sylfaen" w:eastAsia="Calibri" w:hAnsi="Sylfaen" w:cs="Times New Roman"/>
          <w:b/>
          <w:color w:val="000000"/>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1625"/>
        <w:gridCol w:w="144"/>
        <w:gridCol w:w="1111"/>
        <w:gridCol w:w="1530"/>
        <w:gridCol w:w="900"/>
        <w:gridCol w:w="1080"/>
        <w:gridCol w:w="990"/>
        <w:gridCol w:w="148"/>
        <w:gridCol w:w="837"/>
        <w:gridCol w:w="923"/>
      </w:tblGrid>
      <w:tr w:rsidR="009923FB" w:rsidRPr="004F4228" w:rsidTr="008D5353">
        <w:tc>
          <w:tcPr>
            <w:tcW w:w="9756" w:type="dxa"/>
            <w:gridSpan w:val="11"/>
            <w:tcBorders>
              <w:top w:val="single" w:sz="4" w:space="0" w:color="auto"/>
              <w:left w:val="single" w:sz="2" w:space="0" w:color="auto"/>
              <w:bottom w:val="single" w:sz="4" w:space="0" w:color="auto"/>
              <w:right w:val="single" w:sz="2" w:space="0" w:color="auto"/>
            </w:tcBorders>
            <w:shd w:val="clear" w:color="auto" w:fill="C0C0C0"/>
          </w:tcPr>
          <w:p w:rsidR="009923FB" w:rsidRPr="004F4228" w:rsidRDefault="009923FB" w:rsidP="009923FB">
            <w:pPr>
              <w:rPr>
                <w:rFonts w:ascii="Sylfaen" w:eastAsia="Calibri" w:hAnsi="Sylfaen" w:cs="Sylfaen"/>
                <w:color w:val="000000"/>
              </w:rPr>
            </w:pPr>
            <w:r w:rsidRPr="009923FB">
              <w:rPr>
                <w:rFonts w:ascii="Sylfaen" w:eastAsia="Calibri" w:hAnsi="Sylfaen" w:cs="Sylfaen"/>
                <w:b/>
                <w:color w:val="000000"/>
                <w:lang w:val="en-US"/>
              </w:rPr>
              <w:t>ՉԱՓՈՐՈՇԻՉ</w:t>
            </w:r>
            <w:r w:rsidRPr="009923FB">
              <w:rPr>
                <w:rFonts w:ascii="Sylfaen" w:eastAsia="Calibri" w:hAnsi="Sylfaen" w:cs="Times New Roman"/>
                <w:b/>
                <w:color w:val="000000"/>
              </w:rPr>
              <w:t>ա</w:t>
            </w:r>
            <w:r w:rsidRPr="004F4228">
              <w:rPr>
                <w:rFonts w:ascii="Sylfaen" w:eastAsia="Calibri" w:hAnsi="Sylfaen" w:cs="Times New Roman"/>
                <w:b/>
                <w:color w:val="000000"/>
              </w:rPr>
              <w:t>.</w:t>
            </w:r>
            <w:r w:rsidRPr="009923FB">
              <w:rPr>
                <w:rFonts w:ascii="Sylfaen" w:eastAsia="Calibri" w:hAnsi="Sylfaen" w:cs="Sylfaen"/>
                <w:color w:val="000000"/>
                <w:lang w:val="en-US"/>
              </w:rPr>
              <w:t>ՄՈՒՀ</w:t>
            </w:r>
            <w:r w:rsidRPr="004F4228">
              <w:rPr>
                <w:rFonts w:ascii="Sylfaen" w:eastAsia="Calibri" w:hAnsi="Sylfaen" w:cs="Times New Roman"/>
                <w:color w:val="000000"/>
              </w:rPr>
              <w:t>-</w:t>
            </w:r>
            <w:r w:rsidRPr="009923FB">
              <w:rPr>
                <w:rFonts w:ascii="Sylfaen" w:eastAsia="Calibri" w:hAnsi="Sylfaen" w:cs="Sylfaen"/>
                <w:color w:val="000000"/>
                <w:lang w:val="en-US"/>
              </w:rPr>
              <w:t>ումառկաէհետազոտականոլորտումիրհետաքրքրություններըևհավակնություններ</w:t>
            </w:r>
            <w:r w:rsidRPr="009923FB">
              <w:rPr>
                <w:rFonts w:ascii="Sylfaen" w:eastAsia="Calibri" w:hAnsi="Sylfaen" w:cs="Sylfaen"/>
                <w:color w:val="000000"/>
              </w:rPr>
              <w:t>ն</w:t>
            </w:r>
            <w:r w:rsidRPr="009923FB">
              <w:rPr>
                <w:rFonts w:ascii="Sylfaen" w:eastAsia="Calibri" w:hAnsi="Sylfaen" w:cs="Sylfaen"/>
                <w:color w:val="000000"/>
                <w:lang w:val="en-US"/>
              </w:rPr>
              <w:t>արտահայտողռազմավարություն</w:t>
            </w:r>
            <w:r w:rsidRPr="004F4228">
              <w:rPr>
                <w:rFonts w:ascii="Sylfaen" w:eastAsia="Calibri" w:hAnsi="Sylfaen" w:cs="Sylfaen"/>
                <w:color w:val="000000"/>
              </w:rPr>
              <w:t xml:space="preserve">: </w:t>
            </w:r>
          </w:p>
        </w:tc>
      </w:tr>
      <w:tr w:rsidR="009923FB" w:rsidRPr="00844065" w:rsidTr="008D5353">
        <w:trPr>
          <w:trHeight w:val="841"/>
        </w:trPr>
        <w:tc>
          <w:tcPr>
            <w:tcW w:w="2237" w:type="dxa"/>
            <w:gridSpan w:val="3"/>
            <w:tcBorders>
              <w:top w:val="dotted" w:sz="4" w:space="0" w:color="auto"/>
              <w:left w:val="single" w:sz="2" w:space="0" w:color="auto"/>
              <w:bottom w:val="single" w:sz="4" w:space="0" w:color="auto"/>
              <w:right w:val="nil"/>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Հիմքեր</w:t>
            </w:r>
          </w:p>
          <w:p w:rsidR="009923FB" w:rsidRPr="00417DD7" w:rsidRDefault="009923FB" w:rsidP="00417DD7">
            <w:pPr>
              <w:rPr>
                <w:rFonts w:ascii="Sylfaen" w:eastAsia="Calibri" w:hAnsi="Sylfaen" w:cs="Sylfaen"/>
                <w:b/>
                <w:i/>
                <w:color w:val="000000"/>
                <w:highlight w:val="lightGray"/>
                <w:lang w:val="en-US"/>
              </w:rPr>
            </w:pPr>
          </w:p>
        </w:tc>
        <w:tc>
          <w:tcPr>
            <w:tcW w:w="7519" w:type="dxa"/>
            <w:gridSpan w:val="8"/>
            <w:tcBorders>
              <w:top w:val="dotted" w:sz="4" w:space="0" w:color="auto"/>
              <w:left w:val="nil"/>
              <w:bottom w:val="single" w:sz="4" w:space="0" w:color="auto"/>
              <w:right w:val="single" w:sz="2" w:space="0" w:color="auto"/>
            </w:tcBorders>
            <w:vAlign w:val="center"/>
          </w:tcPr>
          <w:p w:rsidR="009923FB" w:rsidRPr="00B60D1E" w:rsidRDefault="00417DD7" w:rsidP="009923FB">
            <w:pPr>
              <w:spacing w:after="0" w:line="240" w:lineRule="auto"/>
              <w:rPr>
                <w:rFonts w:ascii="Sylfaen" w:eastAsia="Times New Roman" w:hAnsi="Sylfaen" w:cs="Times New Roman"/>
                <w:lang w:val="hy-AM"/>
              </w:rPr>
            </w:pPr>
            <w:r w:rsidRPr="00B60D1E">
              <w:rPr>
                <w:rFonts w:ascii="Sylfaen" w:eastAsia="Times New Roman" w:hAnsi="Sylfaen" w:cs="Times New Roman"/>
                <w:lang w:val="en-US"/>
              </w:rPr>
              <w:t>Կուրսային  աշխատանք</w:t>
            </w:r>
            <w:r w:rsidR="00B60D1E" w:rsidRPr="00B60D1E">
              <w:rPr>
                <w:rFonts w:ascii="Sylfaen" w:eastAsia="Times New Roman" w:hAnsi="Sylfaen" w:cs="Times New Roman"/>
                <w:lang w:val="hy-AM"/>
              </w:rPr>
              <w:t xml:space="preserve"> </w:t>
            </w:r>
            <w:hyperlink r:id="rId162" w:history="1">
              <w:r w:rsidR="00B60D1E" w:rsidRPr="00B60D1E">
                <w:rPr>
                  <w:rStyle w:val="af0"/>
                  <w:rFonts w:ascii="Sylfaen" w:eastAsia="Times New Roman" w:hAnsi="Sylfaen" w:cs="Times New Roman"/>
                  <w:lang w:val="hy-AM"/>
                </w:rPr>
                <w:t>/հավելված 86/</w:t>
              </w:r>
            </w:hyperlink>
          </w:p>
          <w:p w:rsidR="00417DD7" w:rsidRPr="00B60D1E" w:rsidRDefault="00417DD7" w:rsidP="009923FB">
            <w:pPr>
              <w:spacing w:after="0" w:line="240" w:lineRule="auto"/>
              <w:rPr>
                <w:rFonts w:ascii="Sylfaen" w:eastAsia="Times New Roman" w:hAnsi="Sylfaen" w:cs="Times New Roman"/>
                <w:lang w:val="hy-AM"/>
              </w:rPr>
            </w:pPr>
            <w:r w:rsidRPr="00B60D1E">
              <w:rPr>
                <w:rFonts w:ascii="Sylfaen" w:eastAsia="Times New Roman" w:hAnsi="Sylfaen" w:cs="Times New Roman"/>
                <w:lang w:val="hy-AM"/>
              </w:rPr>
              <w:t>Օրագիր  հաշվետվություն</w:t>
            </w:r>
            <w:r w:rsidR="00B60D1E" w:rsidRPr="00B60D1E">
              <w:rPr>
                <w:rFonts w:ascii="Sylfaen" w:eastAsia="Times New Roman" w:hAnsi="Sylfaen" w:cs="Times New Roman"/>
                <w:lang w:val="hy-AM"/>
              </w:rPr>
              <w:t xml:space="preserve"> </w:t>
            </w:r>
            <w:hyperlink r:id="rId163" w:history="1">
              <w:r w:rsidR="00B60D1E" w:rsidRPr="00B60D1E">
                <w:rPr>
                  <w:rStyle w:val="af0"/>
                  <w:rFonts w:ascii="Sylfaen" w:eastAsia="Times New Roman" w:hAnsi="Sylfaen" w:cs="Times New Roman"/>
                  <w:lang w:val="hy-AM"/>
                </w:rPr>
                <w:t>/ հավելված 90</w:t>
              </w:r>
            </w:hyperlink>
            <w:r w:rsidR="00B60D1E">
              <w:rPr>
                <w:rFonts w:ascii="Sylfaen" w:eastAsia="Times New Roman" w:hAnsi="Sylfaen" w:cs="Times New Roman"/>
                <w:lang w:val="hy-AM"/>
              </w:rPr>
              <w:t>/</w:t>
            </w:r>
          </w:p>
          <w:p w:rsidR="00417DD7" w:rsidRPr="00B60D1E" w:rsidRDefault="00417DD7" w:rsidP="009923FB">
            <w:pPr>
              <w:spacing w:after="0" w:line="240" w:lineRule="auto"/>
              <w:rPr>
                <w:rFonts w:ascii="Sylfaen" w:eastAsia="Times New Roman" w:hAnsi="Sylfaen" w:cs="Times New Roman"/>
                <w:lang w:val="hy-AM"/>
              </w:rPr>
            </w:pPr>
            <w:r w:rsidRPr="00B60D1E">
              <w:rPr>
                <w:rFonts w:ascii="Sylfaen" w:eastAsia="Times New Roman" w:hAnsi="Sylfaen" w:cs="Times New Roman"/>
                <w:lang w:val="hy-AM"/>
              </w:rPr>
              <w:t>Ռեֆերատ</w:t>
            </w:r>
            <w:r w:rsidR="00B60D1E" w:rsidRPr="00B60D1E">
              <w:rPr>
                <w:rFonts w:ascii="Sylfaen" w:eastAsia="Times New Roman" w:hAnsi="Sylfaen" w:cs="Times New Roman"/>
                <w:lang w:val="hy-AM"/>
              </w:rPr>
              <w:t xml:space="preserve">  </w:t>
            </w:r>
            <w:hyperlink r:id="rId164" w:history="1">
              <w:r w:rsidR="00B60D1E" w:rsidRPr="00B60D1E">
                <w:rPr>
                  <w:rStyle w:val="af0"/>
                  <w:rFonts w:ascii="Sylfaen" w:eastAsia="Times New Roman" w:hAnsi="Sylfaen" w:cs="Times New Roman"/>
                  <w:lang w:val="hy-AM"/>
                </w:rPr>
                <w:t>/հավելված 89/</w:t>
              </w:r>
            </w:hyperlink>
          </w:p>
          <w:p w:rsidR="00417DD7" w:rsidRPr="00B60D1E" w:rsidRDefault="00417DD7" w:rsidP="009923FB">
            <w:pPr>
              <w:spacing w:after="0" w:line="240" w:lineRule="auto"/>
              <w:rPr>
                <w:rFonts w:ascii="Sylfaen" w:eastAsia="Times New Roman" w:hAnsi="Sylfaen" w:cs="Times New Roman"/>
                <w:lang w:val="hy-AM"/>
              </w:rPr>
            </w:pPr>
            <w:r w:rsidRPr="00B60D1E">
              <w:rPr>
                <w:rFonts w:ascii="Sylfaen" w:eastAsia="Times New Roman" w:hAnsi="Sylfaen" w:cs="Times New Roman"/>
                <w:lang w:val="hy-AM"/>
              </w:rPr>
              <w:t>Դիպլոմային  նախագիծ</w:t>
            </w:r>
            <w:r w:rsidR="00B60D1E" w:rsidRPr="00B60D1E">
              <w:rPr>
                <w:rFonts w:ascii="Sylfaen" w:eastAsia="Times New Roman" w:hAnsi="Sylfaen" w:cs="Times New Roman"/>
                <w:lang w:val="hy-AM"/>
              </w:rPr>
              <w:t xml:space="preserve"> </w:t>
            </w:r>
            <w:hyperlink r:id="rId165" w:history="1">
              <w:r w:rsidR="00B60D1E" w:rsidRPr="00B60D1E">
                <w:rPr>
                  <w:rStyle w:val="af0"/>
                  <w:rFonts w:ascii="Sylfaen" w:eastAsia="Times New Roman" w:hAnsi="Sylfaen" w:cs="Times New Roman"/>
                  <w:lang w:val="hy-AM"/>
                </w:rPr>
                <w:t xml:space="preserve"> /հավելված 87/</w:t>
              </w:r>
            </w:hyperlink>
          </w:p>
          <w:p w:rsidR="00417DD7" w:rsidRPr="00B60D1E" w:rsidRDefault="00417DD7" w:rsidP="009923FB">
            <w:pPr>
              <w:spacing w:after="0" w:line="240" w:lineRule="auto"/>
              <w:rPr>
                <w:rFonts w:ascii="Sylfaen" w:eastAsia="Times New Roman" w:hAnsi="Sylfaen" w:cs="Times New Roman"/>
                <w:lang w:val="hy-AM"/>
              </w:rPr>
            </w:pPr>
          </w:p>
        </w:tc>
      </w:tr>
      <w:tr w:rsidR="009923FB" w:rsidRPr="00844065" w:rsidTr="008D5353">
        <w:tc>
          <w:tcPr>
            <w:tcW w:w="9756" w:type="dxa"/>
            <w:gridSpan w:val="11"/>
            <w:tcBorders>
              <w:top w:val="single" w:sz="4" w:space="0" w:color="auto"/>
              <w:left w:val="single" w:sz="2" w:space="0" w:color="auto"/>
              <w:bottom w:val="single" w:sz="4" w:space="0" w:color="auto"/>
              <w:right w:val="single" w:sz="2" w:space="0" w:color="auto"/>
            </w:tcBorders>
          </w:tcPr>
          <w:p w:rsidR="009923FB" w:rsidRPr="00B60D1E" w:rsidRDefault="009923FB" w:rsidP="009923FB">
            <w:pPr>
              <w:spacing w:after="0" w:line="240" w:lineRule="auto"/>
              <w:rPr>
                <w:rFonts w:ascii="Sylfaen" w:eastAsia="Calibri" w:hAnsi="Sylfaen" w:cs="Sylfaen"/>
                <w:color w:val="000000"/>
                <w:lang w:val="hy-AM"/>
              </w:rPr>
            </w:pPr>
            <w:r w:rsidRPr="00B60D1E">
              <w:rPr>
                <w:rFonts w:ascii="Sylfaen" w:eastAsia="Calibri" w:hAnsi="Sylfaen" w:cs="Sylfaen"/>
                <w:color w:val="000000"/>
                <w:lang w:val="hy-AM"/>
              </w:rPr>
              <w:t>ՎերլուծելՄՈւՀ-ում</w:t>
            </w:r>
            <w:r w:rsidR="00B60D1E">
              <w:rPr>
                <w:rFonts w:ascii="Sylfaen" w:eastAsia="Calibri" w:hAnsi="Sylfaen" w:cs="Sylfaen"/>
                <w:color w:val="000000"/>
                <w:lang w:val="hy-AM"/>
              </w:rPr>
              <w:t xml:space="preserve">    </w:t>
            </w:r>
            <w:r w:rsidRPr="00B60D1E">
              <w:rPr>
                <w:rFonts w:ascii="Sylfaen" w:eastAsia="Calibri" w:hAnsi="Sylfaen" w:cs="Sylfaen"/>
                <w:color w:val="000000"/>
                <w:lang w:val="hy-AM"/>
              </w:rPr>
              <w:t>իրականացվող</w:t>
            </w:r>
            <w:r w:rsidR="00B60D1E">
              <w:rPr>
                <w:rFonts w:ascii="Sylfaen" w:eastAsia="Calibri" w:hAnsi="Sylfaen" w:cs="Sylfaen"/>
                <w:color w:val="000000"/>
                <w:lang w:val="hy-AM"/>
              </w:rPr>
              <w:t xml:space="preserve">    </w:t>
            </w:r>
            <w:r w:rsidRPr="00B60D1E">
              <w:rPr>
                <w:rFonts w:ascii="Sylfaen" w:eastAsia="Calibri" w:hAnsi="Sylfaen" w:cs="Sylfaen"/>
                <w:color w:val="000000"/>
                <w:lang w:val="hy-AM"/>
              </w:rPr>
              <w:t>հետազոտությունների</w:t>
            </w:r>
            <w:r w:rsidR="00B60D1E">
              <w:rPr>
                <w:rFonts w:ascii="Sylfaen" w:eastAsia="Calibri" w:hAnsi="Sylfaen" w:cs="Sylfaen"/>
                <w:color w:val="000000"/>
                <w:lang w:val="hy-AM"/>
              </w:rPr>
              <w:t xml:space="preserve">    </w:t>
            </w:r>
            <w:r w:rsidRPr="00B60D1E">
              <w:rPr>
                <w:rFonts w:ascii="Sylfaen" w:eastAsia="Calibri" w:hAnsi="Sylfaen" w:cs="Sylfaen"/>
                <w:color w:val="000000"/>
                <w:lang w:val="hy-AM"/>
              </w:rPr>
              <w:t>արդյունավետությունը</w:t>
            </w:r>
            <w:r w:rsidR="00B60D1E">
              <w:rPr>
                <w:rFonts w:ascii="Sylfaen" w:eastAsia="Calibri" w:hAnsi="Sylfaen" w:cs="Sylfaen"/>
                <w:color w:val="000000"/>
                <w:lang w:val="hy-AM"/>
              </w:rPr>
              <w:t xml:space="preserve">   </w:t>
            </w:r>
            <w:r w:rsidRPr="00B60D1E">
              <w:rPr>
                <w:rFonts w:ascii="Sylfaen" w:eastAsia="Calibri" w:hAnsi="Sylfaen" w:cs="Sylfaen"/>
                <w:color w:val="000000"/>
                <w:lang w:val="hy-AM"/>
              </w:rPr>
              <w:t>վերջին 3 տարիների</w:t>
            </w:r>
            <w:r w:rsidR="00B60D1E">
              <w:rPr>
                <w:rFonts w:ascii="Sylfaen" w:eastAsia="Calibri" w:hAnsi="Sylfaen" w:cs="Sylfaen"/>
                <w:color w:val="000000"/>
                <w:lang w:val="hy-AM"/>
              </w:rPr>
              <w:t xml:space="preserve">   </w:t>
            </w:r>
            <w:r w:rsidRPr="00B60D1E">
              <w:rPr>
                <w:rFonts w:ascii="Sylfaen" w:eastAsia="Calibri" w:hAnsi="Sylfaen" w:cs="Sylfaen"/>
                <w:color w:val="000000"/>
                <w:lang w:val="hy-AM"/>
              </w:rPr>
              <w:t>համար</w:t>
            </w:r>
            <w:r w:rsidR="00B60D1E">
              <w:rPr>
                <w:rFonts w:ascii="Sylfaen" w:eastAsia="Calibri" w:hAnsi="Sylfaen" w:cs="Sylfaen"/>
                <w:color w:val="000000"/>
                <w:lang w:val="hy-AM"/>
              </w:rPr>
              <w:t xml:space="preserve">   </w:t>
            </w:r>
            <w:r w:rsidRPr="00B60D1E">
              <w:rPr>
                <w:rFonts w:ascii="Sylfaen" w:eastAsia="Calibri" w:hAnsi="Sylfaen" w:cs="Sylfaen"/>
                <w:color w:val="000000"/>
                <w:lang w:val="hy-AM"/>
              </w:rPr>
              <w:t>և</w:t>
            </w:r>
            <w:r w:rsidR="00B60D1E">
              <w:rPr>
                <w:rFonts w:ascii="Sylfaen" w:eastAsia="Calibri" w:hAnsi="Sylfaen" w:cs="Sylfaen"/>
                <w:color w:val="000000"/>
                <w:lang w:val="hy-AM"/>
              </w:rPr>
              <w:t xml:space="preserve">    </w:t>
            </w:r>
            <w:r w:rsidRPr="00B60D1E">
              <w:rPr>
                <w:rFonts w:ascii="Sylfaen" w:eastAsia="Calibri" w:hAnsi="Sylfaen" w:cs="Sylfaen"/>
                <w:color w:val="000000"/>
                <w:lang w:val="hy-AM"/>
              </w:rPr>
              <w:t>արդիականությունը / կատարել</w:t>
            </w:r>
            <w:r w:rsidR="00B60D1E">
              <w:rPr>
                <w:rFonts w:ascii="Sylfaen" w:eastAsia="Calibri" w:hAnsi="Sylfaen" w:cs="Sylfaen"/>
                <w:color w:val="000000"/>
                <w:lang w:val="hy-AM"/>
              </w:rPr>
              <w:t xml:space="preserve">  </w:t>
            </w:r>
            <w:r w:rsidRPr="00B60D1E">
              <w:rPr>
                <w:rFonts w:ascii="Sylfaen" w:eastAsia="Calibri" w:hAnsi="Sylfaen" w:cs="Sylfaen"/>
                <w:color w:val="000000"/>
                <w:lang w:val="hy-AM"/>
              </w:rPr>
              <w:t>համառոտ</w:t>
            </w:r>
            <w:r w:rsidR="00B60D1E">
              <w:rPr>
                <w:rFonts w:ascii="Sylfaen" w:eastAsia="Calibri" w:hAnsi="Sylfaen" w:cs="Sylfaen"/>
                <w:color w:val="000000"/>
                <w:lang w:val="hy-AM"/>
              </w:rPr>
              <w:t xml:space="preserve">   </w:t>
            </w:r>
            <w:r w:rsidRPr="00B60D1E">
              <w:rPr>
                <w:rFonts w:ascii="Sylfaen" w:eastAsia="Calibri" w:hAnsi="Sylfaen" w:cs="Sylfaen"/>
                <w:color w:val="000000"/>
                <w:lang w:val="hy-AM"/>
              </w:rPr>
              <w:t>եջբերումներ</w:t>
            </w:r>
            <w:r w:rsidR="00B60D1E">
              <w:rPr>
                <w:rFonts w:ascii="Sylfaen" w:eastAsia="Calibri" w:hAnsi="Sylfaen" w:cs="Sylfaen"/>
                <w:color w:val="000000"/>
                <w:lang w:val="hy-AM"/>
              </w:rPr>
              <w:t xml:space="preserve">   </w:t>
            </w:r>
            <w:r w:rsidRPr="00B60D1E">
              <w:rPr>
                <w:rFonts w:ascii="Sylfaen" w:eastAsia="Calibri" w:hAnsi="Sylfaen" w:cs="Sylfaen"/>
                <w:color w:val="000000"/>
                <w:lang w:val="hy-AM"/>
              </w:rPr>
              <w:t>ամապատասխան</w:t>
            </w:r>
            <w:r w:rsidR="00B60D1E">
              <w:rPr>
                <w:rFonts w:ascii="Sylfaen" w:eastAsia="Calibri" w:hAnsi="Sylfaen" w:cs="Sylfaen"/>
                <w:color w:val="000000"/>
                <w:lang w:val="hy-AM"/>
              </w:rPr>
              <w:t xml:space="preserve">    </w:t>
            </w:r>
            <w:r w:rsidRPr="00B60D1E">
              <w:rPr>
                <w:rFonts w:ascii="Sylfaen" w:eastAsia="Calibri" w:hAnsi="Sylfaen" w:cs="Sylfaen"/>
                <w:color w:val="000000"/>
                <w:lang w:val="hy-AM"/>
              </w:rPr>
              <w:t>հիմքերից/:</w:t>
            </w:r>
          </w:p>
          <w:p w:rsidR="009923FB" w:rsidRPr="00B60D1E" w:rsidRDefault="009923FB" w:rsidP="009923FB">
            <w:pPr>
              <w:spacing w:after="0" w:line="240" w:lineRule="auto"/>
              <w:rPr>
                <w:rFonts w:ascii="Sylfaen" w:eastAsia="Calibri" w:hAnsi="Sylfaen" w:cs="Times New Roman"/>
                <w:color w:val="000000"/>
                <w:lang w:val="hy-AM"/>
              </w:rPr>
            </w:pPr>
          </w:p>
          <w:p w:rsidR="00100EF1" w:rsidRPr="00B60D1E" w:rsidRDefault="00100EF1" w:rsidP="00100EF1">
            <w:pPr>
              <w:ind w:left="142"/>
              <w:rPr>
                <w:rFonts w:ascii="Sylfaen" w:hAnsi="Sylfaen"/>
                <w:lang w:val="hy-AM"/>
              </w:rPr>
            </w:pPr>
            <w:r w:rsidRPr="00B60D1E">
              <w:rPr>
                <w:rFonts w:ascii="Sylfaen" w:hAnsi="Sylfaen"/>
                <w:lang w:val="hy-AM"/>
              </w:rPr>
              <w:lastRenderedPageBreak/>
              <w:t>Քանի</w:t>
            </w:r>
            <w:r w:rsidR="00B60D1E">
              <w:rPr>
                <w:rFonts w:ascii="Sylfaen" w:hAnsi="Sylfaen"/>
                <w:lang w:val="hy-AM"/>
              </w:rPr>
              <w:t xml:space="preserve">  </w:t>
            </w:r>
            <w:r w:rsidRPr="00B60D1E">
              <w:rPr>
                <w:rFonts w:ascii="Sylfaen" w:hAnsi="Sylfaen"/>
                <w:lang w:val="hy-AM"/>
              </w:rPr>
              <w:t>որ</w:t>
            </w:r>
            <w:r w:rsidR="00B60D1E">
              <w:rPr>
                <w:rFonts w:ascii="Sylfaen" w:hAnsi="Sylfaen"/>
                <w:lang w:val="hy-AM"/>
              </w:rPr>
              <w:t xml:space="preserve">    </w:t>
            </w:r>
            <w:r w:rsidRPr="00B60D1E">
              <w:rPr>
                <w:rFonts w:ascii="Sylfaen" w:hAnsi="Sylfaen"/>
                <w:lang w:val="hy-AM"/>
              </w:rPr>
              <w:t>քոլեջները</w:t>
            </w:r>
            <w:r w:rsidR="00B60D1E">
              <w:rPr>
                <w:rFonts w:ascii="Sylfaen" w:hAnsi="Sylfaen"/>
                <w:lang w:val="hy-AM"/>
              </w:rPr>
              <w:t xml:space="preserve">     </w:t>
            </w:r>
            <w:r w:rsidRPr="00B60D1E">
              <w:rPr>
                <w:rFonts w:ascii="Sylfaen" w:hAnsi="Sylfaen"/>
                <w:lang w:val="hy-AM"/>
              </w:rPr>
              <w:t>հետազոտական</w:t>
            </w:r>
            <w:r w:rsidR="00B60D1E">
              <w:rPr>
                <w:rFonts w:ascii="Sylfaen" w:hAnsi="Sylfaen"/>
                <w:lang w:val="hy-AM"/>
              </w:rPr>
              <w:t xml:space="preserve">   </w:t>
            </w:r>
            <w:r w:rsidRPr="00B60D1E">
              <w:rPr>
                <w:rFonts w:ascii="Sylfaen" w:hAnsi="Sylfaen"/>
                <w:lang w:val="hy-AM"/>
              </w:rPr>
              <w:t>աշխատանքներ</w:t>
            </w:r>
            <w:r w:rsidR="00B60D1E">
              <w:rPr>
                <w:rFonts w:ascii="Sylfaen" w:hAnsi="Sylfaen"/>
                <w:lang w:val="hy-AM"/>
              </w:rPr>
              <w:t xml:space="preserve">   </w:t>
            </w:r>
            <w:r w:rsidRPr="00B60D1E">
              <w:rPr>
                <w:rFonts w:ascii="Sylfaen" w:hAnsi="Sylfaen"/>
                <w:lang w:val="hy-AM"/>
              </w:rPr>
              <w:t>չեն</w:t>
            </w:r>
            <w:r w:rsidR="00B60D1E">
              <w:rPr>
                <w:rFonts w:ascii="Sylfaen" w:hAnsi="Sylfaen"/>
                <w:lang w:val="hy-AM"/>
              </w:rPr>
              <w:t xml:space="preserve">    </w:t>
            </w:r>
            <w:r w:rsidRPr="00B60D1E">
              <w:rPr>
                <w:rFonts w:ascii="Sylfaen" w:hAnsi="Sylfaen"/>
                <w:lang w:val="hy-AM"/>
              </w:rPr>
              <w:t>կատարում,  այդ</w:t>
            </w:r>
            <w:r w:rsidR="00B60D1E">
              <w:rPr>
                <w:rFonts w:ascii="Sylfaen" w:hAnsi="Sylfaen"/>
                <w:lang w:val="hy-AM"/>
              </w:rPr>
              <w:t xml:space="preserve">  </w:t>
            </w:r>
            <w:r w:rsidRPr="00B60D1E">
              <w:rPr>
                <w:rFonts w:ascii="Sylfaen" w:hAnsi="Sylfaen"/>
                <w:lang w:val="hy-AM"/>
              </w:rPr>
              <w:t>իսկ</w:t>
            </w:r>
            <w:r w:rsidR="00B60D1E">
              <w:rPr>
                <w:rFonts w:ascii="Sylfaen" w:hAnsi="Sylfaen"/>
                <w:lang w:val="hy-AM"/>
              </w:rPr>
              <w:t xml:space="preserve">  </w:t>
            </w:r>
            <w:r w:rsidRPr="00B60D1E">
              <w:rPr>
                <w:rFonts w:ascii="Sylfaen" w:hAnsi="Sylfaen"/>
                <w:lang w:val="hy-AM"/>
              </w:rPr>
              <w:t>պատճառով</w:t>
            </w:r>
            <w:r w:rsidR="00B60D1E">
              <w:rPr>
                <w:rFonts w:ascii="Sylfaen" w:hAnsi="Sylfaen"/>
                <w:lang w:val="hy-AM"/>
              </w:rPr>
              <w:t xml:space="preserve">   </w:t>
            </w:r>
            <w:r w:rsidRPr="00B60D1E">
              <w:rPr>
                <w:rFonts w:ascii="Sylfaen" w:hAnsi="Sylfaen"/>
                <w:lang w:val="hy-AM"/>
              </w:rPr>
              <w:t>նմանատիպ</w:t>
            </w:r>
            <w:r w:rsidR="00B60D1E">
              <w:rPr>
                <w:rFonts w:ascii="Sylfaen" w:hAnsi="Sylfaen"/>
                <w:lang w:val="hy-AM"/>
              </w:rPr>
              <w:t xml:space="preserve">    </w:t>
            </w:r>
            <w:r w:rsidRPr="00B60D1E">
              <w:rPr>
                <w:rFonts w:ascii="Sylfaen" w:hAnsi="Sylfaen"/>
                <w:lang w:val="hy-AM"/>
              </w:rPr>
              <w:t>աշխատանքների</w:t>
            </w:r>
            <w:r w:rsidR="00B60D1E">
              <w:rPr>
                <w:rFonts w:ascii="Sylfaen" w:hAnsi="Sylfaen"/>
                <w:lang w:val="hy-AM"/>
              </w:rPr>
              <w:t xml:space="preserve">    </w:t>
            </w:r>
            <w:r w:rsidRPr="00B60D1E">
              <w:rPr>
                <w:rFonts w:ascii="Sylfaen" w:hAnsi="Sylfaen"/>
                <w:lang w:val="hy-AM"/>
              </w:rPr>
              <w:t>համար</w:t>
            </w:r>
            <w:r w:rsidR="00B60D1E">
              <w:rPr>
                <w:rFonts w:ascii="Sylfaen" w:hAnsi="Sylfaen"/>
                <w:lang w:val="hy-AM"/>
              </w:rPr>
              <w:t xml:space="preserve">   </w:t>
            </w:r>
            <w:r w:rsidRPr="00B60D1E">
              <w:rPr>
                <w:rFonts w:ascii="Sylfaen" w:hAnsi="Sylfaen"/>
                <w:lang w:val="hy-AM"/>
              </w:rPr>
              <w:t>ռազմավարություն</w:t>
            </w:r>
            <w:r w:rsidR="00B60D1E">
              <w:rPr>
                <w:rFonts w:ascii="Sylfaen" w:hAnsi="Sylfaen"/>
                <w:lang w:val="hy-AM"/>
              </w:rPr>
              <w:t xml:space="preserve">    </w:t>
            </w:r>
            <w:r w:rsidRPr="00B60D1E">
              <w:rPr>
                <w:rFonts w:ascii="Sylfaen" w:hAnsi="Sylfaen"/>
                <w:lang w:val="hy-AM"/>
              </w:rPr>
              <w:t>մշակված</w:t>
            </w:r>
            <w:r w:rsidR="00B60D1E">
              <w:rPr>
                <w:rFonts w:ascii="Sylfaen" w:hAnsi="Sylfaen"/>
                <w:lang w:val="hy-AM"/>
              </w:rPr>
              <w:t xml:space="preserve">   </w:t>
            </w:r>
            <w:r w:rsidRPr="00B60D1E">
              <w:rPr>
                <w:rFonts w:ascii="Sylfaen" w:hAnsi="Sylfaen"/>
                <w:lang w:val="hy-AM"/>
              </w:rPr>
              <w:t>չէ:</w:t>
            </w:r>
          </w:p>
          <w:p w:rsidR="00100EF1" w:rsidRPr="00B60D1E" w:rsidRDefault="00100EF1" w:rsidP="00100EF1">
            <w:pPr>
              <w:ind w:left="142"/>
              <w:rPr>
                <w:rFonts w:ascii="Sylfaen" w:hAnsi="Sylfaen"/>
                <w:lang w:val="hy-AM"/>
              </w:rPr>
            </w:pPr>
            <w:r w:rsidRPr="00B60D1E">
              <w:rPr>
                <w:rFonts w:ascii="Sylfaen" w:hAnsi="Sylfaen"/>
                <w:lang w:val="hy-AM"/>
              </w:rPr>
              <w:t>Ներկայացված</w:t>
            </w:r>
            <w:r w:rsidR="00B60D1E">
              <w:rPr>
                <w:rFonts w:ascii="Sylfaen" w:hAnsi="Sylfaen"/>
                <w:lang w:val="hy-AM"/>
              </w:rPr>
              <w:t xml:space="preserve">    </w:t>
            </w:r>
            <w:r w:rsidRPr="00B60D1E">
              <w:rPr>
                <w:rFonts w:ascii="Sylfaen" w:hAnsi="Sylfaen"/>
                <w:lang w:val="hy-AM"/>
              </w:rPr>
              <w:t>հիմքերը</w:t>
            </w:r>
            <w:r w:rsidR="00B60D1E">
              <w:rPr>
                <w:rFonts w:ascii="Sylfaen" w:hAnsi="Sylfaen"/>
                <w:lang w:val="hy-AM"/>
              </w:rPr>
              <w:t xml:space="preserve">   </w:t>
            </w:r>
            <w:r w:rsidRPr="00B60D1E">
              <w:rPr>
                <w:rFonts w:ascii="Sylfaen" w:hAnsi="Sylfaen"/>
                <w:lang w:val="hy-AM"/>
              </w:rPr>
              <w:t>հանդիսանում</w:t>
            </w:r>
            <w:r w:rsidR="00B60D1E">
              <w:rPr>
                <w:rFonts w:ascii="Sylfaen" w:hAnsi="Sylfaen"/>
                <w:lang w:val="hy-AM"/>
              </w:rPr>
              <w:t xml:space="preserve">  </w:t>
            </w:r>
            <w:r w:rsidRPr="00B60D1E">
              <w:rPr>
                <w:rFonts w:ascii="Sylfaen" w:hAnsi="Sylfaen"/>
                <w:lang w:val="hy-AM"/>
              </w:rPr>
              <w:t>են</w:t>
            </w:r>
            <w:r w:rsidR="00B60D1E">
              <w:rPr>
                <w:rFonts w:ascii="Sylfaen" w:hAnsi="Sylfaen"/>
                <w:lang w:val="hy-AM"/>
              </w:rPr>
              <w:t xml:space="preserve">    </w:t>
            </w:r>
            <w:r w:rsidRPr="00B60D1E">
              <w:rPr>
                <w:rFonts w:ascii="Sylfaen" w:hAnsi="Sylfaen"/>
                <w:lang w:val="hy-AM"/>
              </w:rPr>
              <w:t>որպես</w:t>
            </w:r>
            <w:r w:rsidR="00B60D1E">
              <w:rPr>
                <w:rFonts w:ascii="Sylfaen" w:hAnsi="Sylfaen"/>
                <w:lang w:val="hy-AM"/>
              </w:rPr>
              <w:t xml:space="preserve">    </w:t>
            </w:r>
            <w:r w:rsidRPr="00B60D1E">
              <w:rPr>
                <w:rFonts w:ascii="Sylfaen" w:hAnsi="Sylfaen"/>
                <w:lang w:val="hy-AM"/>
              </w:rPr>
              <w:t>գնահատման</w:t>
            </w:r>
            <w:r w:rsidR="00B60D1E">
              <w:rPr>
                <w:rFonts w:ascii="Sylfaen" w:hAnsi="Sylfaen"/>
                <w:lang w:val="hy-AM"/>
              </w:rPr>
              <w:t xml:space="preserve">    </w:t>
            </w:r>
            <w:r w:rsidRPr="00B60D1E">
              <w:rPr>
                <w:rFonts w:ascii="Sylfaen" w:hAnsi="Sylfaen"/>
                <w:lang w:val="hy-AM"/>
              </w:rPr>
              <w:t>միջոց:</w:t>
            </w:r>
          </w:p>
          <w:p w:rsidR="009923FB" w:rsidRPr="00B60D1E" w:rsidRDefault="009923FB" w:rsidP="009923FB">
            <w:pPr>
              <w:spacing w:after="0" w:line="240" w:lineRule="auto"/>
              <w:rPr>
                <w:rFonts w:ascii="Sylfaen" w:eastAsia="Calibri" w:hAnsi="Sylfaen" w:cs="Times New Roman"/>
                <w:color w:val="000000"/>
                <w:lang w:val="hy-AM"/>
              </w:rPr>
            </w:pPr>
          </w:p>
          <w:p w:rsidR="009923FB" w:rsidRPr="00B60D1E" w:rsidRDefault="009923FB" w:rsidP="009923FB">
            <w:pPr>
              <w:spacing w:after="0" w:line="240" w:lineRule="auto"/>
              <w:rPr>
                <w:rFonts w:ascii="Sylfaen" w:eastAsia="Calibri" w:hAnsi="Sylfaen" w:cs="Times New Roman"/>
                <w:color w:val="000000"/>
                <w:sz w:val="16"/>
                <w:szCs w:val="16"/>
                <w:lang w:val="hy-AM"/>
              </w:rPr>
            </w:pPr>
          </w:p>
        </w:tc>
      </w:tr>
      <w:tr w:rsidR="009923FB" w:rsidRPr="00844065" w:rsidTr="008D5353">
        <w:tc>
          <w:tcPr>
            <w:tcW w:w="9756" w:type="dxa"/>
            <w:gridSpan w:val="11"/>
            <w:tcBorders>
              <w:top w:val="single" w:sz="4" w:space="0" w:color="auto"/>
              <w:left w:val="single" w:sz="2" w:space="0" w:color="auto"/>
              <w:bottom w:val="single" w:sz="4" w:space="0" w:color="auto"/>
              <w:right w:val="single" w:sz="2" w:space="0" w:color="auto"/>
            </w:tcBorders>
            <w:shd w:val="clear" w:color="auto" w:fill="BFBFBF"/>
          </w:tcPr>
          <w:p w:rsidR="009923FB" w:rsidRPr="0052051A" w:rsidRDefault="009923FB" w:rsidP="00100EF1">
            <w:pPr>
              <w:spacing w:after="0"/>
              <w:rPr>
                <w:rFonts w:ascii="Sylfaen" w:eastAsia="Calibri" w:hAnsi="Sylfaen" w:cs="Sylfaen"/>
                <w:i/>
                <w:color w:val="000000"/>
                <w:lang w:val="hy-AM"/>
              </w:rPr>
            </w:pPr>
            <w:r w:rsidRPr="0052051A">
              <w:rPr>
                <w:rFonts w:ascii="Sylfaen" w:eastAsia="Calibri" w:hAnsi="Sylfaen" w:cs="Sylfaen"/>
                <w:b/>
                <w:color w:val="000000"/>
                <w:lang w:val="hy-AM"/>
              </w:rPr>
              <w:lastRenderedPageBreak/>
              <w:t>ՉԱՓՈՐՈՇԻՉ</w:t>
            </w:r>
            <w:r w:rsidRPr="0052051A">
              <w:rPr>
                <w:rFonts w:ascii="Sylfaen" w:eastAsia="Calibri" w:hAnsi="Sylfaen" w:cs="Times New Roman"/>
                <w:b/>
                <w:color w:val="000000"/>
                <w:lang w:val="hy-AM"/>
              </w:rPr>
              <w:t xml:space="preserve">բ. </w:t>
            </w:r>
            <w:r w:rsidRPr="0052051A">
              <w:rPr>
                <w:rFonts w:ascii="Sylfaen" w:eastAsia="Calibri" w:hAnsi="Sylfaen" w:cs="Sylfaen"/>
                <w:color w:val="000000"/>
                <w:lang w:val="hy-AM"/>
              </w:rPr>
              <w:t>ՄՈՒՀ-ն</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ունի</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երկարաժամկետ</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ռազմավարություն</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և</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միջնաժամկետ</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ու</w:t>
            </w:r>
            <w:r w:rsidR="00B60D1E">
              <w:rPr>
                <w:rFonts w:ascii="Sylfaen" w:eastAsia="Calibri" w:hAnsi="Sylfaen" w:cs="Sylfaen"/>
                <w:color w:val="000000"/>
                <w:lang w:val="hy-AM"/>
              </w:rPr>
              <w:t xml:space="preserve">  կ</w:t>
            </w:r>
            <w:r w:rsidRPr="0052051A">
              <w:rPr>
                <w:rFonts w:ascii="Sylfaen" w:eastAsia="Calibri" w:hAnsi="Sylfaen" w:cs="Sylfaen"/>
                <w:color w:val="000000"/>
                <w:lang w:val="hy-AM"/>
              </w:rPr>
              <w:t>արճաժամկետ</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ծրագրեր, որոնք</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արտահայտում</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են</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հետազոտության</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ոլորտում</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ՄՈՒՀ-ի</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հետաքրքրությունները</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և</w:t>
            </w:r>
            <w:r w:rsidR="00B60D1E">
              <w:rPr>
                <w:rFonts w:ascii="Sylfaen" w:eastAsia="Calibri" w:hAnsi="Sylfaen" w:cs="Sylfaen"/>
                <w:color w:val="000000"/>
                <w:lang w:val="hy-AM"/>
              </w:rPr>
              <w:t xml:space="preserve">    </w:t>
            </w:r>
            <w:r w:rsidRPr="0052051A">
              <w:rPr>
                <w:rFonts w:ascii="Sylfaen" w:eastAsia="Calibri" w:hAnsi="Sylfaen" w:cs="Sylfaen"/>
                <w:color w:val="000000"/>
                <w:lang w:val="hy-AM"/>
              </w:rPr>
              <w:t>հավակնությունները:</w:t>
            </w:r>
          </w:p>
        </w:tc>
      </w:tr>
      <w:tr w:rsidR="009923FB" w:rsidRPr="00844065" w:rsidTr="00100EF1">
        <w:tc>
          <w:tcPr>
            <w:tcW w:w="2093" w:type="dxa"/>
            <w:gridSpan w:val="2"/>
            <w:tcBorders>
              <w:top w:val="single" w:sz="4" w:space="0" w:color="auto"/>
              <w:left w:val="single" w:sz="2" w:space="0" w:color="auto"/>
              <w:bottom w:val="single" w:sz="4" w:space="0" w:color="auto"/>
              <w:right w:val="single" w:sz="2" w:space="0" w:color="auto"/>
            </w:tcBorders>
          </w:tcPr>
          <w:p w:rsidR="009923FB" w:rsidRPr="0052051A" w:rsidRDefault="009923FB" w:rsidP="009923FB">
            <w:pPr>
              <w:spacing w:after="0" w:line="240" w:lineRule="auto"/>
              <w:rPr>
                <w:rFonts w:ascii="Sylfaen" w:eastAsia="Times New Roman" w:hAnsi="Sylfaen" w:cs="Times New Roman"/>
                <w:color w:val="000000"/>
                <w:lang w:val="hy-AM"/>
              </w:rPr>
            </w:pPr>
          </w:p>
        </w:tc>
        <w:tc>
          <w:tcPr>
            <w:tcW w:w="7663" w:type="dxa"/>
            <w:gridSpan w:val="9"/>
            <w:tcBorders>
              <w:top w:val="single" w:sz="4" w:space="0" w:color="auto"/>
              <w:left w:val="single" w:sz="2" w:space="0" w:color="auto"/>
              <w:bottom w:val="single" w:sz="4" w:space="0" w:color="auto"/>
              <w:right w:val="single" w:sz="2" w:space="0" w:color="auto"/>
            </w:tcBorders>
          </w:tcPr>
          <w:p w:rsidR="009923FB" w:rsidRPr="0052051A" w:rsidRDefault="009923FB" w:rsidP="00100EF1">
            <w:pPr>
              <w:spacing w:after="0" w:line="240" w:lineRule="auto"/>
              <w:rPr>
                <w:rFonts w:ascii="Sylfaen" w:eastAsia="Calibri" w:hAnsi="Sylfaen" w:cs="Sylfaen"/>
                <w:i/>
                <w:color w:val="000000"/>
                <w:lang w:val="hy-AM"/>
              </w:rPr>
            </w:pPr>
          </w:p>
        </w:tc>
      </w:tr>
      <w:tr w:rsidR="009923FB" w:rsidRPr="00844065" w:rsidTr="008D5353">
        <w:tc>
          <w:tcPr>
            <w:tcW w:w="9756" w:type="dxa"/>
            <w:gridSpan w:val="11"/>
            <w:tcBorders>
              <w:top w:val="single" w:sz="4" w:space="0" w:color="auto"/>
              <w:left w:val="single" w:sz="2" w:space="0" w:color="auto"/>
              <w:bottom w:val="single" w:sz="4" w:space="0" w:color="auto"/>
              <w:right w:val="single" w:sz="2" w:space="0" w:color="auto"/>
            </w:tcBorders>
          </w:tcPr>
          <w:p w:rsidR="009923FB" w:rsidRPr="00844065" w:rsidRDefault="00100EF1" w:rsidP="00100EF1">
            <w:pPr>
              <w:ind w:left="284"/>
              <w:rPr>
                <w:rFonts w:ascii="Sylfaen" w:hAnsi="Sylfaen"/>
                <w:lang w:val="hy-AM"/>
              </w:rPr>
            </w:pPr>
            <w:r w:rsidRPr="00844065">
              <w:rPr>
                <w:rFonts w:ascii="Sylfaen" w:hAnsi="Sylfaen"/>
                <w:lang w:val="hy-AM"/>
              </w:rPr>
              <w:t>Քոլեջում</w:t>
            </w:r>
            <w:r w:rsidR="00F5492F" w:rsidRPr="00844065">
              <w:rPr>
                <w:rFonts w:ascii="Sylfaen" w:hAnsi="Sylfaen"/>
                <w:lang w:val="hy-AM"/>
              </w:rPr>
              <w:t xml:space="preserve">   </w:t>
            </w:r>
            <w:r w:rsidRPr="00844065">
              <w:rPr>
                <w:rFonts w:ascii="Sylfaen" w:hAnsi="Sylfaen"/>
                <w:lang w:val="hy-AM"/>
              </w:rPr>
              <w:t>ստորաբաժանումների</w:t>
            </w:r>
            <w:r w:rsidR="00F5492F" w:rsidRPr="00844065">
              <w:rPr>
                <w:rFonts w:ascii="Sylfaen" w:hAnsi="Sylfaen"/>
                <w:lang w:val="hy-AM"/>
              </w:rPr>
              <w:t xml:space="preserve">    </w:t>
            </w:r>
            <w:r w:rsidRPr="00844065">
              <w:rPr>
                <w:rFonts w:ascii="Sylfaen" w:hAnsi="Sylfaen"/>
                <w:lang w:val="hy-AM"/>
              </w:rPr>
              <w:t>կողմից</w:t>
            </w:r>
            <w:r w:rsidR="00F5492F" w:rsidRPr="00844065">
              <w:rPr>
                <w:rFonts w:ascii="Sylfaen" w:hAnsi="Sylfaen"/>
                <w:lang w:val="hy-AM"/>
              </w:rPr>
              <w:t xml:space="preserve">   </w:t>
            </w:r>
            <w:r w:rsidRPr="00844065">
              <w:rPr>
                <w:rFonts w:ascii="Sylfaen" w:hAnsi="Sylfaen"/>
                <w:lang w:val="hy-AM"/>
              </w:rPr>
              <w:t>մշակված</w:t>
            </w:r>
            <w:r w:rsidR="00F5492F" w:rsidRPr="00844065">
              <w:rPr>
                <w:rFonts w:ascii="Sylfaen" w:hAnsi="Sylfaen"/>
                <w:lang w:val="hy-AM"/>
              </w:rPr>
              <w:t xml:space="preserve">    </w:t>
            </w:r>
            <w:r w:rsidRPr="00844065">
              <w:rPr>
                <w:rFonts w:ascii="Sylfaen" w:hAnsi="Sylfaen"/>
                <w:lang w:val="hy-AM"/>
              </w:rPr>
              <w:t>կարճաժամկետ</w:t>
            </w:r>
            <w:r w:rsidR="00F5492F" w:rsidRPr="00844065">
              <w:rPr>
                <w:rFonts w:ascii="Sylfaen" w:hAnsi="Sylfaen"/>
                <w:lang w:val="hy-AM"/>
              </w:rPr>
              <w:t xml:space="preserve">   </w:t>
            </w:r>
            <w:r w:rsidRPr="00844065">
              <w:rPr>
                <w:rFonts w:ascii="Sylfaen" w:hAnsi="Sylfaen"/>
                <w:lang w:val="hy-AM"/>
              </w:rPr>
              <w:t>պլաններում</w:t>
            </w:r>
            <w:r w:rsidR="00F5492F" w:rsidRPr="00844065">
              <w:rPr>
                <w:rFonts w:ascii="Sylfaen" w:hAnsi="Sylfaen"/>
                <w:lang w:val="hy-AM"/>
              </w:rPr>
              <w:t xml:space="preserve">  </w:t>
            </w:r>
            <w:r w:rsidRPr="00844065">
              <w:rPr>
                <w:rFonts w:ascii="Sylfaen" w:hAnsi="Sylfaen"/>
                <w:lang w:val="hy-AM"/>
              </w:rPr>
              <w:t>արտահայտված</w:t>
            </w:r>
            <w:r w:rsidR="00F5492F" w:rsidRPr="00844065">
              <w:rPr>
                <w:rFonts w:ascii="Sylfaen" w:hAnsi="Sylfaen"/>
                <w:lang w:val="hy-AM"/>
              </w:rPr>
              <w:t xml:space="preserve">  </w:t>
            </w:r>
            <w:r w:rsidRPr="00844065">
              <w:rPr>
                <w:rFonts w:ascii="Sylfaen" w:hAnsi="Sylfaen"/>
                <w:lang w:val="hy-AM"/>
              </w:rPr>
              <w:t>չէ</w:t>
            </w:r>
            <w:r w:rsidR="00F5492F" w:rsidRPr="00844065">
              <w:rPr>
                <w:rFonts w:ascii="Sylfaen" w:hAnsi="Sylfaen"/>
                <w:lang w:val="hy-AM"/>
              </w:rPr>
              <w:t xml:space="preserve">  </w:t>
            </w:r>
            <w:r w:rsidRPr="00844065">
              <w:rPr>
                <w:rFonts w:ascii="Sylfaen" w:hAnsi="Sylfaen"/>
                <w:lang w:val="hy-AM"/>
              </w:rPr>
              <w:t>հետազոտական</w:t>
            </w:r>
            <w:r w:rsidR="00F5492F" w:rsidRPr="00844065">
              <w:rPr>
                <w:rFonts w:ascii="Sylfaen" w:hAnsi="Sylfaen"/>
                <w:lang w:val="hy-AM"/>
              </w:rPr>
              <w:t xml:space="preserve">   </w:t>
            </w:r>
            <w:r w:rsidRPr="00844065">
              <w:rPr>
                <w:rFonts w:ascii="Sylfaen" w:hAnsi="Sylfaen"/>
                <w:lang w:val="hy-AM"/>
              </w:rPr>
              <w:t>աշխատանքներին</w:t>
            </w:r>
            <w:r w:rsidR="00F5492F" w:rsidRPr="00844065">
              <w:rPr>
                <w:rFonts w:ascii="Sylfaen" w:hAnsi="Sylfaen"/>
                <w:lang w:val="hy-AM"/>
              </w:rPr>
              <w:t xml:space="preserve">   </w:t>
            </w:r>
            <w:r w:rsidRPr="00844065">
              <w:rPr>
                <w:rFonts w:ascii="Sylfaen" w:hAnsi="Sylfaen"/>
                <w:lang w:val="hy-AM"/>
              </w:rPr>
              <w:t>վերաբերող</w:t>
            </w:r>
            <w:r w:rsidR="00F5492F" w:rsidRPr="00844065">
              <w:rPr>
                <w:rFonts w:ascii="Sylfaen" w:hAnsi="Sylfaen"/>
                <w:lang w:val="hy-AM"/>
              </w:rPr>
              <w:t xml:space="preserve">    </w:t>
            </w:r>
            <w:r w:rsidRPr="00844065">
              <w:rPr>
                <w:rFonts w:ascii="Sylfaen" w:hAnsi="Sylfaen"/>
                <w:lang w:val="hy-AM"/>
              </w:rPr>
              <w:t>կետեր,  քանի</w:t>
            </w:r>
            <w:r w:rsidR="00F5492F" w:rsidRPr="00844065">
              <w:rPr>
                <w:rFonts w:ascii="Sylfaen" w:hAnsi="Sylfaen"/>
                <w:lang w:val="hy-AM"/>
              </w:rPr>
              <w:t xml:space="preserve">   </w:t>
            </w:r>
            <w:r w:rsidRPr="00844065">
              <w:rPr>
                <w:rFonts w:ascii="Sylfaen" w:hAnsi="Sylfaen"/>
                <w:lang w:val="hy-AM"/>
              </w:rPr>
              <w:t>որ</w:t>
            </w:r>
            <w:r w:rsidR="00F5492F" w:rsidRPr="00844065">
              <w:rPr>
                <w:rFonts w:ascii="Sylfaen" w:hAnsi="Sylfaen"/>
                <w:lang w:val="hy-AM"/>
              </w:rPr>
              <w:t xml:space="preserve">   </w:t>
            </w:r>
            <w:r w:rsidRPr="00844065">
              <w:rPr>
                <w:rFonts w:ascii="Sylfaen" w:hAnsi="Sylfaen"/>
                <w:lang w:val="hy-AM"/>
              </w:rPr>
              <w:t>մշակված</w:t>
            </w:r>
            <w:r w:rsidR="00F5492F" w:rsidRPr="00844065">
              <w:rPr>
                <w:rFonts w:ascii="Sylfaen" w:hAnsi="Sylfaen"/>
                <w:lang w:val="hy-AM"/>
              </w:rPr>
              <w:t xml:space="preserve">    </w:t>
            </w:r>
            <w:r w:rsidRPr="00844065">
              <w:rPr>
                <w:rFonts w:ascii="Sylfaen" w:hAnsi="Sylfaen"/>
                <w:lang w:val="hy-AM"/>
              </w:rPr>
              <w:t>քաղաքականություն</w:t>
            </w:r>
            <w:r w:rsidR="00F5492F" w:rsidRPr="00844065">
              <w:rPr>
                <w:rFonts w:ascii="Sylfaen" w:hAnsi="Sylfaen"/>
                <w:lang w:val="hy-AM"/>
              </w:rPr>
              <w:t xml:space="preserve">   </w:t>
            </w:r>
            <w:r w:rsidRPr="00844065">
              <w:rPr>
                <w:rFonts w:ascii="Sylfaen" w:hAnsi="Sylfaen"/>
                <w:lang w:val="hy-AM"/>
              </w:rPr>
              <w:t>որպես</w:t>
            </w:r>
            <w:r w:rsidR="00F5492F" w:rsidRPr="00844065">
              <w:rPr>
                <w:rFonts w:ascii="Sylfaen" w:hAnsi="Sylfaen"/>
                <w:lang w:val="hy-AM"/>
              </w:rPr>
              <w:t xml:space="preserve"> </w:t>
            </w:r>
            <w:r w:rsidRPr="00844065">
              <w:rPr>
                <w:rFonts w:ascii="Sylfaen" w:hAnsi="Sylfaen"/>
                <w:lang w:val="hy-AM"/>
              </w:rPr>
              <w:t>այդպիսին</w:t>
            </w:r>
            <w:r w:rsidR="00F5492F" w:rsidRPr="00844065">
              <w:rPr>
                <w:rFonts w:ascii="Sylfaen" w:hAnsi="Sylfaen"/>
                <w:lang w:val="hy-AM"/>
              </w:rPr>
              <w:t xml:space="preserve">   </w:t>
            </w:r>
            <w:r w:rsidRPr="00844065">
              <w:rPr>
                <w:rFonts w:ascii="Sylfaen" w:hAnsi="Sylfaen"/>
                <w:lang w:val="hy-AM"/>
              </w:rPr>
              <w:t>չկա:</w:t>
            </w:r>
          </w:p>
        </w:tc>
      </w:tr>
      <w:tr w:rsidR="009923FB" w:rsidRPr="00417DD7" w:rsidTr="008D5353">
        <w:tc>
          <w:tcPr>
            <w:tcW w:w="9756" w:type="dxa"/>
            <w:gridSpan w:val="11"/>
            <w:tcBorders>
              <w:top w:val="single" w:sz="4" w:space="0" w:color="auto"/>
              <w:left w:val="single" w:sz="2" w:space="0" w:color="auto"/>
              <w:bottom w:val="single" w:sz="4" w:space="0" w:color="auto"/>
              <w:right w:val="single" w:sz="2" w:space="0" w:color="auto"/>
            </w:tcBorders>
            <w:shd w:val="clear" w:color="auto" w:fill="C0C0C0"/>
          </w:tcPr>
          <w:p w:rsidR="009923FB" w:rsidRPr="001A3052" w:rsidRDefault="009923FB" w:rsidP="009923FB">
            <w:pPr>
              <w:spacing w:after="0" w:line="240" w:lineRule="auto"/>
              <w:rPr>
                <w:rFonts w:ascii="Sylfaen" w:eastAsia="Calibri" w:hAnsi="Sylfaen" w:cs="Times New Roman"/>
                <w:color w:val="000000"/>
              </w:rPr>
            </w:pPr>
            <w:r w:rsidRPr="009923FB">
              <w:rPr>
                <w:rFonts w:ascii="Sylfaen" w:eastAsia="Calibri" w:hAnsi="Sylfaen" w:cs="Sylfaen"/>
                <w:b/>
                <w:color w:val="000000"/>
                <w:lang w:val="en-US"/>
              </w:rPr>
              <w:t>ՉԱՓՈՐՈՇԻՉ</w:t>
            </w:r>
            <w:r w:rsidRPr="009923FB">
              <w:rPr>
                <w:rFonts w:ascii="Sylfaen" w:eastAsia="Calibri" w:hAnsi="Sylfaen" w:cs="Times New Roman"/>
                <w:b/>
                <w:color w:val="000000"/>
              </w:rPr>
              <w:t>գ</w:t>
            </w:r>
            <w:r w:rsidRPr="001A3052">
              <w:rPr>
                <w:rFonts w:ascii="Sylfaen" w:eastAsia="Calibri" w:hAnsi="Sylfaen" w:cs="Times New Roman"/>
                <w:b/>
                <w:color w:val="000000"/>
              </w:rPr>
              <w:t xml:space="preserve">. </w:t>
            </w:r>
            <w:r w:rsidRPr="009923FB">
              <w:rPr>
                <w:rFonts w:ascii="Sylfaen" w:eastAsia="Calibri" w:hAnsi="Sylfaen" w:cs="Sylfaen"/>
                <w:color w:val="000000"/>
                <w:lang w:val="en-US"/>
              </w:rPr>
              <w:t>ՄՈՒՀ</w:t>
            </w:r>
            <w:r w:rsidRPr="001A3052">
              <w:rPr>
                <w:rFonts w:ascii="Sylfaen" w:eastAsia="Calibri" w:hAnsi="Sylfaen" w:cs="Times New Roman"/>
                <w:color w:val="000000"/>
              </w:rPr>
              <w:t>-</w:t>
            </w:r>
            <w:r w:rsidRPr="009923FB">
              <w:rPr>
                <w:rFonts w:ascii="Sylfaen" w:eastAsia="Calibri" w:hAnsi="Sylfaen" w:cs="Sylfaen"/>
                <w:color w:val="000000"/>
                <w:lang w:val="en-US"/>
              </w:rPr>
              <w:t>ն</w:t>
            </w:r>
            <w:r w:rsidRPr="009923FB">
              <w:rPr>
                <w:rFonts w:ascii="Sylfaen" w:eastAsia="Calibri" w:hAnsi="Sylfaen" w:cs="Times New Roman"/>
                <w:color w:val="000000"/>
                <w:lang w:val="en-US"/>
              </w:rPr>
              <w:t>ապահովումէ</w:t>
            </w:r>
            <w:r w:rsidRPr="009923FB">
              <w:rPr>
                <w:rFonts w:ascii="Sylfaen" w:eastAsia="Calibri" w:hAnsi="Sylfaen" w:cs="Sylfaen"/>
                <w:color w:val="000000"/>
                <w:lang w:val="en-US"/>
              </w:rPr>
              <w:t>հետազոտություններիիրականացումըևիրզարագացումը</w:t>
            </w:r>
            <w:r w:rsidRPr="001A3052">
              <w:rPr>
                <w:rFonts w:ascii="Sylfaen" w:eastAsia="Calibri" w:hAnsi="Sylfaen" w:cs="Sylfaen"/>
                <w:color w:val="000000"/>
              </w:rPr>
              <w:t>`</w:t>
            </w:r>
            <w:r w:rsidRPr="009923FB">
              <w:rPr>
                <w:rFonts w:ascii="Sylfaen" w:eastAsia="Calibri" w:hAnsi="Sylfaen" w:cs="Sylfaen"/>
                <w:color w:val="000000"/>
                <w:lang w:val="en-US"/>
              </w:rPr>
              <w:t>հստակքաղաքականությանևընթացակարգերիմիջոցով</w:t>
            </w:r>
            <w:r w:rsidRPr="001A3052">
              <w:rPr>
                <w:rFonts w:ascii="Sylfaen" w:eastAsia="Calibri" w:hAnsi="Sylfaen" w:cs="Sylfaen"/>
                <w:color w:val="000000"/>
              </w:rPr>
              <w:t>:</w:t>
            </w:r>
          </w:p>
        </w:tc>
      </w:tr>
      <w:tr w:rsidR="009923FB" w:rsidRPr="00417DD7" w:rsidTr="008D5353">
        <w:tc>
          <w:tcPr>
            <w:tcW w:w="2237" w:type="dxa"/>
            <w:gridSpan w:val="3"/>
            <w:tcBorders>
              <w:top w:val="dotted" w:sz="4" w:space="0" w:color="auto"/>
              <w:left w:val="single" w:sz="2" w:space="0" w:color="auto"/>
              <w:bottom w:val="single" w:sz="4" w:space="0" w:color="auto"/>
              <w:right w:val="nil"/>
            </w:tcBorders>
            <w:vAlign w:val="center"/>
          </w:tcPr>
          <w:p w:rsidR="009923FB" w:rsidRPr="004F4228" w:rsidRDefault="009923FB" w:rsidP="004F4228">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Հիմքեր</w:t>
            </w:r>
          </w:p>
        </w:tc>
        <w:tc>
          <w:tcPr>
            <w:tcW w:w="7519" w:type="dxa"/>
            <w:gridSpan w:val="8"/>
            <w:tcBorders>
              <w:top w:val="dotted" w:sz="4" w:space="0" w:color="auto"/>
              <w:left w:val="nil"/>
              <w:bottom w:val="single" w:sz="4" w:space="0" w:color="auto"/>
              <w:right w:val="single" w:sz="2" w:space="0" w:color="auto"/>
            </w:tcBorders>
            <w:vAlign w:val="center"/>
          </w:tcPr>
          <w:p w:rsidR="009923FB" w:rsidRPr="004F4228" w:rsidRDefault="009923FB" w:rsidP="009923FB">
            <w:pPr>
              <w:spacing w:after="0" w:line="240" w:lineRule="auto"/>
              <w:rPr>
                <w:rFonts w:ascii="Sylfaen" w:eastAsia="Calibri" w:hAnsi="Sylfaen" w:cs="Sylfaen"/>
                <w:i/>
                <w:color w:val="000000"/>
                <w:lang w:val="en-US"/>
              </w:rPr>
            </w:pPr>
          </w:p>
          <w:p w:rsidR="009923FB" w:rsidRPr="002A2ED5" w:rsidRDefault="009923FB" w:rsidP="009923FB">
            <w:pPr>
              <w:spacing w:after="0" w:line="240" w:lineRule="auto"/>
              <w:rPr>
                <w:rFonts w:ascii="Sylfaen" w:eastAsia="Calibri" w:hAnsi="Sylfaen" w:cs="Times New Roman"/>
                <w:color w:val="000000"/>
                <w:lang w:val="en-US"/>
              </w:rPr>
            </w:pPr>
          </w:p>
        </w:tc>
      </w:tr>
      <w:tr w:rsidR="009923FB" w:rsidRPr="00417DD7" w:rsidTr="008D5353">
        <w:tc>
          <w:tcPr>
            <w:tcW w:w="9756" w:type="dxa"/>
            <w:gridSpan w:val="11"/>
            <w:tcBorders>
              <w:top w:val="single" w:sz="4" w:space="0" w:color="auto"/>
              <w:left w:val="single" w:sz="2" w:space="0" w:color="auto"/>
              <w:bottom w:val="single" w:sz="4" w:space="0" w:color="auto"/>
              <w:right w:val="single" w:sz="2" w:space="0" w:color="auto"/>
            </w:tcBorders>
          </w:tcPr>
          <w:p w:rsidR="009923FB" w:rsidRPr="001A3052"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t>ՎերլուծելՄՈՒՀ</w:t>
            </w:r>
            <w:r w:rsidRPr="001A3052">
              <w:rPr>
                <w:rFonts w:ascii="Sylfaen" w:eastAsia="Calibri" w:hAnsi="Sylfaen" w:cs="Times New Roman"/>
                <w:i/>
                <w:color w:val="000000"/>
              </w:rPr>
              <w:t>-</w:t>
            </w:r>
            <w:r w:rsidRPr="009923FB">
              <w:rPr>
                <w:rFonts w:ascii="Sylfaen" w:eastAsia="Calibri" w:hAnsi="Sylfaen" w:cs="Sylfaen"/>
                <w:i/>
                <w:color w:val="000000"/>
                <w:lang w:val="en-US"/>
              </w:rPr>
              <w:t>ում</w:t>
            </w:r>
            <w:r w:rsidR="00E22164">
              <w:rPr>
                <w:rFonts w:ascii="Sylfaen" w:eastAsia="Calibri" w:hAnsi="Sylfaen" w:cs="Sylfaen"/>
                <w:i/>
                <w:color w:val="000000"/>
                <w:lang w:val="hy-AM"/>
              </w:rPr>
              <w:t xml:space="preserve">   </w:t>
            </w:r>
            <w:r w:rsidRPr="009923FB">
              <w:rPr>
                <w:rFonts w:ascii="Sylfaen" w:eastAsia="Calibri" w:hAnsi="Sylfaen" w:cs="Sylfaen"/>
                <w:i/>
                <w:color w:val="000000"/>
                <w:lang w:val="en-US"/>
              </w:rPr>
              <w:t>հետազոտությունների</w:t>
            </w:r>
            <w:r w:rsidR="00E22164">
              <w:rPr>
                <w:rFonts w:ascii="Sylfaen" w:eastAsia="Calibri" w:hAnsi="Sylfaen" w:cs="Sylfaen"/>
                <w:i/>
                <w:color w:val="000000"/>
                <w:lang w:val="hy-AM"/>
              </w:rPr>
              <w:t xml:space="preserve">    </w:t>
            </w:r>
            <w:r w:rsidRPr="009923FB">
              <w:rPr>
                <w:rFonts w:ascii="Sylfaen" w:eastAsia="Calibri" w:hAnsi="Sylfaen" w:cs="Sylfaen"/>
                <w:i/>
                <w:color w:val="000000"/>
                <w:lang w:val="en-US"/>
              </w:rPr>
              <w:t>զարգացմանն</w:t>
            </w:r>
            <w:r w:rsidR="00E22164">
              <w:rPr>
                <w:rFonts w:ascii="Sylfaen" w:eastAsia="Calibri" w:hAnsi="Sylfaen" w:cs="Sylfaen"/>
                <w:i/>
                <w:color w:val="000000"/>
                <w:lang w:val="hy-AM"/>
              </w:rPr>
              <w:t xml:space="preserve">   </w:t>
            </w:r>
            <w:r w:rsidRPr="009923FB">
              <w:rPr>
                <w:rFonts w:ascii="Sylfaen" w:eastAsia="Calibri" w:hAnsi="Sylfaen" w:cs="Sylfaen"/>
                <w:i/>
                <w:color w:val="000000"/>
                <w:lang w:val="en-US"/>
              </w:rPr>
              <w:t>ու</w:t>
            </w:r>
            <w:r w:rsidR="00E22164">
              <w:rPr>
                <w:rFonts w:ascii="Sylfaen" w:eastAsia="Calibri" w:hAnsi="Sylfaen" w:cs="Sylfaen"/>
                <w:i/>
                <w:color w:val="000000"/>
                <w:lang w:val="hy-AM"/>
              </w:rPr>
              <w:t xml:space="preserve">   </w:t>
            </w:r>
            <w:r w:rsidRPr="009923FB">
              <w:rPr>
                <w:rFonts w:ascii="Sylfaen" w:eastAsia="Calibri" w:hAnsi="Sylfaen" w:cs="Sylfaen"/>
                <w:i/>
                <w:color w:val="000000"/>
                <w:lang w:val="en-US"/>
              </w:rPr>
              <w:t>նորարարություններին</w:t>
            </w:r>
            <w:r w:rsidR="00E22164">
              <w:rPr>
                <w:rFonts w:ascii="Sylfaen" w:eastAsia="Calibri" w:hAnsi="Sylfaen" w:cs="Sylfaen"/>
                <w:i/>
                <w:color w:val="000000"/>
                <w:lang w:val="hy-AM"/>
              </w:rPr>
              <w:t xml:space="preserve">   </w:t>
            </w:r>
            <w:r w:rsidRPr="009923FB">
              <w:rPr>
                <w:rFonts w:ascii="Sylfaen" w:eastAsia="Calibri" w:hAnsi="Sylfaen" w:cs="Sylfaen"/>
                <w:i/>
                <w:color w:val="000000"/>
                <w:lang w:val="en-US"/>
              </w:rPr>
              <w:t>նպաստող</w:t>
            </w:r>
            <w:r w:rsidR="00E22164">
              <w:rPr>
                <w:rFonts w:ascii="Sylfaen" w:eastAsia="Calibri" w:hAnsi="Sylfaen" w:cs="Sylfaen"/>
                <w:i/>
                <w:color w:val="000000"/>
                <w:lang w:val="hy-AM"/>
              </w:rPr>
              <w:t xml:space="preserve">    </w:t>
            </w:r>
            <w:r w:rsidRPr="009923FB">
              <w:rPr>
                <w:rFonts w:ascii="Sylfaen" w:eastAsia="Calibri" w:hAnsi="Sylfaen" w:cs="Sylfaen"/>
                <w:i/>
                <w:color w:val="000000"/>
                <w:lang w:val="en-US"/>
              </w:rPr>
              <w:t>քաղաքականության</w:t>
            </w:r>
            <w:r w:rsidR="00E22164">
              <w:rPr>
                <w:rFonts w:ascii="Sylfaen" w:eastAsia="Calibri" w:hAnsi="Sylfaen" w:cs="Sylfaen"/>
                <w:i/>
                <w:color w:val="000000"/>
                <w:lang w:val="hy-AM"/>
              </w:rPr>
              <w:t xml:space="preserve">  </w:t>
            </w:r>
            <w:r w:rsidRPr="009923FB">
              <w:rPr>
                <w:rFonts w:ascii="Sylfaen" w:eastAsia="Calibri" w:hAnsi="Sylfaen" w:cs="Sylfaen"/>
                <w:i/>
                <w:color w:val="000000"/>
                <w:lang w:val="en-US"/>
              </w:rPr>
              <w:t>ու</w:t>
            </w:r>
            <w:r w:rsidR="00E22164">
              <w:rPr>
                <w:rFonts w:ascii="Sylfaen" w:eastAsia="Calibri" w:hAnsi="Sylfaen" w:cs="Sylfaen"/>
                <w:i/>
                <w:color w:val="000000"/>
                <w:lang w:val="hy-AM"/>
              </w:rPr>
              <w:t xml:space="preserve">   </w:t>
            </w:r>
            <w:r w:rsidRPr="009923FB">
              <w:rPr>
                <w:rFonts w:ascii="Sylfaen" w:eastAsia="Calibri" w:hAnsi="Sylfaen" w:cs="Sylfaen"/>
                <w:i/>
                <w:color w:val="000000"/>
                <w:lang w:val="en-US"/>
              </w:rPr>
              <w:t>ընթացակարգերի</w:t>
            </w:r>
            <w:r w:rsidR="00E22164">
              <w:rPr>
                <w:rFonts w:ascii="Sylfaen" w:eastAsia="Calibri" w:hAnsi="Sylfaen" w:cs="Sylfaen"/>
                <w:i/>
                <w:color w:val="000000"/>
                <w:lang w:val="hy-AM"/>
              </w:rPr>
              <w:t xml:space="preserve">   </w:t>
            </w:r>
            <w:r w:rsidRPr="009923FB">
              <w:rPr>
                <w:rFonts w:ascii="Sylfaen" w:eastAsia="Calibri" w:hAnsi="Sylfaen" w:cs="Sylfaen"/>
                <w:i/>
                <w:color w:val="000000"/>
                <w:lang w:val="en-US"/>
              </w:rPr>
              <w:t>արդյունավետությունը</w:t>
            </w:r>
            <w:r w:rsidR="00E22164">
              <w:rPr>
                <w:rFonts w:ascii="Sylfaen" w:eastAsia="Calibri" w:hAnsi="Sylfaen" w:cs="Sylfaen"/>
                <w:i/>
                <w:color w:val="000000"/>
                <w:lang w:val="hy-AM"/>
              </w:rPr>
              <w:t xml:space="preserve">  </w:t>
            </w:r>
            <w:r w:rsidRPr="009923FB">
              <w:rPr>
                <w:rFonts w:ascii="Sylfaen" w:eastAsia="Calibri" w:hAnsi="Sylfaen" w:cs="Sylfaen"/>
                <w:i/>
                <w:color w:val="000000"/>
                <w:lang w:val="en-US"/>
              </w:rPr>
              <w:t>և</w:t>
            </w:r>
            <w:r w:rsidR="00E22164">
              <w:rPr>
                <w:rFonts w:ascii="Sylfaen" w:eastAsia="Calibri" w:hAnsi="Sylfaen" w:cs="Sylfaen"/>
                <w:i/>
                <w:color w:val="000000"/>
                <w:lang w:val="hy-AM"/>
              </w:rPr>
              <w:t xml:space="preserve"> </w:t>
            </w:r>
            <w:r w:rsidRPr="009923FB">
              <w:rPr>
                <w:rFonts w:ascii="Sylfaen" w:eastAsia="Calibri" w:hAnsi="Sylfaen" w:cs="Sylfaen"/>
                <w:i/>
                <w:color w:val="000000"/>
                <w:lang w:val="en-US"/>
              </w:rPr>
              <w:t>արդիականությունը</w:t>
            </w:r>
            <w:r w:rsidR="00E22164">
              <w:rPr>
                <w:rFonts w:ascii="Sylfaen" w:eastAsia="Calibri" w:hAnsi="Sylfaen" w:cs="Sylfaen"/>
                <w:i/>
                <w:color w:val="000000"/>
                <w:lang w:val="hy-AM"/>
              </w:rPr>
              <w:t xml:space="preserve">   </w:t>
            </w:r>
            <w:r w:rsidRPr="009923FB">
              <w:rPr>
                <w:rFonts w:ascii="Sylfaen" w:eastAsia="Calibri" w:hAnsi="Sylfaen" w:cs="Sylfaen"/>
                <w:i/>
                <w:color w:val="000000"/>
                <w:lang w:val="en-US"/>
              </w:rPr>
              <w:t>կ</w:t>
            </w:r>
            <w:r w:rsidRPr="009923FB">
              <w:rPr>
                <w:rFonts w:ascii="Sylfaen" w:eastAsia="Calibri" w:hAnsi="Sylfaen" w:cs="Sylfaen"/>
                <w:i/>
                <w:color w:val="000000"/>
              </w:rPr>
              <w:t>ատարել</w:t>
            </w:r>
            <w:r w:rsidR="00E22164">
              <w:rPr>
                <w:rFonts w:ascii="Sylfaen" w:eastAsia="Calibri" w:hAnsi="Sylfaen" w:cs="Sylfaen"/>
                <w:i/>
                <w:color w:val="000000"/>
                <w:lang w:val="hy-AM"/>
              </w:rPr>
              <w:t xml:space="preserve">    </w:t>
            </w:r>
            <w:r w:rsidRPr="009923FB">
              <w:rPr>
                <w:rFonts w:ascii="Sylfaen" w:eastAsia="Calibri" w:hAnsi="Sylfaen" w:cs="Sylfaen"/>
                <w:i/>
                <w:color w:val="000000"/>
              </w:rPr>
              <w:t>համառոտ</w:t>
            </w:r>
            <w:r w:rsidR="00E22164">
              <w:rPr>
                <w:rFonts w:ascii="Sylfaen" w:eastAsia="Calibri" w:hAnsi="Sylfaen" w:cs="Sylfaen"/>
                <w:i/>
                <w:color w:val="000000"/>
                <w:lang w:val="hy-AM"/>
              </w:rPr>
              <w:t xml:space="preserve">    </w:t>
            </w:r>
            <w:r w:rsidRPr="009923FB">
              <w:rPr>
                <w:rFonts w:ascii="Sylfaen" w:eastAsia="Calibri" w:hAnsi="Sylfaen" w:cs="Sylfaen"/>
                <w:i/>
                <w:color w:val="000000"/>
              </w:rPr>
              <w:t>մեջբերումներ</w:t>
            </w:r>
            <w:r w:rsidR="00E22164">
              <w:rPr>
                <w:rFonts w:ascii="Sylfaen" w:eastAsia="Calibri" w:hAnsi="Sylfaen" w:cs="Sylfaen"/>
                <w:i/>
                <w:color w:val="000000"/>
                <w:lang w:val="hy-AM"/>
              </w:rPr>
              <w:t xml:space="preserve">   </w:t>
            </w:r>
            <w:r w:rsidRPr="009923FB">
              <w:rPr>
                <w:rFonts w:ascii="Sylfaen" w:eastAsia="Calibri" w:hAnsi="Sylfaen" w:cs="Sylfaen"/>
                <w:i/>
                <w:color w:val="000000"/>
              </w:rPr>
              <w:t>համապատասխան</w:t>
            </w:r>
            <w:r w:rsidR="00E22164">
              <w:rPr>
                <w:rFonts w:ascii="Sylfaen" w:eastAsia="Calibri" w:hAnsi="Sylfaen" w:cs="Sylfaen"/>
                <w:i/>
                <w:color w:val="000000"/>
                <w:lang w:val="hy-AM"/>
              </w:rPr>
              <w:t xml:space="preserve">   </w:t>
            </w:r>
            <w:r w:rsidRPr="009923FB">
              <w:rPr>
                <w:rFonts w:ascii="Sylfaen" w:eastAsia="Calibri" w:hAnsi="Sylfaen" w:cs="Sylfaen"/>
                <w:i/>
                <w:color w:val="000000"/>
                <w:lang w:val="en-US"/>
              </w:rPr>
              <w:t>հիմքերից</w:t>
            </w:r>
            <w:r w:rsidRPr="001A3052">
              <w:rPr>
                <w:rFonts w:ascii="Sylfaen" w:eastAsia="Calibri" w:hAnsi="Sylfaen" w:cs="Times New Roman"/>
                <w:i/>
                <w:color w:val="000000"/>
              </w:rPr>
              <w:t>/:</w:t>
            </w:r>
          </w:p>
          <w:p w:rsidR="009923FB" w:rsidRPr="001A3052" w:rsidRDefault="009923FB" w:rsidP="009923FB">
            <w:pPr>
              <w:spacing w:after="0" w:line="240" w:lineRule="auto"/>
              <w:rPr>
                <w:rFonts w:ascii="Sylfaen" w:eastAsia="Calibri" w:hAnsi="Sylfaen" w:cs="Times New Roman"/>
                <w:color w:val="000000"/>
              </w:rPr>
            </w:pPr>
          </w:p>
          <w:p w:rsidR="009923FB" w:rsidRPr="001A3052" w:rsidRDefault="004F4228" w:rsidP="009923FB">
            <w:pPr>
              <w:spacing w:after="0" w:line="240" w:lineRule="auto"/>
              <w:rPr>
                <w:rFonts w:ascii="Sylfaen" w:eastAsia="Calibri" w:hAnsi="Sylfaen" w:cs="Times New Roman"/>
                <w:color w:val="C0504D" w:themeColor="accent2"/>
              </w:rPr>
            </w:pPr>
            <w:r>
              <w:rPr>
                <w:rFonts w:ascii="Sylfaen" w:eastAsia="Calibri" w:hAnsi="Sylfaen" w:cs="Sylfaen"/>
                <w:b/>
                <w:i/>
                <w:color w:val="000000"/>
                <w:lang w:val="en-US"/>
              </w:rPr>
              <w:t>ՄՈՒՀ</w:t>
            </w:r>
            <w:r w:rsidR="00F5492F" w:rsidRPr="00F5492F">
              <w:rPr>
                <w:rFonts w:ascii="Sylfaen" w:eastAsia="Calibri" w:hAnsi="Sylfaen" w:cs="Sylfaen"/>
                <w:b/>
                <w:i/>
                <w:color w:val="000000"/>
              </w:rPr>
              <w:t xml:space="preserve">  </w:t>
            </w:r>
            <w:r>
              <w:rPr>
                <w:rFonts w:ascii="Sylfaen" w:eastAsia="Calibri" w:hAnsi="Sylfaen" w:cs="Sylfaen"/>
                <w:b/>
                <w:i/>
                <w:color w:val="000000"/>
                <w:lang w:val="en-US"/>
              </w:rPr>
              <w:t>ում</w:t>
            </w:r>
            <w:r w:rsidR="00F5492F" w:rsidRPr="00F5492F">
              <w:rPr>
                <w:rFonts w:ascii="Sylfaen" w:eastAsia="Calibri" w:hAnsi="Sylfaen" w:cs="Sylfaen"/>
                <w:b/>
                <w:i/>
                <w:color w:val="000000"/>
              </w:rPr>
              <w:t xml:space="preserve">  </w:t>
            </w:r>
            <w:r>
              <w:rPr>
                <w:rFonts w:ascii="Sylfaen" w:eastAsia="Calibri" w:hAnsi="Sylfaen" w:cs="Sylfaen"/>
                <w:b/>
                <w:i/>
                <w:color w:val="000000"/>
                <w:lang w:val="en-US"/>
              </w:rPr>
              <w:t>հետազոտությունների</w:t>
            </w:r>
            <w:r w:rsidR="00F5492F" w:rsidRPr="00F5492F">
              <w:rPr>
                <w:rFonts w:ascii="Sylfaen" w:eastAsia="Calibri" w:hAnsi="Sylfaen" w:cs="Sylfaen"/>
                <w:b/>
                <w:i/>
                <w:color w:val="000000"/>
              </w:rPr>
              <w:t xml:space="preserve">   </w:t>
            </w:r>
            <w:r>
              <w:rPr>
                <w:rFonts w:ascii="Sylfaen" w:eastAsia="Calibri" w:hAnsi="Sylfaen" w:cs="Sylfaen"/>
                <w:b/>
                <w:i/>
                <w:color w:val="000000"/>
                <w:lang w:val="en-US"/>
              </w:rPr>
              <w:t>զարգացմանն</w:t>
            </w:r>
            <w:r w:rsidR="00F5492F" w:rsidRPr="00F5492F">
              <w:rPr>
                <w:rFonts w:ascii="Sylfaen" w:eastAsia="Calibri" w:hAnsi="Sylfaen" w:cs="Sylfaen"/>
                <w:b/>
                <w:i/>
                <w:color w:val="000000"/>
              </w:rPr>
              <w:t xml:space="preserve">   </w:t>
            </w:r>
            <w:r>
              <w:rPr>
                <w:rFonts w:ascii="Sylfaen" w:eastAsia="Calibri" w:hAnsi="Sylfaen" w:cs="Sylfaen"/>
                <w:b/>
                <w:i/>
                <w:color w:val="000000"/>
                <w:lang w:val="en-US"/>
              </w:rPr>
              <w:t>ու</w:t>
            </w:r>
            <w:r w:rsidR="00F5492F" w:rsidRPr="00F5492F">
              <w:rPr>
                <w:rFonts w:ascii="Sylfaen" w:eastAsia="Calibri" w:hAnsi="Sylfaen" w:cs="Sylfaen"/>
                <w:b/>
                <w:i/>
                <w:color w:val="000000"/>
              </w:rPr>
              <w:t xml:space="preserve">   </w:t>
            </w:r>
            <w:r>
              <w:rPr>
                <w:rFonts w:ascii="Sylfaen" w:eastAsia="Calibri" w:hAnsi="Sylfaen" w:cs="Sylfaen"/>
                <w:b/>
                <w:i/>
                <w:color w:val="000000"/>
                <w:lang w:val="en-US"/>
              </w:rPr>
              <w:t>նորարարություններին</w:t>
            </w:r>
            <w:r w:rsidR="00F5492F" w:rsidRPr="00F5492F">
              <w:rPr>
                <w:rFonts w:ascii="Sylfaen" w:eastAsia="Calibri" w:hAnsi="Sylfaen" w:cs="Sylfaen"/>
                <w:b/>
                <w:i/>
                <w:color w:val="000000"/>
              </w:rPr>
              <w:t xml:space="preserve">   </w:t>
            </w:r>
            <w:r>
              <w:rPr>
                <w:rFonts w:ascii="Sylfaen" w:eastAsia="Calibri" w:hAnsi="Sylfaen" w:cs="Sylfaen"/>
                <w:b/>
                <w:i/>
                <w:color w:val="000000"/>
                <w:lang w:val="en-US"/>
              </w:rPr>
              <w:t>նպաստող</w:t>
            </w:r>
            <w:r w:rsidR="00F5492F" w:rsidRPr="00F5492F">
              <w:rPr>
                <w:rFonts w:ascii="Sylfaen" w:eastAsia="Calibri" w:hAnsi="Sylfaen" w:cs="Sylfaen"/>
                <w:b/>
                <w:i/>
                <w:color w:val="000000"/>
              </w:rPr>
              <w:t xml:space="preserve">   </w:t>
            </w:r>
            <w:r>
              <w:rPr>
                <w:rFonts w:ascii="Sylfaen" w:eastAsia="Calibri" w:hAnsi="Sylfaen" w:cs="Sylfaen"/>
                <w:b/>
                <w:i/>
                <w:color w:val="000000"/>
                <w:lang w:val="en-US"/>
              </w:rPr>
              <w:t>քաղաքականություն</w:t>
            </w:r>
            <w:r w:rsidR="00F5492F" w:rsidRPr="00F5492F">
              <w:rPr>
                <w:rFonts w:ascii="Sylfaen" w:eastAsia="Calibri" w:hAnsi="Sylfaen" w:cs="Sylfaen"/>
                <w:b/>
                <w:i/>
                <w:color w:val="000000"/>
              </w:rPr>
              <w:t xml:space="preserve">    </w:t>
            </w:r>
            <w:r>
              <w:rPr>
                <w:rFonts w:ascii="Sylfaen" w:eastAsia="Calibri" w:hAnsi="Sylfaen" w:cs="Sylfaen"/>
                <w:b/>
                <w:i/>
                <w:color w:val="000000"/>
                <w:lang w:val="en-US"/>
              </w:rPr>
              <w:t>և</w:t>
            </w:r>
            <w:r w:rsidR="00F5492F" w:rsidRPr="00F5492F">
              <w:rPr>
                <w:rFonts w:ascii="Sylfaen" w:eastAsia="Calibri" w:hAnsi="Sylfaen" w:cs="Sylfaen"/>
                <w:b/>
                <w:i/>
                <w:color w:val="000000"/>
              </w:rPr>
              <w:t xml:space="preserve">    </w:t>
            </w:r>
            <w:r>
              <w:rPr>
                <w:rFonts w:ascii="Sylfaen" w:eastAsia="Calibri" w:hAnsi="Sylfaen" w:cs="Sylfaen"/>
                <w:b/>
                <w:i/>
                <w:color w:val="000000"/>
                <w:lang w:val="en-US"/>
              </w:rPr>
              <w:t>ընթացակարգ</w:t>
            </w:r>
            <w:r w:rsidR="00F5492F" w:rsidRPr="00F5492F">
              <w:rPr>
                <w:rFonts w:ascii="Sylfaen" w:eastAsia="Calibri" w:hAnsi="Sylfaen" w:cs="Sylfaen"/>
                <w:b/>
                <w:i/>
                <w:color w:val="000000"/>
              </w:rPr>
              <w:t xml:space="preserve">  </w:t>
            </w:r>
            <w:r>
              <w:rPr>
                <w:rFonts w:ascii="Sylfaen" w:eastAsia="Calibri" w:hAnsi="Sylfaen" w:cs="Sylfaen"/>
                <w:b/>
                <w:i/>
                <w:color w:val="000000"/>
                <w:lang w:val="en-US"/>
              </w:rPr>
              <w:t>մշակված</w:t>
            </w:r>
            <w:r w:rsidR="00F5492F" w:rsidRPr="00F5492F">
              <w:rPr>
                <w:rFonts w:ascii="Sylfaen" w:eastAsia="Calibri" w:hAnsi="Sylfaen" w:cs="Sylfaen"/>
                <w:b/>
                <w:i/>
                <w:color w:val="000000"/>
              </w:rPr>
              <w:t xml:space="preserve">   </w:t>
            </w:r>
            <w:r>
              <w:rPr>
                <w:rFonts w:ascii="Sylfaen" w:eastAsia="Calibri" w:hAnsi="Sylfaen" w:cs="Sylfaen"/>
                <w:b/>
                <w:i/>
                <w:color w:val="000000"/>
                <w:lang w:val="en-US"/>
              </w:rPr>
              <w:t>չէ</w:t>
            </w:r>
            <w:r w:rsidRPr="001A3052">
              <w:rPr>
                <w:rFonts w:ascii="Sylfaen" w:eastAsia="Calibri" w:hAnsi="Sylfaen" w:cs="Sylfaen"/>
                <w:b/>
                <w:i/>
                <w:color w:val="000000"/>
              </w:rPr>
              <w:t xml:space="preserve">, </w:t>
            </w:r>
            <w:r>
              <w:rPr>
                <w:rFonts w:ascii="Sylfaen" w:eastAsia="Calibri" w:hAnsi="Sylfaen" w:cs="Sylfaen"/>
                <w:b/>
                <w:i/>
                <w:color w:val="000000"/>
                <w:lang w:val="en-US"/>
              </w:rPr>
              <w:t>սակայն</w:t>
            </w:r>
            <w:r w:rsidR="00E22164">
              <w:rPr>
                <w:rFonts w:ascii="Sylfaen" w:eastAsia="Calibri" w:hAnsi="Sylfaen" w:cs="Sylfaen"/>
                <w:b/>
                <w:i/>
                <w:color w:val="000000"/>
                <w:lang w:val="hy-AM"/>
              </w:rPr>
              <w:t xml:space="preserve">   </w:t>
            </w:r>
            <w:r>
              <w:rPr>
                <w:rFonts w:ascii="Sylfaen" w:eastAsia="Calibri" w:hAnsi="Sylfaen" w:cs="Sylfaen"/>
                <w:b/>
                <w:i/>
                <w:color w:val="000000"/>
                <w:lang w:val="en-US"/>
              </w:rPr>
              <w:t>կուրսային</w:t>
            </w:r>
            <w:r w:rsidR="00E22164">
              <w:rPr>
                <w:rFonts w:ascii="Sylfaen" w:eastAsia="Calibri" w:hAnsi="Sylfaen" w:cs="Sylfaen"/>
                <w:b/>
                <w:i/>
                <w:color w:val="000000"/>
                <w:lang w:val="hy-AM"/>
              </w:rPr>
              <w:t xml:space="preserve">  </w:t>
            </w:r>
            <w:r>
              <w:rPr>
                <w:rFonts w:ascii="Sylfaen" w:eastAsia="Calibri" w:hAnsi="Sylfaen" w:cs="Sylfaen"/>
                <w:b/>
                <w:i/>
                <w:color w:val="000000"/>
                <w:lang w:val="en-US"/>
              </w:rPr>
              <w:t>աշխատանքների</w:t>
            </w:r>
            <w:r w:rsidRPr="001A3052">
              <w:rPr>
                <w:rFonts w:ascii="Sylfaen" w:eastAsia="Calibri" w:hAnsi="Sylfaen" w:cs="Sylfaen"/>
                <w:b/>
                <w:i/>
                <w:color w:val="000000"/>
              </w:rPr>
              <w:t xml:space="preserve">, </w:t>
            </w:r>
            <w:r>
              <w:rPr>
                <w:rFonts w:ascii="Sylfaen" w:eastAsia="Calibri" w:hAnsi="Sylfaen" w:cs="Sylfaen"/>
                <w:b/>
                <w:i/>
                <w:color w:val="000000"/>
                <w:lang w:val="en-US"/>
              </w:rPr>
              <w:t>դիպլոմային</w:t>
            </w:r>
            <w:r w:rsidR="00E22164">
              <w:rPr>
                <w:rFonts w:ascii="Sylfaen" w:eastAsia="Calibri" w:hAnsi="Sylfaen" w:cs="Sylfaen"/>
                <w:b/>
                <w:i/>
                <w:color w:val="000000"/>
                <w:lang w:val="hy-AM"/>
              </w:rPr>
              <w:t xml:space="preserve">  </w:t>
            </w:r>
            <w:r>
              <w:rPr>
                <w:rFonts w:ascii="Sylfaen" w:eastAsia="Calibri" w:hAnsi="Sylfaen" w:cs="Sylfaen"/>
                <w:b/>
                <w:i/>
                <w:color w:val="000000"/>
                <w:lang w:val="en-US"/>
              </w:rPr>
              <w:t>նախագծերի</w:t>
            </w:r>
            <w:r w:rsidR="00E22164">
              <w:rPr>
                <w:rFonts w:ascii="Sylfaen" w:eastAsia="Calibri" w:hAnsi="Sylfaen" w:cs="Sylfaen"/>
                <w:b/>
                <w:i/>
                <w:color w:val="000000"/>
                <w:lang w:val="hy-AM"/>
              </w:rPr>
              <w:t xml:space="preserve">  </w:t>
            </w:r>
            <w:r>
              <w:rPr>
                <w:rFonts w:ascii="Sylfaen" w:eastAsia="Calibri" w:hAnsi="Sylfaen" w:cs="Sylfaen"/>
                <w:b/>
                <w:i/>
                <w:color w:val="000000"/>
                <w:lang w:val="en-US"/>
              </w:rPr>
              <w:t>և</w:t>
            </w:r>
            <w:r w:rsidR="00E22164">
              <w:rPr>
                <w:rFonts w:ascii="Sylfaen" w:eastAsia="Calibri" w:hAnsi="Sylfaen" w:cs="Sylfaen"/>
                <w:b/>
                <w:i/>
                <w:color w:val="000000"/>
                <w:lang w:val="hy-AM"/>
              </w:rPr>
              <w:t xml:space="preserve">  օր</w:t>
            </w:r>
            <w:r>
              <w:rPr>
                <w:rFonts w:ascii="Sylfaen" w:eastAsia="Calibri" w:hAnsi="Sylfaen" w:cs="Sylfaen"/>
                <w:b/>
                <w:i/>
                <w:color w:val="000000"/>
                <w:lang w:val="en-US"/>
              </w:rPr>
              <w:t>ագիր</w:t>
            </w:r>
            <w:r w:rsidR="00E22164">
              <w:rPr>
                <w:rFonts w:ascii="Sylfaen" w:eastAsia="Calibri" w:hAnsi="Sylfaen" w:cs="Sylfaen"/>
                <w:b/>
                <w:i/>
                <w:color w:val="000000"/>
                <w:lang w:val="hy-AM"/>
              </w:rPr>
              <w:t xml:space="preserve">  հ</w:t>
            </w:r>
            <w:r>
              <w:rPr>
                <w:rFonts w:ascii="Sylfaen" w:eastAsia="Calibri" w:hAnsi="Sylfaen" w:cs="Sylfaen"/>
                <w:b/>
                <w:i/>
                <w:color w:val="000000"/>
                <w:lang w:val="en-US"/>
              </w:rPr>
              <w:t>աշվետվությունների</w:t>
            </w:r>
            <w:r w:rsidR="00E22164">
              <w:rPr>
                <w:rFonts w:ascii="Sylfaen" w:eastAsia="Calibri" w:hAnsi="Sylfaen" w:cs="Sylfaen"/>
                <w:b/>
                <w:i/>
                <w:color w:val="000000"/>
                <w:lang w:val="hy-AM"/>
              </w:rPr>
              <w:t xml:space="preserve">    </w:t>
            </w:r>
            <w:r>
              <w:rPr>
                <w:rFonts w:ascii="Sylfaen" w:eastAsia="Calibri" w:hAnsi="Sylfaen" w:cs="Sylfaen"/>
                <w:b/>
                <w:i/>
                <w:color w:val="000000"/>
                <w:lang w:val="en-US"/>
              </w:rPr>
              <w:t>գնահատումն</w:t>
            </w:r>
            <w:r w:rsidR="00E22164">
              <w:rPr>
                <w:rFonts w:ascii="Sylfaen" w:eastAsia="Calibri" w:hAnsi="Sylfaen" w:cs="Sylfaen"/>
                <w:b/>
                <w:i/>
                <w:color w:val="000000"/>
                <w:lang w:val="hy-AM"/>
              </w:rPr>
              <w:t xml:space="preserve">   </w:t>
            </w:r>
            <w:r>
              <w:rPr>
                <w:rFonts w:ascii="Sylfaen" w:eastAsia="Calibri" w:hAnsi="Sylfaen" w:cs="Sylfaen"/>
                <w:b/>
                <w:i/>
                <w:color w:val="000000"/>
                <w:lang w:val="en-US"/>
              </w:rPr>
              <w:t>իրականացվում</w:t>
            </w:r>
            <w:r w:rsidR="00E22164">
              <w:rPr>
                <w:rFonts w:ascii="Sylfaen" w:eastAsia="Calibri" w:hAnsi="Sylfaen" w:cs="Sylfaen"/>
                <w:b/>
                <w:i/>
                <w:color w:val="000000"/>
                <w:lang w:val="hy-AM"/>
              </w:rPr>
              <w:t xml:space="preserve">  </w:t>
            </w:r>
            <w:r>
              <w:rPr>
                <w:rFonts w:ascii="Sylfaen" w:eastAsia="Calibri" w:hAnsi="Sylfaen" w:cs="Sylfaen"/>
                <w:b/>
                <w:i/>
                <w:color w:val="000000"/>
                <w:lang w:val="en-US"/>
              </w:rPr>
              <w:t>է</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ըստ</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համապատասխան</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կարգերի</w:t>
            </w:r>
            <w:r w:rsidR="00E22164">
              <w:rPr>
                <w:rFonts w:ascii="Sylfaen" w:eastAsia="Calibri" w:hAnsi="Sylfaen" w:cs="Sylfaen"/>
                <w:b/>
                <w:i/>
                <w:color w:val="000000"/>
                <w:lang w:val="hy-AM"/>
              </w:rPr>
              <w:t xml:space="preserve">   </w:t>
            </w:r>
            <w:r w:rsidR="00E22164">
              <w:rPr>
                <w:rFonts w:ascii="Sylfaen" w:eastAsia="Calibri" w:hAnsi="Sylfaen" w:cs="Sylfaen"/>
                <w:b/>
                <w:i/>
                <w:lang w:val="hy-AM"/>
              </w:rPr>
              <w:t>/</w:t>
            </w:r>
            <w:r w:rsidR="00E22164">
              <w:rPr>
                <w:rFonts w:ascii="Sylfaen" w:eastAsia="Calibri" w:hAnsi="Sylfaen" w:cs="Sylfaen"/>
                <w:b/>
                <w:i/>
                <w:color w:val="000000"/>
                <w:lang w:val="en-US"/>
              </w:rPr>
              <w:t>պ</w:t>
            </w:r>
            <w:r w:rsidR="00E22164">
              <w:rPr>
                <w:rFonts w:ascii="Sylfaen" w:eastAsia="Calibri" w:hAnsi="Sylfaen" w:cs="Sylfaen"/>
                <w:b/>
                <w:i/>
                <w:color w:val="000000"/>
                <w:lang w:val="hy-AM"/>
              </w:rPr>
              <w:t>ե</w:t>
            </w:r>
            <w:r w:rsidR="00B70510">
              <w:rPr>
                <w:rFonts w:ascii="Sylfaen" w:eastAsia="Calibri" w:hAnsi="Sylfaen" w:cs="Sylfaen"/>
                <w:b/>
                <w:i/>
                <w:color w:val="000000"/>
                <w:lang w:val="en-US"/>
              </w:rPr>
              <w:t>տական</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ամփոփիչ</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ստուգման</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կազմակերպման</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ու</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անցկացման</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կարգ</w:t>
            </w:r>
            <w:r w:rsidR="009A3552" w:rsidRPr="009A3552">
              <w:rPr>
                <w:rFonts w:ascii="Sylfaen" w:eastAsia="Calibri" w:hAnsi="Sylfaen" w:cs="Sylfaen"/>
                <w:b/>
                <w:i/>
                <w:color w:val="000000"/>
              </w:rPr>
              <w:t xml:space="preserve">`  </w:t>
            </w:r>
            <w:r w:rsidR="009A3552">
              <w:rPr>
                <w:rFonts w:ascii="Sylfaen" w:eastAsia="Calibri" w:hAnsi="Sylfaen" w:cs="Sylfaen"/>
                <w:b/>
                <w:i/>
                <w:color w:val="000000"/>
                <w:lang w:val="en-US"/>
              </w:rPr>
              <w:t>ՀՀ</w:t>
            </w:r>
            <w:r w:rsidR="00E22164">
              <w:rPr>
                <w:rFonts w:ascii="Sylfaen" w:eastAsia="Calibri" w:hAnsi="Sylfaen" w:cs="Sylfaen"/>
                <w:b/>
                <w:i/>
                <w:color w:val="000000"/>
                <w:lang w:val="hy-AM"/>
              </w:rPr>
              <w:t xml:space="preserve">    </w:t>
            </w:r>
            <w:r w:rsidR="009A3552">
              <w:rPr>
                <w:rFonts w:ascii="Sylfaen" w:eastAsia="Calibri" w:hAnsi="Sylfaen" w:cs="Sylfaen"/>
                <w:b/>
                <w:i/>
                <w:color w:val="000000"/>
                <w:lang w:val="en-US"/>
              </w:rPr>
              <w:t>կառավարության</w:t>
            </w:r>
            <w:r w:rsidR="009A3552" w:rsidRPr="009A3552">
              <w:rPr>
                <w:rFonts w:ascii="Sylfaen" w:eastAsia="Calibri" w:hAnsi="Sylfaen" w:cs="Sylfaen"/>
                <w:b/>
                <w:i/>
                <w:color w:val="000000"/>
              </w:rPr>
              <w:t xml:space="preserve">  21.07.2006</w:t>
            </w:r>
            <w:r w:rsidR="009A3552">
              <w:rPr>
                <w:rFonts w:ascii="Sylfaen" w:eastAsia="Calibri" w:hAnsi="Sylfaen" w:cs="Sylfaen"/>
                <w:b/>
                <w:i/>
                <w:color w:val="000000"/>
                <w:lang w:val="en-US"/>
              </w:rPr>
              <w:t>թ</w:t>
            </w:r>
            <w:r w:rsidR="00E22164">
              <w:rPr>
                <w:rFonts w:ascii="Sylfaen" w:eastAsia="Calibri" w:hAnsi="Sylfaen" w:cs="Sylfaen"/>
                <w:b/>
                <w:i/>
                <w:color w:val="000000"/>
                <w:lang w:val="hy-AM"/>
              </w:rPr>
              <w:t xml:space="preserve">    </w:t>
            </w:r>
            <w:r w:rsidR="009A3552">
              <w:rPr>
                <w:rFonts w:ascii="Sylfaen" w:eastAsia="Calibri" w:hAnsi="Sylfaen" w:cs="Sylfaen"/>
                <w:b/>
                <w:i/>
                <w:color w:val="000000"/>
                <w:lang w:val="en-US"/>
              </w:rPr>
              <w:t>N</w:t>
            </w:r>
            <w:r w:rsidR="009A3552" w:rsidRPr="009A3552">
              <w:rPr>
                <w:rFonts w:ascii="Sylfaen" w:eastAsia="Calibri" w:hAnsi="Sylfaen" w:cs="Sylfaen"/>
                <w:b/>
                <w:i/>
                <w:color w:val="000000"/>
              </w:rPr>
              <w:t xml:space="preserve"> 638 </w:t>
            </w:r>
            <w:r w:rsidR="00E22164">
              <w:rPr>
                <w:rFonts w:ascii="Sylfaen" w:eastAsia="Calibri" w:hAnsi="Sylfaen" w:cs="Sylfaen"/>
                <w:b/>
                <w:i/>
                <w:color w:val="000000"/>
              </w:rPr>
              <w:t>–</w:t>
            </w:r>
            <w:r w:rsidR="009A3552" w:rsidRPr="009A3552">
              <w:rPr>
                <w:rFonts w:ascii="Sylfaen" w:eastAsia="Calibri" w:hAnsi="Sylfaen" w:cs="Sylfaen"/>
                <w:b/>
                <w:i/>
                <w:color w:val="000000"/>
              </w:rPr>
              <w:t xml:space="preserve"> </w:t>
            </w:r>
            <w:r w:rsidR="009A3552">
              <w:rPr>
                <w:rFonts w:ascii="Sylfaen" w:eastAsia="Calibri" w:hAnsi="Sylfaen" w:cs="Sylfaen"/>
                <w:b/>
                <w:i/>
                <w:color w:val="000000"/>
                <w:lang w:val="en-US"/>
              </w:rPr>
              <w:t>Ն</w:t>
            </w:r>
            <w:r w:rsidR="00E22164">
              <w:rPr>
                <w:rFonts w:ascii="Sylfaen" w:eastAsia="Calibri" w:hAnsi="Sylfaen" w:cs="Sylfaen"/>
                <w:b/>
                <w:i/>
                <w:color w:val="000000"/>
                <w:lang w:val="hy-AM"/>
              </w:rPr>
              <w:t xml:space="preserve">    </w:t>
            </w:r>
            <w:r w:rsidR="009A3552">
              <w:rPr>
                <w:rFonts w:ascii="Sylfaen" w:eastAsia="Calibri" w:hAnsi="Sylfaen" w:cs="Sylfaen"/>
                <w:b/>
                <w:i/>
                <w:color w:val="000000"/>
                <w:lang w:val="en-US"/>
              </w:rPr>
              <w:t>որոշումը</w:t>
            </w:r>
            <w:r w:rsidR="00B70510" w:rsidRPr="001A3052">
              <w:rPr>
                <w:rFonts w:ascii="Sylfaen" w:eastAsia="Calibri" w:hAnsi="Sylfaen" w:cs="Sylfaen"/>
                <w:b/>
                <w:i/>
                <w:color w:val="000000"/>
              </w:rPr>
              <w:t xml:space="preserve">, </w:t>
            </w:r>
            <w:r w:rsidR="00B70510">
              <w:rPr>
                <w:rFonts w:ascii="Sylfaen" w:eastAsia="Calibri" w:hAnsi="Sylfaen" w:cs="Sylfaen"/>
                <w:b/>
                <w:i/>
                <w:color w:val="000000"/>
                <w:lang w:val="en-US"/>
              </w:rPr>
              <w:t>Մասնագիտական</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կրթական</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ծրագրերի</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որակի</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գնահատման</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քաղաքականություն</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և</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ընթացակարգ</w:t>
            </w:r>
            <w:r w:rsidR="00193BDB">
              <w:rPr>
                <w:rFonts w:ascii="Sylfaen" w:eastAsia="Calibri" w:hAnsi="Sylfaen" w:cs="Sylfaen"/>
                <w:b/>
                <w:i/>
                <w:color w:val="000000"/>
              </w:rPr>
              <w:t xml:space="preserve">  </w:t>
            </w:r>
            <w:hyperlink r:id="rId166" w:history="1">
              <w:r w:rsidR="00193BDB" w:rsidRPr="00E22164">
                <w:rPr>
                  <w:rStyle w:val="af0"/>
                  <w:rFonts w:ascii="Sylfaen" w:eastAsia="Calibri" w:hAnsi="Sylfaen" w:cs="Sylfaen"/>
                  <w:b/>
                  <w:i/>
                </w:rPr>
                <w:t>/հավելված 21/</w:t>
              </w:r>
              <w:r w:rsidR="00E22164" w:rsidRPr="00E22164">
                <w:rPr>
                  <w:rStyle w:val="af0"/>
                  <w:rFonts w:ascii="Sylfaen" w:eastAsia="Calibri" w:hAnsi="Sylfaen" w:cs="Sylfaen"/>
                  <w:b/>
                  <w:i/>
                  <w:lang w:val="hy-AM"/>
                </w:rPr>
                <w:t xml:space="preserve"> </w:t>
              </w:r>
            </w:hyperlink>
            <w:r w:rsidR="00E22164">
              <w:rPr>
                <w:rFonts w:ascii="Sylfaen" w:eastAsia="Calibri" w:hAnsi="Sylfaen" w:cs="Sylfaen"/>
                <w:b/>
                <w:i/>
                <w:color w:val="000000"/>
                <w:lang w:val="hy-AM"/>
              </w:rPr>
              <w:t xml:space="preserve"> </w:t>
            </w:r>
            <w:r w:rsidR="00B70510" w:rsidRPr="001A3052">
              <w:rPr>
                <w:rFonts w:ascii="Sylfaen" w:eastAsia="Calibri" w:hAnsi="Sylfaen" w:cs="Sylfaen"/>
                <w:b/>
                <w:i/>
                <w:color w:val="000000"/>
              </w:rPr>
              <w:t xml:space="preserve">, </w:t>
            </w:r>
            <w:r w:rsidR="00B70510">
              <w:rPr>
                <w:rFonts w:ascii="Sylfaen" w:eastAsia="Calibri" w:hAnsi="Sylfaen" w:cs="Sylfaen"/>
                <w:b/>
                <w:i/>
                <w:color w:val="000000"/>
                <w:lang w:val="en-US"/>
              </w:rPr>
              <w:t>Պրակտիկայի</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կազմակերպման</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և</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անցկացման</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կանոնակարգ</w:t>
            </w:r>
            <w:r w:rsidR="00193BDB">
              <w:rPr>
                <w:rFonts w:ascii="Sylfaen" w:eastAsia="Calibri" w:hAnsi="Sylfaen" w:cs="Sylfaen"/>
                <w:b/>
                <w:i/>
                <w:color w:val="000000"/>
              </w:rPr>
              <w:t xml:space="preserve"> </w:t>
            </w:r>
            <w:hyperlink r:id="rId167" w:history="1">
              <w:r w:rsidR="00193BDB" w:rsidRPr="00E22164">
                <w:rPr>
                  <w:rStyle w:val="af0"/>
                  <w:rFonts w:ascii="Sylfaen" w:eastAsia="Calibri" w:hAnsi="Sylfaen" w:cs="Sylfaen"/>
                  <w:b/>
                  <w:i/>
                </w:rPr>
                <w:t>/հավելված  33/</w:t>
              </w:r>
              <w:r w:rsidR="00B70510" w:rsidRPr="00E22164">
                <w:rPr>
                  <w:rStyle w:val="af0"/>
                  <w:rFonts w:ascii="Sylfaen" w:eastAsia="Calibri" w:hAnsi="Sylfaen" w:cs="Sylfaen"/>
                  <w:b/>
                  <w:i/>
                </w:rPr>
                <w:t>,</w:t>
              </w:r>
            </w:hyperlink>
            <w:r w:rsidR="00B70510" w:rsidRPr="001A3052">
              <w:rPr>
                <w:rFonts w:ascii="Sylfaen" w:eastAsia="Calibri" w:hAnsi="Sylfaen" w:cs="Sylfaen"/>
                <w:b/>
                <w:i/>
                <w:color w:val="000000"/>
              </w:rPr>
              <w:t xml:space="preserve"> </w:t>
            </w:r>
            <w:r w:rsidR="00E22164">
              <w:rPr>
                <w:rFonts w:ascii="Sylfaen" w:eastAsia="Calibri" w:hAnsi="Sylfaen" w:cs="Sylfaen"/>
                <w:b/>
                <w:i/>
                <w:color w:val="000000"/>
                <w:lang w:val="hy-AM"/>
              </w:rPr>
              <w:t>Ու</w:t>
            </w:r>
            <w:r w:rsidR="00B70510">
              <w:rPr>
                <w:rFonts w:ascii="Sylfaen" w:eastAsia="Calibri" w:hAnsi="Sylfaen" w:cs="Sylfaen"/>
                <w:b/>
                <w:i/>
                <w:color w:val="000000"/>
                <w:lang w:val="en-US"/>
              </w:rPr>
              <w:t>սանողների</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գիտելիքների</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գնահատման</w:t>
            </w:r>
            <w:r w:rsidR="00E22164">
              <w:rPr>
                <w:rFonts w:ascii="Sylfaen" w:eastAsia="Calibri" w:hAnsi="Sylfaen" w:cs="Sylfaen"/>
                <w:b/>
                <w:i/>
                <w:color w:val="000000"/>
                <w:lang w:val="hy-AM"/>
              </w:rPr>
              <w:t xml:space="preserve">   </w:t>
            </w:r>
            <w:r w:rsidR="00B70510">
              <w:rPr>
                <w:rFonts w:ascii="Sylfaen" w:eastAsia="Calibri" w:hAnsi="Sylfaen" w:cs="Sylfaen"/>
                <w:b/>
                <w:i/>
                <w:color w:val="000000"/>
                <w:lang w:val="en-US"/>
              </w:rPr>
              <w:t>կարգ</w:t>
            </w:r>
            <w:r w:rsidR="00193BDB">
              <w:rPr>
                <w:rFonts w:ascii="Sylfaen" w:eastAsia="Calibri" w:hAnsi="Sylfaen" w:cs="Sylfaen"/>
                <w:b/>
                <w:i/>
                <w:color w:val="000000"/>
              </w:rPr>
              <w:t xml:space="preserve"> </w:t>
            </w:r>
            <w:r w:rsidR="00E22164">
              <w:rPr>
                <w:rFonts w:ascii="Sylfaen" w:eastAsia="Calibri" w:hAnsi="Sylfaen" w:cs="Sylfaen"/>
                <w:b/>
                <w:i/>
                <w:color w:val="000000"/>
                <w:lang w:val="hy-AM"/>
              </w:rPr>
              <w:t xml:space="preserve">                        </w:t>
            </w:r>
            <w:hyperlink r:id="rId168" w:history="1">
              <w:r w:rsidR="00E22164" w:rsidRPr="00E22164">
                <w:rPr>
                  <w:rStyle w:val="af0"/>
                  <w:rFonts w:ascii="Sylfaen" w:eastAsia="Calibri" w:hAnsi="Sylfaen" w:cs="Sylfaen"/>
                  <w:b/>
                  <w:i/>
                  <w:lang w:val="hy-AM"/>
                </w:rPr>
                <w:t xml:space="preserve">/ հավելված </w:t>
              </w:r>
              <w:r w:rsidR="00193BDB" w:rsidRPr="00E22164">
                <w:rPr>
                  <w:rStyle w:val="af0"/>
                  <w:rFonts w:ascii="Sylfaen" w:eastAsia="Calibri" w:hAnsi="Sylfaen" w:cs="Sylfaen"/>
                  <w:b/>
                  <w:i/>
                </w:rPr>
                <w:t>24</w:t>
              </w:r>
              <w:r w:rsidR="00B70510" w:rsidRPr="00E22164">
                <w:rPr>
                  <w:rStyle w:val="af0"/>
                  <w:rFonts w:ascii="Sylfaen" w:eastAsia="Calibri" w:hAnsi="Sylfaen" w:cs="Sylfaen"/>
                  <w:b/>
                  <w:i/>
                </w:rPr>
                <w:t>/</w:t>
              </w:r>
            </w:hyperlink>
          </w:p>
          <w:p w:rsidR="009923FB" w:rsidRPr="009A3552" w:rsidRDefault="009923FB"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114FB6" w:rsidRDefault="00875E8A" w:rsidP="009923FB">
            <w:pPr>
              <w:spacing w:after="0" w:line="240" w:lineRule="auto"/>
              <w:rPr>
                <w:rFonts w:ascii="Sylfaen" w:eastAsia="Calibri" w:hAnsi="Sylfaen" w:cs="Times New Roman"/>
                <w:color w:val="000000"/>
                <w:sz w:val="18"/>
                <w:szCs w:val="18"/>
                <w:lang w:val="hy-AM"/>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875E8A" w:rsidRPr="009A3552" w:rsidRDefault="00875E8A" w:rsidP="009923FB">
            <w:pPr>
              <w:spacing w:after="0" w:line="240" w:lineRule="auto"/>
              <w:rPr>
                <w:rFonts w:ascii="Sylfaen" w:eastAsia="Calibri" w:hAnsi="Sylfaen" w:cs="Times New Roman"/>
                <w:color w:val="000000"/>
                <w:sz w:val="18"/>
                <w:szCs w:val="18"/>
              </w:rPr>
            </w:pPr>
          </w:p>
          <w:p w:rsidR="009923FB" w:rsidRPr="001A3052" w:rsidRDefault="009923FB" w:rsidP="009923FB">
            <w:pPr>
              <w:spacing w:after="0" w:line="240" w:lineRule="auto"/>
              <w:rPr>
                <w:rFonts w:ascii="Sylfaen" w:eastAsia="Calibri" w:hAnsi="Sylfaen" w:cs="Times New Roman"/>
                <w:color w:val="000000"/>
                <w:sz w:val="16"/>
                <w:szCs w:val="16"/>
              </w:rPr>
            </w:pPr>
          </w:p>
        </w:tc>
      </w:tr>
      <w:tr w:rsidR="009923FB" w:rsidRPr="009923FB" w:rsidTr="008D5353">
        <w:tc>
          <w:tcPr>
            <w:tcW w:w="9756" w:type="dxa"/>
            <w:gridSpan w:val="11"/>
            <w:tcBorders>
              <w:top w:val="single" w:sz="4" w:space="0" w:color="auto"/>
              <w:left w:val="single" w:sz="2" w:space="0" w:color="auto"/>
              <w:bottom w:val="single" w:sz="4" w:space="0" w:color="auto"/>
              <w:right w:val="single" w:sz="2" w:space="0" w:color="auto"/>
            </w:tcBorders>
            <w:shd w:val="clear" w:color="auto" w:fill="C0C0C0"/>
          </w:tcPr>
          <w:p w:rsidR="009923FB" w:rsidRPr="00E22164" w:rsidRDefault="009923FB" w:rsidP="009923FB">
            <w:pPr>
              <w:spacing w:after="0" w:line="240" w:lineRule="auto"/>
              <w:rPr>
                <w:rFonts w:ascii="Sylfaen" w:eastAsia="Calibri" w:hAnsi="Sylfaen" w:cs="Times New Roman"/>
                <w:color w:val="000000"/>
              </w:rPr>
            </w:pPr>
            <w:r w:rsidRPr="009923FB">
              <w:rPr>
                <w:rFonts w:ascii="Sylfaen" w:eastAsia="Calibri" w:hAnsi="Sylfaen" w:cs="Sylfaen"/>
                <w:b/>
                <w:color w:val="000000"/>
                <w:lang w:val="en-US"/>
              </w:rPr>
              <w:lastRenderedPageBreak/>
              <w:t>ՉԱՓՈՐՈՇԻՉ</w:t>
            </w:r>
            <w:r w:rsidRPr="009923FB">
              <w:rPr>
                <w:rFonts w:ascii="Sylfaen" w:eastAsia="Calibri" w:hAnsi="Sylfaen" w:cs="Times New Roman"/>
                <w:b/>
                <w:color w:val="000000"/>
              </w:rPr>
              <w:t>դ</w:t>
            </w:r>
            <w:r w:rsidRPr="00E22164">
              <w:rPr>
                <w:rFonts w:ascii="Sylfaen" w:eastAsia="Calibri" w:hAnsi="Sylfaen" w:cs="Times New Roman"/>
                <w:b/>
                <w:color w:val="000000"/>
              </w:rPr>
              <w:t xml:space="preserve">. </w:t>
            </w:r>
            <w:r w:rsidRPr="009923FB">
              <w:rPr>
                <w:rFonts w:ascii="Sylfaen" w:eastAsia="Calibri" w:hAnsi="Sylfaen" w:cs="Sylfaen"/>
                <w:color w:val="000000"/>
                <w:lang w:val="en-US"/>
              </w:rPr>
              <w:t>ՄՈՒՀ</w:t>
            </w:r>
            <w:r w:rsidRPr="00E22164">
              <w:rPr>
                <w:rFonts w:ascii="Sylfaen" w:eastAsia="Calibri" w:hAnsi="Sylfaen" w:cs="Times New Roman"/>
                <w:color w:val="000000"/>
              </w:rPr>
              <w:t>-</w:t>
            </w:r>
            <w:r w:rsidRPr="009923FB">
              <w:rPr>
                <w:rFonts w:ascii="Sylfaen" w:eastAsia="Calibri" w:hAnsi="Sylfaen" w:cs="Sylfaen"/>
                <w:color w:val="000000"/>
                <w:lang w:val="en-US"/>
              </w:rPr>
              <w:t>ը</w:t>
            </w:r>
            <w:r w:rsidR="00E22164">
              <w:rPr>
                <w:rFonts w:ascii="Sylfaen" w:eastAsia="Calibri" w:hAnsi="Sylfaen" w:cs="Sylfaen"/>
                <w:color w:val="000000"/>
                <w:lang w:val="hy-AM"/>
              </w:rPr>
              <w:t xml:space="preserve">   </w:t>
            </w:r>
            <w:r w:rsidRPr="009923FB">
              <w:rPr>
                <w:rFonts w:ascii="Sylfaen" w:eastAsia="Calibri" w:hAnsi="Sylfaen" w:cs="Sylfaen"/>
                <w:color w:val="000000"/>
                <w:lang w:val="en-US"/>
              </w:rPr>
              <w:t>կարևորում</w:t>
            </w:r>
            <w:r w:rsidR="00E22164">
              <w:rPr>
                <w:rFonts w:ascii="Sylfaen" w:eastAsia="Calibri" w:hAnsi="Sylfaen" w:cs="Sylfaen"/>
                <w:color w:val="000000"/>
                <w:lang w:val="hy-AM"/>
              </w:rPr>
              <w:t xml:space="preserve">  </w:t>
            </w:r>
            <w:r w:rsidRPr="009923FB">
              <w:rPr>
                <w:rFonts w:ascii="Sylfaen" w:eastAsia="Calibri" w:hAnsi="Sylfaen" w:cs="Sylfaen"/>
                <w:color w:val="000000"/>
                <w:lang w:val="en-US"/>
              </w:rPr>
              <w:t>է</w:t>
            </w:r>
            <w:r w:rsidR="00E22164">
              <w:rPr>
                <w:rFonts w:ascii="Sylfaen" w:eastAsia="Calibri" w:hAnsi="Sylfaen" w:cs="Sylfaen"/>
                <w:color w:val="000000"/>
                <w:lang w:val="hy-AM"/>
              </w:rPr>
              <w:t xml:space="preserve">   </w:t>
            </w:r>
            <w:r w:rsidRPr="009923FB">
              <w:rPr>
                <w:rFonts w:ascii="Sylfaen" w:eastAsia="Calibri" w:hAnsi="Sylfaen" w:cs="Sylfaen"/>
                <w:bCs/>
                <w:color w:val="000000"/>
                <w:lang w:val="en-US"/>
              </w:rPr>
              <w:t>հետազոտական</w:t>
            </w:r>
            <w:r w:rsidR="00E22164">
              <w:rPr>
                <w:rFonts w:ascii="Sylfaen" w:eastAsia="Calibri" w:hAnsi="Sylfaen" w:cs="Sylfaen"/>
                <w:bCs/>
                <w:color w:val="000000"/>
                <w:lang w:val="hy-AM"/>
              </w:rPr>
              <w:t xml:space="preserve">    </w:t>
            </w:r>
            <w:r w:rsidRPr="009923FB">
              <w:rPr>
                <w:rFonts w:ascii="Sylfaen" w:eastAsia="Calibri" w:hAnsi="Sylfaen" w:cs="Sylfaen"/>
                <w:bCs/>
                <w:color w:val="000000"/>
                <w:lang w:val="en-US"/>
              </w:rPr>
              <w:t>գործունեության</w:t>
            </w:r>
            <w:r w:rsidR="00E22164">
              <w:rPr>
                <w:rFonts w:ascii="Sylfaen" w:eastAsia="Calibri" w:hAnsi="Sylfaen" w:cs="Sylfaen"/>
                <w:bCs/>
                <w:color w:val="000000"/>
                <w:lang w:val="hy-AM"/>
              </w:rPr>
              <w:t xml:space="preserve">  </w:t>
            </w:r>
            <w:r w:rsidRPr="009923FB">
              <w:rPr>
                <w:rFonts w:ascii="Sylfaen" w:eastAsia="Calibri" w:hAnsi="Sylfaen" w:cs="Sylfaen"/>
                <w:color w:val="000000"/>
                <w:lang w:val="en-US"/>
              </w:rPr>
              <w:t>միջազգայնացումը</w:t>
            </w:r>
            <w:r w:rsidRPr="00E22164">
              <w:rPr>
                <w:rFonts w:ascii="Sylfaen" w:eastAsia="Calibri" w:hAnsi="Sylfaen" w:cs="Sylfaen"/>
                <w:color w:val="000000"/>
              </w:rPr>
              <w:t>:</w:t>
            </w:r>
          </w:p>
        </w:tc>
      </w:tr>
      <w:tr w:rsidR="009923FB" w:rsidRPr="009923FB" w:rsidTr="008D5353">
        <w:tc>
          <w:tcPr>
            <w:tcW w:w="2237" w:type="dxa"/>
            <w:gridSpan w:val="3"/>
            <w:tcBorders>
              <w:top w:val="dotted" w:sz="4" w:space="0" w:color="auto"/>
              <w:left w:val="single" w:sz="2" w:space="0" w:color="auto"/>
              <w:bottom w:val="single" w:sz="4" w:space="0" w:color="auto"/>
              <w:right w:val="nil"/>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Times New Roman"/>
                <w:color w:val="000000"/>
              </w:rPr>
            </w:pPr>
          </w:p>
        </w:tc>
        <w:tc>
          <w:tcPr>
            <w:tcW w:w="7519" w:type="dxa"/>
            <w:gridSpan w:val="8"/>
            <w:tcBorders>
              <w:top w:val="dotted" w:sz="4" w:space="0" w:color="auto"/>
              <w:left w:val="nil"/>
              <w:bottom w:val="single" w:sz="4" w:space="0" w:color="auto"/>
              <w:right w:val="single" w:sz="2" w:space="0" w:color="auto"/>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Times New Roman"/>
                <w:color w:val="000000"/>
                <w:lang w:val="en-US"/>
              </w:rPr>
              <w:t>Մասնակցություն</w:t>
            </w:r>
            <w:r w:rsidR="00E22164">
              <w:rPr>
                <w:rFonts w:ascii="Sylfaen" w:eastAsia="Calibri" w:hAnsi="Sylfaen" w:cs="Times New Roman"/>
                <w:color w:val="000000"/>
                <w:lang w:val="hy-AM"/>
              </w:rPr>
              <w:t xml:space="preserve">  </w:t>
            </w:r>
            <w:r w:rsidRPr="009923FB">
              <w:rPr>
                <w:rFonts w:ascii="Sylfaen" w:eastAsia="Calibri" w:hAnsi="Sylfaen" w:cs="Times New Roman"/>
                <w:color w:val="000000"/>
                <w:lang w:val="en-US"/>
              </w:rPr>
              <w:t>միջազգային</w:t>
            </w:r>
            <w:r w:rsidR="00E22164">
              <w:rPr>
                <w:rFonts w:ascii="Sylfaen" w:eastAsia="Calibri" w:hAnsi="Sylfaen" w:cs="Times New Roman"/>
                <w:color w:val="000000"/>
                <w:lang w:val="hy-AM"/>
              </w:rPr>
              <w:t xml:space="preserve">   </w:t>
            </w:r>
            <w:r w:rsidRPr="009923FB">
              <w:rPr>
                <w:rFonts w:ascii="Sylfaen" w:eastAsia="Calibri" w:hAnsi="Sylfaen" w:cs="Times New Roman"/>
                <w:color w:val="000000"/>
                <w:lang w:val="en-US"/>
              </w:rPr>
              <w:t>գիտամեթոդական</w:t>
            </w:r>
            <w:r w:rsidR="00E22164">
              <w:rPr>
                <w:rFonts w:ascii="Sylfaen" w:eastAsia="Calibri" w:hAnsi="Sylfaen" w:cs="Times New Roman"/>
                <w:color w:val="000000"/>
                <w:lang w:val="hy-AM"/>
              </w:rPr>
              <w:t xml:space="preserve">  </w:t>
            </w:r>
            <w:r w:rsidRPr="009923FB">
              <w:rPr>
                <w:rFonts w:ascii="Sylfaen" w:eastAsia="Calibri" w:hAnsi="Sylfaen" w:cs="Times New Roman"/>
                <w:color w:val="000000"/>
                <w:lang w:val="en-US"/>
              </w:rPr>
              <w:t>կոնֆերանսներին</w:t>
            </w:r>
            <w:r w:rsidRPr="008D5353">
              <w:rPr>
                <w:rFonts w:ascii="Sylfaen" w:eastAsia="Calibri" w:hAnsi="Sylfaen" w:cs="Times New Roman"/>
                <w:color w:val="000000"/>
              </w:rPr>
              <w:t xml:space="preserve">, </w:t>
            </w:r>
            <w:r w:rsidRPr="009923FB">
              <w:rPr>
                <w:rFonts w:ascii="Sylfaen" w:eastAsia="Calibri" w:hAnsi="Sylfaen" w:cs="Times New Roman"/>
                <w:color w:val="000000"/>
                <w:lang w:val="en-US"/>
              </w:rPr>
              <w:t>մրցույթներին</w:t>
            </w:r>
            <w:r w:rsidRPr="008D5353">
              <w:rPr>
                <w:rFonts w:ascii="Sylfaen" w:eastAsia="Calibri" w:hAnsi="Sylfaen" w:cs="Times New Roman"/>
                <w:color w:val="000000"/>
              </w:rPr>
              <w:t xml:space="preserve">, </w:t>
            </w:r>
            <w:r w:rsidRPr="009923FB">
              <w:rPr>
                <w:rFonts w:ascii="Sylfaen" w:eastAsia="Calibri" w:hAnsi="Sylfaen" w:cs="Times New Roman"/>
                <w:color w:val="000000"/>
                <w:lang w:val="en-US"/>
              </w:rPr>
              <w:t>փառատոններին</w:t>
            </w:r>
            <w:r w:rsidRPr="008D5353">
              <w:rPr>
                <w:rFonts w:ascii="Sylfaen" w:eastAsia="Calibri" w:hAnsi="Sylfaen" w:cs="Times New Roman"/>
                <w:color w:val="000000"/>
              </w:rPr>
              <w:t xml:space="preserve">, </w:t>
            </w:r>
            <w:r w:rsidRPr="009923FB">
              <w:rPr>
                <w:rFonts w:ascii="Sylfaen" w:eastAsia="Calibri" w:hAnsi="Sylfaen" w:cs="Times New Roman"/>
                <w:color w:val="000000"/>
                <w:lang w:val="en-US"/>
              </w:rPr>
              <w:t>ցուցահանդեսներին</w:t>
            </w:r>
            <w:r w:rsidR="00E22164">
              <w:rPr>
                <w:rFonts w:ascii="Sylfaen" w:eastAsia="Calibri" w:hAnsi="Sylfaen" w:cs="Times New Roman"/>
                <w:color w:val="000000"/>
                <w:lang w:val="hy-AM"/>
              </w:rPr>
              <w:t xml:space="preserve">   </w:t>
            </w:r>
            <w:r w:rsidRPr="009923FB">
              <w:rPr>
                <w:rFonts w:ascii="Sylfaen" w:eastAsia="Calibri" w:hAnsi="Sylfaen" w:cs="Sylfaen"/>
                <w:color w:val="000000"/>
                <w:lang w:val="en-US"/>
              </w:rPr>
              <w:t>մասնակցություն</w:t>
            </w:r>
            <w:r w:rsidRPr="008D5353">
              <w:rPr>
                <w:rFonts w:ascii="Sylfaen" w:eastAsia="Calibri" w:hAnsi="Sylfaen" w:cs="Sylfaen"/>
                <w:color w:val="000000"/>
              </w:rPr>
              <w:t>/</w:t>
            </w:r>
            <w:r w:rsidRPr="009923FB">
              <w:rPr>
                <w:rFonts w:ascii="Sylfaen" w:eastAsia="Calibri" w:hAnsi="Sylfaen" w:cs="Sylfaen"/>
                <w:color w:val="000000"/>
                <w:lang w:val="en-US"/>
              </w:rPr>
              <w:t>կազմակերպում</w:t>
            </w:r>
          </w:p>
          <w:p w:rsidR="009923FB" w:rsidRPr="004A15B6" w:rsidRDefault="009923FB" w:rsidP="009923FB">
            <w:pPr>
              <w:spacing w:after="0" w:line="240" w:lineRule="auto"/>
              <w:rPr>
                <w:rFonts w:ascii="Sylfaen" w:eastAsia="Calibri" w:hAnsi="Sylfaen" w:cs="Times New Roman"/>
                <w:color w:val="000000"/>
              </w:rPr>
            </w:pPr>
          </w:p>
          <w:p w:rsidR="009923FB" w:rsidRPr="003502AE" w:rsidRDefault="009923FB" w:rsidP="009923FB">
            <w:pPr>
              <w:spacing w:after="0" w:line="240" w:lineRule="auto"/>
              <w:rPr>
                <w:rFonts w:ascii="Sylfaen" w:eastAsia="Calibri" w:hAnsi="Sylfaen" w:cs="Times New Roman"/>
                <w:color w:val="000000"/>
              </w:rPr>
            </w:pPr>
            <w:bookmarkStart w:id="11" w:name="_Toc295654904"/>
            <w:r w:rsidRPr="009923FB">
              <w:rPr>
                <w:rFonts w:ascii="Sylfaen" w:eastAsia="Calibri" w:hAnsi="Sylfaen" w:cs="Sylfaen"/>
                <w:color w:val="000000"/>
                <w:lang w:val="en-US"/>
              </w:rPr>
              <w:t>Միջազգային</w:t>
            </w:r>
            <w:r w:rsidRPr="003502AE">
              <w:rPr>
                <w:rFonts w:ascii="Sylfaen" w:eastAsia="Calibri" w:hAnsi="Sylfaen" w:cs="Times New Roman"/>
                <w:color w:val="000000"/>
              </w:rPr>
              <w:t xml:space="preserve"> (</w:t>
            </w:r>
            <w:r w:rsidRPr="009923FB">
              <w:rPr>
                <w:rFonts w:ascii="Sylfaen" w:eastAsia="Calibri" w:hAnsi="Sylfaen" w:cs="Sylfaen"/>
                <w:color w:val="000000"/>
                <w:lang w:val="en-US"/>
              </w:rPr>
              <w:t>ԱՊՀ</w:t>
            </w:r>
            <w:r w:rsidR="00E22164">
              <w:rPr>
                <w:rFonts w:ascii="Sylfaen" w:eastAsia="Calibri" w:hAnsi="Sylfaen" w:cs="Sylfaen"/>
                <w:color w:val="000000"/>
                <w:lang w:val="hy-AM"/>
              </w:rPr>
              <w:t xml:space="preserve">  </w:t>
            </w:r>
            <w:r w:rsidRPr="009923FB">
              <w:rPr>
                <w:rFonts w:ascii="Sylfaen" w:eastAsia="Calibri" w:hAnsi="Sylfaen" w:cs="Sylfaen"/>
                <w:color w:val="000000"/>
                <w:lang w:val="en-US"/>
              </w:rPr>
              <w:t>և</w:t>
            </w:r>
            <w:r w:rsidR="00E22164">
              <w:rPr>
                <w:rFonts w:ascii="Sylfaen" w:eastAsia="Calibri" w:hAnsi="Sylfaen" w:cs="Sylfaen"/>
                <w:color w:val="000000"/>
                <w:lang w:val="hy-AM"/>
              </w:rPr>
              <w:t xml:space="preserve">   </w:t>
            </w:r>
            <w:r w:rsidRPr="009923FB">
              <w:rPr>
                <w:rFonts w:ascii="Sylfaen" w:eastAsia="Calibri" w:hAnsi="Sylfaen" w:cs="Sylfaen"/>
                <w:color w:val="000000"/>
                <w:lang w:val="en-US"/>
              </w:rPr>
              <w:t>օտարերկրյա</w:t>
            </w:r>
            <w:r w:rsidRPr="003502AE">
              <w:rPr>
                <w:rFonts w:ascii="Sylfaen" w:eastAsia="Calibri" w:hAnsi="Sylfaen" w:cs="Times New Roman"/>
                <w:color w:val="000000"/>
              </w:rPr>
              <w:t>)</w:t>
            </w:r>
            <w:r w:rsidR="00E22164">
              <w:rPr>
                <w:rFonts w:ascii="Sylfaen" w:eastAsia="Calibri" w:hAnsi="Sylfaen" w:cs="Times New Roman"/>
                <w:color w:val="000000"/>
                <w:lang w:val="hy-AM"/>
              </w:rPr>
              <w:t xml:space="preserve">    </w:t>
            </w:r>
            <w:r w:rsidRPr="009923FB">
              <w:rPr>
                <w:rFonts w:ascii="Sylfaen" w:eastAsia="Calibri" w:hAnsi="Sylfaen" w:cs="Sylfaen"/>
                <w:color w:val="000000"/>
                <w:lang w:val="en-US"/>
              </w:rPr>
              <w:t>գրախոսվող</w:t>
            </w:r>
            <w:r w:rsidR="00E22164">
              <w:rPr>
                <w:rFonts w:ascii="Sylfaen" w:eastAsia="Calibri" w:hAnsi="Sylfaen" w:cs="Sylfaen"/>
                <w:color w:val="000000"/>
                <w:lang w:val="hy-AM"/>
              </w:rPr>
              <w:t xml:space="preserve">    </w:t>
            </w:r>
            <w:r w:rsidRPr="009923FB">
              <w:rPr>
                <w:rFonts w:ascii="Sylfaen" w:eastAsia="Calibri" w:hAnsi="Sylfaen" w:cs="Sylfaen"/>
                <w:color w:val="000000"/>
                <w:lang w:val="en-US"/>
              </w:rPr>
              <w:t>ամսագրերում</w:t>
            </w:r>
            <w:r w:rsidR="00E22164">
              <w:rPr>
                <w:rFonts w:ascii="Sylfaen" w:eastAsia="Calibri" w:hAnsi="Sylfaen" w:cs="Sylfaen"/>
                <w:color w:val="000000"/>
                <w:lang w:val="hy-AM"/>
              </w:rPr>
              <w:t xml:space="preserve">    </w:t>
            </w:r>
            <w:r w:rsidRPr="009923FB">
              <w:rPr>
                <w:rFonts w:ascii="Sylfaen" w:eastAsia="Calibri" w:hAnsi="Sylfaen" w:cs="Sylfaen"/>
                <w:color w:val="000000"/>
                <w:lang w:val="en-US"/>
              </w:rPr>
              <w:t>հրապարակումների</w:t>
            </w:r>
            <w:r w:rsidR="00E22164">
              <w:rPr>
                <w:rFonts w:ascii="Sylfaen" w:eastAsia="Calibri" w:hAnsi="Sylfaen" w:cs="Sylfaen"/>
                <w:color w:val="000000"/>
                <w:lang w:val="hy-AM"/>
              </w:rPr>
              <w:t xml:space="preserve">    </w:t>
            </w:r>
            <w:r w:rsidRPr="009923FB">
              <w:rPr>
                <w:rFonts w:ascii="Sylfaen" w:eastAsia="Calibri" w:hAnsi="Sylfaen" w:cs="Sylfaen"/>
                <w:color w:val="000000"/>
                <w:lang w:val="en-US"/>
              </w:rPr>
              <w:t>ցանկը</w:t>
            </w:r>
            <w:r w:rsidR="00E22164">
              <w:rPr>
                <w:rFonts w:ascii="Sylfaen" w:eastAsia="Calibri" w:hAnsi="Sylfaen" w:cs="Sylfaen"/>
                <w:color w:val="000000"/>
                <w:lang w:val="hy-AM"/>
              </w:rPr>
              <w:t xml:space="preserve">    </w:t>
            </w:r>
            <w:r w:rsidRPr="009923FB">
              <w:rPr>
                <w:rFonts w:ascii="Sylfaen" w:eastAsia="Calibri" w:hAnsi="Sylfaen" w:cs="Sylfaen"/>
                <w:color w:val="000000"/>
                <w:lang w:val="en-US"/>
              </w:rPr>
              <w:t>վերջին</w:t>
            </w:r>
            <w:r w:rsidRPr="003502AE">
              <w:rPr>
                <w:rFonts w:ascii="Sylfaen" w:eastAsia="Calibri" w:hAnsi="Sylfaen" w:cs="Times New Roman"/>
                <w:color w:val="000000"/>
              </w:rPr>
              <w:t xml:space="preserve"> 3 </w:t>
            </w:r>
            <w:r w:rsidRPr="009923FB">
              <w:rPr>
                <w:rFonts w:ascii="Sylfaen" w:eastAsia="Calibri" w:hAnsi="Sylfaen" w:cs="Sylfaen"/>
                <w:color w:val="000000"/>
                <w:lang w:val="en-US"/>
              </w:rPr>
              <w:t>տարվա</w:t>
            </w:r>
            <w:r w:rsidR="00E22164">
              <w:rPr>
                <w:rFonts w:ascii="Sylfaen" w:eastAsia="Calibri" w:hAnsi="Sylfaen" w:cs="Sylfaen"/>
                <w:color w:val="000000"/>
                <w:lang w:val="hy-AM"/>
              </w:rPr>
              <w:t xml:space="preserve">    </w:t>
            </w:r>
            <w:r w:rsidRPr="009923FB">
              <w:rPr>
                <w:rFonts w:ascii="Sylfaen" w:eastAsia="Calibri" w:hAnsi="Sylfaen" w:cs="Sylfaen"/>
                <w:color w:val="000000"/>
                <w:lang w:val="en-US"/>
              </w:rPr>
              <w:t>համար</w:t>
            </w:r>
            <w:bookmarkEnd w:id="11"/>
          </w:p>
        </w:tc>
      </w:tr>
      <w:tr w:rsidR="009923FB" w:rsidRPr="009923FB" w:rsidTr="008D5353">
        <w:tc>
          <w:tcPr>
            <w:tcW w:w="9756" w:type="dxa"/>
            <w:gridSpan w:val="11"/>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Միջազգայինգրախոսվողմասնագիտականամսագրերումհրապարակումներիցանկ</w:t>
            </w:r>
            <w:r w:rsidRPr="008D5353">
              <w:rPr>
                <w:rFonts w:ascii="Sylfaen" w:eastAsia="Calibri" w:hAnsi="Sylfaen" w:cs="Sylfaen"/>
                <w:color w:val="000000"/>
              </w:rPr>
              <w:t xml:space="preserve">,  </w:t>
            </w:r>
            <w:r w:rsidRPr="009923FB">
              <w:rPr>
                <w:rFonts w:ascii="Sylfaen" w:eastAsia="Calibri" w:hAnsi="Sylfaen" w:cs="Sylfaen"/>
                <w:color w:val="000000"/>
                <w:lang w:val="en-US"/>
              </w:rPr>
              <w:t>կոնֆերանսներին</w:t>
            </w:r>
            <w:r w:rsidRPr="008D5353">
              <w:rPr>
                <w:rFonts w:ascii="Sylfaen" w:eastAsia="Calibri" w:hAnsi="Sylfaen" w:cs="Sylfaen"/>
                <w:color w:val="000000"/>
              </w:rPr>
              <w:t xml:space="preserve">, </w:t>
            </w:r>
            <w:r w:rsidRPr="009923FB">
              <w:rPr>
                <w:rFonts w:ascii="Sylfaen" w:eastAsia="Calibri" w:hAnsi="Sylfaen" w:cs="Sylfaen"/>
                <w:color w:val="000000"/>
                <w:lang w:val="en-US"/>
              </w:rPr>
              <w:t>մրցույթներին</w:t>
            </w:r>
            <w:r w:rsidRPr="008D5353">
              <w:rPr>
                <w:rFonts w:ascii="Sylfaen" w:eastAsia="Calibri" w:hAnsi="Sylfaen" w:cs="Sylfaen"/>
                <w:color w:val="000000"/>
              </w:rPr>
              <w:t xml:space="preserve">, </w:t>
            </w:r>
            <w:r w:rsidRPr="009923FB">
              <w:rPr>
                <w:rFonts w:ascii="Sylfaen" w:eastAsia="Calibri" w:hAnsi="Sylfaen" w:cs="Sylfaen"/>
                <w:color w:val="000000"/>
                <w:lang w:val="en-US"/>
              </w:rPr>
              <w:t>փառատոններին</w:t>
            </w:r>
            <w:r w:rsidRPr="008D5353">
              <w:rPr>
                <w:rFonts w:ascii="Sylfaen" w:eastAsia="Calibri" w:hAnsi="Sylfaen" w:cs="Sylfaen"/>
                <w:color w:val="000000"/>
              </w:rPr>
              <w:t xml:space="preserve">, </w:t>
            </w:r>
            <w:r w:rsidRPr="009923FB">
              <w:rPr>
                <w:rFonts w:ascii="Sylfaen" w:eastAsia="Calibri" w:hAnsi="Sylfaen" w:cs="Sylfaen"/>
                <w:color w:val="000000"/>
                <w:lang w:val="en-US"/>
              </w:rPr>
              <w:t>ցուցահանդեսներինմասնակցություն</w:t>
            </w:r>
          </w:p>
        </w:tc>
      </w:tr>
      <w:tr w:rsidR="009923FB" w:rsidRPr="009923FB" w:rsidTr="008D5353">
        <w:tc>
          <w:tcPr>
            <w:tcW w:w="468" w:type="dxa"/>
            <w:tcBorders>
              <w:top w:val="dotted" w:sz="4" w:space="0" w:color="auto"/>
              <w:left w:val="single" w:sz="2" w:space="0" w:color="auto"/>
              <w:bottom w:val="single" w:sz="4" w:space="0" w:color="auto"/>
              <w:right w:val="single" w:sz="2" w:space="0" w:color="auto"/>
            </w:tcBorders>
            <w:vAlign w:val="center"/>
          </w:tcPr>
          <w:p w:rsidR="009923FB" w:rsidRPr="008D5353" w:rsidRDefault="009923FB" w:rsidP="009923FB">
            <w:pPr>
              <w:spacing w:after="0" w:line="240" w:lineRule="auto"/>
              <w:rPr>
                <w:rFonts w:ascii="Sylfaen" w:eastAsia="Calibri" w:hAnsi="Sylfaen" w:cs="Sylfaen"/>
                <w:color w:val="000000"/>
              </w:rPr>
            </w:pP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 xml:space="preserve">Ամսագիրը </w:t>
            </w:r>
            <w:r w:rsidRPr="009923FB">
              <w:rPr>
                <w:rFonts w:ascii="Sylfaen" w:eastAsia="Calibri" w:hAnsi="Sylfaen" w:cs="Sylfaen"/>
                <w:color w:val="000000"/>
              </w:rPr>
              <w:t>(</w:t>
            </w:r>
            <w:r w:rsidRPr="009923FB">
              <w:rPr>
                <w:rFonts w:ascii="Sylfaen" w:eastAsia="Calibri" w:hAnsi="Sylfaen" w:cs="Sylfaen"/>
                <w:color w:val="000000"/>
                <w:lang w:val="en-US"/>
              </w:rPr>
              <w:t>երկիրը</w:t>
            </w:r>
            <w:r w:rsidRPr="009923FB">
              <w:rPr>
                <w:rFonts w:ascii="Sylfaen" w:eastAsia="Calibri" w:hAnsi="Sylfaen" w:cs="Sylfaen"/>
                <w:color w:val="000000"/>
              </w:rPr>
              <w:t>)</w:t>
            </w: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Վարկանիշը</w:t>
            </w:r>
          </w:p>
        </w:tc>
        <w:tc>
          <w:tcPr>
            <w:tcW w:w="900"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2013</w:t>
            </w:r>
          </w:p>
        </w:tc>
        <w:tc>
          <w:tcPr>
            <w:tcW w:w="1080"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2014</w:t>
            </w:r>
          </w:p>
        </w:tc>
        <w:tc>
          <w:tcPr>
            <w:tcW w:w="990"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2015</w:t>
            </w:r>
          </w:p>
        </w:tc>
        <w:tc>
          <w:tcPr>
            <w:tcW w:w="985"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2016</w:t>
            </w:r>
          </w:p>
        </w:tc>
        <w:tc>
          <w:tcPr>
            <w:tcW w:w="923" w:type="dxa"/>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2017</w:t>
            </w:r>
          </w:p>
        </w:tc>
      </w:tr>
      <w:tr w:rsidR="009923FB" w:rsidRPr="009923FB" w:rsidTr="008D5353">
        <w:tc>
          <w:tcPr>
            <w:tcW w:w="46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1</w:t>
            </w: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0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5"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23"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46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2</w:t>
            </w: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0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5"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23"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46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 xml:space="preserve">Կոնֆերանսներին </w:t>
            </w:r>
            <w:r w:rsidRPr="009923FB">
              <w:rPr>
                <w:rFonts w:ascii="Sylfaen" w:eastAsia="Calibri" w:hAnsi="Sylfaen" w:cs="Sylfaen"/>
                <w:color w:val="000000"/>
              </w:rPr>
              <w:t>(</w:t>
            </w:r>
            <w:r w:rsidRPr="009923FB">
              <w:rPr>
                <w:rFonts w:ascii="Sylfaen" w:eastAsia="Calibri" w:hAnsi="Sylfaen" w:cs="Sylfaen"/>
                <w:color w:val="000000"/>
                <w:lang w:val="en-US"/>
              </w:rPr>
              <w:t>երկիրը</w:t>
            </w:r>
            <w:r w:rsidRPr="009923FB">
              <w:rPr>
                <w:rFonts w:ascii="Sylfaen" w:eastAsia="Calibri" w:hAnsi="Sylfaen" w:cs="Sylfaen"/>
                <w:color w:val="000000"/>
              </w:rPr>
              <w:t>)</w:t>
            </w: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0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5"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23"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46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3</w:t>
            </w: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0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5"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23"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46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4</w:t>
            </w: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0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5"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23"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46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 xml:space="preserve">Մրցույթ </w:t>
            </w:r>
            <w:r w:rsidRPr="009923FB">
              <w:rPr>
                <w:rFonts w:ascii="Sylfaen" w:eastAsia="Calibri" w:hAnsi="Sylfaen" w:cs="Sylfaen"/>
                <w:color w:val="000000"/>
              </w:rPr>
              <w:t>(</w:t>
            </w:r>
            <w:r w:rsidRPr="009923FB">
              <w:rPr>
                <w:rFonts w:ascii="Sylfaen" w:eastAsia="Calibri" w:hAnsi="Sylfaen" w:cs="Sylfaen"/>
                <w:color w:val="000000"/>
                <w:lang w:val="en-US"/>
              </w:rPr>
              <w:t>երկիրը</w:t>
            </w:r>
            <w:r w:rsidRPr="009923FB">
              <w:rPr>
                <w:rFonts w:ascii="Sylfaen" w:eastAsia="Calibri" w:hAnsi="Sylfaen" w:cs="Sylfaen"/>
                <w:color w:val="000000"/>
              </w:rPr>
              <w:t>)</w:t>
            </w: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0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5"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23"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46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6</w:t>
            </w: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0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5"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23"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46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7</w:t>
            </w: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0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5"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23"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46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 xml:space="preserve">Ցուցահանդես </w:t>
            </w:r>
            <w:r w:rsidRPr="009923FB">
              <w:rPr>
                <w:rFonts w:ascii="Sylfaen" w:eastAsia="Calibri" w:hAnsi="Sylfaen" w:cs="Sylfaen"/>
                <w:color w:val="000000"/>
              </w:rPr>
              <w:t>(</w:t>
            </w:r>
            <w:r w:rsidRPr="009923FB">
              <w:rPr>
                <w:rFonts w:ascii="Sylfaen" w:eastAsia="Calibri" w:hAnsi="Sylfaen" w:cs="Sylfaen"/>
                <w:color w:val="000000"/>
                <w:lang w:val="en-US"/>
              </w:rPr>
              <w:t>երկիրը</w:t>
            </w:r>
            <w:r w:rsidRPr="009923FB">
              <w:rPr>
                <w:rFonts w:ascii="Sylfaen" w:eastAsia="Calibri" w:hAnsi="Sylfaen" w:cs="Sylfaen"/>
                <w:color w:val="000000"/>
              </w:rPr>
              <w:t>)</w:t>
            </w: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0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5"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23"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46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8</w:t>
            </w: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0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5"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23"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46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9</w:t>
            </w: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0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5"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23"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rPr>
          <w:trHeight w:val="70"/>
        </w:trPr>
        <w:tc>
          <w:tcPr>
            <w:tcW w:w="46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10</w:t>
            </w: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0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5"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23"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46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11</w:t>
            </w:r>
          </w:p>
        </w:tc>
        <w:tc>
          <w:tcPr>
            <w:tcW w:w="2880" w:type="dxa"/>
            <w:gridSpan w:val="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53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0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5"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23"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9756" w:type="dxa"/>
            <w:gridSpan w:val="11"/>
            <w:tcBorders>
              <w:top w:val="single" w:sz="4" w:space="0" w:color="auto"/>
              <w:left w:val="single" w:sz="2" w:space="0" w:color="auto"/>
              <w:bottom w:val="single" w:sz="4" w:space="0" w:color="auto"/>
              <w:right w:val="single" w:sz="2" w:space="0" w:color="auto"/>
            </w:tcBorders>
          </w:tcPr>
          <w:p w:rsidR="009923FB" w:rsidRPr="008D5353"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t>ՎերլուծելՄՈՒՀ</w:t>
            </w:r>
            <w:r w:rsidRPr="008D5353">
              <w:rPr>
                <w:rFonts w:ascii="Sylfaen" w:eastAsia="Calibri" w:hAnsi="Sylfaen" w:cs="Times New Roman"/>
                <w:i/>
                <w:color w:val="000000"/>
              </w:rPr>
              <w:t>-</w:t>
            </w:r>
            <w:r w:rsidRPr="009923FB">
              <w:rPr>
                <w:rFonts w:ascii="Sylfaen" w:eastAsia="Calibri" w:hAnsi="Sylfaen" w:cs="Sylfaen"/>
                <w:i/>
                <w:color w:val="000000"/>
                <w:lang w:val="en-US"/>
              </w:rPr>
              <w:t>ի</w:t>
            </w:r>
            <w:r w:rsidRPr="009923FB">
              <w:rPr>
                <w:rFonts w:ascii="Sylfaen" w:eastAsia="Calibri" w:hAnsi="Sylfaen" w:cs="Sylfaen"/>
                <w:bCs/>
                <w:i/>
                <w:color w:val="000000"/>
                <w:lang w:val="en-US"/>
              </w:rPr>
              <w:t>հետազոտականգործունեության</w:t>
            </w:r>
            <w:r w:rsidRPr="009923FB">
              <w:rPr>
                <w:rFonts w:ascii="Sylfaen" w:eastAsia="Calibri" w:hAnsi="Sylfaen" w:cs="Sylfaen"/>
                <w:i/>
                <w:color w:val="000000"/>
                <w:lang w:val="en-US"/>
              </w:rPr>
              <w:t>միջազգայնացմանքաղաքականությանարդյունավետությունըևվերջինհինգտարիներինվաճումները</w:t>
            </w:r>
            <w:r w:rsidRPr="008D5353">
              <w:rPr>
                <w:rFonts w:ascii="Sylfaen" w:eastAsia="Calibri" w:hAnsi="Sylfaen" w:cs="Sylfaen"/>
                <w:i/>
                <w:color w:val="000000"/>
              </w:rPr>
              <w:t xml:space="preserve"> /</w:t>
            </w:r>
            <w:r w:rsidRPr="009923FB">
              <w:rPr>
                <w:rFonts w:ascii="Sylfaen" w:eastAsia="Calibri" w:hAnsi="Sylfaen" w:cs="Sylfaen"/>
                <w:i/>
                <w:color w:val="000000"/>
              </w:rPr>
              <w:t>կատարելհամառոտմեջբերումներհամապատասխան</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w:t>
            </w:r>
          </w:p>
          <w:p w:rsidR="009923FB" w:rsidRPr="008D5353" w:rsidRDefault="009923FB" w:rsidP="009923FB">
            <w:pPr>
              <w:spacing w:after="0" w:line="240" w:lineRule="auto"/>
              <w:rPr>
                <w:rFonts w:ascii="Sylfaen" w:eastAsia="Calibri" w:hAnsi="Sylfaen" w:cs="Times New Roman"/>
                <w:color w:val="000000"/>
              </w:rPr>
            </w:pPr>
          </w:p>
          <w:p w:rsidR="009923FB" w:rsidRPr="004A15B6" w:rsidRDefault="009923FB" w:rsidP="009923FB">
            <w:pPr>
              <w:spacing w:after="0" w:line="240" w:lineRule="auto"/>
              <w:rPr>
                <w:rFonts w:ascii="Sylfaen" w:eastAsia="Calibri" w:hAnsi="Sylfaen" w:cs="Times New Roman"/>
                <w:color w:val="000000"/>
              </w:rPr>
            </w:pPr>
          </w:p>
          <w:p w:rsidR="00966D25" w:rsidRPr="004A15B6" w:rsidRDefault="00966D25" w:rsidP="009923FB">
            <w:pPr>
              <w:spacing w:after="0" w:line="240" w:lineRule="auto"/>
              <w:rPr>
                <w:rFonts w:ascii="Sylfaen" w:eastAsia="Calibri" w:hAnsi="Sylfaen" w:cs="Times New Roman"/>
                <w:color w:val="000000"/>
              </w:rPr>
            </w:pPr>
          </w:p>
          <w:p w:rsidR="00966D25" w:rsidRPr="004A15B6" w:rsidRDefault="00966D25" w:rsidP="009923FB">
            <w:pPr>
              <w:spacing w:after="0" w:line="240" w:lineRule="auto"/>
              <w:rPr>
                <w:rFonts w:ascii="Sylfaen" w:eastAsia="Calibri" w:hAnsi="Sylfaen" w:cs="Times New Roman"/>
                <w:color w:val="000000"/>
              </w:rPr>
            </w:pPr>
          </w:p>
          <w:p w:rsidR="00966D25" w:rsidRPr="004A15B6" w:rsidRDefault="00966D25" w:rsidP="009923FB">
            <w:pPr>
              <w:spacing w:after="0" w:line="240" w:lineRule="auto"/>
              <w:rPr>
                <w:rFonts w:ascii="Sylfaen" w:eastAsia="Calibri" w:hAnsi="Sylfaen" w:cs="Times New Roman"/>
                <w:color w:val="000000"/>
              </w:rPr>
            </w:pPr>
          </w:p>
          <w:p w:rsidR="00966D25" w:rsidRPr="004A15B6" w:rsidRDefault="00966D25" w:rsidP="009923FB">
            <w:pPr>
              <w:spacing w:after="0" w:line="240" w:lineRule="auto"/>
              <w:rPr>
                <w:rFonts w:ascii="Sylfaen" w:eastAsia="Calibri" w:hAnsi="Sylfaen" w:cs="Times New Roman"/>
                <w:color w:val="000000"/>
              </w:rPr>
            </w:pPr>
          </w:p>
          <w:p w:rsidR="00986EB9" w:rsidRPr="00114FB6" w:rsidRDefault="00986EB9" w:rsidP="009923FB">
            <w:pPr>
              <w:spacing w:after="0" w:line="240" w:lineRule="auto"/>
              <w:rPr>
                <w:rFonts w:ascii="Sylfaen" w:eastAsia="Calibri" w:hAnsi="Sylfaen" w:cs="Times New Roman"/>
                <w:color w:val="000000"/>
                <w:lang w:val="hy-AM"/>
              </w:rPr>
            </w:pPr>
          </w:p>
          <w:p w:rsidR="00875E8A" w:rsidRPr="00966D25" w:rsidRDefault="00875E8A" w:rsidP="009923FB">
            <w:pPr>
              <w:spacing w:after="0" w:line="240" w:lineRule="auto"/>
              <w:rPr>
                <w:rFonts w:ascii="Sylfaen" w:eastAsia="Calibri" w:hAnsi="Sylfaen" w:cs="Times New Roman"/>
                <w:color w:val="000000"/>
              </w:rPr>
            </w:pPr>
          </w:p>
          <w:p w:rsidR="00875E8A" w:rsidRPr="00966D25" w:rsidRDefault="00875E8A" w:rsidP="009923FB">
            <w:pPr>
              <w:spacing w:after="0" w:line="240" w:lineRule="auto"/>
              <w:rPr>
                <w:rFonts w:ascii="Sylfaen" w:eastAsia="Calibri" w:hAnsi="Sylfaen" w:cs="Times New Roman"/>
                <w:color w:val="000000"/>
              </w:rPr>
            </w:pPr>
          </w:p>
          <w:p w:rsidR="00875E8A" w:rsidRPr="00966D25" w:rsidRDefault="00875E8A" w:rsidP="009923FB">
            <w:pPr>
              <w:spacing w:after="0" w:line="240" w:lineRule="auto"/>
              <w:rPr>
                <w:rFonts w:ascii="Sylfaen" w:eastAsia="Calibri" w:hAnsi="Sylfaen" w:cs="Times New Roman"/>
                <w:color w:val="000000"/>
              </w:rPr>
            </w:pPr>
          </w:p>
        </w:tc>
      </w:tr>
      <w:tr w:rsidR="009923FB" w:rsidRPr="009923FB" w:rsidTr="008D5353">
        <w:tc>
          <w:tcPr>
            <w:tcW w:w="9756" w:type="dxa"/>
            <w:gridSpan w:val="11"/>
            <w:tcBorders>
              <w:top w:val="single" w:sz="4" w:space="0" w:color="auto"/>
              <w:left w:val="single" w:sz="2" w:space="0" w:color="auto"/>
              <w:bottom w:val="single" w:sz="4" w:space="0" w:color="auto"/>
              <w:right w:val="single" w:sz="2" w:space="0" w:color="auto"/>
            </w:tcBorders>
            <w:shd w:val="clear" w:color="auto" w:fill="C0C0C0"/>
          </w:tcPr>
          <w:p w:rsidR="009923FB" w:rsidRPr="008D5353" w:rsidRDefault="009923FB" w:rsidP="009923FB">
            <w:pPr>
              <w:spacing w:after="0" w:line="240" w:lineRule="auto"/>
              <w:rPr>
                <w:rFonts w:ascii="Sylfaen" w:eastAsia="Calibri" w:hAnsi="Sylfaen" w:cs="Calibri"/>
                <w:bCs/>
                <w:color w:val="000000"/>
              </w:rPr>
            </w:pPr>
            <w:r w:rsidRPr="009923FB">
              <w:rPr>
                <w:rFonts w:ascii="Sylfaen" w:eastAsia="Calibri" w:hAnsi="Sylfaen" w:cs="Sylfaen"/>
                <w:b/>
                <w:color w:val="000000"/>
                <w:lang w:val="en-US"/>
              </w:rPr>
              <w:t>ՉԱՓՈՐՈՇԻՉ</w:t>
            </w:r>
            <w:r w:rsidRPr="009923FB">
              <w:rPr>
                <w:rFonts w:ascii="Sylfaen" w:eastAsia="Calibri" w:hAnsi="Sylfaen" w:cs="Times New Roman"/>
                <w:b/>
                <w:color w:val="000000"/>
              </w:rPr>
              <w:t>ե</w:t>
            </w:r>
            <w:r w:rsidRPr="008D5353">
              <w:rPr>
                <w:rFonts w:ascii="Sylfaen" w:eastAsia="Calibri" w:hAnsi="Sylfaen" w:cs="Times New Roman"/>
                <w:b/>
                <w:color w:val="000000"/>
              </w:rPr>
              <w:t>.</w:t>
            </w:r>
            <w:r w:rsidRPr="009923FB">
              <w:rPr>
                <w:rFonts w:ascii="Sylfaen" w:eastAsia="Calibri" w:hAnsi="Sylfaen" w:cs="Sylfaen"/>
                <w:color w:val="000000"/>
                <w:lang w:val="en-US"/>
              </w:rPr>
              <w:t>ՄՈՒՀ</w:t>
            </w:r>
            <w:r w:rsidRPr="008D5353">
              <w:rPr>
                <w:rFonts w:ascii="Sylfaen" w:eastAsia="Calibri" w:hAnsi="Sylfaen" w:cs="Times New Roman"/>
                <w:color w:val="000000"/>
              </w:rPr>
              <w:t>-</w:t>
            </w:r>
            <w:r w:rsidRPr="009923FB">
              <w:rPr>
                <w:rFonts w:ascii="Sylfaen" w:eastAsia="Calibri" w:hAnsi="Sylfaen" w:cs="Sylfaen"/>
                <w:color w:val="000000"/>
                <w:lang w:val="en-US"/>
              </w:rPr>
              <w:t>ումգործումենհետազոտականգործունեությանևուսումնականգործընթացիփոխկապակցմանմեխանիզմներ</w:t>
            </w:r>
            <w:r w:rsidRPr="008D5353">
              <w:rPr>
                <w:rFonts w:ascii="Sylfaen" w:eastAsia="Calibri" w:hAnsi="Sylfaen" w:cs="Sylfaen"/>
                <w:color w:val="000000"/>
              </w:rPr>
              <w:t>:</w:t>
            </w:r>
          </w:p>
        </w:tc>
      </w:tr>
      <w:tr w:rsidR="009923FB" w:rsidRPr="009923FB" w:rsidTr="008D5353">
        <w:tc>
          <w:tcPr>
            <w:tcW w:w="2237" w:type="dxa"/>
            <w:gridSpan w:val="3"/>
            <w:tcBorders>
              <w:top w:val="dotted" w:sz="4" w:space="0" w:color="auto"/>
              <w:left w:val="single" w:sz="2" w:space="0" w:color="auto"/>
              <w:bottom w:val="single" w:sz="4" w:space="0" w:color="auto"/>
              <w:right w:val="nil"/>
            </w:tcBorders>
            <w:vAlign w:val="center"/>
          </w:tcPr>
          <w:p w:rsidR="009923FB" w:rsidRPr="00B70510" w:rsidRDefault="009923FB" w:rsidP="00B70510">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Հիմք</w:t>
            </w:r>
            <w:r w:rsidR="00B70510">
              <w:rPr>
                <w:rFonts w:ascii="Sylfaen" w:eastAsia="Calibri" w:hAnsi="Sylfaen" w:cs="Sylfaen"/>
                <w:color w:val="000000"/>
                <w:lang w:val="en-US"/>
              </w:rPr>
              <w:t xml:space="preserve">եր </w:t>
            </w:r>
          </w:p>
        </w:tc>
        <w:tc>
          <w:tcPr>
            <w:tcW w:w="7519" w:type="dxa"/>
            <w:gridSpan w:val="8"/>
            <w:tcBorders>
              <w:top w:val="dotted" w:sz="4" w:space="0" w:color="auto"/>
              <w:left w:val="nil"/>
              <w:bottom w:val="single" w:sz="4" w:space="0" w:color="auto"/>
              <w:right w:val="single" w:sz="2" w:space="0" w:color="auto"/>
            </w:tcBorders>
            <w:vAlign w:val="center"/>
          </w:tcPr>
          <w:p w:rsidR="009923FB" w:rsidRPr="00155D4D" w:rsidRDefault="009923FB" w:rsidP="009923FB">
            <w:pPr>
              <w:spacing w:after="0" w:line="240" w:lineRule="auto"/>
              <w:rPr>
                <w:rFonts w:ascii="Sylfaen" w:eastAsia="Calibri" w:hAnsi="Sylfaen" w:cs="Times New Roman"/>
                <w:color w:val="000000"/>
              </w:rPr>
            </w:pPr>
          </w:p>
        </w:tc>
      </w:tr>
      <w:tr w:rsidR="009923FB" w:rsidRPr="009923FB" w:rsidTr="008D5353">
        <w:trPr>
          <w:cantSplit/>
        </w:trPr>
        <w:tc>
          <w:tcPr>
            <w:tcW w:w="7996" w:type="dxa"/>
            <w:gridSpan w:val="9"/>
            <w:tcBorders>
              <w:top w:val="single" w:sz="4" w:space="0" w:color="auto"/>
              <w:left w:val="single" w:sz="2" w:space="0" w:color="auto"/>
              <w:bottom w:val="nil"/>
              <w:right w:val="single" w:sz="4" w:space="0" w:color="auto"/>
            </w:tcBorders>
          </w:tcPr>
          <w:p w:rsidR="009923FB" w:rsidRDefault="009923FB" w:rsidP="00966D25">
            <w:pPr>
              <w:spacing w:after="0" w:line="240" w:lineRule="auto"/>
              <w:rPr>
                <w:rFonts w:ascii="Sylfaen" w:eastAsia="Calibri" w:hAnsi="Sylfaen" w:cs="Times New Roman"/>
                <w:color w:val="000000"/>
                <w:lang w:val="en-US"/>
              </w:rPr>
            </w:pPr>
            <w:r w:rsidRPr="009923FB">
              <w:rPr>
                <w:rFonts w:ascii="Sylfaen" w:eastAsia="Calibri" w:hAnsi="Sylfaen" w:cs="Sylfaen"/>
                <w:color w:val="000000"/>
                <w:lang w:val="en-US"/>
              </w:rPr>
              <w:t>Պատասխանելհետևյալհարցերին</w:t>
            </w:r>
            <w:r w:rsidRPr="008D5353">
              <w:rPr>
                <w:rFonts w:ascii="Sylfaen" w:eastAsia="Calibri" w:hAnsi="Sylfaen" w:cs="Times New Roman"/>
                <w:color w:val="000000"/>
              </w:rPr>
              <w:t xml:space="preserve">:  </w:t>
            </w:r>
          </w:p>
          <w:p w:rsidR="00966D25" w:rsidRPr="00966D25" w:rsidRDefault="00966D25" w:rsidP="00966D25">
            <w:pPr>
              <w:spacing w:after="0" w:line="240" w:lineRule="auto"/>
              <w:rPr>
                <w:rFonts w:ascii="Sylfaen" w:eastAsia="Calibri" w:hAnsi="Sylfaen" w:cs="Times New Roman"/>
                <w:color w:val="000000"/>
                <w:lang w:val="en-US"/>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C0C0C0"/>
          </w:tcPr>
          <w:p w:rsidR="009923FB" w:rsidRPr="009923FB" w:rsidRDefault="009923FB" w:rsidP="009923FB">
            <w:pPr>
              <w:spacing w:after="0" w:line="240" w:lineRule="auto"/>
              <w:rPr>
                <w:rFonts w:ascii="Sylfaen" w:eastAsia="Calibri" w:hAnsi="Sylfaen" w:cs="Times New Roman"/>
                <w:b/>
                <w:bCs/>
                <w:color w:val="000000"/>
                <w:lang w:val="en-US"/>
              </w:rPr>
            </w:pPr>
            <w:r w:rsidRPr="009923FB">
              <w:rPr>
                <w:rFonts w:ascii="Sylfaen" w:eastAsia="Calibri" w:hAnsi="Sylfaen" w:cs="Times New Roman"/>
                <w:b/>
                <w:bCs/>
                <w:color w:val="000000"/>
                <w:lang w:val="en-US"/>
              </w:rPr>
              <w:t>%</w:t>
            </w:r>
          </w:p>
        </w:tc>
      </w:tr>
      <w:tr w:rsidR="009923FB" w:rsidRPr="009923FB" w:rsidTr="008D5353">
        <w:trPr>
          <w:cantSplit/>
          <w:trHeight w:val="431"/>
        </w:trPr>
        <w:tc>
          <w:tcPr>
            <w:tcW w:w="7996" w:type="dxa"/>
            <w:gridSpan w:val="9"/>
            <w:tcBorders>
              <w:top w:val="nil"/>
              <w:left w:val="single" w:sz="2" w:space="0" w:color="auto"/>
              <w:bottom w:val="nil"/>
              <w:right w:val="single" w:sz="4" w:space="0" w:color="auto"/>
            </w:tcBorders>
          </w:tcPr>
          <w:p w:rsidR="009923FB" w:rsidRPr="009923FB" w:rsidRDefault="009923FB" w:rsidP="009923FB">
            <w:pPr>
              <w:spacing w:after="0" w:line="240" w:lineRule="auto"/>
              <w:rPr>
                <w:rFonts w:ascii="Sylfaen" w:eastAsia="Calibri" w:hAnsi="Sylfaen" w:cs="Times New Roman"/>
                <w:color w:val="000000"/>
                <w:lang w:val="hy-AM"/>
              </w:rPr>
            </w:pPr>
            <w:r w:rsidRPr="009923FB">
              <w:rPr>
                <w:rFonts w:ascii="Sylfaen" w:eastAsia="Calibri" w:hAnsi="Sylfaen" w:cs="Sylfaen"/>
                <w:color w:val="000000"/>
                <w:lang w:val="en-US"/>
              </w:rPr>
              <w:lastRenderedPageBreak/>
              <w:t>Ուսումնառողներիո՞րտոկոսնէբավարարվածվերոնշյալգործընթացներից</w:t>
            </w:r>
            <w:r w:rsidRPr="006728E3">
              <w:rPr>
                <w:rFonts w:ascii="Sylfaen" w:eastAsia="Calibri" w:hAnsi="Sylfaen" w:cs="Times New Roman"/>
                <w:color w:val="000000"/>
              </w:rPr>
              <w:t xml:space="preserve">: </w:t>
            </w:r>
          </w:p>
          <w:p w:rsidR="009923FB" w:rsidRPr="009923FB" w:rsidRDefault="009923FB" w:rsidP="009923FB">
            <w:pPr>
              <w:spacing w:after="0" w:line="240" w:lineRule="auto"/>
              <w:rPr>
                <w:rFonts w:ascii="Sylfaen" w:eastAsia="Calibri" w:hAnsi="Sylfaen" w:cs="Times New Roman"/>
                <w:color w:val="000000"/>
                <w:lang w:val="hy-AM"/>
              </w:rPr>
            </w:pPr>
          </w:p>
        </w:tc>
        <w:tc>
          <w:tcPr>
            <w:tcW w:w="1760" w:type="dxa"/>
            <w:gridSpan w:val="2"/>
            <w:tcBorders>
              <w:top w:val="single" w:sz="4" w:space="0" w:color="auto"/>
              <w:left w:val="single" w:sz="4" w:space="0" w:color="auto"/>
              <w:bottom w:val="single" w:sz="4" w:space="0" w:color="auto"/>
              <w:right w:val="single" w:sz="2" w:space="0" w:color="auto"/>
            </w:tcBorders>
          </w:tcPr>
          <w:p w:rsidR="009923FB" w:rsidRPr="006728E3" w:rsidRDefault="009923FB" w:rsidP="009923FB">
            <w:pPr>
              <w:spacing w:after="0" w:line="240" w:lineRule="auto"/>
              <w:rPr>
                <w:rFonts w:ascii="Sylfaen" w:eastAsia="Calibri" w:hAnsi="Sylfaen" w:cs="Times New Roman"/>
                <w:color w:val="000000"/>
              </w:rPr>
            </w:pPr>
          </w:p>
        </w:tc>
      </w:tr>
      <w:tr w:rsidR="009923FB" w:rsidRPr="009923FB" w:rsidTr="008D5353">
        <w:trPr>
          <w:cantSplit/>
          <w:trHeight w:val="310"/>
        </w:trPr>
        <w:tc>
          <w:tcPr>
            <w:tcW w:w="7996" w:type="dxa"/>
            <w:gridSpan w:val="9"/>
            <w:tcBorders>
              <w:top w:val="nil"/>
              <w:left w:val="single" w:sz="2" w:space="0" w:color="auto"/>
              <w:bottom w:val="nil"/>
              <w:right w:val="single" w:sz="4" w:space="0" w:color="auto"/>
            </w:tcBorders>
          </w:tcPr>
          <w:p w:rsidR="009923FB" w:rsidRPr="009923FB" w:rsidRDefault="009923FB" w:rsidP="009923FB">
            <w:pPr>
              <w:spacing w:after="0" w:line="240" w:lineRule="auto"/>
              <w:rPr>
                <w:rFonts w:ascii="Sylfaen" w:eastAsia="Calibri" w:hAnsi="Sylfaen" w:cs="Times New Roman"/>
                <w:color w:val="000000"/>
                <w:lang w:val="hy-AM"/>
              </w:rPr>
            </w:pPr>
            <w:r w:rsidRPr="009923FB">
              <w:rPr>
                <w:rFonts w:ascii="Sylfaen" w:eastAsia="Calibri" w:hAnsi="Sylfaen" w:cs="Sylfaen"/>
                <w:color w:val="000000"/>
                <w:lang w:val="en-US"/>
              </w:rPr>
              <w:t>Դ</w:t>
            </w:r>
            <w:r w:rsidRPr="009923FB">
              <w:rPr>
                <w:rFonts w:ascii="Sylfaen" w:eastAsia="Calibri" w:hAnsi="Sylfaen" w:cs="Sylfaen"/>
                <w:bCs/>
                <w:color w:val="000000"/>
              </w:rPr>
              <w:t>ասա</w:t>
            </w:r>
            <w:r w:rsidRPr="009923FB">
              <w:rPr>
                <w:rFonts w:ascii="Sylfaen" w:eastAsia="Calibri" w:hAnsi="Sylfaen" w:cs="Sylfaen"/>
                <w:bCs/>
                <w:color w:val="000000"/>
                <w:lang w:val="en-US"/>
              </w:rPr>
              <w:t>վանդող</w:t>
            </w:r>
            <w:r w:rsidRPr="009923FB">
              <w:rPr>
                <w:rFonts w:ascii="Sylfaen" w:eastAsia="Calibri" w:hAnsi="Sylfaen" w:cs="Sylfaen"/>
                <w:bCs/>
                <w:color w:val="000000"/>
              </w:rPr>
              <w:t>ների</w:t>
            </w:r>
            <w:r w:rsidRPr="009923FB">
              <w:rPr>
                <w:rFonts w:ascii="Sylfaen" w:eastAsia="Calibri" w:hAnsi="Sylfaen" w:cs="Sylfaen"/>
                <w:color w:val="000000"/>
                <w:lang w:val="en-US"/>
              </w:rPr>
              <w:t>ո՞րտոկոսնէբավարարվածվերոնշյալգործընթացներից</w:t>
            </w:r>
            <w:r w:rsidRPr="006728E3">
              <w:rPr>
                <w:rFonts w:ascii="Sylfaen" w:eastAsia="Calibri" w:hAnsi="Sylfaen" w:cs="Times New Roman"/>
                <w:color w:val="000000"/>
              </w:rPr>
              <w:t xml:space="preserve">: </w:t>
            </w:r>
          </w:p>
          <w:p w:rsidR="009923FB" w:rsidRPr="009923FB" w:rsidRDefault="009923FB" w:rsidP="009923FB">
            <w:pPr>
              <w:spacing w:after="0" w:line="240" w:lineRule="auto"/>
              <w:rPr>
                <w:rFonts w:ascii="Sylfaen" w:eastAsia="Calibri" w:hAnsi="Sylfaen" w:cs="Times New Roman"/>
                <w:color w:val="000000"/>
                <w:lang w:val="hy-AM"/>
              </w:rPr>
            </w:pPr>
          </w:p>
        </w:tc>
        <w:tc>
          <w:tcPr>
            <w:tcW w:w="1760" w:type="dxa"/>
            <w:gridSpan w:val="2"/>
            <w:tcBorders>
              <w:top w:val="single" w:sz="4" w:space="0" w:color="auto"/>
              <w:left w:val="single" w:sz="4" w:space="0" w:color="auto"/>
              <w:bottom w:val="single" w:sz="4" w:space="0" w:color="auto"/>
              <w:right w:val="single" w:sz="2" w:space="0" w:color="auto"/>
            </w:tcBorders>
          </w:tcPr>
          <w:p w:rsidR="009923FB" w:rsidRPr="006728E3" w:rsidRDefault="009923FB" w:rsidP="009923FB">
            <w:pPr>
              <w:spacing w:after="0" w:line="240" w:lineRule="auto"/>
              <w:rPr>
                <w:rFonts w:ascii="Sylfaen" w:eastAsia="Calibri" w:hAnsi="Sylfaen" w:cs="Times New Roman"/>
                <w:color w:val="000000"/>
              </w:rPr>
            </w:pPr>
          </w:p>
        </w:tc>
      </w:tr>
      <w:tr w:rsidR="009923FB" w:rsidRPr="009923FB" w:rsidTr="008D5353">
        <w:trPr>
          <w:cantSplit/>
          <w:trHeight w:val="310"/>
        </w:trPr>
        <w:tc>
          <w:tcPr>
            <w:tcW w:w="7996" w:type="dxa"/>
            <w:gridSpan w:val="9"/>
            <w:tcBorders>
              <w:top w:val="nil"/>
              <w:left w:val="single" w:sz="2" w:space="0" w:color="auto"/>
              <w:bottom w:val="single" w:sz="4" w:space="0" w:color="auto"/>
              <w:right w:val="single" w:sz="4" w:space="0" w:color="auto"/>
            </w:tcBorders>
          </w:tcPr>
          <w:p w:rsidR="009923FB" w:rsidRPr="009923FB" w:rsidRDefault="009923FB" w:rsidP="009923FB">
            <w:pPr>
              <w:spacing w:after="0" w:line="240" w:lineRule="auto"/>
              <w:rPr>
                <w:rFonts w:ascii="Sylfaen" w:eastAsia="Calibri" w:hAnsi="Sylfaen" w:cs="Times New Roman"/>
                <w:color w:val="000000"/>
                <w:lang w:val="hy-AM"/>
              </w:rPr>
            </w:pPr>
            <w:r w:rsidRPr="009923FB">
              <w:rPr>
                <w:rFonts w:ascii="Sylfaen" w:eastAsia="Calibri" w:hAnsi="Sylfaen" w:cs="Sylfaen"/>
                <w:color w:val="000000"/>
                <w:lang w:val="en-US"/>
              </w:rPr>
              <w:t>Գործատուներիո՞րտոկոսնէբավարարվածվերոնշյալգործընթացներից</w:t>
            </w:r>
            <w:r w:rsidRPr="00966D25">
              <w:rPr>
                <w:rFonts w:ascii="Sylfaen" w:eastAsia="Calibri" w:hAnsi="Sylfaen" w:cs="Times New Roman"/>
                <w:color w:val="000000"/>
              </w:rPr>
              <w:t>:</w:t>
            </w:r>
          </w:p>
          <w:p w:rsidR="009923FB" w:rsidRPr="009923FB" w:rsidRDefault="009923FB" w:rsidP="009923FB">
            <w:pPr>
              <w:spacing w:after="0" w:line="240" w:lineRule="auto"/>
              <w:rPr>
                <w:rFonts w:ascii="Sylfaen" w:eastAsia="Calibri" w:hAnsi="Sylfaen" w:cs="Times New Roman"/>
                <w:color w:val="000000"/>
                <w:lang w:val="hy-AM"/>
              </w:rPr>
            </w:pPr>
          </w:p>
        </w:tc>
        <w:tc>
          <w:tcPr>
            <w:tcW w:w="1760" w:type="dxa"/>
            <w:gridSpan w:val="2"/>
            <w:tcBorders>
              <w:top w:val="single" w:sz="4" w:space="0" w:color="auto"/>
              <w:left w:val="single" w:sz="4" w:space="0" w:color="auto"/>
              <w:bottom w:val="single" w:sz="4" w:space="0" w:color="auto"/>
              <w:right w:val="single" w:sz="2" w:space="0" w:color="auto"/>
            </w:tcBorders>
          </w:tcPr>
          <w:p w:rsidR="009923FB" w:rsidRPr="00966D25" w:rsidRDefault="009923FB" w:rsidP="009923FB">
            <w:pPr>
              <w:spacing w:after="0" w:line="240" w:lineRule="auto"/>
              <w:rPr>
                <w:rFonts w:ascii="Sylfaen" w:eastAsia="Calibri" w:hAnsi="Sylfaen" w:cs="Times New Roman"/>
                <w:color w:val="000000"/>
              </w:rPr>
            </w:pPr>
          </w:p>
        </w:tc>
      </w:tr>
      <w:tr w:rsidR="009923FB" w:rsidRPr="009923FB" w:rsidTr="008D5353">
        <w:trPr>
          <w:cantSplit/>
          <w:trHeight w:val="310"/>
        </w:trPr>
        <w:tc>
          <w:tcPr>
            <w:tcW w:w="9756" w:type="dxa"/>
            <w:gridSpan w:val="11"/>
            <w:tcBorders>
              <w:top w:val="nil"/>
              <w:left w:val="single" w:sz="2" w:space="0" w:color="auto"/>
              <w:bottom w:val="single" w:sz="4" w:space="0" w:color="auto"/>
              <w:right w:val="single" w:sz="2" w:space="0" w:color="auto"/>
            </w:tcBorders>
          </w:tcPr>
          <w:p w:rsidR="009923FB" w:rsidRPr="008D5353"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t>Վերլուծել</w:t>
            </w:r>
            <w:r w:rsidR="003A7953">
              <w:rPr>
                <w:rFonts w:ascii="Sylfaen" w:eastAsia="Calibri" w:hAnsi="Sylfaen" w:cs="Sylfaen"/>
                <w:i/>
                <w:color w:val="000000"/>
                <w:lang w:val="hy-AM"/>
              </w:rPr>
              <w:t xml:space="preserve"> </w:t>
            </w:r>
            <w:r w:rsidRPr="009923FB">
              <w:rPr>
                <w:rFonts w:ascii="Sylfaen" w:eastAsia="Calibri" w:hAnsi="Sylfaen" w:cs="Sylfaen"/>
                <w:i/>
                <w:color w:val="000000"/>
                <w:lang w:val="en-US"/>
              </w:rPr>
              <w:t>ՄՈՒՀ</w:t>
            </w:r>
            <w:r w:rsidRPr="008D5353">
              <w:rPr>
                <w:rFonts w:ascii="Sylfaen" w:eastAsia="Calibri" w:hAnsi="Sylfaen" w:cs="Times New Roman"/>
                <w:i/>
                <w:color w:val="000000"/>
              </w:rPr>
              <w:t>-</w:t>
            </w:r>
            <w:r w:rsidRPr="009923FB">
              <w:rPr>
                <w:rFonts w:ascii="Sylfaen" w:eastAsia="Calibri" w:hAnsi="Sylfaen" w:cs="Sylfaen"/>
                <w:i/>
                <w:color w:val="000000"/>
                <w:lang w:val="en-US"/>
              </w:rPr>
              <w:t>ում</w:t>
            </w:r>
            <w:r w:rsidR="003A7953">
              <w:rPr>
                <w:rFonts w:ascii="Sylfaen" w:eastAsia="Calibri" w:hAnsi="Sylfaen" w:cs="Sylfaen"/>
                <w:i/>
                <w:color w:val="000000"/>
                <w:lang w:val="hy-AM"/>
              </w:rPr>
              <w:t xml:space="preserve"> </w:t>
            </w:r>
            <w:r w:rsidRPr="009923FB">
              <w:rPr>
                <w:rFonts w:ascii="Sylfaen" w:eastAsia="Calibri" w:hAnsi="Sylfaen" w:cs="Sylfaen"/>
                <w:i/>
                <w:color w:val="000000"/>
                <w:lang w:val="en-US"/>
              </w:rPr>
              <w:t>գործող</w:t>
            </w:r>
            <w:r w:rsidR="003A7953">
              <w:rPr>
                <w:rFonts w:ascii="Sylfaen" w:eastAsia="Calibri" w:hAnsi="Sylfaen" w:cs="Sylfaen"/>
                <w:i/>
                <w:color w:val="000000"/>
                <w:lang w:val="hy-AM"/>
              </w:rPr>
              <w:t xml:space="preserve"> </w:t>
            </w:r>
            <w:r w:rsidRPr="009923FB">
              <w:rPr>
                <w:rFonts w:ascii="Sylfaen" w:eastAsia="Calibri" w:hAnsi="Sylfaen" w:cs="Sylfaen"/>
                <w:i/>
                <w:color w:val="000000"/>
                <w:lang w:val="en-US"/>
              </w:rPr>
              <w:t>հետազոտական</w:t>
            </w:r>
            <w:r w:rsidR="003A7953">
              <w:rPr>
                <w:rFonts w:ascii="Sylfaen" w:eastAsia="Calibri" w:hAnsi="Sylfaen" w:cs="Sylfaen"/>
                <w:i/>
                <w:color w:val="000000"/>
                <w:lang w:val="hy-AM"/>
              </w:rPr>
              <w:t xml:space="preserve">  </w:t>
            </w:r>
            <w:r w:rsidRPr="009923FB">
              <w:rPr>
                <w:rFonts w:ascii="Sylfaen" w:eastAsia="Calibri" w:hAnsi="Sylfaen" w:cs="Sylfaen"/>
                <w:i/>
                <w:color w:val="000000"/>
                <w:lang w:val="en-US"/>
              </w:rPr>
              <w:t>գործունեության</w:t>
            </w:r>
            <w:r w:rsidR="003A7953">
              <w:rPr>
                <w:rFonts w:ascii="Sylfaen" w:eastAsia="Calibri" w:hAnsi="Sylfaen" w:cs="Sylfaen"/>
                <w:i/>
                <w:color w:val="000000"/>
                <w:lang w:val="hy-AM"/>
              </w:rPr>
              <w:t xml:space="preserve">  </w:t>
            </w:r>
            <w:r w:rsidRPr="009923FB">
              <w:rPr>
                <w:rFonts w:ascii="Sylfaen" w:eastAsia="Calibri" w:hAnsi="Sylfaen" w:cs="Sylfaen"/>
                <w:i/>
                <w:color w:val="000000"/>
                <w:lang w:val="en-US"/>
              </w:rPr>
              <w:t>և</w:t>
            </w:r>
            <w:r w:rsidR="003A7953">
              <w:rPr>
                <w:rFonts w:ascii="Sylfaen" w:eastAsia="Calibri" w:hAnsi="Sylfaen" w:cs="Sylfaen"/>
                <w:i/>
                <w:color w:val="000000"/>
                <w:lang w:val="hy-AM"/>
              </w:rPr>
              <w:t xml:space="preserve">   ո</w:t>
            </w:r>
            <w:r w:rsidRPr="009923FB">
              <w:rPr>
                <w:rFonts w:ascii="Sylfaen" w:eastAsia="Calibri" w:hAnsi="Sylfaen" w:cs="Sylfaen"/>
                <w:i/>
                <w:color w:val="000000"/>
                <w:lang w:val="en-US"/>
              </w:rPr>
              <w:t>ւսումնական</w:t>
            </w:r>
            <w:r w:rsidR="003A7953">
              <w:rPr>
                <w:rFonts w:ascii="Sylfaen" w:eastAsia="Calibri" w:hAnsi="Sylfaen" w:cs="Sylfaen"/>
                <w:i/>
                <w:color w:val="000000"/>
                <w:lang w:val="hy-AM"/>
              </w:rPr>
              <w:t xml:space="preserve">  </w:t>
            </w:r>
            <w:r w:rsidRPr="009923FB">
              <w:rPr>
                <w:rFonts w:ascii="Sylfaen" w:eastAsia="Calibri" w:hAnsi="Sylfaen" w:cs="Sylfaen"/>
                <w:i/>
                <w:color w:val="000000"/>
                <w:lang w:val="en-US"/>
              </w:rPr>
              <w:t>գործընթացի</w:t>
            </w:r>
            <w:r w:rsidR="003A7953">
              <w:rPr>
                <w:rFonts w:ascii="Sylfaen" w:eastAsia="Calibri" w:hAnsi="Sylfaen" w:cs="Sylfaen"/>
                <w:i/>
                <w:color w:val="000000"/>
                <w:lang w:val="hy-AM"/>
              </w:rPr>
              <w:t xml:space="preserve">  </w:t>
            </w:r>
            <w:r w:rsidRPr="009923FB">
              <w:rPr>
                <w:rFonts w:ascii="Sylfaen" w:eastAsia="Calibri" w:hAnsi="Sylfaen" w:cs="Sylfaen"/>
                <w:i/>
                <w:color w:val="000000"/>
                <w:lang w:val="en-US"/>
              </w:rPr>
              <w:t>փոխկապակցման</w:t>
            </w:r>
            <w:r w:rsidR="003A7953">
              <w:rPr>
                <w:rFonts w:ascii="Sylfaen" w:eastAsia="Calibri" w:hAnsi="Sylfaen" w:cs="Sylfaen"/>
                <w:i/>
                <w:color w:val="000000"/>
                <w:lang w:val="hy-AM"/>
              </w:rPr>
              <w:t xml:space="preserve">  </w:t>
            </w:r>
            <w:r w:rsidRPr="009923FB">
              <w:rPr>
                <w:rFonts w:ascii="Sylfaen" w:eastAsia="Calibri" w:hAnsi="Sylfaen" w:cs="Sylfaen"/>
                <w:i/>
                <w:color w:val="000000"/>
                <w:lang w:val="en-US"/>
              </w:rPr>
              <w:t>մեխանիզմների</w:t>
            </w:r>
            <w:r w:rsidR="003A7953">
              <w:rPr>
                <w:rFonts w:ascii="Sylfaen" w:eastAsia="Calibri" w:hAnsi="Sylfaen" w:cs="Sylfaen"/>
                <w:i/>
                <w:color w:val="000000"/>
                <w:lang w:val="hy-AM"/>
              </w:rPr>
              <w:t xml:space="preserve">  </w:t>
            </w:r>
            <w:r w:rsidRPr="009923FB">
              <w:rPr>
                <w:rFonts w:ascii="Sylfaen" w:eastAsia="Calibri" w:hAnsi="Sylfaen" w:cs="Sylfaen"/>
                <w:i/>
                <w:color w:val="000000"/>
                <w:lang w:val="en-US"/>
              </w:rPr>
              <w:t>արդյունավետությունը</w:t>
            </w:r>
            <w:r w:rsidR="003A7953">
              <w:rPr>
                <w:rFonts w:ascii="Sylfaen" w:eastAsia="Calibri" w:hAnsi="Sylfaen" w:cs="Sylfaen"/>
                <w:i/>
                <w:color w:val="000000"/>
                <w:lang w:val="hy-AM"/>
              </w:rPr>
              <w:t xml:space="preserve">  </w:t>
            </w:r>
            <w:r w:rsidRPr="008D5353">
              <w:rPr>
                <w:rFonts w:ascii="Sylfaen" w:eastAsia="Calibri" w:hAnsi="Sylfaen" w:cs="Sylfaen"/>
                <w:i/>
                <w:color w:val="000000"/>
              </w:rPr>
              <w:t>/</w:t>
            </w:r>
            <w:r w:rsidRPr="009923FB">
              <w:rPr>
                <w:rFonts w:ascii="Sylfaen" w:eastAsia="Calibri" w:hAnsi="Sylfaen" w:cs="Sylfaen"/>
                <w:i/>
                <w:color w:val="000000"/>
              </w:rPr>
              <w:t>կատարել</w:t>
            </w:r>
            <w:r w:rsidR="003A7953">
              <w:rPr>
                <w:rFonts w:ascii="Sylfaen" w:eastAsia="Calibri" w:hAnsi="Sylfaen" w:cs="Sylfaen"/>
                <w:i/>
                <w:color w:val="000000"/>
                <w:lang w:val="hy-AM"/>
              </w:rPr>
              <w:t xml:space="preserve"> համա</w:t>
            </w:r>
            <w:r w:rsidRPr="009923FB">
              <w:rPr>
                <w:rFonts w:ascii="Sylfaen" w:eastAsia="Calibri" w:hAnsi="Sylfaen" w:cs="Sylfaen"/>
                <w:i/>
                <w:color w:val="000000"/>
              </w:rPr>
              <w:t>ռոտ</w:t>
            </w:r>
            <w:r w:rsidR="003A7953">
              <w:rPr>
                <w:rFonts w:ascii="Sylfaen" w:eastAsia="Calibri" w:hAnsi="Sylfaen" w:cs="Sylfaen"/>
                <w:i/>
                <w:color w:val="000000"/>
                <w:lang w:val="hy-AM"/>
              </w:rPr>
              <w:t xml:space="preserve">  </w:t>
            </w:r>
            <w:r w:rsidRPr="009923FB">
              <w:rPr>
                <w:rFonts w:ascii="Sylfaen" w:eastAsia="Calibri" w:hAnsi="Sylfaen" w:cs="Sylfaen"/>
                <w:i/>
                <w:color w:val="000000"/>
              </w:rPr>
              <w:t>մեջբերումներ</w:t>
            </w:r>
            <w:r w:rsidR="003A7953">
              <w:rPr>
                <w:rFonts w:ascii="Sylfaen" w:eastAsia="Calibri" w:hAnsi="Sylfaen" w:cs="Sylfaen"/>
                <w:i/>
                <w:color w:val="000000"/>
                <w:lang w:val="hy-AM"/>
              </w:rPr>
              <w:t xml:space="preserve">  </w:t>
            </w:r>
            <w:r w:rsidRPr="009923FB">
              <w:rPr>
                <w:rFonts w:ascii="Sylfaen" w:eastAsia="Calibri" w:hAnsi="Sylfaen" w:cs="Sylfaen"/>
                <w:i/>
                <w:color w:val="000000"/>
              </w:rPr>
              <w:t>համապատասխան</w:t>
            </w:r>
            <w:r w:rsidR="003A7953">
              <w:rPr>
                <w:rFonts w:ascii="Sylfaen" w:eastAsia="Calibri" w:hAnsi="Sylfaen" w:cs="Sylfaen"/>
                <w:i/>
                <w:color w:val="000000"/>
                <w:lang w:val="hy-AM"/>
              </w:rPr>
              <w:t xml:space="preserve">    </w:t>
            </w:r>
            <w:r w:rsidRPr="009923FB">
              <w:rPr>
                <w:rFonts w:ascii="Sylfaen" w:eastAsia="Calibri" w:hAnsi="Sylfaen" w:cs="Sylfaen"/>
                <w:i/>
                <w:color w:val="000000"/>
                <w:lang w:val="en-US"/>
              </w:rPr>
              <w:t>հիմքերից</w:t>
            </w:r>
            <w:r w:rsidRPr="008D5353">
              <w:rPr>
                <w:rFonts w:ascii="Sylfaen" w:eastAsia="Calibri" w:hAnsi="Sylfaen" w:cs="Times New Roman"/>
                <w:i/>
                <w:color w:val="000000"/>
              </w:rPr>
              <w:t>/:</w:t>
            </w:r>
          </w:p>
          <w:p w:rsidR="009923FB" w:rsidRPr="008D5353" w:rsidRDefault="009923FB" w:rsidP="009923FB">
            <w:pPr>
              <w:spacing w:after="0" w:line="240" w:lineRule="auto"/>
              <w:rPr>
                <w:rFonts w:ascii="Sylfaen" w:eastAsia="Calibri" w:hAnsi="Sylfaen" w:cs="Times New Roman"/>
                <w:color w:val="000000"/>
              </w:rPr>
            </w:pPr>
          </w:p>
          <w:p w:rsidR="009923FB" w:rsidRPr="00C63D01" w:rsidRDefault="00B70510"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t>Մինչ</w:t>
            </w:r>
            <w:r w:rsidR="003A7953">
              <w:rPr>
                <w:rFonts w:ascii="Sylfaen" w:eastAsia="Calibri" w:hAnsi="Sylfaen" w:cs="Times New Roman"/>
                <w:color w:val="000000"/>
                <w:lang w:val="hy-AM"/>
              </w:rPr>
              <w:t xml:space="preserve">  ա</w:t>
            </w:r>
            <w:r>
              <w:rPr>
                <w:rFonts w:ascii="Sylfaen" w:eastAsia="Calibri" w:hAnsi="Sylfaen" w:cs="Times New Roman"/>
                <w:color w:val="000000"/>
                <w:lang w:val="en-US"/>
              </w:rPr>
              <w:t>յժմ</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ՄՈՒՀ</w:t>
            </w:r>
            <w:r w:rsidRPr="00B70510">
              <w:rPr>
                <w:rFonts w:ascii="Sylfaen" w:eastAsia="Calibri" w:hAnsi="Sylfaen" w:cs="Times New Roman"/>
                <w:color w:val="000000"/>
              </w:rPr>
              <w:t xml:space="preserve"> –</w:t>
            </w:r>
            <w:r>
              <w:rPr>
                <w:rFonts w:ascii="Sylfaen" w:eastAsia="Calibri" w:hAnsi="Sylfaen" w:cs="Times New Roman"/>
                <w:color w:val="000000"/>
                <w:lang w:val="en-US"/>
              </w:rPr>
              <w:t>ը</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չի</w:t>
            </w:r>
            <w:r w:rsidR="003A7953">
              <w:rPr>
                <w:rFonts w:ascii="Sylfaen" w:eastAsia="Calibri" w:hAnsi="Sylfaen" w:cs="Times New Roman"/>
                <w:color w:val="000000"/>
                <w:lang w:val="hy-AM"/>
              </w:rPr>
              <w:t xml:space="preserve"> ո</w:t>
            </w:r>
            <w:r>
              <w:rPr>
                <w:rFonts w:ascii="Sylfaen" w:eastAsia="Calibri" w:hAnsi="Sylfaen" w:cs="Times New Roman"/>
                <w:color w:val="000000"/>
                <w:lang w:val="en-US"/>
              </w:rPr>
              <w:t>ւնեցել</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համապատասխան</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քաղաքականություն</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և</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ընթացակարգեր</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հետազոտական</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գործունեությունը</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ուսումնական</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գործընթացի</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հետ</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փոխկապակցելուն</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ուղղված</w:t>
            </w:r>
            <w:r w:rsidRPr="00B70510">
              <w:rPr>
                <w:rFonts w:ascii="Sylfaen" w:eastAsia="Calibri" w:hAnsi="Sylfaen" w:cs="Times New Roman"/>
                <w:color w:val="000000"/>
              </w:rPr>
              <w:t xml:space="preserve">, </w:t>
            </w:r>
            <w:r>
              <w:rPr>
                <w:rFonts w:ascii="Sylfaen" w:eastAsia="Calibri" w:hAnsi="Sylfaen" w:cs="Times New Roman"/>
                <w:color w:val="000000"/>
                <w:lang w:val="en-US"/>
              </w:rPr>
              <w:t>սակայն</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ուսումնաարտադրական</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պրակտի</w:t>
            </w:r>
            <w:r w:rsidR="00C63D01">
              <w:rPr>
                <w:rFonts w:ascii="Sylfaen" w:eastAsia="Calibri" w:hAnsi="Sylfaen" w:cs="Times New Roman"/>
                <w:color w:val="000000"/>
                <w:lang w:val="en-US"/>
              </w:rPr>
              <w:t>կաների</w:t>
            </w:r>
            <w:r w:rsidR="003A7953">
              <w:rPr>
                <w:rFonts w:ascii="Sylfaen" w:eastAsia="Calibri" w:hAnsi="Sylfaen" w:cs="Times New Roman"/>
                <w:color w:val="000000"/>
                <w:lang w:val="hy-AM"/>
              </w:rPr>
              <w:t xml:space="preserve">   </w:t>
            </w:r>
            <w:r w:rsidR="00C63D01">
              <w:rPr>
                <w:rFonts w:ascii="Sylfaen" w:eastAsia="Calibri" w:hAnsi="Sylfaen" w:cs="Times New Roman"/>
                <w:color w:val="000000"/>
                <w:lang w:val="en-US"/>
              </w:rPr>
              <w:t>ընթացքում</w:t>
            </w:r>
            <w:r w:rsidR="003A7953">
              <w:rPr>
                <w:rFonts w:ascii="Sylfaen" w:eastAsia="Calibri" w:hAnsi="Sylfaen" w:cs="Times New Roman"/>
                <w:color w:val="000000"/>
                <w:lang w:val="hy-AM"/>
              </w:rPr>
              <w:t xml:space="preserve">  </w:t>
            </w:r>
            <w:r w:rsidR="00C63D01">
              <w:rPr>
                <w:rFonts w:ascii="Sylfaen" w:eastAsia="Calibri" w:hAnsi="Sylfaen" w:cs="Times New Roman"/>
                <w:color w:val="000000"/>
                <w:lang w:val="en-US"/>
              </w:rPr>
              <w:t>իրականացված</w:t>
            </w:r>
            <w:r w:rsidR="003A7953">
              <w:rPr>
                <w:rFonts w:ascii="Sylfaen" w:eastAsia="Calibri" w:hAnsi="Sylfaen" w:cs="Times New Roman"/>
                <w:color w:val="000000"/>
                <w:lang w:val="hy-AM"/>
              </w:rPr>
              <w:t xml:space="preserve">   </w:t>
            </w:r>
            <w:r w:rsidR="00C63D01">
              <w:rPr>
                <w:rFonts w:ascii="Sylfaen" w:eastAsia="Calibri" w:hAnsi="Sylfaen" w:cs="Times New Roman"/>
                <w:color w:val="000000"/>
                <w:lang w:val="en-US"/>
              </w:rPr>
              <w:t>հետազոտական</w:t>
            </w:r>
            <w:r w:rsidR="003A7953">
              <w:rPr>
                <w:rFonts w:ascii="Sylfaen" w:eastAsia="Calibri" w:hAnsi="Sylfaen" w:cs="Times New Roman"/>
                <w:color w:val="000000"/>
                <w:lang w:val="hy-AM"/>
              </w:rPr>
              <w:t xml:space="preserve">   </w:t>
            </w:r>
            <w:r w:rsidR="00C63D01">
              <w:rPr>
                <w:rFonts w:ascii="Sylfaen" w:eastAsia="Calibri" w:hAnsi="Sylfaen" w:cs="Times New Roman"/>
                <w:color w:val="000000"/>
                <w:lang w:val="en-US"/>
              </w:rPr>
              <w:t>աշխատանքների</w:t>
            </w:r>
            <w:r w:rsidR="003A7953">
              <w:rPr>
                <w:rFonts w:ascii="Sylfaen" w:eastAsia="Calibri" w:hAnsi="Sylfaen" w:cs="Times New Roman"/>
                <w:color w:val="000000"/>
                <w:lang w:val="hy-AM"/>
              </w:rPr>
              <w:t xml:space="preserve">   </w:t>
            </w:r>
            <w:r w:rsidR="00C63D01">
              <w:rPr>
                <w:rFonts w:ascii="Sylfaen" w:eastAsia="Calibri" w:hAnsi="Sylfaen" w:cs="Times New Roman"/>
                <w:color w:val="000000"/>
                <w:lang w:val="en-US"/>
              </w:rPr>
              <w:t>հիման</w:t>
            </w:r>
            <w:r w:rsidR="003A7953">
              <w:rPr>
                <w:rFonts w:ascii="Sylfaen" w:eastAsia="Calibri" w:hAnsi="Sylfaen" w:cs="Times New Roman"/>
                <w:color w:val="000000"/>
                <w:lang w:val="hy-AM"/>
              </w:rPr>
              <w:t xml:space="preserve"> վ</w:t>
            </w:r>
            <w:r w:rsidR="00C63D01">
              <w:rPr>
                <w:rFonts w:ascii="Sylfaen" w:eastAsia="Calibri" w:hAnsi="Sylfaen" w:cs="Times New Roman"/>
                <w:color w:val="000000"/>
                <w:lang w:val="en-US"/>
              </w:rPr>
              <w:t>րա</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ծրագրված</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է</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ուսանողների</w:t>
            </w:r>
            <w:r w:rsidR="00C63D01">
              <w:rPr>
                <w:rFonts w:ascii="Sylfaen" w:eastAsia="Calibri" w:hAnsi="Sylfaen" w:cs="Times New Roman"/>
                <w:color w:val="000000"/>
                <w:lang w:val="en-US"/>
              </w:rPr>
              <w:t>ն</w:t>
            </w:r>
            <w:r w:rsidR="003A7953">
              <w:rPr>
                <w:rFonts w:ascii="Sylfaen" w:eastAsia="Calibri" w:hAnsi="Sylfaen" w:cs="Times New Roman"/>
                <w:color w:val="000000"/>
                <w:lang w:val="hy-AM"/>
              </w:rPr>
              <w:t xml:space="preserve">  </w:t>
            </w:r>
            <w:r>
              <w:rPr>
                <w:rFonts w:ascii="Sylfaen" w:eastAsia="Calibri" w:hAnsi="Sylfaen" w:cs="Times New Roman"/>
                <w:color w:val="000000"/>
                <w:lang w:val="en-US"/>
              </w:rPr>
              <w:t>գնահատել</w:t>
            </w:r>
            <w:r w:rsidR="003A7953">
              <w:rPr>
                <w:rFonts w:ascii="Sylfaen" w:eastAsia="Calibri" w:hAnsi="Sylfaen" w:cs="Times New Roman"/>
                <w:color w:val="000000"/>
                <w:lang w:val="hy-AM"/>
              </w:rPr>
              <w:t xml:space="preserve">    </w:t>
            </w:r>
            <w:r w:rsidR="00C63D01">
              <w:rPr>
                <w:rFonts w:ascii="Sylfaen" w:eastAsia="Calibri" w:hAnsi="Sylfaen" w:cs="Times New Roman"/>
                <w:color w:val="000000"/>
                <w:lang w:val="en-US"/>
              </w:rPr>
              <w:t>ինքնուրույն</w:t>
            </w:r>
            <w:r w:rsidR="003A7953">
              <w:rPr>
                <w:rFonts w:ascii="Sylfaen" w:eastAsia="Calibri" w:hAnsi="Sylfaen" w:cs="Times New Roman"/>
                <w:color w:val="000000"/>
                <w:lang w:val="hy-AM"/>
              </w:rPr>
              <w:t xml:space="preserve">    հ</w:t>
            </w:r>
            <w:r w:rsidR="00C63D01">
              <w:rPr>
                <w:rFonts w:ascii="Sylfaen" w:eastAsia="Calibri" w:hAnsi="Sylfaen" w:cs="Times New Roman"/>
                <w:color w:val="000000"/>
                <w:lang w:val="en-US"/>
              </w:rPr>
              <w:t>ետազոտական</w:t>
            </w:r>
            <w:r w:rsidR="003A7953">
              <w:rPr>
                <w:rFonts w:ascii="Sylfaen" w:eastAsia="Calibri" w:hAnsi="Sylfaen" w:cs="Times New Roman"/>
                <w:color w:val="000000"/>
                <w:lang w:val="hy-AM"/>
              </w:rPr>
              <w:t xml:space="preserve">   </w:t>
            </w:r>
            <w:r w:rsidR="00C63D01">
              <w:rPr>
                <w:rFonts w:ascii="Sylfaen" w:eastAsia="Calibri" w:hAnsi="Sylfaen" w:cs="Times New Roman"/>
                <w:color w:val="000000"/>
                <w:lang w:val="en-US"/>
              </w:rPr>
              <w:t>աշխատանքների</w:t>
            </w:r>
            <w:r w:rsidR="003A7953">
              <w:rPr>
                <w:rFonts w:ascii="Sylfaen" w:eastAsia="Calibri" w:hAnsi="Sylfaen" w:cs="Times New Roman"/>
                <w:color w:val="000000"/>
                <w:lang w:val="hy-AM"/>
              </w:rPr>
              <w:t xml:space="preserve">    </w:t>
            </w:r>
            <w:r w:rsidR="00C63D01">
              <w:rPr>
                <w:rFonts w:ascii="Sylfaen" w:eastAsia="Calibri" w:hAnsi="Sylfaen" w:cs="Times New Roman"/>
                <w:color w:val="000000"/>
                <w:lang w:val="en-US"/>
              </w:rPr>
              <w:t>արդյունքով</w:t>
            </w:r>
            <w:r w:rsidR="00C63D01" w:rsidRPr="00C63D01">
              <w:rPr>
                <w:rFonts w:ascii="Sylfaen" w:eastAsia="Calibri" w:hAnsi="Sylfaen" w:cs="Times New Roman"/>
                <w:color w:val="000000"/>
              </w:rPr>
              <w:t xml:space="preserve">:  </w:t>
            </w:r>
            <w:hyperlink r:id="rId169" w:history="1">
              <w:r w:rsidR="00C63D01" w:rsidRPr="003A7953">
                <w:rPr>
                  <w:rStyle w:val="af0"/>
                  <w:rFonts w:ascii="Sylfaen" w:eastAsia="Calibri" w:hAnsi="Sylfaen" w:cs="Times New Roman"/>
                </w:rPr>
                <w:t xml:space="preserve">/ </w:t>
              </w:r>
              <w:r w:rsidR="00B60D1E" w:rsidRPr="003A7953">
                <w:rPr>
                  <w:rStyle w:val="af0"/>
                  <w:rFonts w:ascii="Sylfaen" w:eastAsia="Calibri" w:hAnsi="Sylfaen" w:cs="Times New Roman"/>
                  <w:lang w:val="hy-AM"/>
                </w:rPr>
                <w:t>հավելված 88</w:t>
              </w:r>
              <w:r w:rsidR="00C63D01" w:rsidRPr="003A7953">
                <w:rPr>
                  <w:rStyle w:val="af0"/>
                  <w:rFonts w:ascii="Sylfaen" w:eastAsia="Calibri" w:hAnsi="Sylfaen" w:cs="Times New Roman"/>
                </w:rPr>
                <w:t xml:space="preserve">/ </w:t>
              </w:r>
            </w:hyperlink>
            <w:r w:rsidR="00C63D01" w:rsidRPr="00C63D01">
              <w:rPr>
                <w:rFonts w:ascii="Sylfaen" w:eastAsia="Calibri" w:hAnsi="Sylfaen" w:cs="Times New Roman"/>
                <w:color w:val="000000"/>
              </w:rPr>
              <w:t xml:space="preserve"> </w:t>
            </w:r>
          </w:p>
          <w:p w:rsidR="009923FB" w:rsidRPr="00193BDB" w:rsidRDefault="009923FB" w:rsidP="009923FB">
            <w:pPr>
              <w:spacing w:after="0" w:line="240" w:lineRule="auto"/>
              <w:rPr>
                <w:rFonts w:ascii="Sylfaen" w:eastAsia="Calibri" w:hAnsi="Sylfaen" w:cs="Times New Roman"/>
                <w:color w:val="000000"/>
              </w:rPr>
            </w:pPr>
          </w:p>
        </w:tc>
      </w:tr>
      <w:tr w:rsidR="009923FB" w:rsidRPr="0034085D" w:rsidTr="0034085D">
        <w:trPr>
          <w:trHeight w:val="70"/>
        </w:trPr>
        <w:tc>
          <w:tcPr>
            <w:tcW w:w="9756" w:type="dxa"/>
            <w:gridSpan w:val="11"/>
            <w:tcBorders>
              <w:top w:val="single" w:sz="4" w:space="0" w:color="auto"/>
              <w:left w:val="single" w:sz="2" w:space="0" w:color="auto"/>
              <w:bottom w:val="single" w:sz="4" w:space="0" w:color="auto"/>
              <w:right w:val="single" w:sz="2" w:space="0" w:color="auto"/>
            </w:tcBorders>
          </w:tcPr>
          <w:p w:rsidR="009923FB" w:rsidRPr="009923FB" w:rsidRDefault="009923FB" w:rsidP="009923FB">
            <w:pPr>
              <w:spacing w:after="0" w:line="240" w:lineRule="auto"/>
              <w:rPr>
                <w:rFonts w:ascii="Sylfaen" w:eastAsia="Calibri" w:hAnsi="Sylfaen" w:cs="Times New Roman"/>
                <w:i/>
                <w:color w:val="000000"/>
                <w:lang w:val="hy-AM"/>
              </w:rPr>
            </w:pPr>
          </w:p>
          <w:p w:rsidR="009923FB" w:rsidRPr="008D5353" w:rsidRDefault="009923FB" w:rsidP="009923FB">
            <w:pPr>
              <w:rPr>
                <w:rFonts w:ascii="Sylfaen" w:eastAsia="Calibri" w:hAnsi="Sylfaen" w:cs="Times New Roman"/>
                <w:i/>
                <w:color w:val="000000"/>
                <w:lang w:val="hy-AM"/>
              </w:rPr>
            </w:pPr>
            <w:r w:rsidRPr="008D5353">
              <w:rPr>
                <w:rFonts w:ascii="Sylfaen" w:eastAsia="Calibri" w:hAnsi="Sylfaen" w:cs="Times New Roman"/>
                <w:i/>
                <w:color w:val="000000"/>
                <w:lang w:val="hy-AM"/>
              </w:rPr>
              <w:t>Վերլուծել Չափանիշ 6-ով նկարագրվող տիրույթում հաստատության ուժեղ և թույլ կողմերը, արտաքին հնարավորությունները և վտանգները:</w:t>
            </w:r>
          </w:p>
          <w:p w:rsidR="009923FB" w:rsidRPr="008D5353" w:rsidRDefault="009923FB" w:rsidP="009923FB">
            <w:pPr>
              <w:rPr>
                <w:rFonts w:ascii="Sylfaen" w:eastAsia="Calibri" w:hAnsi="Sylfaen" w:cs="Times New Roman"/>
                <w:i/>
                <w:color w:val="000000"/>
                <w:lang w:val="hy-AM"/>
              </w:rPr>
            </w:pPr>
            <w:r w:rsidRPr="008D5353">
              <w:rPr>
                <w:rFonts w:ascii="Sylfaen" w:eastAsia="Calibri" w:hAnsi="Sylfaen" w:cs="Times New Roman"/>
                <w:i/>
                <w:color w:val="000000"/>
                <w:lang w:val="hy-AM"/>
              </w:rPr>
              <w:t>Ներկայացնել թույլ կողմերի և վտանգների հաղթահարման պլանավորվող ուղ</w:t>
            </w:r>
            <w:r w:rsidRPr="009923FB">
              <w:rPr>
                <w:rFonts w:ascii="Sylfaen" w:eastAsia="Calibri" w:hAnsi="Sylfaen" w:cs="Times New Roman"/>
                <w:i/>
                <w:color w:val="000000"/>
                <w:lang w:val="hy-AM"/>
              </w:rPr>
              <w:t>ի</w:t>
            </w:r>
            <w:r w:rsidRPr="008D5353">
              <w:rPr>
                <w:rFonts w:ascii="Sylfaen" w:eastAsia="Calibri" w:hAnsi="Sylfaen" w:cs="Times New Roman"/>
                <w:i/>
                <w:color w:val="000000"/>
                <w:lang w:val="hy-AM"/>
              </w:rPr>
              <w:t>ները:</w:t>
            </w:r>
          </w:p>
          <w:p w:rsidR="009923FB" w:rsidRPr="008D5353" w:rsidRDefault="009923FB" w:rsidP="009923FB">
            <w:pPr>
              <w:rPr>
                <w:rFonts w:ascii="Sylfaen" w:eastAsia="Calibri" w:hAnsi="Sylfaen" w:cs="Times New Roman"/>
                <w:i/>
                <w:color w:val="000000"/>
                <w:lang w:val="hy-AM"/>
              </w:rPr>
            </w:pPr>
            <w:r w:rsidRPr="008D5353">
              <w:rPr>
                <w:rFonts w:ascii="Sylfaen" w:eastAsia="Calibri" w:hAnsi="Sylfaen" w:cs="Times New Roman"/>
                <w:i/>
                <w:color w:val="000000"/>
                <w:lang w:val="hy-AM"/>
              </w:rPr>
              <w:t>SWOT վերլուծության ձևաչափ</w:t>
            </w:r>
          </w:p>
          <w:tbl>
            <w:tblPr>
              <w:tblW w:w="9820" w:type="dxa"/>
              <w:tblLayout w:type="fixed"/>
              <w:tblCellMar>
                <w:left w:w="0" w:type="dxa"/>
                <w:right w:w="0" w:type="dxa"/>
              </w:tblCellMar>
              <w:tblLook w:val="0420"/>
            </w:tblPr>
            <w:tblGrid>
              <w:gridCol w:w="4910"/>
              <w:gridCol w:w="4910"/>
            </w:tblGrid>
            <w:tr w:rsidR="009923FB" w:rsidRPr="00417DD7"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lang w:val="hy-AM"/>
                    </w:rPr>
                  </w:pPr>
                  <w:r w:rsidRPr="008D5353">
                    <w:rPr>
                      <w:rFonts w:ascii="Sylfaen" w:eastAsia="Calibri" w:hAnsi="Sylfaen" w:cs="Times New Roman"/>
                      <w:b/>
                      <w:bCs/>
                      <w:i/>
                      <w:color w:val="000000"/>
                      <w:lang w:val="hy-AM"/>
                    </w:rPr>
                    <w:t>Ուժեղ կողմեր</w:t>
                  </w:r>
                </w:p>
              </w:tc>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lang w:val="hy-AM"/>
                    </w:rPr>
                  </w:pPr>
                  <w:r w:rsidRPr="008D5353">
                    <w:rPr>
                      <w:rFonts w:ascii="Sylfaen" w:eastAsia="Calibri" w:hAnsi="Sylfaen" w:cs="Times New Roman"/>
                      <w:b/>
                      <w:bCs/>
                      <w:i/>
                      <w:color w:val="000000"/>
                      <w:lang w:val="hy-AM"/>
                    </w:rPr>
                    <w:t>Թույլ կողմեր</w:t>
                  </w:r>
                </w:p>
              </w:tc>
            </w:tr>
            <w:tr w:rsidR="009923FB" w:rsidRPr="00950981"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875E8A" w:rsidRDefault="00875E8A" w:rsidP="009923FB">
                  <w:pPr>
                    <w:rPr>
                      <w:rFonts w:ascii="Sylfaen" w:eastAsia="Calibri" w:hAnsi="Sylfaen" w:cs="Times New Roman"/>
                      <w:i/>
                      <w:color w:val="000000"/>
                    </w:rPr>
                  </w:pPr>
                  <w:r w:rsidRPr="00875E8A">
                    <w:rPr>
                      <w:rFonts w:ascii="Sylfaen" w:eastAsia="Calibri" w:hAnsi="Sylfaen" w:cs="Times New Roman"/>
                      <w:i/>
                      <w:color w:val="000000"/>
                    </w:rPr>
                    <w:t>1.</w:t>
                  </w:r>
                  <w:r>
                    <w:rPr>
                      <w:rFonts w:ascii="Sylfaen" w:eastAsia="Calibri" w:hAnsi="Sylfaen" w:cs="Times New Roman"/>
                      <w:i/>
                      <w:color w:val="000000"/>
                      <w:lang w:val="en-US"/>
                    </w:rPr>
                    <w:t>Հստակեցվածպահանջներովդիպլոմայիննախագիծ</w:t>
                  </w:r>
                  <w:r w:rsidRPr="00875E8A">
                    <w:rPr>
                      <w:rFonts w:ascii="Sylfaen" w:eastAsia="Calibri" w:hAnsi="Sylfaen" w:cs="Times New Roman"/>
                      <w:i/>
                      <w:color w:val="000000"/>
                    </w:rPr>
                    <w:t xml:space="preserve">, </w:t>
                  </w:r>
                  <w:r>
                    <w:rPr>
                      <w:rFonts w:ascii="Sylfaen" w:eastAsia="Calibri" w:hAnsi="Sylfaen" w:cs="Times New Roman"/>
                      <w:i/>
                      <w:color w:val="000000"/>
                      <w:lang w:val="en-US"/>
                    </w:rPr>
                    <w:t>կուրսայինաշխատանք</w:t>
                  </w:r>
                  <w:r w:rsidRPr="00875E8A">
                    <w:rPr>
                      <w:rFonts w:ascii="Sylfaen" w:eastAsia="Calibri" w:hAnsi="Sylfaen" w:cs="Times New Roman"/>
                      <w:i/>
                      <w:color w:val="000000"/>
                    </w:rPr>
                    <w:t xml:space="preserve">, </w:t>
                  </w:r>
                  <w:r>
                    <w:rPr>
                      <w:rFonts w:ascii="Sylfaen" w:eastAsia="Calibri" w:hAnsi="Sylfaen" w:cs="Times New Roman"/>
                      <w:i/>
                      <w:color w:val="000000"/>
                      <w:lang w:val="en-US"/>
                    </w:rPr>
                    <w:t>պրակտիկայիօրագիրհաշվետվություն</w:t>
                  </w:r>
                </w:p>
                <w:p w:rsidR="00C63D01" w:rsidRPr="00875E8A" w:rsidRDefault="00C63D01" w:rsidP="009923FB">
                  <w:pPr>
                    <w:rPr>
                      <w:rFonts w:ascii="Sylfaen" w:eastAsia="Calibri" w:hAnsi="Sylfaen" w:cs="Times New Roman"/>
                      <w:i/>
                      <w:color w:val="000000"/>
                    </w:rPr>
                  </w:pPr>
                </w:p>
                <w:p w:rsidR="00C63D01" w:rsidRPr="00875E8A" w:rsidRDefault="00C63D01" w:rsidP="009923FB">
                  <w:pPr>
                    <w:rPr>
                      <w:rFonts w:ascii="Sylfaen" w:eastAsia="Calibri" w:hAnsi="Sylfaen" w:cs="Times New Roman"/>
                      <w:i/>
                      <w:color w:val="000000"/>
                    </w:rPr>
                  </w:pPr>
                </w:p>
                <w:p w:rsidR="00C63D01" w:rsidRPr="00875E8A" w:rsidRDefault="00C63D01" w:rsidP="009923FB">
                  <w:pPr>
                    <w:rPr>
                      <w:rFonts w:ascii="Sylfaen" w:eastAsia="Calibri" w:hAnsi="Sylfaen" w:cs="Times New Roman"/>
                      <w:i/>
                      <w:color w:val="000000"/>
                    </w:rPr>
                  </w:pP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875E8A" w:rsidRPr="00950981" w:rsidRDefault="00875E8A" w:rsidP="00875E8A">
                  <w:pPr>
                    <w:rPr>
                      <w:rFonts w:ascii="Sylfaen" w:eastAsia="Calibri" w:hAnsi="Sylfaen" w:cs="Times New Roman"/>
                      <w:i/>
                      <w:color w:val="000000"/>
                    </w:rPr>
                  </w:pPr>
                  <w:r w:rsidRPr="00950981">
                    <w:rPr>
                      <w:rFonts w:ascii="Sylfaen" w:eastAsia="Calibri" w:hAnsi="Sylfaen" w:cs="Times New Roman"/>
                      <w:i/>
                      <w:color w:val="000000"/>
                    </w:rPr>
                    <w:t>1.</w:t>
                  </w:r>
                  <w:r>
                    <w:rPr>
                      <w:rFonts w:ascii="Sylfaen" w:eastAsia="Calibri" w:hAnsi="Sylfaen" w:cs="Times New Roman"/>
                      <w:i/>
                      <w:color w:val="000000"/>
                      <w:lang w:val="en-US"/>
                    </w:rPr>
                    <w:t>Լաբորատորիաներիբացակայություն</w:t>
                  </w:r>
                </w:p>
                <w:p w:rsidR="00950981" w:rsidRPr="00950981" w:rsidRDefault="00950981" w:rsidP="00875E8A">
                  <w:pPr>
                    <w:rPr>
                      <w:rFonts w:ascii="Sylfaen" w:eastAsia="Calibri" w:hAnsi="Sylfaen" w:cs="Times New Roman"/>
                      <w:i/>
                      <w:color w:val="000000"/>
                    </w:rPr>
                  </w:pPr>
                  <w:r w:rsidRPr="00950981">
                    <w:rPr>
                      <w:rFonts w:ascii="Sylfaen" w:eastAsia="Calibri" w:hAnsi="Sylfaen" w:cs="Times New Roman"/>
                      <w:i/>
                      <w:color w:val="000000"/>
                    </w:rPr>
                    <w:t>2.</w:t>
                  </w:r>
                  <w:r w:rsidR="00875E8A">
                    <w:rPr>
                      <w:rFonts w:ascii="Sylfaen" w:eastAsia="Calibri" w:hAnsi="Sylfaen" w:cs="Times New Roman"/>
                      <w:i/>
                      <w:color w:val="000000"/>
                      <w:lang w:val="en-US"/>
                    </w:rPr>
                    <w:t>Չմշա</w:t>
                  </w:r>
                  <w:r>
                    <w:rPr>
                      <w:rFonts w:ascii="Sylfaen" w:eastAsia="Calibri" w:hAnsi="Sylfaen" w:cs="Times New Roman"/>
                      <w:i/>
                      <w:color w:val="000000"/>
                      <w:lang w:val="en-US"/>
                    </w:rPr>
                    <w:t>կվածքաղաքականությունև</w:t>
                  </w:r>
                </w:p>
                <w:p w:rsidR="00875E8A" w:rsidRPr="00950981" w:rsidRDefault="00950981" w:rsidP="00875E8A">
                  <w:pPr>
                    <w:rPr>
                      <w:rFonts w:ascii="Sylfaen" w:eastAsia="Calibri" w:hAnsi="Sylfaen" w:cs="Times New Roman"/>
                      <w:i/>
                      <w:color w:val="000000"/>
                    </w:rPr>
                  </w:pPr>
                  <w:r>
                    <w:rPr>
                      <w:rFonts w:ascii="Sylfaen" w:eastAsia="Calibri" w:hAnsi="Sylfaen" w:cs="Times New Roman"/>
                      <w:i/>
                      <w:color w:val="000000"/>
                      <w:lang w:val="en-US"/>
                    </w:rPr>
                    <w:t>Ընթացակարգեր</w:t>
                  </w:r>
                </w:p>
                <w:p w:rsidR="00950981" w:rsidRPr="00950981" w:rsidRDefault="00950981" w:rsidP="00875E8A">
                  <w:pPr>
                    <w:rPr>
                      <w:rFonts w:ascii="Sylfaen" w:eastAsia="Calibri" w:hAnsi="Sylfaen" w:cs="Times New Roman"/>
                      <w:i/>
                      <w:color w:val="000000"/>
                    </w:rPr>
                  </w:pPr>
                  <w:r w:rsidRPr="00950981">
                    <w:rPr>
                      <w:rFonts w:ascii="Sylfaen" w:eastAsia="Calibri" w:hAnsi="Sylfaen" w:cs="Times New Roman"/>
                      <w:i/>
                      <w:color w:val="000000"/>
                    </w:rPr>
                    <w:t>3.</w:t>
                  </w:r>
                  <w:r>
                    <w:rPr>
                      <w:rFonts w:ascii="Sylfaen" w:eastAsia="Calibri" w:hAnsi="Sylfaen" w:cs="Times New Roman"/>
                      <w:i/>
                      <w:color w:val="000000"/>
                      <w:lang w:val="en-US"/>
                    </w:rPr>
                    <w:t>Ֆինանսականռեսուրսներիսակավու</w:t>
                  </w:r>
                  <w:r w:rsidRPr="003502AE">
                    <w:rPr>
                      <w:rFonts w:ascii="Sylfaen" w:eastAsia="Calibri" w:hAnsi="Sylfaen" w:cs="Times New Roman"/>
                      <w:i/>
                      <w:color w:val="000000"/>
                    </w:rPr>
                    <w:t>-</w:t>
                  </w:r>
                </w:p>
                <w:p w:rsidR="00950981" w:rsidRPr="00950981" w:rsidRDefault="00950981" w:rsidP="00875E8A">
                  <w:pPr>
                    <w:rPr>
                      <w:rFonts w:ascii="Sylfaen" w:eastAsia="Calibri" w:hAnsi="Sylfaen" w:cs="Times New Roman"/>
                      <w:i/>
                      <w:color w:val="000000"/>
                    </w:rPr>
                  </w:pPr>
                  <w:r>
                    <w:rPr>
                      <w:rFonts w:ascii="Sylfaen" w:eastAsia="Calibri" w:hAnsi="Sylfaen" w:cs="Times New Roman"/>
                      <w:i/>
                      <w:color w:val="000000"/>
                      <w:lang w:val="en-US"/>
                    </w:rPr>
                    <w:t>թյունը</w:t>
                  </w:r>
                </w:p>
              </w:tc>
            </w:tr>
            <w:tr w:rsidR="009923FB" w:rsidRPr="00950981" w:rsidTr="00950981">
              <w:trPr>
                <w:trHeight w:val="503"/>
              </w:trPr>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950981" w:rsidRDefault="009923FB" w:rsidP="009923FB">
                  <w:pPr>
                    <w:rPr>
                      <w:rFonts w:ascii="Sylfaen" w:eastAsia="Calibri" w:hAnsi="Sylfaen" w:cs="Times New Roman"/>
                      <w:i/>
                      <w:color w:val="000000"/>
                    </w:rPr>
                  </w:pPr>
                </w:p>
                <w:p w:rsidR="00C63D01" w:rsidRPr="00950981" w:rsidRDefault="00C63D01" w:rsidP="009923FB">
                  <w:pPr>
                    <w:rPr>
                      <w:rFonts w:ascii="Sylfaen" w:eastAsia="Calibri" w:hAnsi="Sylfaen" w:cs="Times New Roman"/>
                      <w:i/>
                      <w:color w:val="000000"/>
                    </w:rPr>
                  </w:pPr>
                </w:p>
              </w:tc>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lang w:val="hy-AM"/>
                    </w:rPr>
                  </w:pPr>
                </w:p>
              </w:tc>
            </w:tr>
            <w:tr w:rsidR="009923FB" w:rsidRPr="00950981"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950981" w:rsidRDefault="009923FB" w:rsidP="009923FB">
                  <w:pPr>
                    <w:rPr>
                      <w:rFonts w:ascii="Sylfaen" w:eastAsia="Calibri" w:hAnsi="Sylfaen" w:cs="Times New Roman"/>
                      <w:i/>
                      <w:color w:val="000000"/>
                    </w:rPr>
                  </w:pPr>
                </w:p>
                <w:p w:rsidR="00C63D01" w:rsidRPr="00950981" w:rsidRDefault="00C63D01" w:rsidP="009923FB">
                  <w:pPr>
                    <w:rPr>
                      <w:rFonts w:ascii="Sylfaen" w:eastAsia="Calibri" w:hAnsi="Sylfaen" w:cs="Times New Roman"/>
                      <w:i/>
                      <w:color w:val="000000"/>
                    </w:rPr>
                  </w:pP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lang w:val="hy-AM"/>
                    </w:rPr>
                  </w:pPr>
                </w:p>
              </w:tc>
            </w:tr>
            <w:tr w:rsidR="009923FB" w:rsidRPr="00417DD7"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lang w:val="hy-AM"/>
                    </w:rPr>
                  </w:pPr>
                  <w:r w:rsidRPr="008D5353">
                    <w:rPr>
                      <w:rFonts w:ascii="Sylfaen" w:eastAsia="Calibri" w:hAnsi="Sylfaen" w:cs="Times New Roman"/>
                      <w:b/>
                      <w:bCs/>
                      <w:i/>
                      <w:color w:val="000000"/>
                      <w:lang w:val="hy-AM"/>
                    </w:rPr>
                    <w:t>Հնարավորություններ</w:t>
                  </w:r>
                </w:p>
              </w:tc>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lang w:val="hy-AM"/>
                    </w:rPr>
                  </w:pPr>
                  <w:r w:rsidRPr="008D5353">
                    <w:rPr>
                      <w:rFonts w:ascii="Sylfaen" w:eastAsia="Calibri" w:hAnsi="Sylfaen" w:cs="Times New Roman"/>
                      <w:b/>
                      <w:bCs/>
                      <w:i/>
                      <w:color w:val="000000"/>
                      <w:lang w:val="hy-AM"/>
                    </w:rPr>
                    <w:t>Ռիսկեր</w:t>
                  </w:r>
                </w:p>
              </w:tc>
            </w:tr>
            <w:tr w:rsidR="009923FB" w:rsidRPr="00875E8A" w:rsidTr="0034085D">
              <w:trPr>
                <w:trHeight w:val="3302"/>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875E8A" w:rsidRPr="00966D25" w:rsidRDefault="00875E8A" w:rsidP="00875E8A">
                  <w:pPr>
                    <w:rPr>
                      <w:rFonts w:ascii="Sylfaen" w:eastAsia="Calibri" w:hAnsi="Sylfaen" w:cs="Times New Roman"/>
                      <w:i/>
                      <w:color w:val="000000"/>
                    </w:rPr>
                  </w:pPr>
                  <w:r w:rsidRPr="00875E8A">
                    <w:rPr>
                      <w:rFonts w:ascii="Sylfaen" w:eastAsia="Calibri" w:hAnsi="Sylfaen" w:cs="Times New Roman"/>
                      <w:i/>
                      <w:color w:val="000000"/>
                    </w:rPr>
                    <w:lastRenderedPageBreak/>
                    <w:t>1.</w:t>
                  </w:r>
                  <w:r>
                    <w:rPr>
                      <w:rFonts w:ascii="Sylfaen" w:eastAsia="Calibri" w:hAnsi="Sylfaen" w:cs="Times New Roman"/>
                      <w:i/>
                      <w:color w:val="000000"/>
                      <w:lang w:val="en-US"/>
                    </w:rPr>
                    <w:t>Համագործակցությունայլուսումնականհաստատություններիհետ</w:t>
                  </w:r>
                </w:p>
                <w:p w:rsidR="00875E8A" w:rsidRPr="00966D25" w:rsidRDefault="00875E8A" w:rsidP="00875E8A">
                  <w:pPr>
                    <w:rPr>
                      <w:rFonts w:ascii="Sylfaen" w:eastAsia="Calibri" w:hAnsi="Sylfaen" w:cs="Times New Roman"/>
                      <w:i/>
                      <w:color w:val="000000"/>
                    </w:rPr>
                  </w:pPr>
                  <w:r w:rsidRPr="00966D25">
                    <w:rPr>
                      <w:rFonts w:ascii="Sylfaen" w:eastAsia="Calibri" w:hAnsi="Sylfaen" w:cs="Times New Roman"/>
                      <w:i/>
                      <w:color w:val="000000"/>
                    </w:rPr>
                    <w:t>2.</w:t>
                  </w:r>
                  <w:r>
                    <w:rPr>
                      <w:rFonts w:ascii="Sylfaen" w:eastAsia="Calibri" w:hAnsi="Sylfaen" w:cs="Times New Roman"/>
                      <w:i/>
                      <w:color w:val="000000"/>
                      <w:lang w:val="en-US"/>
                    </w:rPr>
                    <w:t>Եվրոպականևայլծրագրերումընդգրկվածություն</w:t>
                  </w:r>
                </w:p>
                <w:p w:rsidR="00875E8A" w:rsidRPr="00966D25" w:rsidRDefault="00875E8A" w:rsidP="00875E8A">
                  <w:pPr>
                    <w:rPr>
                      <w:rFonts w:ascii="Sylfaen" w:eastAsia="Calibri" w:hAnsi="Sylfaen" w:cs="Times New Roman"/>
                      <w:i/>
                      <w:color w:val="000000"/>
                    </w:rPr>
                  </w:pPr>
                  <w:r w:rsidRPr="00966D25">
                    <w:rPr>
                      <w:rFonts w:ascii="Sylfaen" w:eastAsia="Calibri" w:hAnsi="Sylfaen" w:cs="Times New Roman"/>
                      <w:i/>
                      <w:color w:val="000000"/>
                    </w:rPr>
                    <w:t>3.</w:t>
                  </w:r>
                  <w:r>
                    <w:rPr>
                      <w:rFonts w:ascii="Sylfaen" w:eastAsia="Calibri" w:hAnsi="Sylfaen" w:cs="Times New Roman"/>
                      <w:i/>
                      <w:color w:val="000000"/>
                      <w:lang w:val="en-US"/>
                    </w:rPr>
                    <w:t>Ծրագրերումներգրավվածությունըկբերիլրացուցիչֆինանսականմիջոցներիգոյացման</w:t>
                  </w:r>
                </w:p>
                <w:p w:rsidR="009923FB" w:rsidRPr="00966D25" w:rsidRDefault="009923FB" w:rsidP="009923FB">
                  <w:pPr>
                    <w:rPr>
                      <w:rFonts w:ascii="Sylfaen" w:eastAsia="Calibri" w:hAnsi="Sylfaen" w:cs="Times New Roman"/>
                      <w:i/>
                      <w:color w:val="000000"/>
                    </w:rPr>
                  </w:pPr>
                </w:p>
                <w:p w:rsidR="00C63D01" w:rsidRPr="00966D25" w:rsidRDefault="00C63D01" w:rsidP="009923FB">
                  <w:pPr>
                    <w:rPr>
                      <w:rFonts w:ascii="Sylfaen" w:eastAsia="Calibri" w:hAnsi="Sylfaen" w:cs="Times New Roman"/>
                      <w:i/>
                      <w:color w:val="000000"/>
                    </w:rPr>
                  </w:pP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966D25" w:rsidRDefault="00950981" w:rsidP="009923FB">
                  <w:pPr>
                    <w:rPr>
                      <w:rFonts w:ascii="Sylfaen" w:eastAsia="Calibri" w:hAnsi="Sylfaen" w:cs="Times New Roman"/>
                      <w:i/>
                      <w:color w:val="000000"/>
                    </w:rPr>
                  </w:pPr>
                  <w:r w:rsidRPr="00966D25">
                    <w:rPr>
                      <w:rFonts w:ascii="Sylfaen" w:eastAsia="Calibri" w:hAnsi="Sylfaen" w:cs="Times New Roman"/>
                      <w:i/>
                      <w:color w:val="000000"/>
                    </w:rPr>
                    <w:t>1.</w:t>
                  </w:r>
                  <w:r>
                    <w:rPr>
                      <w:rFonts w:ascii="Sylfaen" w:eastAsia="Calibri" w:hAnsi="Sylfaen" w:cs="Times New Roman"/>
                      <w:i/>
                      <w:color w:val="000000"/>
                      <w:lang w:val="en-US"/>
                    </w:rPr>
                    <w:t>Ծրագրերիբացակայություն</w:t>
                  </w:r>
                </w:p>
                <w:p w:rsidR="00950981" w:rsidRPr="00966D25" w:rsidRDefault="00950981" w:rsidP="009923FB">
                  <w:pPr>
                    <w:rPr>
                      <w:rFonts w:ascii="Sylfaen" w:eastAsia="Calibri" w:hAnsi="Sylfaen" w:cs="Times New Roman"/>
                      <w:i/>
                      <w:color w:val="000000"/>
                    </w:rPr>
                  </w:pPr>
                  <w:r w:rsidRPr="00966D25">
                    <w:rPr>
                      <w:rFonts w:ascii="Sylfaen" w:eastAsia="Calibri" w:hAnsi="Sylfaen" w:cs="Times New Roman"/>
                      <w:i/>
                      <w:color w:val="000000"/>
                    </w:rPr>
                    <w:t>2.</w:t>
                  </w:r>
                  <w:r>
                    <w:rPr>
                      <w:rFonts w:ascii="Sylfaen" w:eastAsia="Calibri" w:hAnsi="Sylfaen" w:cs="Times New Roman"/>
                      <w:i/>
                      <w:color w:val="000000"/>
                      <w:lang w:val="en-US"/>
                    </w:rPr>
                    <w:t>Հետազոտականաշխատանքներկատարելուհամարանհրաժեշտելակետայինտվյալներիբացակայում</w:t>
                  </w:r>
                </w:p>
              </w:tc>
            </w:tr>
            <w:tr w:rsidR="0034085D" w:rsidRPr="00875E8A" w:rsidTr="0034085D">
              <w:trPr>
                <w:trHeight w:val="1150"/>
              </w:trPr>
              <w:tc>
                <w:tcPr>
                  <w:tcW w:w="9820" w:type="dxa"/>
                  <w:gridSpan w:val="2"/>
                  <w:tcBorders>
                    <w:top w:val="single" w:sz="4" w:space="0" w:color="auto"/>
                    <w:bottom w:val="nil"/>
                    <w:right w:val="single" w:sz="4" w:space="0" w:color="auto"/>
                  </w:tcBorders>
                  <w:shd w:val="clear" w:color="auto" w:fill="EFE7E7"/>
                  <w:tcMar>
                    <w:top w:w="54" w:type="dxa"/>
                    <w:left w:w="108" w:type="dxa"/>
                    <w:bottom w:w="54" w:type="dxa"/>
                    <w:right w:w="108" w:type="dxa"/>
                  </w:tcMar>
                  <w:hideMark/>
                </w:tcPr>
                <w:p w:rsidR="0034085D" w:rsidRPr="00966D25" w:rsidRDefault="0034085D" w:rsidP="009923FB">
                  <w:pPr>
                    <w:rPr>
                      <w:rFonts w:ascii="Sylfaen" w:eastAsia="Calibri" w:hAnsi="Sylfaen" w:cs="Times New Roman"/>
                      <w:i/>
                      <w:color w:val="000000"/>
                    </w:rPr>
                  </w:pPr>
                </w:p>
                <w:p w:rsidR="0034085D" w:rsidRPr="00966D25" w:rsidRDefault="0034085D" w:rsidP="009923FB">
                  <w:pPr>
                    <w:rPr>
                      <w:rFonts w:ascii="Sylfaen" w:eastAsia="Calibri" w:hAnsi="Sylfaen" w:cs="Times New Roman"/>
                      <w:i/>
                      <w:color w:val="000000"/>
                    </w:rPr>
                  </w:pPr>
                </w:p>
                <w:p w:rsidR="0034085D" w:rsidRPr="00966D25" w:rsidRDefault="0034085D" w:rsidP="009923FB">
                  <w:pPr>
                    <w:rPr>
                      <w:rFonts w:ascii="Sylfaen" w:eastAsia="Calibri" w:hAnsi="Sylfaen" w:cs="Times New Roman"/>
                      <w:i/>
                      <w:color w:val="000000"/>
                    </w:rPr>
                  </w:pPr>
                </w:p>
                <w:p w:rsidR="0034085D" w:rsidRPr="008D5353" w:rsidRDefault="0034085D" w:rsidP="009923FB">
                  <w:pPr>
                    <w:rPr>
                      <w:rFonts w:ascii="Sylfaen" w:eastAsia="Calibri" w:hAnsi="Sylfaen" w:cs="Times New Roman"/>
                      <w:i/>
                      <w:color w:val="000000"/>
                      <w:lang w:val="hy-AM"/>
                    </w:rPr>
                  </w:pPr>
                </w:p>
              </w:tc>
            </w:tr>
          </w:tbl>
          <w:p w:rsidR="009923FB" w:rsidRPr="00966D25" w:rsidRDefault="0034085D" w:rsidP="009923FB">
            <w:pPr>
              <w:rPr>
                <w:rFonts w:ascii="Sylfaen" w:eastAsia="Calibri" w:hAnsi="Sylfaen" w:cs="Times New Roman"/>
                <w:i/>
                <w:color w:val="000000"/>
              </w:rPr>
            </w:pPr>
            <w:r w:rsidRPr="0034085D">
              <w:rPr>
                <w:rFonts w:ascii="Sylfaen" w:eastAsia="Calibri" w:hAnsi="Sylfaen" w:cs="Times New Roman"/>
                <w:i/>
                <w:color w:val="000000"/>
                <w:lang w:val="hy-AM"/>
              </w:rPr>
              <w:t xml:space="preserve">Նախատեսվում  է  հետազոտական  աշխատանքների  բարելավման  համար  ընդլայնել համագործակցության  շրջանակները, որի  հիման  վրա  </w:t>
            </w:r>
            <w:r w:rsidR="00F968FA" w:rsidRPr="0034085D">
              <w:rPr>
                <w:rFonts w:ascii="Sylfaen" w:eastAsia="Calibri" w:hAnsi="Sylfaen" w:cs="Times New Roman"/>
                <w:i/>
                <w:color w:val="000000"/>
                <w:lang w:val="hy-AM"/>
              </w:rPr>
              <w:t xml:space="preserve">քոլեջում </w:t>
            </w:r>
            <w:r w:rsidRPr="0034085D">
              <w:rPr>
                <w:rFonts w:ascii="Sylfaen" w:eastAsia="Calibri" w:hAnsi="Sylfaen" w:cs="Times New Roman"/>
                <w:i/>
                <w:color w:val="000000"/>
                <w:lang w:val="hy-AM"/>
              </w:rPr>
              <w:t>կստեղծվեն  ելակետային  պայմաններ  :</w:t>
            </w:r>
          </w:p>
          <w:p w:rsidR="0034085D" w:rsidRPr="00F968FA" w:rsidRDefault="0034085D" w:rsidP="009923FB">
            <w:pPr>
              <w:rPr>
                <w:rFonts w:ascii="Sylfaen" w:eastAsia="Calibri" w:hAnsi="Sylfaen" w:cs="Times New Roman"/>
                <w:i/>
                <w:color w:val="000000"/>
                <w:lang w:val="hy-AM"/>
              </w:rPr>
            </w:pPr>
            <w:r>
              <w:rPr>
                <w:rFonts w:ascii="Sylfaen" w:eastAsia="Calibri" w:hAnsi="Sylfaen" w:cs="Times New Roman"/>
                <w:i/>
                <w:color w:val="000000"/>
                <w:lang w:val="en-US"/>
              </w:rPr>
              <w:t>Մշակել</w:t>
            </w:r>
            <w:r w:rsidR="00F968FA">
              <w:rPr>
                <w:rFonts w:ascii="Sylfaen" w:eastAsia="Calibri" w:hAnsi="Sylfaen" w:cs="Times New Roman"/>
                <w:i/>
                <w:color w:val="000000"/>
                <w:lang w:val="hy-AM"/>
              </w:rPr>
              <w:t xml:space="preserve">    </w:t>
            </w:r>
            <w:r>
              <w:rPr>
                <w:rFonts w:ascii="Sylfaen" w:eastAsia="Calibri" w:hAnsi="Sylfaen" w:cs="Times New Roman"/>
                <w:i/>
                <w:color w:val="000000"/>
                <w:lang w:val="en-US"/>
              </w:rPr>
              <w:t>համապատասխան</w:t>
            </w:r>
            <w:r w:rsidR="00F968FA">
              <w:rPr>
                <w:rFonts w:ascii="Sylfaen" w:eastAsia="Calibri" w:hAnsi="Sylfaen" w:cs="Times New Roman"/>
                <w:i/>
                <w:color w:val="000000"/>
                <w:lang w:val="hy-AM"/>
              </w:rPr>
              <w:t xml:space="preserve">    </w:t>
            </w:r>
            <w:r>
              <w:rPr>
                <w:rFonts w:ascii="Sylfaen" w:eastAsia="Calibri" w:hAnsi="Sylfaen" w:cs="Times New Roman"/>
                <w:i/>
                <w:color w:val="000000"/>
                <w:lang w:val="en-US"/>
              </w:rPr>
              <w:t>ընթացակարգ</w:t>
            </w:r>
            <w:r w:rsidR="00F968FA">
              <w:rPr>
                <w:rFonts w:ascii="Sylfaen" w:eastAsia="Calibri" w:hAnsi="Sylfaen" w:cs="Times New Roman"/>
                <w:i/>
                <w:color w:val="000000"/>
                <w:lang w:val="hy-AM"/>
              </w:rPr>
              <w:t xml:space="preserve">   </w:t>
            </w:r>
            <w:r>
              <w:rPr>
                <w:rFonts w:ascii="Sylfaen" w:eastAsia="Calibri" w:hAnsi="Sylfaen" w:cs="Times New Roman"/>
                <w:i/>
                <w:color w:val="000000"/>
                <w:lang w:val="en-US"/>
              </w:rPr>
              <w:t>և</w:t>
            </w:r>
            <w:r w:rsidR="00F968FA">
              <w:rPr>
                <w:rFonts w:ascii="Sylfaen" w:eastAsia="Calibri" w:hAnsi="Sylfaen" w:cs="Times New Roman"/>
                <w:i/>
                <w:color w:val="000000"/>
                <w:lang w:val="hy-AM"/>
              </w:rPr>
              <w:t xml:space="preserve">   </w:t>
            </w:r>
            <w:r>
              <w:rPr>
                <w:rFonts w:ascii="Sylfaen" w:eastAsia="Calibri" w:hAnsi="Sylfaen" w:cs="Times New Roman"/>
                <w:i/>
                <w:color w:val="000000"/>
                <w:lang w:val="en-US"/>
              </w:rPr>
              <w:t>քաղաքականություն</w:t>
            </w:r>
            <w:r w:rsidR="00040E5F" w:rsidRPr="00966D25">
              <w:rPr>
                <w:rFonts w:ascii="Sylfaen" w:eastAsia="Calibri" w:hAnsi="Sylfaen" w:cs="Times New Roman"/>
                <w:i/>
                <w:color w:val="000000"/>
              </w:rPr>
              <w:t xml:space="preserve"> , </w:t>
            </w:r>
            <w:r w:rsidR="00040E5F">
              <w:rPr>
                <w:rFonts w:ascii="Sylfaen" w:eastAsia="Calibri" w:hAnsi="Sylfaen" w:cs="Times New Roman"/>
                <w:i/>
                <w:color w:val="000000"/>
                <w:lang w:val="en-US"/>
              </w:rPr>
              <w:t>որը</w:t>
            </w:r>
            <w:r w:rsidR="00F968FA">
              <w:rPr>
                <w:rFonts w:ascii="Sylfaen" w:eastAsia="Calibri" w:hAnsi="Sylfaen" w:cs="Times New Roman"/>
                <w:i/>
                <w:color w:val="000000"/>
                <w:lang w:val="hy-AM"/>
              </w:rPr>
              <w:t xml:space="preserve">   </w:t>
            </w:r>
            <w:r w:rsidR="00040E5F">
              <w:rPr>
                <w:rFonts w:ascii="Sylfaen" w:eastAsia="Calibri" w:hAnsi="Sylfaen" w:cs="Times New Roman"/>
                <w:i/>
                <w:color w:val="000000"/>
                <w:lang w:val="en-US"/>
              </w:rPr>
              <w:t>կհանգեցնի</w:t>
            </w:r>
            <w:r w:rsidR="00F968FA">
              <w:rPr>
                <w:rFonts w:ascii="Sylfaen" w:eastAsia="Calibri" w:hAnsi="Sylfaen" w:cs="Times New Roman"/>
                <w:i/>
                <w:color w:val="000000"/>
                <w:lang w:val="hy-AM"/>
              </w:rPr>
              <w:t xml:space="preserve">  </w:t>
            </w:r>
            <w:r w:rsidR="00040E5F">
              <w:rPr>
                <w:rFonts w:ascii="Sylfaen" w:eastAsia="Calibri" w:hAnsi="Sylfaen" w:cs="Times New Roman"/>
                <w:i/>
                <w:color w:val="000000"/>
                <w:lang w:val="en-US"/>
              </w:rPr>
              <w:t>քոլեջում</w:t>
            </w:r>
            <w:r w:rsidR="00F968FA">
              <w:rPr>
                <w:rFonts w:ascii="Sylfaen" w:eastAsia="Calibri" w:hAnsi="Sylfaen" w:cs="Times New Roman"/>
                <w:i/>
                <w:color w:val="000000"/>
                <w:lang w:val="hy-AM"/>
              </w:rPr>
              <w:t xml:space="preserve">   </w:t>
            </w:r>
            <w:r w:rsidR="00040E5F">
              <w:rPr>
                <w:rFonts w:ascii="Sylfaen" w:eastAsia="Calibri" w:hAnsi="Sylfaen" w:cs="Times New Roman"/>
                <w:i/>
                <w:color w:val="000000"/>
                <w:lang w:val="en-US"/>
              </w:rPr>
              <w:t>հետազոտական</w:t>
            </w:r>
            <w:r w:rsidR="00F968FA">
              <w:rPr>
                <w:rFonts w:ascii="Sylfaen" w:eastAsia="Calibri" w:hAnsi="Sylfaen" w:cs="Times New Roman"/>
                <w:i/>
                <w:color w:val="000000"/>
                <w:lang w:val="hy-AM"/>
              </w:rPr>
              <w:t xml:space="preserve">   </w:t>
            </w:r>
            <w:r w:rsidR="00040E5F">
              <w:rPr>
                <w:rFonts w:ascii="Sylfaen" w:eastAsia="Calibri" w:hAnsi="Sylfaen" w:cs="Times New Roman"/>
                <w:i/>
                <w:color w:val="000000"/>
                <w:lang w:val="en-US"/>
              </w:rPr>
              <w:t>աշխատանքների</w:t>
            </w:r>
            <w:r w:rsidR="00F968FA">
              <w:rPr>
                <w:rFonts w:ascii="Sylfaen" w:eastAsia="Calibri" w:hAnsi="Sylfaen" w:cs="Times New Roman"/>
                <w:i/>
                <w:color w:val="000000"/>
                <w:lang w:val="hy-AM"/>
              </w:rPr>
              <w:t xml:space="preserve">   </w:t>
            </w:r>
            <w:r w:rsidR="00040E5F">
              <w:rPr>
                <w:rFonts w:ascii="Sylfaen" w:eastAsia="Calibri" w:hAnsi="Sylfaen" w:cs="Times New Roman"/>
                <w:i/>
                <w:color w:val="000000"/>
                <w:lang w:val="en-US"/>
              </w:rPr>
              <w:t>կատարման</w:t>
            </w:r>
            <w:r w:rsidR="00F968FA">
              <w:rPr>
                <w:rFonts w:ascii="Sylfaen" w:eastAsia="Calibri" w:hAnsi="Sylfaen" w:cs="Times New Roman"/>
                <w:i/>
                <w:color w:val="000000"/>
                <w:lang w:val="hy-AM"/>
              </w:rPr>
              <w:t xml:space="preserve">    </w:t>
            </w:r>
            <w:r w:rsidR="00040E5F">
              <w:rPr>
                <w:rFonts w:ascii="Sylfaen" w:eastAsia="Calibri" w:hAnsi="Sylfaen" w:cs="Times New Roman"/>
                <w:i/>
                <w:color w:val="000000"/>
                <w:lang w:val="en-US"/>
              </w:rPr>
              <w:t>գործընթացը</w:t>
            </w:r>
            <w:r w:rsidR="00040E5F" w:rsidRPr="00966D25">
              <w:rPr>
                <w:rFonts w:ascii="Sylfaen" w:eastAsia="Calibri" w:hAnsi="Sylfaen" w:cs="Times New Roman"/>
                <w:i/>
                <w:color w:val="000000"/>
              </w:rPr>
              <w:t xml:space="preserve">, </w:t>
            </w:r>
            <w:r w:rsidR="00040E5F">
              <w:rPr>
                <w:rFonts w:ascii="Sylfaen" w:eastAsia="Calibri" w:hAnsi="Sylfaen" w:cs="Times New Roman"/>
                <w:i/>
                <w:color w:val="000000"/>
                <w:lang w:val="en-US"/>
              </w:rPr>
              <w:t>ինչպես</w:t>
            </w:r>
            <w:r w:rsidR="00F968FA">
              <w:rPr>
                <w:rFonts w:ascii="Sylfaen" w:eastAsia="Calibri" w:hAnsi="Sylfaen" w:cs="Times New Roman"/>
                <w:i/>
                <w:color w:val="000000"/>
                <w:lang w:val="hy-AM"/>
              </w:rPr>
              <w:t xml:space="preserve">   </w:t>
            </w:r>
            <w:r w:rsidR="00040E5F">
              <w:rPr>
                <w:rFonts w:ascii="Sylfaen" w:eastAsia="Calibri" w:hAnsi="Sylfaen" w:cs="Times New Roman"/>
                <w:i/>
                <w:color w:val="000000"/>
                <w:lang w:val="en-US"/>
              </w:rPr>
              <w:t>նաև</w:t>
            </w:r>
            <w:r w:rsidR="00F968FA">
              <w:rPr>
                <w:rFonts w:ascii="Sylfaen" w:eastAsia="Calibri" w:hAnsi="Sylfaen" w:cs="Times New Roman"/>
                <w:i/>
                <w:color w:val="000000"/>
                <w:lang w:val="hy-AM"/>
              </w:rPr>
              <w:t xml:space="preserve">    </w:t>
            </w:r>
            <w:r w:rsidR="00040E5F">
              <w:rPr>
                <w:rFonts w:ascii="Sylfaen" w:eastAsia="Calibri" w:hAnsi="Sylfaen" w:cs="Times New Roman"/>
                <w:i/>
                <w:color w:val="000000"/>
                <w:lang w:val="en-US"/>
              </w:rPr>
              <w:t>հնարավորությունները</w:t>
            </w:r>
            <w:r w:rsidR="00040E5F" w:rsidRPr="00966D25">
              <w:rPr>
                <w:rFonts w:ascii="Sylfaen" w:eastAsia="Calibri" w:hAnsi="Sylfaen" w:cs="Times New Roman"/>
                <w:i/>
                <w:color w:val="000000"/>
              </w:rPr>
              <w:t>:</w:t>
            </w:r>
            <w:r w:rsidR="00F968FA">
              <w:rPr>
                <w:rFonts w:ascii="Sylfaen" w:eastAsia="Calibri" w:hAnsi="Sylfaen" w:cs="Times New Roman"/>
                <w:i/>
                <w:color w:val="000000"/>
                <w:lang w:val="hy-AM"/>
              </w:rPr>
              <w:t xml:space="preserve"> </w:t>
            </w:r>
          </w:p>
          <w:p w:rsidR="0034085D" w:rsidRPr="0034085D" w:rsidRDefault="0034085D" w:rsidP="009923FB">
            <w:pPr>
              <w:rPr>
                <w:rFonts w:ascii="Sylfaen" w:eastAsia="Calibri" w:hAnsi="Sylfaen" w:cs="Times New Roman"/>
                <w:i/>
                <w:color w:val="000000"/>
                <w:lang w:val="hy-AM"/>
              </w:rPr>
            </w:pPr>
          </w:p>
          <w:p w:rsidR="0034085D" w:rsidRPr="0034085D" w:rsidRDefault="0034085D" w:rsidP="009923FB">
            <w:pPr>
              <w:rPr>
                <w:rFonts w:ascii="Sylfaen" w:eastAsia="Calibri" w:hAnsi="Sylfaen" w:cs="Times New Roman"/>
                <w:i/>
                <w:color w:val="000000"/>
                <w:lang w:val="hy-AM"/>
              </w:rPr>
            </w:pPr>
          </w:p>
          <w:p w:rsidR="00C63D01" w:rsidRPr="0034085D" w:rsidRDefault="00C63D01" w:rsidP="009923FB">
            <w:pPr>
              <w:rPr>
                <w:rFonts w:ascii="Sylfaen" w:eastAsia="Calibri" w:hAnsi="Sylfaen" w:cs="Times New Roman"/>
                <w:i/>
                <w:color w:val="000000"/>
                <w:lang w:val="hy-AM"/>
              </w:rPr>
            </w:pPr>
          </w:p>
          <w:p w:rsidR="00C63D01" w:rsidRPr="0034085D" w:rsidRDefault="00C63D01" w:rsidP="009923FB">
            <w:pPr>
              <w:rPr>
                <w:rFonts w:ascii="Sylfaen" w:eastAsia="Calibri" w:hAnsi="Sylfaen" w:cs="Times New Roman"/>
                <w:i/>
                <w:color w:val="000000"/>
                <w:lang w:val="hy-AM"/>
              </w:rPr>
            </w:pPr>
          </w:p>
          <w:p w:rsidR="00C63D01" w:rsidRPr="0034085D" w:rsidRDefault="00C63D01" w:rsidP="009923FB">
            <w:pPr>
              <w:rPr>
                <w:rFonts w:ascii="Sylfaen" w:eastAsia="Calibri" w:hAnsi="Sylfaen" w:cs="Times New Roman"/>
                <w:i/>
                <w:color w:val="000000"/>
                <w:lang w:val="hy-AM"/>
              </w:rPr>
            </w:pPr>
          </w:p>
          <w:p w:rsidR="009923FB" w:rsidRPr="008D5353" w:rsidRDefault="009923FB" w:rsidP="009923FB">
            <w:pPr>
              <w:spacing w:after="0" w:line="240" w:lineRule="auto"/>
              <w:rPr>
                <w:rFonts w:ascii="Sylfaen" w:eastAsia="Calibri" w:hAnsi="Sylfaen" w:cs="Times New Roman"/>
                <w:color w:val="000000"/>
                <w:lang w:val="hy-AM"/>
              </w:rPr>
            </w:pPr>
          </w:p>
        </w:tc>
      </w:tr>
    </w:tbl>
    <w:p w:rsidR="009923FB" w:rsidRDefault="009923FB" w:rsidP="009923FB">
      <w:pPr>
        <w:spacing w:after="0" w:line="240" w:lineRule="auto"/>
        <w:rPr>
          <w:rFonts w:ascii="Sylfaen" w:eastAsia="Calibri" w:hAnsi="Sylfaen" w:cs="Times New Roman"/>
          <w:color w:val="000000"/>
          <w:lang w:val="hy-AM"/>
        </w:rPr>
      </w:pPr>
    </w:p>
    <w:p w:rsidR="00114FB6" w:rsidRDefault="00114FB6" w:rsidP="009923FB">
      <w:pPr>
        <w:spacing w:after="0" w:line="240" w:lineRule="auto"/>
        <w:rPr>
          <w:rFonts w:ascii="Sylfaen" w:eastAsia="Calibri" w:hAnsi="Sylfaen" w:cs="Times New Roman"/>
          <w:color w:val="000000"/>
          <w:lang w:val="hy-AM"/>
        </w:rPr>
      </w:pPr>
    </w:p>
    <w:p w:rsidR="00114FB6" w:rsidRDefault="00114FB6" w:rsidP="009923FB">
      <w:pPr>
        <w:spacing w:after="0" w:line="240" w:lineRule="auto"/>
        <w:rPr>
          <w:rFonts w:ascii="Sylfaen" w:eastAsia="Calibri" w:hAnsi="Sylfaen" w:cs="Times New Roman"/>
          <w:color w:val="000000"/>
          <w:lang w:val="hy-AM"/>
        </w:rPr>
      </w:pPr>
    </w:p>
    <w:p w:rsidR="00E21603" w:rsidRDefault="00E21603" w:rsidP="009923FB">
      <w:pPr>
        <w:spacing w:after="0" w:line="240" w:lineRule="auto"/>
        <w:rPr>
          <w:rFonts w:ascii="Sylfaen" w:eastAsia="Calibri" w:hAnsi="Sylfaen" w:cs="Times New Roman"/>
          <w:color w:val="000000"/>
          <w:lang w:val="hy-AM"/>
        </w:rPr>
      </w:pPr>
    </w:p>
    <w:p w:rsidR="00E21603" w:rsidRPr="008D5353" w:rsidRDefault="00E21603" w:rsidP="009923FB">
      <w:pPr>
        <w:spacing w:after="0" w:line="240" w:lineRule="auto"/>
        <w:rPr>
          <w:rFonts w:ascii="Sylfaen" w:eastAsia="Calibri" w:hAnsi="Sylfaen" w:cs="Times New Roman"/>
          <w:color w:val="000000"/>
          <w:lang w:val="hy-AM"/>
        </w:rPr>
      </w:pPr>
    </w:p>
    <w:p w:rsidR="009923FB" w:rsidRPr="008D5353" w:rsidRDefault="009923FB" w:rsidP="009923FB">
      <w:pPr>
        <w:keepNext/>
        <w:widowControl w:val="0"/>
        <w:tabs>
          <w:tab w:val="center" w:pos="4824"/>
        </w:tabs>
        <w:autoSpaceDE w:val="0"/>
        <w:autoSpaceDN w:val="0"/>
        <w:adjustRightInd w:val="0"/>
        <w:spacing w:after="0" w:line="240" w:lineRule="auto"/>
        <w:jc w:val="center"/>
        <w:outlineLvl w:val="1"/>
        <w:rPr>
          <w:rFonts w:ascii="Times New Roman" w:eastAsia="Times New Roman" w:hAnsi="Times New Roman" w:cs="Times New Roman"/>
          <w:b/>
          <w:bCs/>
          <w:color w:val="000000"/>
          <w:sz w:val="24"/>
          <w:szCs w:val="24"/>
          <w:lang w:val="hy-AM"/>
        </w:rPr>
      </w:pPr>
    </w:p>
    <w:p w:rsidR="009923FB" w:rsidRPr="008D5353" w:rsidRDefault="009923FB" w:rsidP="009923FB">
      <w:pPr>
        <w:keepNext/>
        <w:widowControl w:val="0"/>
        <w:tabs>
          <w:tab w:val="center" w:pos="4824"/>
        </w:tabs>
        <w:autoSpaceDE w:val="0"/>
        <w:autoSpaceDN w:val="0"/>
        <w:adjustRightInd w:val="0"/>
        <w:spacing w:after="0" w:line="240" w:lineRule="auto"/>
        <w:jc w:val="center"/>
        <w:outlineLvl w:val="1"/>
        <w:rPr>
          <w:rFonts w:ascii="Times New Roman" w:eastAsia="Times New Roman" w:hAnsi="Times New Roman" w:cs="Times New Roman"/>
          <w:b/>
          <w:bCs/>
          <w:color w:val="000000"/>
          <w:sz w:val="24"/>
          <w:szCs w:val="24"/>
          <w:lang w:val="hy-AM"/>
        </w:rPr>
      </w:pPr>
    </w:p>
    <w:p w:rsidR="009923FB" w:rsidRPr="008D5353" w:rsidRDefault="009923FB" w:rsidP="009923FB">
      <w:pPr>
        <w:keepNext/>
        <w:widowControl w:val="0"/>
        <w:tabs>
          <w:tab w:val="center" w:pos="4824"/>
        </w:tabs>
        <w:autoSpaceDE w:val="0"/>
        <w:autoSpaceDN w:val="0"/>
        <w:adjustRightInd w:val="0"/>
        <w:spacing w:after="0" w:line="240" w:lineRule="auto"/>
        <w:jc w:val="center"/>
        <w:outlineLvl w:val="1"/>
        <w:rPr>
          <w:rFonts w:ascii="Times New Roman" w:eastAsia="Times New Roman" w:hAnsi="Times New Roman" w:cs="Times New Roman"/>
          <w:b/>
          <w:bCs/>
          <w:color w:val="000000"/>
          <w:sz w:val="24"/>
          <w:szCs w:val="24"/>
          <w:lang w:val="hy-AM"/>
        </w:rPr>
      </w:pPr>
      <w:bookmarkStart w:id="12" w:name="_Toc508794344"/>
      <w:r w:rsidRPr="008D5353">
        <w:rPr>
          <w:rFonts w:ascii="Times New Roman" w:eastAsia="Times New Roman" w:hAnsi="Times New Roman" w:cs="Times New Roman"/>
          <w:b/>
          <w:bCs/>
          <w:color w:val="000000"/>
          <w:sz w:val="24"/>
          <w:szCs w:val="24"/>
          <w:lang w:val="hy-AM"/>
        </w:rPr>
        <w:t xml:space="preserve">VII. </w:t>
      </w:r>
      <w:r w:rsidRPr="008D5353">
        <w:rPr>
          <w:rFonts w:ascii="Sylfaen" w:eastAsia="Times New Roman" w:hAnsi="Sylfaen" w:cs="Sylfaen"/>
          <w:b/>
          <w:bCs/>
          <w:color w:val="000000"/>
          <w:sz w:val="24"/>
          <w:szCs w:val="24"/>
          <w:lang w:val="hy-AM"/>
        </w:rPr>
        <w:t>ԵՆԹԱԿԱՌՈՒՑՎԱԾՔԸ</w:t>
      </w:r>
      <w:r w:rsidR="007279BD" w:rsidRPr="0052051A">
        <w:rPr>
          <w:rFonts w:ascii="Sylfaen" w:eastAsia="Times New Roman" w:hAnsi="Sylfaen" w:cs="Sylfaen"/>
          <w:b/>
          <w:bCs/>
          <w:color w:val="000000"/>
          <w:sz w:val="24"/>
          <w:szCs w:val="24"/>
          <w:lang w:val="hy-AM"/>
        </w:rPr>
        <w:t xml:space="preserve">    </w:t>
      </w:r>
      <w:r w:rsidRPr="008D5353">
        <w:rPr>
          <w:rFonts w:ascii="Sylfaen" w:eastAsia="Times New Roman" w:hAnsi="Sylfaen" w:cs="Sylfaen"/>
          <w:b/>
          <w:bCs/>
          <w:color w:val="000000"/>
          <w:sz w:val="24"/>
          <w:szCs w:val="24"/>
          <w:lang w:val="hy-AM"/>
        </w:rPr>
        <w:t>ԵՎ</w:t>
      </w:r>
      <w:r w:rsidR="007279BD" w:rsidRPr="0052051A">
        <w:rPr>
          <w:rFonts w:ascii="Sylfaen" w:eastAsia="Times New Roman" w:hAnsi="Sylfaen" w:cs="Sylfaen"/>
          <w:b/>
          <w:bCs/>
          <w:color w:val="000000"/>
          <w:sz w:val="24"/>
          <w:szCs w:val="24"/>
          <w:lang w:val="hy-AM"/>
        </w:rPr>
        <w:t xml:space="preserve">    </w:t>
      </w:r>
      <w:r w:rsidRPr="008D5353">
        <w:rPr>
          <w:rFonts w:ascii="Sylfaen" w:eastAsia="Times New Roman" w:hAnsi="Sylfaen" w:cs="Sylfaen"/>
          <w:b/>
          <w:bCs/>
          <w:color w:val="000000"/>
          <w:sz w:val="24"/>
          <w:szCs w:val="24"/>
          <w:lang w:val="hy-AM"/>
        </w:rPr>
        <w:t>ՌԵՍՈՒՐՍՆԵՐԸ</w:t>
      </w:r>
      <w:bookmarkEnd w:id="12"/>
    </w:p>
    <w:p w:rsidR="009923FB" w:rsidRPr="008D5353" w:rsidRDefault="009923FB" w:rsidP="009923FB">
      <w:pPr>
        <w:autoSpaceDE w:val="0"/>
        <w:autoSpaceDN w:val="0"/>
        <w:adjustRightInd w:val="0"/>
        <w:spacing w:after="0" w:line="240" w:lineRule="auto"/>
        <w:rPr>
          <w:rFonts w:ascii="Sylfaen" w:eastAsia="Calibri" w:hAnsi="Sylfaen" w:cs="Times New Roman"/>
          <w:b/>
          <w:color w:val="000000"/>
          <w:sz w:val="24"/>
          <w:szCs w:val="24"/>
          <w:lang w:val="hy-AM"/>
        </w:rPr>
      </w:pPr>
    </w:p>
    <w:p w:rsidR="009923FB" w:rsidRPr="008D5353" w:rsidRDefault="009923FB" w:rsidP="009923FB">
      <w:pPr>
        <w:spacing w:after="0" w:line="240" w:lineRule="auto"/>
        <w:rPr>
          <w:rFonts w:ascii="Sylfaen" w:eastAsia="Calibri" w:hAnsi="Sylfaen" w:cs="Times New Roman"/>
          <w:i/>
          <w:color w:val="000000"/>
          <w:lang w:val="hy-AM"/>
        </w:rPr>
      </w:pPr>
      <w:r w:rsidRPr="008D5353">
        <w:rPr>
          <w:rFonts w:ascii="Sylfaen" w:eastAsia="Calibri" w:hAnsi="Sylfaen" w:cs="Sylfaen"/>
          <w:b/>
          <w:color w:val="000000"/>
          <w:lang w:val="hy-AM"/>
        </w:rPr>
        <w:t>ՉԱՓԱՆԻՇ</w:t>
      </w:r>
      <w:r w:rsidRPr="008D5353">
        <w:rPr>
          <w:rFonts w:ascii="Sylfaen" w:eastAsia="Calibri" w:hAnsi="Sylfaen" w:cs="Times New Roman"/>
          <w:b/>
          <w:color w:val="000000"/>
          <w:lang w:val="hy-AM"/>
        </w:rPr>
        <w:t xml:space="preserve">: </w:t>
      </w:r>
      <w:r w:rsidRPr="008D5353">
        <w:rPr>
          <w:rFonts w:ascii="Sylfaen" w:eastAsia="Calibri" w:hAnsi="Sylfaen" w:cs="Sylfaen"/>
          <w:i/>
          <w:color w:val="000000"/>
          <w:lang w:val="hy-AM"/>
        </w:rPr>
        <w:t>ՄՈՒՀ-ն ունի անհրաժեշտ ռեսուրսներ` ուսումնականմիջավայրի</w:t>
      </w:r>
      <w:r w:rsidRPr="008D5353">
        <w:rPr>
          <w:rFonts w:ascii="Sylfaen" w:eastAsia="Calibri" w:hAnsi="Sylfaen" w:cs="Times New Roman"/>
          <w:i/>
          <w:color w:val="000000"/>
          <w:lang w:val="hy-AM"/>
        </w:rPr>
        <w:t xml:space="preserve"> ստեղծման և </w:t>
      </w:r>
      <w:r w:rsidRPr="008D5353">
        <w:rPr>
          <w:rFonts w:ascii="Sylfaen" w:eastAsia="Calibri" w:hAnsi="Sylfaen" w:cs="Sylfaen"/>
          <w:i/>
          <w:color w:val="000000"/>
          <w:lang w:val="hy-AM"/>
        </w:rPr>
        <w:t>սահմանվածառաքելությանևնպատակներիարդյունավետիրականացմանհամար:</w:t>
      </w:r>
    </w:p>
    <w:p w:rsidR="009923FB" w:rsidRPr="008D5353" w:rsidRDefault="009923FB" w:rsidP="009923FB">
      <w:pPr>
        <w:spacing w:after="0" w:line="240" w:lineRule="auto"/>
        <w:rPr>
          <w:rFonts w:ascii="Sylfaen" w:eastAsia="Calibri" w:hAnsi="Sylfaen" w:cs="Times New Roman"/>
          <w:i/>
          <w:color w:val="000000"/>
          <w:lang w:val="hy-AM"/>
        </w:rPr>
      </w:pPr>
    </w:p>
    <w:p w:rsidR="009923FB" w:rsidRPr="008D5353" w:rsidRDefault="00396D65" w:rsidP="009923FB">
      <w:pPr>
        <w:spacing w:after="0" w:line="240" w:lineRule="auto"/>
        <w:rPr>
          <w:rFonts w:ascii="Sylfaen" w:eastAsia="Calibri" w:hAnsi="Sylfaen" w:cs="Times New Roman"/>
          <w:i/>
          <w:color w:val="000000"/>
          <w:lang w:val="hy-AM"/>
        </w:rPr>
      </w:pPr>
      <w:r>
        <w:rPr>
          <w:rFonts w:ascii="Sylfaen" w:eastAsia="Calibri" w:hAnsi="Sylfaen" w:cs="Times New Roman"/>
          <w:i/>
          <w:noProof/>
          <w:color w:val="000000"/>
          <w:lang w:eastAsia="ru-RU"/>
        </w:rPr>
        <w:pict>
          <v:shape id="Поле 4" o:spid="_x0000_s1032" type="#_x0000_t202" style="position:absolute;margin-left:-14.3pt;margin-top:24.3pt;width:482.5pt;height:257.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LV9OQIAAFgEAAAOAAAAZHJzL2Uyb0RvYy54bWysVF2O0zAQfkfiDpbfaZIqbXejpqulSxHS&#10;8iMtHMBxnMTCf9huk3IZTrFPSJyhR2LstKVa4AWRB8v2jL+Z+b6ZLG8GKdCOWce1KnE2STFiiuqa&#10;q7bEnz5uXlxh5DxRNRFasRLvmcM3q+fPlr0p2FR3WtTMIgBRruhNiTvvTZEkjnZMEjfRhikwNtpK&#10;4uFo26S2pAd0KZJpms6TXtvaWE2Zc3B7NxrxKuI3DaP+fdM45pEoMeTm42rjWoU1WS1J0VpiOk6P&#10;aZB/yEISriDoGeqOeIK2lv8GJTm12unGT6iWiW4aTlmsAarJ0ifVPHTEsFgLkOPMmSb3/2Dpu90H&#10;i3hd4hwjRSRIdPh2+HH4fnhEeWCnN64ApwcDbn54qQdQOVbqzL2mnx1Set0R1bJba3XfMVJDdll4&#10;mVw8HXFcAKn6t7qGMGTrdQQaGisDdUAGAnRQaX9Whg0eUbicZ9PFYgYmCrYsXeT5NGqXkOL03Fjn&#10;XzMtUdiU2IL0EZ7s7p0P6ZDi5BKiOS14veFCxINtq7WwaEegTTbxixU8cRMK9SW+nk1nIwN/hUjj&#10;9ycIyT30u+CyxFdnJ1IE3l6pOnajJ1yMe0hZqCORgbuRRT9UQ1RsftKn0vUemLV6bG8YR9h02n7F&#10;qIfWLrH7siWWYSTeKFDnOsvzMAvxkM8WQCWyl5bq0kIUBagSe4zG7dqP87M1lrcdRDr1wy0ouuGR&#10;6yD9mNUxfWjfKMFx1MJ8XJ6j168fwuonAAAA//8DAFBLAwQUAAYACAAAACEAet6ul98AAAAKAQAA&#10;DwAAAGRycy9kb3ducmV2LnhtbEyPwU7DMBBE70j8g7VIXKrWadJGEOJUUKknTg3l7sZLEhGvg+22&#10;6d+znOhpNdrRzJtyM9lBnNGH3pGC5SIBgdQ401Or4PCxmz+BCFGT0YMjVHDFAJvq/q7UhXEX2uO5&#10;jq3gEAqFVtDFOBZShqZDq8PCjUj8+3Le6sjSt9J4feFwO8g0SXJpdU/c0OkRtx023/XJKsh/6mz2&#10;/mlmtL/u3nxj12Z7WCv1+DC9voCIOMV/M/zhMzpUzHR0JzJBDArmWcLoUcEq58uG52yVgjgqSJd5&#10;ArIq5e2E6hcAAP//AwBQSwECLQAUAAYACAAAACEAtoM4kv4AAADhAQAAEwAAAAAAAAAAAAAAAAAA&#10;AAAAW0NvbnRlbnRfVHlwZXNdLnhtbFBLAQItABQABgAIAAAAIQA4/SH/1gAAAJQBAAALAAAAAAAA&#10;AAAAAAAAAC8BAABfcmVscy8ucmVsc1BLAQItABQABgAIAAAAIQCs8LV9OQIAAFgEAAAOAAAAAAAA&#10;AAAAAAAAAC4CAABkcnMvZTJvRG9jLnhtbFBLAQItABQABgAIAAAAIQB63q6X3wAAAAoBAAAPAAAA&#10;AAAAAAAAAAAAAJMEAABkcnMvZG93bnJldi54bWxQSwUGAAAAAAQABADzAAAAnwUAAAAA&#10;">
            <v:textbox>
              <w:txbxContent>
                <w:p w:rsidR="00114FB6" w:rsidRDefault="00114FB6" w:rsidP="009923FB">
                  <w:pPr>
                    <w:jc w:val="both"/>
                    <w:rPr>
                      <w:rFonts w:ascii="Sylfaen" w:hAnsi="Sylfaen"/>
                      <w:i/>
                    </w:rPr>
                  </w:pPr>
                  <w:r w:rsidRPr="00B417DB">
                    <w:rPr>
                      <w:rFonts w:ascii="Sylfaen" w:hAnsi="Sylfaen"/>
                      <w:i/>
                      <w:lang w:val="en-GB"/>
                    </w:rPr>
                    <w:t xml:space="preserve">Չափանիշով նկարագրվող ոլորտի համար չափելի տերմիններով համառոտ (մինչև 10 տող) ներկայացնել հաստատության հավակնությունները (ամբիցիաները)` հղում տալով այն ռազմավարական փաստաթղթերին, որոնցում այդ ամբիցիաները ձևակերպված են որպես նպատակ կամ խնդիր: </w:t>
                  </w:r>
                </w:p>
                <w:p w:rsidR="00114FB6" w:rsidRPr="007279BD" w:rsidRDefault="00114FB6" w:rsidP="009923FB">
                  <w:pPr>
                    <w:jc w:val="both"/>
                    <w:rPr>
                      <w:rFonts w:ascii="Sylfaen" w:hAnsi="Sylfaen"/>
                    </w:rPr>
                  </w:pPr>
                  <w:r>
                    <w:rPr>
                      <w:rFonts w:ascii="Sylfaen" w:hAnsi="Sylfaen"/>
                    </w:rPr>
                    <w:t>Ստեփանավանի  պետական  գյուղատնտեսական  քոլեջի  ռազմավարական  ծրագրի  կարևոր  հիմնախնդիրներից է  ուսանողների  և  աշխատողների  արդյունավետ  գործունեությունը   խթանելու  համար   ստեղծել  տեխնոլոգիապես  հագեցած   ժամանակակից  ուսումնական  աշխատանքային  միջավայր, որի  համար  անհրաժեշտ է .</w:t>
                  </w:r>
                </w:p>
                <w:p w:rsidR="00114FB6" w:rsidRPr="007279BD" w:rsidRDefault="00114FB6" w:rsidP="00D57D50">
                  <w:pPr>
                    <w:rPr>
                      <w:rFonts w:ascii="Sylfaen" w:hAnsi="Sylfaen"/>
                    </w:rPr>
                  </w:pPr>
                  <w:r w:rsidRPr="00D448EA">
                    <w:rPr>
                      <w:rFonts w:ascii="Sylfaen" w:hAnsi="Sylfaen"/>
                    </w:rPr>
                    <w:t>Բարելավել</w:t>
                  </w:r>
                  <w:r w:rsidRPr="007279BD">
                    <w:rPr>
                      <w:rFonts w:ascii="Sylfaen" w:hAnsi="Sylfaen"/>
                    </w:rPr>
                    <w:t xml:space="preserve">  </w:t>
                  </w:r>
                  <w:r>
                    <w:rPr>
                      <w:rFonts w:ascii="Sylfaen" w:hAnsi="Sylfaen"/>
                    </w:rPr>
                    <w:t>ուսումնական</w:t>
                  </w:r>
                  <w:r w:rsidRPr="007279BD">
                    <w:rPr>
                      <w:rFonts w:ascii="Sylfaen" w:hAnsi="Sylfaen"/>
                    </w:rPr>
                    <w:t xml:space="preserve">  </w:t>
                  </w:r>
                  <w:r>
                    <w:rPr>
                      <w:rFonts w:ascii="Sylfaen" w:hAnsi="Sylfaen"/>
                    </w:rPr>
                    <w:t>գործընթացի</w:t>
                  </w:r>
                  <w:r w:rsidRPr="007279BD">
                    <w:rPr>
                      <w:rFonts w:ascii="Sylfaen" w:hAnsi="Sylfaen"/>
                    </w:rPr>
                    <w:t xml:space="preserve">  </w:t>
                  </w:r>
                  <w:r>
                    <w:rPr>
                      <w:rFonts w:ascii="Sylfaen" w:hAnsi="Sylfaen"/>
                    </w:rPr>
                    <w:t>իրականացման</w:t>
                  </w:r>
                  <w:r w:rsidRPr="007279BD">
                    <w:rPr>
                      <w:rFonts w:ascii="Sylfaen" w:hAnsi="Sylfaen"/>
                    </w:rPr>
                    <w:t xml:space="preserve">  </w:t>
                  </w:r>
                  <w:r>
                    <w:rPr>
                      <w:rFonts w:ascii="Sylfaen" w:hAnsi="Sylfaen"/>
                    </w:rPr>
                    <w:t>նյութատեխնիկական</w:t>
                  </w:r>
                  <w:r w:rsidRPr="007279BD">
                    <w:rPr>
                      <w:rFonts w:ascii="Sylfaen" w:hAnsi="Sylfaen"/>
                    </w:rPr>
                    <w:t xml:space="preserve"> </w:t>
                  </w:r>
                  <w:r>
                    <w:rPr>
                      <w:rFonts w:ascii="Sylfaen" w:hAnsi="Sylfaen"/>
                    </w:rPr>
                    <w:t>պայմանները</w:t>
                  </w:r>
                  <w:r w:rsidRPr="007279BD">
                    <w:rPr>
                      <w:rFonts w:ascii="Sylfaen" w:hAnsi="Sylfaen"/>
                    </w:rPr>
                    <w:t xml:space="preserve">  </w:t>
                  </w:r>
                  <w:r>
                    <w:rPr>
                      <w:rFonts w:ascii="Sylfaen" w:hAnsi="Sylfaen"/>
                    </w:rPr>
                    <w:t>Զարգացնել</w:t>
                  </w:r>
                  <w:r w:rsidRPr="007279BD">
                    <w:rPr>
                      <w:rFonts w:ascii="Sylfaen" w:hAnsi="Sylfaen"/>
                    </w:rPr>
                    <w:t xml:space="preserve">   </w:t>
                  </w:r>
                  <w:r>
                    <w:rPr>
                      <w:rFonts w:ascii="Sylfaen" w:hAnsi="Sylfaen"/>
                    </w:rPr>
                    <w:t>և</w:t>
                  </w:r>
                  <w:r w:rsidRPr="007279BD">
                    <w:rPr>
                      <w:rFonts w:ascii="Sylfaen" w:hAnsi="Sylfaen"/>
                    </w:rPr>
                    <w:t xml:space="preserve"> </w:t>
                  </w:r>
                  <w:r>
                    <w:rPr>
                      <w:rFonts w:ascii="Sylfaen" w:hAnsi="Sylfaen"/>
                    </w:rPr>
                    <w:t>արդիականացնել</w:t>
                  </w:r>
                  <w:r w:rsidRPr="007279BD">
                    <w:rPr>
                      <w:rFonts w:ascii="Sylfaen" w:hAnsi="Sylfaen"/>
                    </w:rPr>
                    <w:t xml:space="preserve">  </w:t>
                  </w:r>
                  <w:r>
                    <w:rPr>
                      <w:rFonts w:ascii="Sylfaen" w:hAnsi="Sylfaen"/>
                    </w:rPr>
                    <w:t>քոլեջի</w:t>
                  </w:r>
                  <w:r w:rsidRPr="007279BD">
                    <w:rPr>
                      <w:rFonts w:ascii="Sylfaen" w:hAnsi="Sylfaen"/>
                    </w:rPr>
                    <w:t xml:space="preserve">  </w:t>
                  </w:r>
                  <w:r>
                    <w:rPr>
                      <w:rFonts w:ascii="Sylfaen" w:hAnsi="Sylfaen"/>
                    </w:rPr>
                    <w:t>ուսումնական</w:t>
                  </w:r>
                  <w:r w:rsidRPr="007279BD">
                    <w:rPr>
                      <w:rFonts w:ascii="Sylfaen" w:hAnsi="Sylfaen"/>
                    </w:rPr>
                    <w:t xml:space="preserve">  </w:t>
                  </w:r>
                  <w:r>
                    <w:rPr>
                      <w:rFonts w:ascii="Sylfaen" w:hAnsi="Sylfaen"/>
                    </w:rPr>
                    <w:t>և</w:t>
                  </w:r>
                  <w:r w:rsidRPr="007279BD">
                    <w:rPr>
                      <w:rFonts w:ascii="Sylfaen" w:hAnsi="Sylfaen"/>
                    </w:rPr>
                    <w:t xml:space="preserve">  </w:t>
                  </w:r>
                  <w:r>
                    <w:rPr>
                      <w:rFonts w:ascii="Sylfaen" w:hAnsi="Sylfaen"/>
                    </w:rPr>
                    <w:t>արտադրական</w:t>
                  </w:r>
                  <w:r w:rsidRPr="007279BD">
                    <w:rPr>
                      <w:rFonts w:ascii="Sylfaen" w:hAnsi="Sylfaen"/>
                    </w:rPr>
                    <w:t xml:space="preserve">  </w:t>
                  </w:r>
                  <w:r>
                    <w:rPr>
                      <w:rFonts w:ascii="Sylfaen" w:hAnsi="Sylfaen"/>
                    </w:rPr>
                    <w:t>լաբորատոր</w:t>
                  </w:r>
                  <w:r w:rsidRPr="007279BD">
                    <w:rPr>
                      <w:rFonts w:ascii="Sylfaen" w:hAnsi="Sylfaen"/>
                    </w:rPr>
                    <w:t xml:space="preserve">  </w:t>
                  </w:r>
                  <w:r>
                    <w:rPr>
                      <w:rFonts w:ascii="Sylfaen" w:hAnsi="Sylfaen"/>
                    </w:rPr>
                    <w:t>բազան</w:t>
                  </w:r>
                  <w:r w:rsidRPr="007279BD">
                    <w:rPr>
                      <w:rFonts w:ascii="Sylfaen" w:hAnsi="Sylfaen"/>
                    </w:rPr>
                    <w:t xml:space="preserve">                                                                                                                                              </w:t>
                  </w:r>
                  <w:r>
                    <w:rPr>
                      <w:rFonts w:ascii="Sylfaen" w:hAnsi="Sylfaen"/>
                    </w:rPr>
                    <w:t>Իրականացնել</w:t>
                  </w:r>
                  <w:r w:rsidRPr="007279BD">
                    <w:rPr>
                      <w:rFonts w:ascii="Sylfaen" w:hAnsi="Sylfaen"/>
                    </w:rPr>
                    <w:t xml:space="preserve">  </w:t>
                  </w:r>
                  <w:r>
                    <w:rPr>
                      <w:rFonts w:ascii="Sylfaen" w:hAnsi="Sylfaen"/>
                    </w:rPr>
                    <w:t>ձեռնարկատիրական</w:t>
                  </w:r>
                  <w:r w:rsidRPr="007279BD">
                    <w:rPr>
                      <w:rFonts w:ascii="Sylfaen" w:hAnsi="Sylfaen"/>
                    </w:rPr>
                    <w:t xml:space="preserve">  </w:t>
                  </w:r>
                  <w:r>
                    <w:rPr>
                      <w:rFonts w:ascii="Sylfaen" w:hAnsi="Sylfaen"/>
                    </w:rPr>
                    <w:t>գործունեություն՝</w:t>
                  </w:r>
                  <w:r w:rsidRPr="007279BD">
                    <w:rPr>
                      <w:rFonts w:ascii="Sylfaen" w:hAnsi="Sylfaen"/>
                    </w:rPr>
                    <w:t xml:space="preserve">  </w:t>
                  </w:r>
                  <w:r>
                    <w:rPr>
                      <w:rFonts w:ascii="Sylfaen" w:hAnsi="Sylfaen"/>
                    </w:rPr>
                    <w:t>հաշվի</w:t>
                  </w:r>
                  <w:r w:rsidRPr="007279BD">
                    <w:rPr>
                      <w:rFonts w:ascii="Sylfaen" w:hAnsi="Sylfaen"/>
                    </w:rPr>
                    <w:t xml:space="preserve">  </w:t>
                  </w:r>
                  <w:r>
                    <w:rPr>
                      <w:rFonts w:ascii="Sylfaen" w:hAnsi="Sylfaen"/>
                    </w:rPr>
                    <w:t>առնելով</w:t>
                  </w:r>
                  <w:r w:rsidRPr="007279BD">
                    <w:rPr>
                      <w:rFonts w:ascii="Sylfaen" w:hAnsi="Sylfaen"/>
                    </w:rPr>
                    <w:t xml:space="preserve">  </w:t>
                  </w:r>
                  <w:r>
                    <w:rPr>
                      <w:rFonts w:ascii="Sylfaen" w:hAnsi="Sylfaen"/>
                    </w:rPr>
                    <w:t>քոլեջի</w:t>
                  </w:r>
                  <w:r w:rsidRPr="007279BD">
                    <w:rPr>
                      <w:rFonts w:ascii="Sylfaen" w:hAnsi="Sylfaen"/>
                    </w:rPr>
                    <w:t xml:space="preserve">  </w:t>
                  </w:r>
                  <w:r>
                    <w:rPr>
                      <w:rFonts w:ascii="Sylfaen" w:hAnsi="Sylfaen"/>
                    </w:rPr>
                    <w:t>օրինակելի</w:t>
                  </w:r>
                  <w:r w:rsidRPr="007279BD">
                    <w:rPr>
                      <w:rFonts w:ascii="Sylfaen" w:hAnsi="Sylfaen"/>
                    </w:rPr>
                    <w:t xml:space="preserve">  </w:t>
                  </w:r>
                  <w:r>
                    <w:rPr>
                      <w:rFonts w:ascii="Sylfaen" w:hAnsi="Sylfaen"/>
                    </w:rPr>
                    <w:t>կանոնադրությունը</w:t>
                  </w:r>
                  <w:r w:rsidRPr="007279BD">
                    <w:rPr>
                      <w:rFonts w:ascii="Sylfaen" w:hAnsi="Sylfaen"/>
                    </w:rPr>
                    <w:t xml:space="preserve">                                                                                                                           </w:t>
                  </w:r>
                  <w:r>
                    <w:rPr>
                      <w:rFonts w:ascii="Sylfaen" w:hAnsi="Sylfaen"/>
                    </w:rPr>
                    <w:t>Նախաձեռնել</w:t>
                  </w:r>
                  <w:r w:rsidRPr="007279BD">
                    <w:rPr>
                      <w:rFonts w:ascii="Sylfaen" w:hAnsi="Sylfaen"/>
                    </w:rPr>
                    <w:t xml:space="preserve">  </w:t>
                  </w:r>
                  <w:r>
                    <w:rPr>
                      <w:rFonts w:ascii="Sylfaen" w:hAnsi="Sylfaen"/>
                    </w:rPr>
                    <w:t>և</w:t>
                  </w:r>
                  <w:r w:rsidRPr="007279BD">
                    <w:rPr>
                      <w:rFonts w:ascii="Sylfaen" w:hAnsi="Sylfaen"/>
                    </w:rPr>
                    <w:t xml:space="preserve">  </w:t>
                  </w:r>
                  <w:r>
                    <w:rPr>
                      <w:rFonts w:ascii="Sylfaen" w:hAnsi="Sylfaen"/>
                    </w:rPr>
                    <w:t>իրականացնել</w:t>
                  </w:r>
                  <w:r w:rsidRPr="007279BD">
                    <w:rPr>
                      <w:rFonts w:ascii="Sylfaen" w:hAnsi="Sylfaen"/>
                    </w:rPr>
                    <w:t xml:space="preserve"> </w:t>
                  </w:r>
                  <w:r>
                    <w:rPr>
                      <w:rFonts w:ascii="Sylfaen" w:hAnsi="Sylfaen"/>
                    </w:rPr>
                    <w:t>դրամաշնորհային</w:t>
                  </w:r>
                  <w:r w:rsidRPr="007279BD">
                    <w:rPr>
                      <w:rFonts w:ascii="Sylfaen" w:hAnsi="Sylfaen"/>
                    </w:rPr>
                    <w:t xml:space="preserve">  </w:t>
                  </w:r>
                  <w:r>
                    <w:rPr>
                      <w:rFonts w:ascii="Sylfaen" w:hAnsi="Sylfaen"/>
                    </w:rPr>
                    <w:t>ծրագրեր</w:t>
                  </w:r>
                  <w:r w:rsidRPr="007279BD">
                    <w:rPr>
                      <w:rFonts w:ascii="Sylfaen" w:hAnsi="Sylfaen"/>
                    </w:rPr>
                    <w:t xml:space="preserve">  </w:t>
                  </w:r>
                  <w:r>
                    <w:rPr>
                      <w:rFonts w:ascii="Sylfaen" w:hAnsi="Sylfaen"/>
                    </w:rPr>
                    <w:t>բարերարների</w:t>
                  </w:r>
                  <w:r w:rsidRPr="007279BD">
                    <w:rPr>
                      <w:rFonts w:ascii="Sylfaen" w:hAnsi="Sylfaen"/>
                    </w:rPr>
                    <w:t xml:space="preserve"> </w:t>
                  </w:r>
                  <w:r>
                    <w:rPr>
                      <w:rFonts w:ascii="Sylfaen" w:hAnsi="Sylfaen"/>
                    </w:rPr>
                    <w:t>և</w:t>
                  </w:r>
                  <w:r w:rsidRPr="007279BD">
                    <w:rPr>
                      <w:rFonts w:ascii="Sylfaen" w:hAnsi="Sylfaen"/>
                    </w:rPr>
                    <w:t xml:space="preserve">  </w:t>
                  </w:r>
                  <w:r>
                    <w:rPr>
                      <w:rFonts w:ascii="Sylfaen" w:hAnsi="Sylfaen"/>
                    </w:rPr>
                    <w:t>այլ</w:t>
                  </w:r>
                  <w:r w:rsidRPr="007279BD">
                    <w:rPr>
                      <w:rFonts w:ascii="Sylfaen" w:hAnsi="Sylfaen"/>
                    </w:rPr>
                    <w:t xml:space="preserve">  </w:t>
                  </w:r>
                  <w:r>
                    <w:rPr>
                      <w:rFonts w:ascii="Sylfaen" w:hAnsi="Sylfaen"/>
                    </w:rPr>
                    <w:t>աջակիցների</w:t>
                  </w:r>
                  <w:r w:rsidRPr="007279BD">
                    <w:rPr>
                      <w:rFonts w:ascii="Sylfaen" w:hAnsi="Sylfaen"/>
                    </w:rPr>
                    <w:t xml:space="preserve">  </w:t>
                  </w:r>
                  <w:r>
                    <w:rPr>
                      <w:rFonts w:ascii="Sylfaen" w:hAnsi="Sylfaen"/>
                    </w:rPr>
                    <w:t>նվիրատվությությունների</w:t>
                  </w:r>
                  <w:r w:rsidRPr="007279BD">
                    <w:rPr>
                      <w:rFonts w:ascii="Sylfaen" w:hAnsi="Sylfaen"/>
                    </w:rPr>
                    <w:t xml:space="preserve">  </w:t>
                  </w:r>
                  <w:r>
                    <w:rPr>
                      <w:rFonts w:ascii="Sylfaen" w:hAnsi="Sylfaen"/>
                    </w:rPr>
                    <w:t>ներդրումային</w:t>
                  </w:r>
                  <w:r w:rsidRPr="007279BD">
                    <w:rPr>
                      <w:rFonts w:ascii="Sylfaen" w:hAnsi="Sylfaen"/>
                    </w:rPr>
                    <w:t xml:space="preserve">  </w:t>
                  </w:r>
                  <w:r>
                    <w:rPr>
                      <w:rFonts w:ascii="Sylfaen" w:hAnsi="Sylfaen"/>
                    </w:rPr>
                    <w:t>ծրագրերի</w:t>
                  </w:r>
                  <w:r w:rsidRPr="007279BD">
                    <w:rPr>
                      <w:rFonts w:ascii="Sylfaen" w:hAnsi="Sylfaen"/>
                    </w:rPr>
                    <w:t xml:space="preserve">  </w:t>
                  </w:r>
                  <w:r>
                    <w:rPr>
                      <w:rFonts w:ascii="Sylfaen" w:hAnsi="Sylfaen"/>
                    </w:rPr>
                    <w:t>շնորհիվ</w:t>
                  </w:r>
                  <w:r w:rsidRPr="007279BD">
                    <w:rPr>
                      <w:rFonts w:ascii="Sylfaen" w:hAnsi="Sylfaen"/>
                    </w:rPr>
                    <w:t xml:space="preserve">                                   </w:t>
                  </w:r>
                  <w:r>
                    <w:rPr>
                      <w:rFonts w:ascii="Sylfaen" w:hAnsi="Sylfaen"/>
                    </w:rPr>
                    <w:t>Ստեղծել</w:t>
                  </w:r>
                  <w:r w:rsidRPr="007279BD">
                    <w:rPr>
                      <w:rFonts w:ascii="Sylfaen" w:hAnsi="Sylfaen"/>
                    </w:rPr>
                    <w:t xml:space="preserve">  </w:t>
                  </w:r>
                  <w:r>
                    <w:rPr>
                      <w:rFonts w:ascii="Sylfaen" w:hAnsi="Sylfaen"/>
                    </w:rPr>
                    <w:t>նոր</w:t>
                  </w:r>
                  <w:r w:rsidRPr="007279BD">
                    <w:rPr>
                      <w:rFonts w:ascii="Sylfaen" w:hAnsi="Sylfaen"/>
                    </w:rPr>
                    <w:t xml:space="preserve">  </w:t>
                  </w:r>
                  <w:r>
                    <w:rPr>
                      <w:rFonts w:ascii="Sylfaen" w:hAnsi="Sylfaen"/>
                    </w:rPr>
                    <w:t>լաբորատորիաներ</w:t>
                  </w:r>
                  <w:r w:rsidRPr="007279BD">
                    <w:rPr>
                      <w:rFonts w:ascii="Sylfaen" w:hAnsi="Sylfaen"/>
                    </w:rPr>
                    <w:t xml:space="preserve">  </w:t>
                  </w:r>
                  <w:r>
                    <w:rPr>
                      <w:rFonts w:ascii="Sylfaen" w:hAnsi="Sylfaen"/>
                    </w:rPr>
                    <w:t>և</w:t>
                  </w:r>
                  <w:r w:rsidRPr="007279BD">
                    <w:rPr>
                      <w:rFonts w:ascii="Sylfaen" w:hAnsi="Sylfaen"/>
                    </w:rPr>
                    <w:t xml:space="preserve">  </w:t>
                  </w:r>
                  <w:r>
                    <w:rPr>
                      <w:rFonts w:ascii="Sylfaen" w:hAnsi="Sylfaen"/>
                    </w:rPr>
                    <w:t>լսարաններ</w:t>
                  </w:r>
                  <w:r w:rsidRPr="007279BD">
                    <w:rPr>
                      <w:rFonts w:ascii="Sylfaen" w:hAnsi="Sylfaen"/>
                    </w:rPr>
                    <w:t xml:space="preserve">  </w:t>
                  </w:r>
                  <w:r>
                    <w:rPr>
                      <w:rFonts w:ascii="Sylfaen" w:hAnsi="Sylfaen"/>
                    </w:rPr>
                    <w:t>հագեցած</w:t>
                  </w:r>
                  <w:r w:rsidRPr="007279BD">
                    <w:rPr>
                      <w:rFonts w:ascii="Sylfaen" w:hAnsi="Sylfaen"/>
                    </w:rPr>
                    <w:t xml:space="preserve"> </w:t>
                  </w:r>
                  <w:r>
                    <w:rPr>
                      <w:rFonts w:ascii="Sylfaen" w:hAnsi="Sylfaen"/>
                    </w:rPr>
                    <w:t>լաբորատոր</w:t>
                  </w:r>
                  <w:r w:rsidRPr="007279BD">
                    <w:rPr>
                      <w:rFonts w:ascii="Sylfaen" w:hAnsi="Sylfaen"/>
                    </w:rPr>
                    <w:t xml:space="preserve">  </w:t>
                  </w:r>
                  <w:r>
                    <w:rPr>
                      <w:rFonts w:ascii="Sylfaen" w:hAnsi="Sylfaen"/>
                    </w:rPr>
                    <w:t>սարքավորումներով</w:t>
                  </w:r>
                  <w:r w:rsidRPr="007279BD">
                    <w:rPr>
                      <w:rFonts w:ascii="Sylfaen" w:hAnsi="Sylfaen"/>
                    </w:rPr>
                    <w:t xml:space="preserve">  </w:t>
                  </w:r>
                  <w:r>
                    <w:rPr>
                      <w:rFonts w:ascii="Sylfaen" w:hAnsi="Sylfaen"/>
                    </w:rPr>
                    <w:t>և</w:t>
                  </w:r>
                  <w:r w:rsidRPr="007279BD">
                    <w:rPr>
                      <w:rFonts w:ascii="Sylfaen" w:hAnsi="Sylfaen"/>
                    </w:rPr>
                    <w:t xml:space="preserve"> </w:t>
                  </w:r>
                  <w:r>
                    <w:rPr>
                      <w:rFonts w:ascii="Sylfaen" w:hAnsi="Sylfaen"/>
                    </w:rPr>
                    <w:t>գույքով</w:t>
                  </w:r>
                  <w:r w:rsidRPr="007279BD">
                    <w:rPr>
                      <w:rFonts w:ascii="Sylfaen" w:hAnsi="Sylfaen"/>
                    </w:rPr>
                    <w:t xml:space="preserve">                                                                                                                                                           </w:t>
                  </w:r>
                  <w:r>
                    <w:rPr>
                      <w:rFonts w:ascii="Sylfaen" w:hAnsi="Sylfaen"/>
                    </w:rPr>
                    <w:t>Բարելավել</w:t>
                  </w:r>
                  <w:r w:rsidRPr="007279BD">
                    <w:rPr>
                      <w:rFonts w:ascii="Sylfaen" w:hAnsi="Sylfaen"/>
                    </w:rPr>
                    <w:t xml:space="preserve">  </w:t>
                  </w:r>
                  <w:r>
                    <w:rPr>
                      <w:rFonts w:ascii="Sylfaen" w:hAnsi="Sylfaen"/>
                    </w:rPr>
                    <w:t>գրադարանային</w:t>
                  </w:r>
                  <w:r w:rsidRPr="007279BD">
                    <w:rPr>
                      <w:rFonts w:ascii="Sylfaen" w:hAnsi="Sylfaen"/>
                    </w:rPr>
                    <w:t xml:space="preserve"> </w:t>
                  </w:r>
                  <w:r>
                    <w:rPr>
                      <w:rFonts w:ascii="Sylfaen" w:hAnsi="Sylfaen"/>
                    </w:rPr>
                    <w:t>ֆոնդը</w:t>
                  </w:r>
                  <w:r w:rsidRPr="007279BD">
                    <w:rPr>
                      <w:rFonts w:ascii="Sylfaen" w:hAnsi="Sylfaen"/>
                    </w:rPr>
                    <w:t xml:space="preserve">, </w:t>
                  </w:r>
                  <w:r>
                    <w:rPr>
                      <w:rFonts w:ascii="Sylfaen" w:hAnsi="Sylfaen"/>
                    </w:rPr>
                    <w:t>ստեղծել</w:t>
                  </w:r>
                  <w:r w:rsidRPr="007279BD">
                    <w:rPr>
                      <w:rFonts w:ascii="Sylfaen" w:hAnsi="Sylfaen"/>
                    </w:rPr>
                    <w:t xml:space="preserve">  </w:t>
                  </w:r>
                  <w:r>
                    <w:rPr>
                      <w:rFonts w:ascii="Sylfaen" w:hAnsi="Sylfaen"/>
                    </w:rPr>
                    <w:t>էլէկտրոնային</w:t>
                  </w:r>
                  <w:r w:rsidRPr="007279BD">
                    <w:rPr>
                      <w:rFonts w:ascii="Sylfaen" w:hAnsi="Sylfaen"/>
                    </w:rPr>
                    <w:t xml:space="preserve">  </w:t>
                  </w:r>
                  <w:r>
                    <w:rPr>
                      <w:rFonts w:ascii="Sylfaen" w:hAnsi="Sylfaen"/>
                    </w:rPr>
                    <w:t>գրադարան</w:t>
                  </w:r>
                </w:p>
                <w:p w:rsidR="00114FB6" w:rsidRPr="007279BD" w:rsidRDefault="00114FB6" w:rsidP="009923FB">
                  <w:pPr>
                    <w:jc w:val="both"/>
                    <w:rPr>
                      <w:rFonts w:ascii="Sylfaen" w:hAnsi="Sylfaen"/>
                    </w:rPr>
                  </w:pPr>
                  <w:r w:rsidRPr="007279BD">
                    <w:rPr>
                      <w:rFonts w:ascii="Sylfaen" w:hAnsi="Sylfaen"/>
                    </w:rPr>
                    <w:t xml:space="preserve">                                                                                                                                                                                                      </w:t>
                  </w:r>
                </w:p>
                <w:p w:rsidR="00114FB6" w:rsidRPr="007279BD" w:rsidRDefault="00114FB6" w:rsidP="009923FB">
                  <w:pPr>
                    <w:jc w:val="both"/>
                    <w:rPr>
                      <w:rFonts w:ascii="Sylfaen" w:hAnsi="Sylfaen"/>
                    </w:rPr>
                  </w:pPr>
                </w:p>
              </w:txbxContent>
            </v:textbox>
            <w10:wrap type="square"/>
          </v:shape>
        </w:pict>
      </w:r>
    </w:p>
    <w:p w:rsidR="009923FB" w:rsidRPr="008D5353" w:rsidRDefault="009923FB" w:rsidP="009923FB">
      <w:pPr>
        <w:spacing w:after="0" w:line="240" w:lineRule="auto"/>
        <w:rPr>
          <w:rFonts w:ascii="Sylfaen" w:eastAsia="Calibri" w:hAnsi="Sylfaen" w:cs="Times New Roman"/>
          <w:i/>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60"/>
        <w:gridCol w:w="58"/>
        <w:gridCol w:w="6095"/>
        <w:gridCol w:w="1125"/>
      </w:tblGrid>
      <w:tr w:rsidR="009923FB" w:rsidRPr="00844065" w:rsidTr="008D5353">
        <w:tc>
          <w:tcPr>
            <w:tcW w:w="9738" w:type="dxa"/>
            <w:gridSpan w:val="4"/>
            <w:tcBorders>
              <w:top w:val="single" w:sz="4" w:space="0" w:color="auto"/>
              <w:left w:val="single" w:sz="2" w:space="0" w:color="auto"/>
              <w:bottom w:val="single" w:sz="4" w:space="0" w:color="auto"/>
              <w:right w:val="single" w:sz="2" w:space="0" w:color="auto"/>
            </w:tcBorders>
            <w:shd w:val="clear" w:color="auto" w:fill="C0C0C0"/>
          </w:tcPr>
          <w:p w:rsidR="009923FB" w:rsidRPr="00D57D50" w:rsidRDefault="009923FB" w:rsidP="009923FB">
            <w:pPr>
              <w:spacing w:after="0" w:line="240" w:lineRule="auto"/>
              <w:rPr>
                <w:rFonts w:ascii="Sylfaen" w:eastAsia="Calibri" w:hAnsi="Sylfaen" w:cs="Times New Roman"/>
                <w:color w:val="000000"/>
                <w:lang w:val="hy-AM"/>
              </w:rPr>
            </w:pPr>
            <w:r w:rsidRPr="00D57D50">
              <w:rPr>
                <w:rFonts w:ascii="Sylfaen" w:eastAsia="Calibri" w:hAnsi="Sylfaen" w:cs="Sylfaen"/>
                <w:b/>
                <w:color w:val="000000"/>
                <w:lang w:val="hy-AM"/>
              </w:rPr>
              <w:t>ՉԱՓՈՐՈՇԻՉ</w:t>
            </w:r>
            <w:r w:rsidR="00D57D50" w:rsidRPr="00D57D50">
              <w:rPr>
                <w:rFonts w:ascii="Sylfaen" w:eastAsia="Calibri" w:hAnsi="Sylfaen" w:cs="Sylfaen"/>
                <w:b/>
                <w:color w:val="000000"/>
                <w:lang w:val="hy-AM"/>
              </w:rPr>
              <w:t xml:space="preserve">    </w:t>
            </w:r>
            <w:r w:rsidRPr="00D57D50">
              <w:rPr>
                <w:rFonts w:ascii="Sylfaen" w:eastAsia="Calibri" w:hAnsi="Sylfaen" w:cs="Times New Roman"/>
                <w:b/>
                <w:color w:val="000000"/>
                <w:lang w:val="hy-AM"/>
              </w:rPr>
              <w:t>ա.</w:t>
            </w:r>
            <w:r w:rsidR="00D57D50" w:rsidRPr="00D57D50">
              <w:rPr>
                <w:rFonts w:ascii="Sylfaen" w:eastAsia="Calibri" w:hAnsi="Sylfaen" w:cs="Times New Roman"/>
                <w:b/>
                <w:color w:val="000000"/>
                <w:lang w:val="hy-AM"/>
              </w:rPr>
              <w:t xml:space="preserve">    </w:t>
            </w:r>
            <w:r w:rsidRPr="00D57D50">
              <w:rPr>
                <w:rFonts w:ascii="Sylfaen" w:eastAsia="Calibri" w:hAnsi="Sylfaen" w:cs="Sylfaen"/>
                <w:color w:val="000000"/>
                <w:lang w:val="hy-AM"/>
              </w:rPr>
              <w:t>ՄՈՒՀ</w:t>
            </w:r>
            <w:r w:rsidRPr="00D57D50">
              <w:rPr>
                <w:rFonts w:ascii="Sylfaen" w:eastAsia="Calibri" w:hAnsi="Sylfaen" w:cs="Times New Roman"/>
                <w:color w:val="000000"/>
                <w:lang w:val="hy-AM"/>
              </w:rPr>
              <w:t>-</w:t>
            </w:r>
            <w:r w:rsidRPr="00D57D50">
              <w:rPr>
                <w:rFonts w:ascii="Sylfaen" w:eastAsia="Calibri" w:hAnsi="Sylfaen" w:cs="Sylfaen"/>
                <w:color w:val="000000"/>
                <w:lang w:val="hy-AM"/>
              </w:rPr>
              <w:t>ում</w:t>
            </w:r>
            <w:r w:rsidR="00D57D50" w:rsidRPr="00D57D50">
              <w:rPr>
                <w:rFonts w:ascii="Sylfaen" w:eastAsia="Calibri" w:hAnsi="Sylfaen" w:cs="Sylfaen"/>
                <w:color w:val="000000"/>
                <w:lang w:val="hy-AM"/>
              </w:rPr>
              <w:t xml:space="preserve">   </w:t>
            </w:r>
            <w:r w:rsidRPr="00D57D50">
              <w:rPr>
                <w:rFonts w:ascii="Sylfaen" w:eastAsia="Calibri" w:hAnsi="Sylfaen" w:cs="Sylfaen"/>
                <w:color w:val="000000"/>
                <w:lang w:val="hy-AM"/>
              </w:rPr>
              <w:t>առկա</w:t>
            </w:r>
            <w:r w:rsidR="00D57D50" w:rsidRPr="00D57D50">
              <w:rPr>
                <w:rFonts w:ascii="Sylfaen" w:eastAsia="Calibri" w:hAnsi="Sylfaen" w:cs="Sylfaen"/>
                <w:color w:val="000000"/>
                <w:lang w:val="hy-AM"/>
              </w:rPr>
              <w:t xml:space="preserve">   </w:t>
            </w:r>
            <w:r w:rsidRPr="00D57D50">
              <w:rPr>
                <w:rFonts w:ascii="Sylfaen" w:eastAsia="Calibri" w:hAnsi="Sylfaen" w:cs="Sylfaen"/>
                <w:color w:val="000000"/>
                <w:lang w:val="hy-AM"/>
              </w:rPr>
              <w:t>է</w:t>
            </w:r>
            <w:r w:rsidR="00D57D50" w:rsidRPr="00D57D50">
              <w:rPr>
                <w:rFonts w:ascii="Sylfaen" w:eastAsia="Calibri" w:hAnsi="Sylfaen" w:cs="Sylfaen"/>
                <w:color w:val="000000"/>
                <w:lang w:val="hy-AM"/>
              </w:rPr>
              <w:t xml:space="preserve">    </w:t>
            </w:r>
            <w:r w:rsidRPr="00D57D50">
              <w:rPr>
                <w:rFonts w:ascii="Sylfaen" w:eastAsia="Calibri" w:hAnsi="Sylfaen" w:cs="Sylfaen"/>
                <w:color w:val="000000"/>
                <w:lang w:val="hy-AM"/>
              </w:rPr>
              <w:t>մասնագիտությունների</w:t>
            </w:r>
            <w:r w:rsidR="00D57D50" w:rsidRPr="00D57D50">
              <w:rPr>
                <w:rFonts w:ascii="Sylfaen" w:eastAsia="Calibri" w:hAnsi="Sylfaen" w:cs="Sylfaen"/>
                <w:color w:val="000000"/>
                <w:lang w:val="hy-AM"/>
              </w:rPr>
              <w:t xml:space="preserve">    </w:t>
            </w:r>
            <w:r w:rsidRPr="00D57D50">
              <w:rPr>
                <w:rFonts w:ascii="Sylfaen" w:eastAsia="Calibri" w:hAnsi="Sylfaen" w:cs="Sylfaen"/>
                <w:color w:val="000000"/>
                <w:lang w:val="hy-AM"/>
              </w:rPr>
              <w:t>կրթական</w:t>
            </w:r>
            <w:r w:rsidR="00D57D50" w:rsidRPr="00D57D50">
              <w:rPr>
                <w:rFonts w:ascii="Sylfaen" w:eastAsia="Calibri" w:hAnsi="Sylfaen" w:cs="Sylfaen"/>
                <w:color w:val="000000"/>
                <w:lang w:val="hy-AM"/>
              </w:rPr>
              <w:t xml:space="preserve">    </w:t>
            </w:r>
            <w:r w:rsidRPr="00D57D50">
              <w:rPr>
                <w:rFonts w:ascii="Sylfaen" w:eastAsia="Calibri" w:hAnsi="Sylfaen" w:cs="Sylfaen"/>
                <w:color w:val="000000"/>
                <w:lang w:val="hy-AM"/>
              </w:rPr>
              <w:t>ծրագրերի</w:t>
            </w:r>
            <w:r w:rsidR="00D57D50" w:rsidRPr="00D57D50">
              <w:rPr>
                <w:rFonts w:ascii="Sylfaen" w:eastAsia="Calibri" w:hAnsi="Sylfaen" w:cs="Sylfaen"/>
                <w:color w:val="000000"/>
                <w:lang w:val="hy-AM"/>
              </w:rPr>
              <w:t xml:space="preserve">    </w:t>
            </w:r>
            <w:r w:rsidRPr="00D57D50">
              <w:rPr>
                <w:rFonts w:ascii="Sylfaen" w:eastAsia="Calibri" w:hAnsi="Sylfaen" w:cs="Sylfaen"/>
                <w:color w:val="000000"/>
                <w:lang w:val="hy-AM"/>
              </w:rPr>
              <w:t>իրականացման</w:t>
            </w:r>
            <w:r w:rsidR="00D57D50" w:rsidRPr="00D57D50">
              <w:rPr>
                <w:rFonts w:ascii="Sylfaen" w:eastAsia="Calibri" w:hAnsi="Sylfaen" w:cs="Sylfaen"/>
                <w:color w:val="000000"/>
                <w:lang w:val="hy-AM"/>
              </w:rPr>
              <w:t xml:space="preserve">    </w:t>
            </w:r>
            <w:r w:rsidRPr="00D57D50">
              <w:rPr>
                <w:rFonts w:ascii="Sylfaen" w:eastAsia="Calibri" w:hAnsi="Sylfaen" w:cs="Sylfaen"/>
                <w:color w:val="000000"/>
                <w:lang w:val="hy-AM"/>
              </w:rPr>
              <w:t>համար</w:t>
            </w:r>
            <w:r w:rsidR="00D57D50" w:rsidRPr="00D57D50">
              <w:rPr>
                <w:rFonts w:ascii="Sylfaen" w:eastAsia="Calibri" w:hAnsi="Sylfaen" w:cs="Sylfaen"/>
                <w:color w:val="000000"/>
                <w:lang w:val="hy-AM"/>
              </w:rPr>
              <w:t xml:space="preserve">     </w:t>
            </w:r>
            <w:r w:rsidRPr="00D57D50">
              <w:rPr>
                <w:rFonts w:ascii="Sylfaen" w:eastAsia="Calibri" w:hAnsi="Sylfaen" w:cs="Sylfaen"/>
                <w:color w:val="000000"/>
                <w:lang w:val="hy-AM"/>
              </w:rPr>
              <w:t>անհրաժեշտ</w:t>
            </w:r>
            <w:r w:rsidR="00D57D50" w:rsidRPr="00D57D50">
              <w:rPr>
                <w:rFonts w:ascii="Sylfaen" w:eastAsia="Calibri" w:hAnsi="Sylfaen" w:cs="Sylfaen"/>
                <w:color w:val="000000"/>
                <w:lang w:val="hy-AM"/>
              </w:rPr>
              <w:t xml:space="preserve">    </w:t>
            </w:r>
            <w:r w:rsidRPr="00D57D50">
              <w:rPr>
                <w:rFonts w:ascii="Sylfaen" w:eastAsia="Calibri" w:hAnsi="Sylfaen" w:cs="Sylfaen"/>
                <w:color w:val="000000"/>
                <w:lang w:val="hy-AM"/>
              </w:rPr>
              <w:t>ուսումնական</w:t>
            </w:r>
            <w:r w:rsidR="00D57D50" w:rsidRPr="00D57D50">
              <w:rPr>
                <w:rFonts w:ascii="Sylfaen" w:eastAsia="Calibri" w:hAnsi="Sylfaen" w:cs="Sylfaen"/>
                <w:color w:val="000000"/>
                <w:lang w:val="hy-AM"/>
              </w:rPr>
              <w:t xml:space="preserve">     </w:t>
            </w:r>
            <w:r w:rsidRPr="00D57D50">
              <w:rPr>
                <w:rFonts w:ascii="Sylfaen" w:eastAsia="Calibri" w:hAnsi="Sylfaen" w:cs="Sylfaen"/>
                <w:color w:val="000000"/>
                <w:lang w:val="hy-AM"/>
              </w:rPr>
              <w:t>միջավայր:</w:t>
            </w:r>
            <w:r w:rsidR="00D57D50" w:rsidRPr="00D57D50">
              <w:rPr>
                <w:rFonts w:ascii="Sylfaen" w:eastAsia="Calibri" w:hAnsi="Sylfaen" w:cs="Sylfaen"/>
                <w:color w:val="000000"/>
                <w:lang w:val="hy-AM"/>
              </w:rPr>
              <w:t xml:space="preserve"> </w:t>
            </w:r>
          </w:p>
        </w:tc>
      </w:tr>
      <w:tr w:rsidR="009923FB" w:rsidRPr="00844065" w:rsidTr="008D5353">
        <w:tc>
          <w:tcPr>
            <w:tcW w:w="2460" w:type="dxa"/>
            <w:tcBorders>
              <w:top w:val="dotted" w:sz="4" w:space="0" w:color="auto"/>
              <w:left w:val="single" w:sz="2" w:space="0" w:color="auto"/>
              <w:bottom w:val="single" w:sz="4" w:space="0" w:color="auto"/>
              <w:right w:val="nil"/>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Times New Roman"/>
                <w:color w:val="000000"/>
                <w:sz w:val="24"/>
                <w:szCs w:val="24"/>
              </w:rPr>
            </w:pPr>
          </w:p>
        </w:tc>
        <w:tc>
          <w:tcPr>
            <w:tcW w:w="7278" w:type="dxa"/>
            <w:gridSpan w:val="3"/>
            <w:tcBorders>
              <w:top w:val="dotted" w:sz="4" w:space="0" w:color="auto"/>
              <w:left w:val="nil"/>
              <w:bottom w:val="single" w:sz="4" w:space="0" w:color="auto"/>
              <w:right w:val="single" w:sz="2" w:space="0" w:color="auto"/>
            </w:tcBorders>
            <w:vAlign w:val="center"/>
          </w:tcPr>
          <w:p w:rsidR="009923FB" w:rsidRDefault="009923FB" w:rsidP="009923FB">
            <w:pPr>
              <w:spacing w:after="0" w:line="240" w:lineRule="auto"/>
              <w:rPr>
                <w:rFonts w:ascii="Sylfaen" w:eastAsia="Calibri" w:hAnsi="Sylfaen" w:cs="Sylfaen"/>
                <w:b/>
                <w:color w:val="000000"/>
              </w:rPr>
            </w:pPr>
            <w:r w:rsidRPr="00D57D50">
              <w:rPr>
                <w:rFonts w:ascii="Sylfaen" w:eastAsia="Calibri" w:hAnsi="Sylfaen" w:cs="Sylfaen"/>
                <w:b/>
                <w:color w:val="000000"/>
                <w:lang w:val="en-US"/>
              </w:rPr>
              <w:t>Հաստատության</w:t>
            </w:r>
            <w:r w:rsidR="00D57D50" w:rsidRPr="00D57D50">
              <w:rPr>
                <w:rFonts w:ascii="Sylfaen" w:eastAsia="Calibri" w:hAnsi="Sylfaen" w:cs="Sylfaen"/>
                <w:b/>
                <w:color w:val="000000"/>
              </w:rPr>
              <w:t xml:space="preserve">   </w:t>
            </w:r>
            <w:r w:rsidRPr="00D57D50">
              <w:rPr>
                <w:rFonts w:ascii="Sylfaen" w:eastAsia="Calibri" w:hAnsi="Sylfaen" w:cs="Sylfaen"/>
                <w:b/>
                <w:color w:val="000000"/>
                <w:lang w:val="en-US"/>
              </w:rPr>
              <w:t>մասնաշենքերը</w:t>
            </w:r>
            <w:r w:rsidR="00D57D50" w:rsidRPr="00D57D50">
              <w:rPr>
                <w:rFonts w:ascii="Sylfaen" w:eastAsia="Calibri" w:hAnsi="Sylfaen" w:cs="Sylfaen"/>
                <w:b/>
                <w:color w:val="000000"/>
              </w:rPr>
              <w:t xml:space="preserve">   </w:t>
            </w:r>
            <w:r w:rsidRPr="00D57D50">
              <w:rPr>
                <w:rFonts w:ascii="Sylfaen" w:eastAsia="Calibri" w:hAnsi="Sylfaen" w:cs="Sylfaen"/>
                <w:b/>
                <w:color w:val="000000"/>
                <w:lang w:val="en-US"/>
              </w:rPr>
              <w:t>և</w:t>
            </w:r>
            <w:r w:rsidR="00D57D50" w:rsidRPr="00D57D50">
              <w:rPr>
                <w:rFonts w:ascii="Sylfaen" w:eastAsia="Calibri" w:hAnsi="Sylfaen" w:cs="Sylfaen"/>
                <w:b/>
                <w:color w:val="000000"/>
              </w:rPr>
              <w:t xml:space="preserve">   </w:t>
            </w:r>
            <w:r w:rsidRPr="00D57D50">
              <w:rPr>
                <w:rFonts w:ascii="Sylfaen" w:eastAsia="Calibri" w:hAnsi="Sylfaen" w:cs="Sylfaen"/>
                <w:b/>
                <w:color w:val="000000"/>
                <w:lang w:val="en-US"/>
              </w:rPr>
              <w:t>դրանց</w:t>
            </w:r>
            <w:r w:rsidR="00D57D50" w:rsidRPr="00D57D50">
              <w:rPr>
                <w:rFonts w:ascii="Sylfaen" w:eastAsia="Calibri" w:hAnsi="Sylfaen" w:cs="Sylfaen"/>
                <w:b/>
                <w:color w:val="000000"/>
              </w:rPr>
              <w:t xml:space="preserve">   </w:t>
            </w:r>
            <w:r w:rsidRPr="00D57D50">
              <w:rPr>
                <w:rFonts w:ascii="Sylfaen" w:eastAsia="Calibri" w:hAnsi="Sylfaen" w:cs="Sylfaen"/>
                <w:b/>
                <w:color w:val="000000"/>
                <w:lang w:val="en-US"/>
              </w:rPr>
              <w:t>օգտագործման</w:t>
            </w:r>
            <w:r w:rsidR="00D57D50">
              <w:rPr>
                <w:rFonts w:ascii="Sylfaen" w:eastAsia="Calibri" w:hAnsi="Sylfaen" w:cs="Sylfaen"/>
                <w:color w:val="000000"/>
              </w:rPr>
              <w:t xml:space="preserve">   </w:t>
            </w:r>
            <w:r w:rsidRPr="00D57D50">
              <w:rPr>
                <w:rFonts w:ascii="Sylfaen" w:eastAsia="Calibri" w:hAnsi="Sylfaen" w:cs="Sylfaen"/>
                <w:b/>
                <w:color w:val="000000"/>
                <w:lang w:val="en-US"/>
              </w:rPr>
              <w:t>նպատակները</w:t>
            </w:r>
          </w:p>
          <w:p w:rsidR="00D57D50" w:rsidRPr="003A7953" w:rsidRDefault="00D57D50" w:rsidP="009923FB">
            <w:pPr>
              <w:spacing w:after="0" w:line="240" w:lineRule="auto"/>
              <w:rPr>
                <w:rFonts w:ascii="Sylfaen" w:eastAsia="Calibri" w:hAnsi="Sylfaen" w:cs="Sylfaen"/>
                <w:color w:val="000000"/>
                <w:lang w:val="hy-AM"/>
              </w:rPr>
            </w:pPr>
            <w:r w:rsidRPr="00D57D50">
              <w:rPr>
                <w:rFonts w:ascii="Sylfaen" w:eastAsia="Calibri" w:hAnsi="Sylfaen" w:cs="Sylfaen"/>
                <w:color w:val="000000"/>
              </w:rPr>
              <w:t xml:space="preserve">Անշարժ </w:t>
            </w:r>
            <w:r>
              <w:rPr>
                <w:rFonts w:ascii="Sylfaen" w:eastAsia="Calibri" w:hAnsi="Sylfaen" w:cs="Sylfaen"/>
                <w:color w:val="000000"/>
              </w:rPr>
              <w:t xml:space="preserve">  գույքի  վկայական</w:t>
            </w:r>
            <w:r w:rsidR="003A7953">
              <w:rPr>
                <w:rFonts w:ascii="Sylfaen" w:eastAsia="Calibri" w:hAnsi="Sylfaen" w:cs="Sylfaen"/>
                <w:color w:val="000000"/>
                <w:lang w:val="hy-AM"/>
              </w:rPr>
              <w:t xml:space="preserve"> </w:t>
            </w:r>
            <w:hyperlink r:id="rId170" w:history="1">
              <w:r w:rsidR="003A7953" w:rsidRPr="00467378">
                <w:rPr>
                  <w:rStyle w:val="af0"/>
                  <w:rFonts w:ascii="Sylfaen" w:eastAsia="Calibri" w:hAnsi="Sylfaen" w:cs="Sylfaen"/>
                  <w:lang w:val="hy-AM"/>
                </w:rPr>
                <w:t>/հավելված 91/</w:t>
              </w:r>
            </w:hyperlink>
          </w:p>
          <w:p w:rsidR="00D57D50" w:rsidRPr="003A7953" w:rsidRDefault="00D57D50" w:rsidP="009923FB">
            <w:pPr>
              <w:spacing w:after="0" w:line="240" w:lineRule="auto"/>
              <w:rPr>
                <w:rFonts w:ascii="Sylfaen" w:eastAsia="Calibri" w:hAnsi="Sylfaen" w:cs="Sylfaen"/>
                <w:color w:val="000000"/>
                <w:lang w:val="hy-AM"/>
              </w:rPr>
            </w:pPr>
            <w:r>
              <w:rPr>
                <w:rFonts w:ascii="Sylfaen" w:eastAsia="Calibri" w:hAnsi="Sylfaen" w:cs="Sylfaen"/>
                <w:color w:val="000000"/>
              </w:rPr>
              <w:t xml:space="preserve">Ոչ բնակելի  տարածքների  անհատույց  օգտագործման  պայմանագիր </w:t>
            </w:r>
            <w:r>
              <w:rPr>
                <w:rFonts w:ascii="Sylfaen" w:eastAsia="Calibri" w:hAnsi="Sylfaen" w:cs="Sylfaen"/>
                <w:color w:val="000000"/>
                <w:lang w:val="en-US"/>
              </w:rPr>
              <w:t>N</w:t>
            </w:r>
            <w:r w:rsidRPr="00D57D50">
              <w:rPr>
                <w:rFonts w:ascii="Sylfaen" w:eastAsia="Calibri" w:hAnsi="Sylfaen" w:cs="Sylfaen"/>
                <w:color w:val="000000"/>
              </w:rPr>
              <w:t xml:space="preserve">  91/0016</w:t>
            </w:r>
            <w:r w:rsidR="003A7953">
              <w:rPr>
                <w:rFonts w:ascii="Sylfaen" w:eastAsia="Calibri" w:hAnsi="Sylfaen" w:cs="Sylfaen"/>
                <w:color w:val="000000"/>
                <w:lang w:val="hy-AM"/>
              </w:rPr>
              <w:t xml:space="preserve">  </w:t>
            </w:r>
            <w:hyperlink r:id="rId171" w:history="1">
              <w:r w:rsidR="003A7953" w:rsidRPr="00467378">
                <w:rPr>
                  <w:rStyle w:val="af0"/>
                  <w:rFonts w:ascii="Sylfaen" w:eastAsia="Calibri" w:hAnsi="Sylfaen" w:cs="Sylfaen"/>
                  <w:lang w:val="hy-AM"/>
                </w:rPr>
                <w:t>/հավելված 92/</w:t>
              </w:r>
            </w:hyperlink>
          </w:p>
          <w:p w:rsidR="00D57D50" w:rsidRPr="0052051A" w:rsidRDefault="00D57D50"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Տեղեկանք անշարժ  գույքի  մասին՝ Ձև 2,4, Ձև 23</w:t>
            </w:r>
          </w:p>
          <w:p w:rsidR="00D57D50" w:rsidRPr="0052051A" w:rsidRDefault="00D57D50"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Վարչական  մասնաշենքի  հանձնման ընդունման  ակտ</w:t>
            </w:r>
          </w:p>
          <w:p w:rsidR="00D57D50" w:rsidRPr="0052051A" w:rsidRDefault="00D57D50"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xml:space="preserve"> Վերանորոգման  ակտեր  2015-2017թվականների</w:t>
            </w:r>
          </w:p>
          <w:p w:rsidR="00D57D50" w:rsidRPr="0052051A" w:rsidRDefault="00D57D50"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Ամփոփ  տեղեկանք  անշարժ  գույքի  մասին</w:t>
            </w:r>
          </w:p>
          <w:p w:rsidR="00D57D50" w:rsidRPr="0052051A" w:rsidRDefault="00D57D50" w:rsidP="009923FB">
            <w:pPr>
              <w:spacing w:after="0" w:line="240" w:lineRule="auto"/>
              <w:rPr>
                <w:rFonts w:ascii="Sylfaen" w:eastAsia="Calibri" w:hAnsi="Sylfaen" w:cs="Sylfaen"/>
                <w:color w:val="000000"/>
                <w:lang w:val="hy-AM"/>
              </w:rPr>
            </w:pPr>
          </w:p>
          <w:p w:rsidR="009923FB" w:rsidRPr="0052051A" w:rsidRDefault="009923FB" w:rsidP="009923FB">
            <w:pPr>
              <w:spacing w:after="0" w:line="240" w:lineRule="auto"/>
              <w:rPr>
                <w:rFonts w:ascii="Sylfaen" w:eastAsia="Calibri" w:hAnsi="Sylfaen" w:cs="Sylfaen"/>
                <w:b/>
                <w:color w:val="000000"/>
                <w:lang w:val="hy-AM"/>
              </w:rPr>
            </w:pPr>
            <w:r w:rsidRPr="0052051A">
              <w:rPr>
                <w:rFonts w:ascii="Sylfaen" w:eastAsia="Calibri" w:hAnsi="Sylfaen" w:cs="Sylfaen"/>
                <w:b/>
                <w:color w:val="000000"/>
                <w:lang w:val="hy-AM"/>
              </w:rPr>
              <w:t>Լաբորատորիաները, ուսումնական</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կաբինետները, արվեստա</w:t>
            </w:r>
            <w:r w:rsidR="00D57D50" w:rsidRPr="0052051A">
              <w:rPr>
                <w:rFonts w:ascii="Sylfaen" w:eastAsia="Calibri" w:hAnsi="Sylfaen" w:cs="Sylfaen"/>
                <w:b/>
                <w:color w:val="000000"/>
                <w:lang w:val="hy-AM"/>
              </w:rPr>
              <w:t>-</w:t>
            </w:r>
            <w:r w:rsidRPr="0052051A">
              <w:rPr>
                <w:rFonts w:ascii="Sylfaen" w:eastAsia="Calibri" w:hAnsi="Sylfaen" w:cs="Sylfaen"/>
                <w:b/>
                <w:color w:val="000000"/>
                <w:lang w:val="hy-AM"/>
              </w:rPr>
              <w:t>նոցները, արհեստանոցները</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և</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դրանց</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օգտագործման</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նպատակները</w:t>
            </w:r>
          </w:p>
          <w:p w:rsidR="00D57D50" w:rsidRPr="0052051A" w:rsidRDefault="00396D65" w:rsidP="009923FB">
            <w:pPr>
              <w:spacing w:after="0" w:line="240" w:lineRule="auto"/>
              <w:rPr>
                <w:rFonts w:ascii="Sylfaen" w:eastAsia="Calibri" w:hAnsi="Sylfaen" w:cs="Sylfaen"/>
                <w:color w:val="FF0000"/>
                <w:lang w:val="hy-AM"/>
              </w:rPr>
            </w:pPr>
            <w:hyperlink r:id="rId172" w:history="1">
              <w:r w:rsidR="00467378" w:rsidRPr="00467378">
                <w:rPr>
                  <w:rStyle w:val="af0"/>
                  <w:rFonts w:ascii="Sylfaen" w:eastAsia="Calibri" w:hAnsi="Sylfaen" w:cs="Sylfaen"/>
                  <w:lang w:val="hy-AM"/>
                </w:rPr>
                <w:t>/</w:t>
              </w:r>
              <w:r w:rsidR="00D57D50" w:rsidRPr="0052051A">
                <w:rPr>
                  <w:rStyle w:val="af0"/>
                  <w:rFonts w:ascii="Sylfaen" w:eastAsia="Calibri" w:hAnsi="Sylfaen" w:cs="Sylfaen"/>
                  <w:lang w:val="hy-AM"/>
                </w:rPr>
                <w:t>Հավելված</w:t>
              </w:r>
              <w:r w:rsidR="00467378" w:rsidRPr="0052051A">
                <w:rPr>
                  <w:rStyle w:val="af0"/>
                  <w:rFonts w:ascii="Sylfaen" w:eastAsia="Calibri" w:hAnsi="Sylfaen" w:cs="Sylfaen"/>
                  <w:lang w:val="hy-AM"/>
                </w:rPr>
                <w:t xml:space="preserve"> </w:t>
              </w:r>
              <w:r w:rsidR="00467378" w:rsidRPr="00467378">
                <w:rPr>
                  <w:rStyle w:val="af0"/>
                  <w:rFonts w:ascii="Sylfaen" w:eastAsia="Calibri" w:hAnsi="Sylfaen" w:cs="Sylfaen"/>
                  <w:lang w:val="hy-AM"/>
                </w:rPr>
                <w:t>2</w:t>
              </w:r>
              <w:r w:rsidR="00D57D50" w:rsidRPr="0052051A">
                <w:rPr>
                  <w:rStyle w:val="af0"/>
                  <w:rFonts w:ascii="Sylfaen" w:eastAsia="Calibri" w:hAnsi="Sylfaen" w:cs="Sylfaen"/>
                  <w:lang w:val="hy-AM"/>
                </w:rPr>
                <w:t>/</w:t>
              </w:r>
            </w:hyperlink>
          </w:p>
          <w:p w:rsidR="00D57D50" w:rsidRPr="0052051A" w:rsidRDefault="00D57D50" w:rsidP="009923FB">
            <w:pPr>
              <w:spacing w:after="0" w:line="240" w:lineRule="auto"/>
              <w:rPr>
                <w:rFonts w:ascii="Sylfaen" w:eastAsia="Calibri" w:hAnsi="Sylfaen" w:cs="Sylfaen"/>
                <w:lang w:val="hy-AM"/>
              </w:rPr>
            </w:pPr>
            <w:r w:rsidRPr="0052051A">
              <w:rPr>
                <w:rFonts w:ascii="Sylfaen" w:eastAsia="Calibri" w:hAnsi="Sylfaen" w:cs="Sylfaen"/>
                <w:lang w:val="hy-AM"/>
              </w:rPr>
              <w:t xml:space="preserve">Գույքագրման  ցուցակներ </w:t>
            </w:r>
          </w:p>
          <w:p w:rsidR="00D57D50" w:rsidRPr="0052051A" w:rsidRDefault="00D57D50"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Տեղականք  գույքի  սարքավորումների  վերաբերյալ</w:t>
            </w:r>
          </w:p>
          <w:p w:rsidR="00D57D50" w:rsidRPr="0052051A" w:rsidRDefault="00D57D50"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Հիմնական  միջոցների  ցուցակ</w:t>
            </w:r>
          </w:p>
          <w:p w:rsidR="003A7953" w:rsidRDefault="00D57D50"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xml:space="preserve">Տեղեկանք  քոլեջի  տարածքների  մասին  </w:t>
            </w:r>
          </w:p>
          <w:p w:rsidR="00D57D50" w:rsidRPr="003A7953" w:rsidRDefault="003A7953" w:rsidP="009923FB">
            <w:pPr>
              <w:spacing w:after="0" w:line="240" w:lineRule="auto"/>
              <w:rPr>
                <w:rFonts w:ascii="Sylfaen" w:eastAsia="Calibri" w:hAnsi="Sylfaen" w:cs="Sylfaen"/>
                <w:color w:val="000000"/>
                <w:lang w:val="hy-AM"/>
              </w:rPr>
            </w:pPr>
            <w:r>
              <w:rPr>
                <w:rFonts w:ascii="Sylfaen" w:eastAsia="Calibri" w:hAnsi="Sylfaen" w:cs="Sylfaen"/>
                <w:color w:val="000000"/>
                <w:lang w:val="hy-AM"/>
              </w:rPr>
              <w:lastRenderedPageBreak/>
              <w:t>Ա</w:t>
            </w:r>
            <w:r w:rsidR="00D57D50" w:rsidRPr="003A7953">
              <w:rPr>
                <w:rFonts w:ascii="Sylfaen" w:eastAsia="Calibri" w:hAnsi="Sylfaen" w:cs="Sylfaen"/>
                <w:color w:val="000000"/>
                <w:lang w:val="hy-AM"/>
              </w:rPr>
              <w:t>ռք  ու  վաճառքի  պայմանագրեր</w:t>
            </w:r>
            <w:r>
              <w:rPr>
                <w:rFonts w:ascii="Sylfaen" w:eastAsia="Calibri" w:hAnsi="Sylfaen" w:cs="Sylfaen"/>
                <w:color w:val="000000"/>
                <w:lang w:val="hy-AM"/>
              </w:rPr>
              <w:t xml:space="preserve">  </w:t>
            </w:r>
            <w:hyperlink r:id="rId173" w:history="1">
              <w:r w:rsidRPr="00467378">
                <w:rPr>
                  <w:rStyle w:val="af0"/>
                  <w:rFonts w:ascii="Sylfaen" w:eastAsia="Calibri" w:hAnsi="Sylfaen" w:cs="Sylfaen"/>
                  <w:lang w:val="hy-AM"/>
                </w:rPr>
                <w:t>/հավելված 93/</w:t>
              </w:r>
            </w:hyperlink>
          </w:p>
          <w:p w:rsidR="00D57D50" w:rsidRPr="003A7953" w:rsidRDefault="00D57D50" w:rsidP="009923FB">
            <w:pPr>
              <w:spacing w:after="0" w:line="240" w:lineRule="auto"/>
              <w:rPr>
                <w:rFonts w:ascii="Sylfaen" w:eastAsia="Calibri" w:hAnsi="Sylfaen" w:cs="Sylfaen"/>
                <w:b/>
                <w:color w:val="000000"/>
                <w:lang w:val="hy-AM"/>
              </w:rPr>
            </w:pPr>
          </w:p>
          <w:p w:rsidR="009923FB" w:rsidRPr="0052051A" w:rsidRDefault="009923FB" w:rsidP="009923FB">
            <w:pPr>
              <w:spacing w:after="0" w:line="240" w:lineRule="auto"/>
              <w:rPr>
                <w:rFonts w:ascii="Sylfaen" w:eastAsia="Calibri" w:hAnsi="Sylfaen" w:cs="Sylfaen"/>
                <w:b/>
                <w:color w:val="000000"/>
                <w:lang w:val="hy-AM"/>
              </w:rPr>
            </w:pPr>
            <w:r w:rsidRPr="0052051A">
              <w:rPr>
                <w:rFonts w:ascii="Sylfaen" w:eastAsia="Calibri" w:hAnsi="Sylfaen" w:cs="Sylfaen"/>
                <w:b/>
                <w:color w:val="000000"/>
                <w:lang w:val="hy-AM"/>
              </w:rPr>
              <w:t>Գրադարանների</w:t>
            </w:r>
            <w:r w:rsidRPr="0052051A">
              <w:rPr>
                <w:rFonts w:ascii="Sylfaen" w:eastAsia="Calibri" w:hAnsi="Sylfaen" w:cs="Times New Roman"/>
                <w:b/>
                <w:color w:val="000000"/>
                <w:lang w:val="hy-AM"/>
              </w:rPr>
              <w:t xml:space="preserve">, </w:t>
            </w:r>
            <w:r w:rsidRPr="0052051A">
              <w:rPr>
                <w:rFonts w:ascii="Sylfaen" w:eastAsia="Calibri" w:hAnsi="Sylfaen" w:cs="Sylfaen"/>
                <w:b/>
                <w:color w:val="000000"/>
                <w:lang w:val="hy-AM"/>
              </w:rPr>
              <w:t>պաշտոնական</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ինտերնետային</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կայքերի</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և</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գրականության</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հասանելի</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այլ</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աղբյուրների</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ցանկը</w:t>
            </w:r>
          </w:p>
          <w:p w:rsidR="00D57D50" w:rsidRPr="0052051A" w:rsidRDefault="005B28F5"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Տեղեկանք  գրադարանի  գրքերի  մասին</w:t>
            </w:r>
          </w:p>
          <w:p w:rsidR="005B28F5" w:rsidRPr="0052051A" w:rsidRDefault="005B28F5" w:rsidP="009923FB">
            <w:pPr>
              <w:spacing w:after="0" w:line="240" w:lineRule="auto"/>
              <w:rPr>
                <w:rFonts w:ascii="Sylfaen" w:eastAsia="Calibri" w:hAnsi="Sylfaen" w:cs="Sylfaen"/>
                <w:color w:val="FF0000"/>
                <w:lang w:val="hy-AM"/>
              </w:rPr>
            </w:pPr>
            <w:r w:rsidRPr="0052051A">
              <w:rPr>
                <w:rFonts w:ascii="Sylfaen" w:eastAsia="Calibri" w:hAnsi="Sylfaen" w:cs="Sylfaen"/>
                <w:lang w:val="hy-AM"/>
              </w:rPr>
              <w:t>Գրադարանի  վարիչի  գործունեության  կանոնակարգ</w:t>
            </w:r>
            <w:r w:rsidRPr="0052051A">
              <w:rPr>
                <w:rFonts w:ascii="Sylfaen" w:eastAsia="Calibri" w:hAnsi="Sylfaen" w:cs="Sylfaen"/>
                <w:color w:val="FF0000"/>
                <w:lang w:val="hy-AM"/>
              </w:rPr>
              <w:t xml:space="preserve"> </w:t>
            </w:r>
            <w:hyperlink r:id="rId174" w:history="1">
              <w:r w:rsidRPr="0052051A">
                <w:rPr>
                  <w:rStyle w:val="af0"/>
                  <w:rFonts w:ascii="Sylfaen" w:eastAsia="Calibri" w:hAnsi="Sylfaen" w:cs="Sylfaen"/>
                  <w:lang w:val="hy-AM"/>
                </w:rPr>
                <w:t>/հավելված</w:t>
              </w:r>
              <w:r w:rsidR="00227C8B" w:rsidRPr="00227C8B">
                <w:rPr>
                  <w:rStyle w:val="af0"/>
                  <w:rFonts w:ascii="Sylfaen" w:eastAsia="Calibri" w:hAnsi="Sylfaen" w:cs="Sylfaen"/>
                  <w:lang w:val="hy-AM"/>
                </w:rPr>
                <w:t>22</w:t>
              </w:r>
              <w:r w:rsidRPr="0052051A">
                <w:rPr>
                  <w:rStyle w:val="af0"/>
                  <w:rFonts w:ascii="Sylfaen" w:eastAsia="Calibri" w:hAnsi="Sylfaen" w:cs="Sylfaen"/>
                  <w:lang w:val="hy-AM"/>
                </w:rPr>
                <w:t>/</w:t>
              </w:r>
            </w:hyperlink>
          </w:p>
          <w:p w:rsidR="009923FB" w:rsidRPr="0052051A" w:rsidRDefault="009923FB" w:rsidP="009923FB">
            <w:pPr>
              <w:spacing w:after="0" w:line="240" w:lineRule="auto"/>
              <w:rPr>
                <w:rFonts w:ascii="Sylfaen" w:eastAsia="Calibri" w:hAnsi="Sylfaen" w:cs="Times New Roman"/>
                <w:color w:val="000000"/>
                <w:lang w:val="hy-AM"/>
              </w:rPr>
            </w:pPr>
          </w:p>
          <w:p w:rsidR="009923FB" w:rsidRPr="0052051A" w:rsidRDefault="009923FB" w:rsidP="009923FB">
            <w:pPr>
              <w:spacing w:after="0" w:line="240" w:lineRule="auto"/>
              <w:rPr>
                <w:rFonts w:ascii="Sylfaen" w:eastAsia="Calibri" w:hAnsi="Sylfaen" w:cs="Sylfaen"/>
                <w:b/>
                <w:color w:val="000000"/>
                <w:lang w:val="hy-AM"/>
              </w:rPr>
            </w:pPr>
            <w:r w:rsidRPr="0052051A">
              <w:rPr>
                <w:rFonts w:ascii="Sylfaen" w:eastAsia="Calibri" w:hAnsi="Sylfaen" w:cs="Sylfaen"/>
                <w:b/>
                <w:color w:val="000000"/>
                <w:lang w:val="hy-AM"/>
              </w:rPr>
              <w:t>Ռեսուրսներով</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ապահովվածության</w:t>
            </w:r>
            <w:r w:rsidR="00D57D5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վերլուծությունը</w:t>
            </w:r>
          </w:p>
          <w:p w:rsidR="00A13832" w:rsidRPr="00227C8B" w:rsidRDefault="00A13832" w:rsidP="00A13832">
            <w:pPr>
              <w:spacing w:after="0" w:line="240" w:lineRule="auto"/>
              <w:rPr>
                <w:rFonts w:ascii="Sylfaen" w:eastAsia="Calibri" w:hAnsi="Sylfaen" w:cs="Sylfaen"/>
                <w:color w:val="FF0000"/>
                <w:lang w:val="hy-AM"/>
              </w:rPr>
            </w:pPr>
            <w:r w:rsidRPr="0052051A">
              <w:rPr>
                <w:rFonts w:ascii="Sylfaen" w:eastAsia="Calibri" w:hAnsi="Sylfaen" w:cs="Sylfaen"/>
                <w:color w:val="000000"/>
                <w:lang w:val="hy-AM"/>
              </w:rPr>
              <w:t>Ռեսուրսներով    ապահովվածության    վերլուծություն   ուսանողների</w:t>
            </w:r>
          </w:p>
          <w:p w:rsidR="00A13832" w:rsidRDefault="00A13832"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Ռեսուրսներով   ապահովվածության   վերլուծությունը  դասախոսների</w:t>
            </w:r>
          </w:p>
          <w:p w:rsidR="00F968FA" w:rsidRPr="00F968FA" w:rsidRDefault="00F968FA" w:rsidP="009923FB">
            <w:pPr>
              <w:spacing w:after="0" w:line="240" w:lineRule="auto"/>
              <w:rPr>
                <w:rFonts w:ascii="Sylfaen" w:eastAsia="Calibri" w:hAnsi="Sylfaen" w:cs="Sylfaen"/>
                <w:color w:val="000000"/>
                <w:lang w:val="hy-AM"/>
              </w:rPr>
            </w:pPr>
          </w:p>
          <w:p w:rsidR="009923FB" w:rsidRPr="00F968FA" w:rsidRDefault="009923FB" w:rsidP="009923FB">
            <w:pPr>
              <w:spacing w:after="0" w:line="240" w:lineRule="auto"/>
              <w:rPr>
                <w:rFonts w:ascii="Sylfaen" w:eastAsia="Calibri" w:hAnsi="Sylfaen" w:cs="Sylfaen"/>
                <w:b/>
                <w:color w:val="000000"/>
                <w:lang w:val="hy-AM"/>
              </w:rPr>
            </w:pPr>
            <w:r w:rsidRPr="00F968FA">
              <w:rPr>
                <w:rFonts w:ascii="Sylfaen" w:eastAsia="Calibri" w:hAnsi="Sylfaen" w:cs="Sylfaen"/>
                <w:b/>
                <w:color w:val="000000"/>
                <w:lang w:val="hy-AM"/>
              </w:rPr>
              <w:t>Գործընթացների</w:t>
            </w:r>
            <w:r w:rsidR="00D57D50" w:rsidRPr="00F968FA">
              <w:rPr>
                <w:rFonts w:ascii="Sylfaen" w:eastAsia="Calibri" w:hAnsi="Sylfaen" w:cs="Sylfaen"/>
                <w:b/>
                <w:color w:val="000000"/>
                <w:lang w:val="hy-AM"/>
              </w:rPr>
              <w:t xml:space="preserve">   </w:t>
            </w:r>
            <w:r w:rsidRPr="00F968FA">
              <w:rPr>
                <w:rFonts w:ascii="Sylfaen" w:eastAsia="Calibri" w:hAnsi="Sylfaen" w:cs="Sylfaen"/>
                <w:b/>
                <w:color w:val="000000"/>
                <w:lang w:val="hy-AM"/>
              </w:rPr>
              <w:t>բարելավմանն</w:t>
            </w:r>
            <w:r w:rsidR="00D57D50" w:rsidRPr="00F968FA">
              <w:rPr>
                <w:rFonts w:ascii="Sylfaen" w:eastAsia="Calibri" w:hAnsi="Sylfaen" w:cs="Sylfaen"/>
                <w:b/>
                <w:color w:val="000000"/>
                <w:lang w:val="hy-AM"/>
              </w:rPr>
              <w:t xml:space="preserve">     </w:t>
            </w:r>
            <w:r w:rsidRPr="00F968FA">
              <w:rPr>
                <w:rFonts w:ascii="Sylfaen" w:eastAsia="Calibri" w:hAnsi="Sylfaen" w:cs="Sylfaen"/>
                <w:b/>
                <w:color w:val="000000"/>
                <w:lang w:val="hy-AM"/>
              </w:rPr>
              <w:t>ուղղված</w:t>
            </w:r>
            <w:r w:rsidR="00D57D50" w:rsidRPr="00F968FA">
              <w:rPr>
                <w:rFonts w:ascii="Sylfaen" w:eastAsia="Calibri" w:hAnsi="Sylfaen" w:cs="Sylfaen"/>
                <w:b/>
                <w:color w:val="000000"/>
                <w:lang w:val="hy-AM"/>
              </w:rPr>
              <w:t xml:space="preserve">    </w:t>
            </w:r>
            <w:r w:rsidRPr="00F968FA">
              <w:rPr>
                <w:rFonts w:ascii="Sylfaen" w:eastAsia="Calibri" w:hAnsi="Sylfaen" w:cs="Sylfaen"/>
                <w:b/>
                <w:color w:val="000000"/>
                <w:lang w:val="hy-AM"/>
              </w:rPr>
              <w:t>միջոցառումները</w:t>
            </w:r>
            <w:r w:rsidR="00D57D50" w:rsidRPr="00F968FA">
              <w:rPr>
                <w:rFonts w:ascii="Sylfaen" w:eastAsia="Calibri" w:hAnsi="Sylfaen" w:cs="Sylfaen"/>
                <w:b/>
                <w:color w:val="000000"/>
                <w:lang w:val="hy-AM"/>
              </w:rPr>
              <w:t xml:space="preserve">  </w:t>
            </w:r>
            <w:r w:rsidRPr="00F968FA">
              <w:rPr>
                <w:rFonts w:ascii="Sylfaen" w:eastAsia="Calibri" w:hAnsi="Sylfaen" w:cs="Sylfaen"/>
                <w:b/>
                <w:color w:val="000000"/>
                <w:lang w:val="hy-AM"/>
              </w:rPr>
              <w:t>և</w:t>
            </w:r>
            <w:r w:rsidR="00D57D50" w:rsidRPr="00F968FA">
              <w:rPr>
                <w:rFonts w:ascii="Sylfaen" w:eastAsia="Calibri" w:hAnsi="Sylfaen" w:cs="Sylfaen"/>
                <w:b/>
                <w:color w:val="000000"/>
                <w:lang w:val="hy-AM"/>
              </w:rPr>
              <w:t xml:space="preserve">    </w:t>
            </w:r>
            <w:r w:rsidRPr="00F968FA">
              <w:rPr>
                <w:rFonts w:ascii="Sylfaen" w:eastAsia="Calibri" w:hAnsi="Sylfaen" w:cs="Sylfaen"/>
                <w:b/>
                <w:color w:val="000000"/>
                <w:lang w:val="hy-AM"/>
              </w:rPr>
              <w:t>մեխանիզմները</w:t>
            </w:r>
          </w:p>
          <w:p w:rsidR="00A13832" w:rsidRPr="0052051A" w:rsidRDefault="00A13832"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xml:space="preserve">Պայմանագիր &lt;&lt;Փյունիկ&gt;&gt; բարեգործական  կազմակերպության  հետ 2010-2017թթ ձեռք բերված  սարքավորումներ 1.56 </w:t>
            </w:r>
          </w:p>
          <w:p w:rsidR="00A13832" w:rsidRPr="00D67184" w:rsidRDefault="00A13832"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Գրություն &lt;&lt;Փյունիկ&gt;&gt; բարեգործական  ընկերությանը</w:t>
            </w:r>
            <w:r w:rsidR="00D67184">
              <w:rPr>
                <w:rFonts w:ascii="Sylfaen" w:eastAsia="Calibri" w:hAnsi="Sylfaen" w:cs="Sylfaen"/>
                <w:color w:val="000000"/>
                <w:lang w:val="hy-AM"/>
              </w:rPr>
              <w:t xml:space="preserve"> </w:t>
            </w:r>
            <w:hyperlink r:id="rId175" w:history="1">
              <w:r w:rsidR="00D67184" w:rsidRPr="00D67184">
                <w:rPr>
                  <w:rStyle w:val="af0"/>
                  <w:rFonts w:ascii="Sylfaen" w:eastAsia="Calibri" w:hAnsi="Sylfaen" w:cs="Sylfaen"/>
                  <w:lang w:val="hy-AM"/>
                </w:rPr>
                <w:t>/հավելված 96/</w:t>
              </w:r>
            </w:hyperlink>
          </w:p>
          <w:p w:rsidR="009923FB" w:rsidRPr="009923FB" w:rsidRDefault="009923FB" w:rsidP="009923FB">
            <w:pPr>
              <w:spacing w:after="0" w:line="240" w:lineRule="auto"/>
              <w:rPr>
                <w:rFonts w:ascii="Sylfaen" w:eastAsia="Calibri" w:hAnsi="Sylfaen" w:cs="Times New Roman"/>
                <w:color w:val="000000"/>
                <w:lang w:val="hy-AM"/>
              </w:rPr>
            </w:pPr>
          </w:p>
        </w:tc>
      </w:tr>
      <w:tr w:rsidR="009923FB" w:rsidRPr="009923FB" w:rsidTr="008D5353">
        <w:trPr>
          <w:cantSplit/>
        </w:trPr>
        <w:tc>
          <w:tcPr>
            <w:tcW w:w="8613" w:type="dxa"/>
            <w:gridSpan w:val="3"/>
            <w:tcBorders>
              <w:top w:val="single" w:sz="4" w:space="0" w:color="auto"/>
              <w:left w:val="single" w:sz="2" w:space="0" w:color="auto"/>
              <w:bottom w:val="nil"/>
              <w:right w:val="single" w:sz="4" w:space="0" w:color="auto"/>
            </w:tcBorders>
          </w:tcPr>
          <w:p w:rsidR="009923FB" w:rsidRPr="008D5353" w:rsidRDefault="009923FB" w:rsidP="009923FB">
            <w:pPr>
              <w:spacing w:after="0" w:line="240" w:lineRule="auto"/>
              <w:rPr>
                <w:rFonts w:ascii="Sylfaen" w:eastAsia="Calibri" w:hAnsi="Sylfaen" w:cs="Times New Roman"/>
                <w:color w:val="000000"/>
              </w:rPr>
            </w:pPr>
            <w:r w:rsidRPr="009923FB">
              <w:rPr>
                <w:rFonts w:ascii="Sylfaen" w:eastAsia="Calibri" w:hAnsi="Sylfaen" w:cs="Sylfaen"/>
                <w:color w:val="000000"/>
                <w:lang w:val="en-US"/>
              </w:rPr>
              <w:lastRenderedPageBreak/>
              <w:t>Պատասխանել</w:t>
            </w:r>
            <w:r w:rsidR="00A13832">
              <w:rPr>
                <w:rFonts w:ascii="Sylfaen" w:eastAsia="Calibri" w:hAnsi="Sylfaen" w:cs="Sylfaen"/>
                <w:color w:val="000000"/>
              </w:rPr>
              <w:t xml:space="preserve">    </w:t>
            </w:r>
            <w:r w:rsidRPr="009923FB">
              <w:rPr>
                <w:rFonts w:ascii="Sylfaen" w:eastAsia="Calibri" w:hAnsi="Sylfaen" w:cs="Sylfaen"/>
                <w:color w:val="000000"/>
                <w:lang w:val="en-US"/>
              </w:rPr>
              <w:t>հետևյալ</w:t>
            </w:r>
            <w:r w:rsidR="00A13832">
              <w:rPr>
                <w:rFonts w:ascii="Sylfaen" w:eastAsia="Calibri" w:hAnsi="Sylfaen" w:cs="Sylfaen"/>
                <w:color w:val="000000"/>
              </w:rPr>
              <w:t xml:space="preserve">  </w:t>
            </w:r>
            <w:r w:rsidRPr="009923FB">
              <w:rPr>
                <w:rFonts w:ascii="Sylfaen" w:eastAsia="Calibri" w:hAnsi="Sylfaen" w:cs="Sylfaen"/>
                <w:color w:val="000000"/>
                <w:lang w:val="en-US"/>
              </w:rPr>
              <w:t>հարցերին</w:t>
            </w:r>
            <w:r w:rsidRPr="008D5353">
              <w:rPr>
                <w:rFonts w:ascii="Sylfaen" w:eastAsia="Calibri" w:hAnsi="Sylfaen" w:cs="Times New Roman"/>
                <w:color w:val="000000"/>
              </w:rPr>
              <w:t>:</w:t>
            </w:r>
          </w:p>
          <w:p w:rsidR="009923FB" w:rsidRPr="009923FB" w:rsidRDefault="009923FB" w:rsidP="00A13832">
            <w:pPr>
              <w:spacing w:after="0" w:line="240" w:lineRule="auto"/>
              <w:rPr>
                <w:rFonts w:ascii="Sylfaen" w:eastAsia="Calibri" w:hAnsi="Sylfaen" w:cs="Times New Roman"/>
                <w:color w:val="000000"/>
                <w:lang w:val="hy-AM"/>
              </w:rPr>
            </w:pPr>
          </w:p>
        </w:tc>
        <w:tc>
          <w:tcPr>
            <w:tcW w:w="1125" w:type="dxa"/>
            <w:tcBorders>
              <w:top w:val="single" w:sz="4" w:space="0" w:color="auto"/>
              <w:left w:val="single" w:sz="4" w:space="0" w:color="auto"/>
              <w:bottom w:val="single" w:sz="4" w:space="0" w:color="auto"/>
              <w:right w:val="single" w:sz="2" w:space="0" w:color="auto"/>
            </w:tcBorders>
            <w:shd w:val="clear" w:color="auto" w:fill="C0C0C0"/>
          </w:tcPr>
          <w:p w:rsidR="009923FB" w:rsidRPr="00B86E71" w:rsidRDefault="009923FB" w:rsidP="009923FB">
            <w:pPr>
              <w:spacing w:after="0" w:line="240" w:lineRule="auto"/>
              <w:rPr>
                <w:rFonts w:ascii="Sylfaen" w:eastAsia="Calibri" w:hAnsi="Sylfaen" w:cs="Times New Roman"/>
                <w:bCs/>
                <w:color w:val="000000"/>
                <w:sz w:val="24"/>
                <w:szCs w:val="24"/>
                <w:lang w:val="en-US"/>
              </w:rPr>
            </w:pPr>
            <w:r w:rsidRPr="00B86E71">
              <w:rPr>
                <w:rFonts w:ascii="Sylfaen" w:eastAsia="Calibri" w:hAnsi="Sylfaen" w:cs="Times New Roman"/>
                <w:bCs/>
                <w:color w:val="000000"/>
                <w:sz w:val="24"/>
                <w:szCs w:val="24"/>
                <w:lang w:val="en-US"/>
              </w:rPr>
              <w:t>%</w:t>
            </w:r>
          </w:p>
        </w:tc>
      </w:tr>
      <w:tr w:rsidR="009923FB" w:rsidRPr="009923FB" w:rsidTr="008D5353">
        <w:trPr>
          <w:cantSplit/>
          <w:trHeight w:val="310"/>
        </w:trPr>
        <w:tc>
          <w:tcPr>
            <w:tcW w:w="8613" w:type="dxa"/>
            <w:gridSpan w:val="3"/>
            <w:tcBorders>
              <w:top w:val="nil"/>
              <w:left w:val="single" w:sz="2" w:space="0" w:color="auto"/>
              <w:bottom w:val="nil"/>
              <w:right w:val="single" w:sz="4" w:space="0" w:color="auto"/>
            </w:tcBorders>
          </w:tcPr>
          <w:p w:rsidR="009923FB" w:rsidRPr="009923FB" w:rsidRDefault="009923FB" w:rsidP="009923FB">
            <w:pPr>
              <w:spacing w:after="0" w:line="240" w:lineRule="auto"/>
              <w:rPr>
                <w:rFonts w:ascii="Sylfaen" w:eastAsia="Calibri" w:hAnsi="Sylfaen" w:cs="Times New Roman"/>
                <w:color w:val="000000"/>
                <w:lang w:val="hy-AM"/>
              </w:rPr>
            </w:pPr>
            <w:r w:rsidRPr="009923FB">
              <w:rPr>
                <w:rFonts w:ascii="Sylfaen" w:eastAsia="Calibri" w:hAnsi="Sylfaen" w:cs="Sylfaen"/>
                <w:color w:val="000000"/>
                <w:lang w:val="en-US"/>
              </w:rPr>
              <w:t>Արդյո՞ք</w:t>
            </w:r>
            <w:r w:rsidR="00A13832">
              <w:rPr>
                <w:rFonts w:ascii="Sylfaen" w:eastAsia="Calibri" w:hAnsi="Sylfaen" w:cs="Sylfaen"/>
                <w:color w:val="000000"/>
              </w:rPr>
              <w:t xml:space="preserve">  </w:t>
            </w:r>
            <w:r w:rsidRPr="009923FB">
              <w:rPr>
                <w:rFonts w:ascii="Sylfaen" w:eastAsia="Calibri" w:hAnsi="Sylfaen" w:cs="Sylfaen"/>
                <w:color w:val="000000"/>
                <w:lang w:val="en-US"/>
              </w:rPr>
              <w:t>ուսումնառողները</w:t>
            </w:r>
            <w:r w:rsidR="00A13832">
              <w:rPr>
                <w:rFonts w:ascii="Sylfaen" w:eastAsia="Calibri" w:hAnsi="Sylfaen" w:cs="Sylfaen"/>
                <w:color w:val="000000"/>
              </w:rPr>
              <w:t xml:space="preserve">   </w:t>
            </w:r>
            <w:r w:rsidRPr="009923FB">
              <w:rPr>
                <w:rFonts w:ascii="Sylfaen" w:eastAsia="Calibri" w:hAnsi="Sylfaen" w:cs="Sylfaen"/>
                <w:color w:val="000000"/>
                <w:lang w:val="en-US"/>
              </w:rPr>
              <w:t>բավարարված</w:t>
            </w:r>
            <w:r w:rsidR="00A13832">
              <w:rPr>
                <w:rFonts w:ascii="Sylfaen" w:eastAsia="Calibri" w:hAnsi="Sylfaen" w:cs="Sylfaen"/>
                <w:color w:val="000000"/>
              </w:rPr>
              <w:t xml:space="preserve">   </w:t>
            </w:r>
            <w:r w:rsidRPr="009923FB">
              <w:rPr>
                <w:rFonts w:ascii="Sylfaen" w:eastAsia="Calibri" w:hAnsi="Sylfaen" w:cs="Sylfaen"/>
                <w:color w:val="000000"/>
                <w:lang w:val="en-US"/>
              </w:rPr>
              <w:t>են</w:t>
            </w:r>
            <w:r w:rsidR="00A13832">
              <w:rPr>
                <w:rFonts w:ascii="Sylfaen" w:eastAsia="Calibri" w:hAnsi="Sylfaen" w:cs="Sylfaen"/>
                <w:color w:val="000000"/>
              </w:rPr>
              <w:t xml:space="preserve">    </w:t>
            </w:r>
            <w:r w:rsidRPr="009923FB">
              <w:rPr>
                <w:rFonts w:ascii="Sylfaen" w:eastAsia="Calibri" w:hAnsi="Sylfaen" w:cs="Sylfaen"/>
                <w:color w:val="000000"/>
                <w:lang w:val="en-US"/>
              </w:rPr>
              <w:t>ռեսուրսների</w:t>
            </w:r>
            <w:r w:rsidR="00A13832">
              <w:rPr>
                <w:rFonts w:ascii="Sylfaen" w:eastAsia="Calibri" w:hAnsi="Sylfaen" w:cs="Sylfaen"/>
                <w:color w:val="000000"/>
              </w:rPr>
              <w:t xml:space="preserve">  </w:t>
            </w:r>
            <w:r w:rsidRPr="009923FB">
              <w:rPr>
                <w:rFonts w:ascii="Sylfaen" w:eastAsia="Calibri" w:hAnsi="Sylfaen" w:cs="Sylfaen"/>
                <w:color w:val="000000"/>
                <w:lang w:val="en-US"/>
              </w:rPr>
              <w:t>ապահովվածությունից</w:t>
            </w:r>
            <w:r w:rsidRPr="00A13832">
              <w:rPr>
                <w:rFonts w:ascii="Sylfaen" w:eastAsia="Calibri" w:hAnsi="Sylfaen" w:cs="Times New Roman"/>
                <w:color w:val="000000"/>
              </w:rPr>
              <w:t xml:space="preserve">: </w:t>
            </w:r>
          </w:p>
          <w:p w:rsidR="009923FB" w:rsidRPr="009923FB" w:rsidRDefault="009923FB" w:rsidP="009923FB">
            <w:pPr>
              <w:spacing w:after="0" w:line="240" w:lineRule="auto"/>
              <w:rPr>
                <w:rFonts w:ascii="Sylfaen" w:eastAsia="Calibri" w:hAnsi="Sylfaen" w:cs="Times New Roman"/>
                <w:color w:val="000000"/>
                <w:lang w:val="hy-AM"/>
              </w:rPr>
            </w:pPr>
          </w:p>
        </w:tc>
        <w:tc>
          <w:tcPr>
            <w:tcW w:w="1125" w:type="dxa"/>
            <w:tcBorders>
              <w:top w:val="single" w:sz="4" w:space="0" w:color="auto"/>
              <w:left w:val="single" w:sz="4" w:space="0" w:color="auto"/>
              <w:bottom w:val="single" w:sz="4" w:space="0" w:color="auto"/>
              <w:right w:val="single" w:sz="2" w:space="0" w:color="auto"/>
            </w:tcBorders>
          </w:tcPr>
          <w:p w:rsidR="00B86E71" w:rsidRDefault="00A13832" w:rsidP="009923FB">
            <w:pPr>
              <w:spacing w:after="0" w:line="240" w:lineRule="auto"/>
              <w:rPr>
                <w:rFonts w:ascii="Sylfaen" w:eastAsia="Calibri" w:hAnsi="Sylfaen" w:cs="Times New Roman"/>
                <w:bCs/>
                <w:color w:val="000000"/>
                <w:sz w:val="24"/>
                <w:szCs w:val="24"/>
              </w:rPr>
            </w:pPr>
            <w:r>
              <w:rPr>
                <w:rFonts w:ascii="Sylfaen" w:eastAsia="Calibri" w:hAnsi="Sylfaen" w:cs="Times New Roman"/>
                <w:color w:val="000000"/>
                <w:sz w:val="24"/>
                <w:szCs w:val="24"/>
              </w:rPr>
              <w:t xml:space="preserve">70 </w:t>
            </w:r>
            <w:r w:rsidR="00B86E71" w:rsidRPr="00B86E71">
              <w:rPr>
                <w:rFonts w:ascii="Sylfaen" w:eastAsia="Calibri" w:hAnsi="Sylfaen" w:cs="Times New Roman"/>
                <w:bCs/>
                <w:color w:val="000000"/>
                <w:sz w:val="24"/>
                <w:szCs w:val="24"/>
                <w:lang w:val="en-US"/>
              </w:rPr>
              <w:t>%</w:t>
            </w:r>
          </w:p>
          <w:p w:rsidR="009923FB" w:rsidRPr="00B86E71" w:rsidRDefault="00B86E71" w:rsidP="009923FB">
            <w:pPr>
              <w:spacing w:after="0" w:line="240" w:lineRule="auto"/>
              <w:rPr>
                <w:rFonts w:ascii="Sylfaen" w:eastAsia="Calibri" w:hAnsi="Sylfaen" w:cs="Times New Roman"/>
                <w:color w:val="000000"/>
                <w:sz w:val="24"/>
                <w:szCs w:val="24"/>
              </w:rPr>
            </w:pPr>
            <w:r>
              <w:rPr>
                <w:rFonts w:ascii="Sylfaen" w:eastAsia="Calibri" w:hAnsi="Sylfaen" w:cs="Times New Roman"/>
                <w:bCs/>
                <w:color w:val="000000"/>
                <w:sz w:val="24"/>
                <w:szCs w:val="24"/>
              </w:rPr>
              <w:t xml:space="preserve">   Այո</w:t>
            </w:r>
          </w:p>
        </w:tc>
      </w:tr>
      <w:tr w:rsidR="009923FB" w:rsidRPr="009923FB" w:rsidTr="008D5353">
        <w:trPr>
          <w:cantSplit/>
          <w:trHeight w:val="310"/>
        </w:trPr>
        <w:tc>
          <w:tcPr>
            <w:tcW w:w="8613" w:type="dxa"/>
            <w:gridSpan w:val="3"/>
            <w:tcBorders>
              <w:top w:val="nil"/>
              <w:left w:val="single" w:sz="2" w:space="0" w:color="auto"/>
              <w:bottom w:val="single" w:sz="4" w:space="0" w:color="auto"/>
              <w:right w:val="single" w:sz="4" w:space="0" w:color="auto"/>
            </w:tcBorders>
          </w:tcPr>
          <w:p w:rsidR="009923FB" w:rsidRPr="009923FB" w:rsidRDefault="009923FB" w:rsidP="009923FB">
            <w:pPr>
              <w:spacing w:after="0" w:line="240" w:lineRule="auto"/>
              <w:rPr>
                <w:rFonts w:ascii="Sylfaen" w:eastAsia="Calibri" w:hAnsi="Sylfaen" w:cs="Times New Roman"/>
                <w:color w:val="000000"/>
                <w:lang w:val="hy-AM"/>
              </w:rPr>
            </w:pPr>
            <w:r w:rsidRPr="009923FB">
              <w:rPr>
                <w:rFonts w:ascii="Sylfaen" w:eastAsia="Calibri" w:hAnsi="Sylfaen" w:cs="Sylfaen"/>
                <w:color w:val="000000"/>
                <w:lang w:val="en-US"/>
              </w:rPr>
              <w:t>Արդյո՞ք</w:t>
            </w:r>
            <w:r w:rsidR="00A13832">
              <w:rPr>
                <w:rFonts w:ascii="Sylfaen" w:eastAsia="Calibri" w:hAnsi="Sylfaen" w:cs="Sylfaen"/>
                <w:color w:val="000000"/>
              </w:rPr>
              <w:t xml:space="preserve">  </w:t>
            </w:r>
            <w:r w:rsidRPr="009923FB">
              <w:rPr>
                <w:rFonts w:ascii="Sylfaen" w:eastAsia="Calibri" w:hAnsi="Sylfaen" w:cs="Sylfaen"/>
                <w:color w:val="000000"/>
                <w:lang w:val="en-US"/>
              </w:rPr>
              <w:t>դ</w:t>
            </w:r>
            <w:r w:rsidRPr="009923FB">
              <w:rPr>
                <w:rFonts w:ascii="Sylfaen" w:eastAsia="Calibri" w:hAnsi="Sylfaen" w:cs="Sylfaen"/>
                <w:bCs/>
                <w:color w:val="000000"/>
              </w:rPr>
              <w:t>ասա</w:t>
            </w:r>
            <w:r w:rsidRPr="009923FB">
              <w:rPr>
                <w:rFonts w:ascii="Sylfaen" w:eastAsia="Calibri" w:hAnsi="Sylfaen" w:cs="Sylfaen"/>
                <w:bCs/>
                <w:color w:val="000000"/>
                <w:lang w:val="en-US"/>
              </w:rPr>
              <w:t>վանդող</w:t>
            </w:r>
            <w:r w:rsidRPr="009923FB">
              <w:rPr>
                <w:rFonts w:ascii="Sylfaen" w:eastAsia="Calibri" w:hAnsi="Sylfaen" w:cs="Sylfaen"/>
                <w:bCs/>
                <w:color w:val="000000"/>
              </w:rPr>
              <w:t>ներ</w:t>
            </w:r>
            <w:r w:rsidRPr="009923FB">
              <w:rPr>
                <w:rFonts w:ascii="Sylfaen" w:eastAsia="Calibri" w:hAnsi="Sylfaen" w:cs="Sylfaen"/>
                <w:bCs/>
                <w:color w:val="000000"/>
                <w:lang w:val="en-US"/>
              </w:rPr>
              <w:t>ը</w:t>
            </w:r>
            <w:r w:rsidR="00A13832">
              <w:rPr>
                <w:rFonts w:ascii="Sylfaen" w:eastAsia="Calibri" w:hAnsi="Sylfaen" w:cs="Sylfaen"/>
                <w:bCs/>
                <w:color w:val="000000"/>
              </w:rPr>
              <w:t xml:space="preserve">   </w:t>
            </w:r>
            <w:r w:rsidRPr="009923FB">
              <w:rPr>
                <w:rFonts w:ascii="Sylfaen" w:eastAsia="Calibri" w:hAnsi="Sylfaen" w:cs="Sylfaen"/>
                <w:color w:val="000000"/>
                <w:lang w:val="en-US"/>
              </w:rPr>
              <w:t>բավարարված</w:t>
            </w:r>
            <w:r w:rsidR="00A13832">
              <w:rPr>
                <w:rFonts w:ascii="Sylfaen" w:eastAsia="Calibri" w:hAnsi="Sylfaen" w:cs="Sylfaen"/>
                <w:color w:val="000000"/>
              </w:rPr>
              <w:t xml:space="preserve">   </w:t>
            </w:r>
            <w:r w:rsidRPr="009923FB">
              <w:rPr>
                <w:rFonts w:ascii="Sylfaen" w:eastAsia="Calibri" w:hAnsi="Sylfaen" w:cs="Sylfaen"/>
                <w:color w:val="000000"/>
                <w:lang w:val="en-US"/>
              </w:rPr>
              <w:t>են</w:t>
            </w:r>
            <w:r w:rsidR="00A13832">
              <w:rPr>
                <w:rFonts w:ascii="Sylfaen" w:eastAsia="Calibri" w:hAnsi="Sylfaen" w:cs="Sylfaen"/>
                <w:color w:val="000000"/>
              </w:rPr>
              <w:t xml:space="preserve">    </w:t>
            </w:r>
            <w:r w:rsidRPr="009923FB">
              <w:rPr>
                <w:rFonts w:ascii="Sylfaen" w:eastAsia="Calibri" w:hAnsi="Sylfaen" w:cs="Sylfaen"/>
                <w:color w:val="000000"/>
                <w:lang w:val="en-US"/>
              </w:rPr>
              <w:t>ռեսուրսների</w:t>
            </w:r>
            <w:r w:rsidR="00A13832">
              <w:rPr>
                <w:rFonts w:ascii="Sylfaen" w:eastAsia="Calibri" w:hAnsi="Sylfaen" w:cs="Sylfaen"/>
                <w:color w:val="000000"/>
              </w:rPr>
              <w:t xml:space="preserve">    </w:t>
            </w:r>
            <w:r w:rsidRPr="009923FB">
              <w:rPr>
                <w:rFonts w:ascii="Sylfaen" w:eastAsia="Calibri" w:hAnsi="Sylfaen" w:cs="Sylfaen"/>
                <w:color w:val="000000"/>
                <w:lang w:val="en-US"/>
              </w:rPr>
              <w:t>ապահովվածությունից</w:t>
            </w:r>
            <w:r w:rsidRPr="00A13832">
              <w:rPr>
                <w:rFonts w:ascii="Sylfaen" w:eastAsia="Calibri" w:hAnsi="Sylfaen" w:cs="Times New Roman"/>
                <w:color w:val="000000"/>
              </w:rPr>
              <w:t xml:space="preserve">: </w:t>
            </w:r>
          </w:p>
          <w:p w:rsidR="009923FB" w:rsidRPr="009923FB" w:rsidRDefault="009923FB" w:rsidP="009923FB">
            <w:pPr>
              <w:spacing w:after="0" w:line="240" w:lineRule="auto"/>
              <w:rPr>
                <w:rFonts w:ascii="Sylfaen" w:eastAsia="Calibri" w:hAnsi="Sylfaen" w:cs="Times New Roman"/>
                <w:color w:val="000000"/>
                <w:lang w:val="hy-AM"/>
              </w:rPr>
            </w:pPr>
          </w:p>
        </w:tc>
        <w:tc>
          <w:tcPr>
            <w:tcW w:w="1125" w:type="dxa"/>
            <w:tcBorders>
              <w:top w:val="single" w:sz="4" w:space="0" w:color="auto"/>
              <w:left w:val="single" w:sz="4" w:space="0" w:color="auto"/>
              <w:bottom w:val="single" w:sz="4" w:space="0" w:color="auto"/>
              <w:right w:val="single" w:sz="2" w:space="0" w:color="auto"/>
            </w:tcBorders>
          </w:tcPr>
          <w:p w:rsidR="00B86E71" w:rsidRDefault="00A13832" w:rsidP="009923FB">
            <w:pPr>
              <w:spacing w:after="0" w:line="240" w:lineRule="auto"/>
              <w:rPr>
                <w:rFonts w:ascii="Sylfaen" w:eastAsia="Calibri" w:hAnsi="Sylfaen" w:cs="Times New Roman"/>
                <w:bCs/>
                <w:color w:val="000000"/>
                <w:sz w:val="24"/>
                <w:szCs w:val="24"/>
              </w:rPr>
            </w:pPr>
            <w:r>
              <w:rPr>
                <w:rFonts w:ascii="Sylfaen" w:eastAsia="Calibri" w:hAnsi="Sylfaen" w:cs="Times New Roman"/>
                <w:color w:val="000000"/>
                <w:sz w:val="24"/>
                <w:szCs w:val="24"/>
              </w:rPr>
              <w:t>63,7</w:t>
            </w:r>
            <w:r w:rsidR="00B86E71" w:rsidRPr="00B86E71">
              <w:rPr>
                <w:rFonts w:ascii="Sylfaen" w:eastAsia="Calibri" w:hAnsi="Sylfaen" w:cs="Times New Roman"/>
                <w:bCs/>
                <w:color w:val="000000"/>
                <w:sz w:val="24"/>
                <w:szCs w:val="24"/>
                <w:lang w:val="en-US"/>
              </w:rPr>
              <w:t>%</w:t>
            </w:r>
          </w:p>
          <w:p w:rsidR="009923FB" w:rsidRPr="00B86E71" w:rsidRDefault="00B86E71" w:rsidP="009923FB">
            <w:pPr>
              <w:spacing w:after="0" w:line="240" w:lineRule="auto"/>
              <w:rPr>
                <w:rFonts w:ascii="Sylfaen" w:eastAsia="Calibri" w:hAnsi="Sylfaen" w:cs="Times New Roman"/>
                <w:color w:val="000000"/>
                <w:sz w:val="24"/>
                <w:szCs w:val="24"/>
              </w:rPr>
            </w:pPr>
            <w:r>
              <w:rPr>
                <w:rFonts w:ascii="Sylfaen" w:eastAsia="Calibri" w:hAnsi="Sylfaen" w:cs="Times New Roman"/>
                <w:bCs/>
                <w:color w:val="000000"/>
                <w:sz w:val="24"/>
                <w:szCs w:val="24"/>
              </w:rPr>
              <w:t xml:space="preserve">   Այո</w:t>
            </w:r>
          </w:p>
        </w:tc>
      </w:tr>
      <w:tr w:rsidR="009923FB" w:rsidRPr="006406A2" w:rsidTr="008D5353">
        <w:trPr>
          <w:cantSplit/>
          <w:trHeight w:val="310"/>
        </w:trPr>
        <w:tc>
          <w:tcPr>
            <w:tcW w:w="9738" w:type="dxa"/>
            <w:gridSpan w:val="4"/>
            <w:tcBorders>
              <w:top w:val="nil"/>
              <w:left w:val="single" w:sz="2" w:space="0" w:color="auto"/>
              <w:bottom w:val="single" w:sz="4" w:space="0" w:color="auto"/>
              <w:right w:val="single" w:sz="2" w:space="0" w:color="auto"/>
            </w:tcBorders>
          </w:tcPr>
          <w:p w:rsidR="009923FB" w:rsidRPr="008D5353"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t>Վերլուծել</w:t>
            </w:r>
            <w:r w:rsidR="007279BD">
              <w:rPr>
                <w:rFonts w:ascii="Sylfaen" w:eastAsia="Calibri" w:hAnsi="Sylfaen" w:cs="Sylfaen"/>
                <w:i/>
                <w:color w:val="000000"/>
              </w:rPr>
              <w:t xml:space="preserve">   </w:t>
            </w:r>
            <w:r w:rsidRPr="009923FB">
              <w:rPr>
                <w:rFonts w:ascii="Sylfaen" w:eastAsia="Calibri" w:hAnsi="Sylfaen" w:cs="Sylfaen"/>
                <w:i/>
                <w:color w:val="000000"/>
                <w:lang w:val="en-US"/>
              </w:rPr>
              <w:t>ուսումնական</w:t>
            </w:r>
            <w:r w:rsidR="007279BD">
              <w:rPr>
                <w:rFonts w:ascii="Sylfaen" w:eastAsia="Calibri" w:hAnsi="Sylfaen" w:cs="Sylfaen"/>
                <w:i/>
                <w:color w:val="000000"/>
              </w:rPr>
              <w:t xml:space="preserve">    </w:t>
            </w:r>
            <w:r w:rsidRPr="009923FB">
              <w:rPr>
                <w:rFonts w:ascii="Sylfaen" w:eastAsia="Calibri" w:hAnsi="Sylfaen" w:cs="Sylfaen"/>
                <w:i/>
                <w:color w:val="000000"/>
                <w:lang w:val="en-US"/>
              </w:rPr>
              <w:t>ռեսուրսների</w:t>
            </w:r>
            <w:r w:rsidR="007279BD">
              <w:rPr>
                <w:rFonts w:ascii="Sylfaen" w:eastAsia="Calibri" w:hAnsi="Sylfaen" w:cs="Sylfaen"/>
                <w:i/>
                <w:color w:val="000000"/>
              </w:rPr>
              <w:t xml:space="preserve">   </w:t>
            </w:r>
            <w:r w:rsidRPr="009923FB">
              <w:rPr>
                <w:rFonts w:ascii="Sylfaen" w:eastAsia="Calibri" w:hAnsi="Sylfaen" w:cs="Sylfaen"/>
                <w:i/>
                <w:color w:val="000000"/>
                <w:lang w:val="en-US"/>
              </w:rPr>
              <w:t>համապատասխանությունը</w:t>
            </w:r>
            <w:r w:rsidR="007279BD">
              <w:rPr>
                <w:rFonts w:ascii="Sylfaen" w:eastAsia="Calibri" w:hAnsi="Sylfaen" w:cs="Sylfaen"/>
                <w:i/>
                <w:color w:val="000000"/>
              </w:rPr>
              <w:t xml:space="preserve">    </w:t>
            </w:r>
            <w:r w:rsidRPr="009923FB">
              <w:rPr>
                <w:rFonts w:ascii="Sylfaen" w:eastAsia="Calibri" w:hAnsi="Sylfaen" w:cs="Sylfaen"/>
                <w:i/>
                <w:color w:val="000000"/>
                <w:lang w:val="en-US"/>
              </w:rPr>
              <w:t>հաստատության</w:t>
            </w:r>
            <w:r w:rsidR="007279BD">
              <w:rPr>
                <w:rFonts w:ascii="Sylfaen" w:eastAsia="Calibri" w:hAnsi="Sylfaen" w:cs="Sylfaen"/>
                <w:i/>
                <w:color w:val="000000"/>
              </w:rPr>
              <w:t xml:space="preserve">    </w:t>
            </w:r>
            <w:r w:rsidRPr="009923FB">
              <w:rPr>
                <w:rFonts w:ascii="Sylfaen" w:eastAsia="Calibri" w:hAnsi="Sylfaen" w:cs="Sylfaen"/>
                <w:i/>
                <w:color w:val="000000"/>
                <w:lang w:val="en-US"/>
              </w:rPr>
              <w:t>որակավորումների</w:t>
            </w:r>
            <w:r w:rsidR="007279BD">
              <w:rPr>
                <w:rFonts w:ascii="Sylfaen" w:eastAsia="Calibri" w:hAnsi="Sylfaen" w:cs="Sylfaen"/>
                <w:i/>
                <w:color w:val="000000"/>
              </w:rPr>
              <w:t xml:space="preserve">     </w:t>
            </w:r>
            <w:r w:rsidRPr="009923FB">
              <w:rPr>
                <w:rFonts w:ascii="Sylfaen" w:eastAsia="Calibri" w:hAnsi="Sylfaen" w:cs="Sylfaen"/>
                <w:i/>
                <w:color w:val="000000"/>
                <w:lang w:val="en-US"/>
              </w:rPr>
              <w:t>շրջանակի</w:t>
            </w:r>
            <w:r w:rsidR="007279BD">
              <w:rPr>
                <w:rFonts w:ascii="Sylfaen" w:eastAsia="Calibri" w:hAnsi="Sylfaen" w:cs="Sylfaen"/>
                <w:i/>
                <w:color w:val="000000"/>
              </w:rPr>
              <w:t xml:space="preserve">    </w:t>
            </w:r>
            <w:r w:rsidRPr="009923FB">
              <w:rPr>
                <w:rFonts w:ascii="Sylfaen" w:eastAsia="Calibri" w:hAnsi="Sylfaen" w:cs="Sylfaen"/>
                <w:i/>
                <w:color w:val="000000"/>
                <w:lang w:val="en-US"/>
              </w:rPr>
              <w:t>հետ</w:t>
            </w:r>
            <w:r w:rsidRPr="008D5353">
              <w:rPr>
                <w:rFonts w:ascii="Sylfaen" w:eastAsia="Calibri" w:hAnsi="Sylfaen" w:cs="Sylfaen"/>
                <w:i/>
                <w:color w:val="000000"/>
              </w:rPr>
              <w:t xml:space="preserve">: </w:t>
            </w:r>
          </w:p>
          <w:p w:rsidR="009923FB" w:rsidRPr="009923FB" w:rsidRDefault="009923FB" w:rsidP="009923FB">
            <w:pPr>
              <w:spacing w:after="0" w:line="240" w:lineRule="auto"/>
              <w:rPr>
                <w:rFonts w:ascii="Sylfaen" w:eastAsia="Calibri" w:hAnsi="Sylfaen" w:cs="Sylfaen"/>
                <w:i/>
                <w:color w:val="000000"/>
                <w:lang w:val="hy-AM"/>
              </w:rPr>
            </w:pPr>
          </w:p>
          <w:p w:rsidR="009923FB" w:rsidRPr="009923FB" w:rsidRDefault="009923FB" w:rsidP="009923FB">
            <w:pPr>
              <w:spacing w:after="0" w:line="240" w:lineRule="auto"/>
              <w:rPr>
                <w:rFonts w:ascii="Sylfaen" w:eastAsia="Calibri" w:hAnsi="Sylfaen" w:cs="Sylfaen"/>
                <w:i/>
                <w:color w:val="000000"/>
                <w:lang w:val="hy-AM"/>
              </w:rPr>
            </w:pPr>
          </w:p>
          <w:p w:rsidR="009923FB" w:rsidRPr="009923FB" w:rsidRDefault="009923FB" w:rsidP="009923FB">
            <w:pPr>
              <w:spacing w:after="0" w:line="240" w:lineRule="auto"/>
              <w:rPr>
                <w:rFonts w:ascii="Sylfaen" w:eastAsia="Calibri" w:hAnsi="Sylfaen" w:cs="Sylfaen"/>
                <w:i/>
                <w:color w:val="000000"/>
                <w:lang w:val="hy-AM"/>
              </w:rPr>
            </w:pPr>
          </w:p>
        </w:tc>
      </w:tr>
      <w:tr w:rsidR="009923FB" w:rsidRPr="006E446C" w:rsidTr="008D5353">
        <w:tc>
          <w:tcPr>
            <w:tcW w:w="9738" w:type="dxa"/>
            <w:gridSpan w:val="4"/>
            <w:tcBorders>
              <w:top w:val="single" w:sz="4" w:space="0" w:color="auto"/>
              <w:left w:val="single" w:sz="2" w:space="0" w:color="auto"/>
              <w:bottom w:val="single" w:sz="4" w:space="0" w:color="auto"/>
              <w:right w:val="single" w:sz="2" w:space="0" w:color="auto"/>
            </w:tcBorders>
          </w:tcPr>
          <w:p w:rsidR="009923FB" w:rsidRPr="008D5353" w:rsidRDefault="009923FB" w:rsidP="009923FB">
            <w:pPr>
              <w:spacing w:after="0" w:line="240" w:lineRule="auto"/>
              <w:rPr>
                <w:rFonts w:ascii="Sylfaen" w:eastAsia="Calibri" w:hAnsi="Sylfaen" w:cs="Sylfaen"/>
                <w:color w:val="000000"/>
                <w:lang w:val="hy-AM"/>
              </w:rPr>
            </w:pPr>
            <w:r w:rsidRPr="008D5353">
              <w:rPr>
                <w:rFonts w:ascii="Sylfaen" w:eastAsia="Calibri" w:hAnsi="Sylfaen" w:cs="Sylfaen"/>
                <w:i/>
                <w:color w:val="000000"/>
                <w:lang w:val="hy-AM"/>
              </w:rPr>
              <w:t>Վերլուծել ՄՈՒՀ-ում առկա մասնագիտությունների կրթական ծրագրերի իրականացման համար անհրաժեշտ ուսումնական միջավայրի արդյունավետությունը նշելով շահ</w:t>
            </w:r>
            <w:r w:rsidRPr="009923FB">
              <w:rPr>
                <w:rFonts w:ascii="Sylfaen" w:eastAsia="Calibri" w:hAnsi="Sylfaen" w:cs="Sylfaen"/>
                <w:i/>
                <w:color w:val="000000"/>
                <w:lang w:val="hy-AM"/>
              </w:rPr>
              <w:t>ա</w:t>
            </w:r>
            <w:r w:rsidRPr="008D5353">
              <w:rPr>
                <w:rFonts w:ascii="Sylfaen" w:eastAsia="Calibri" w:hAnsi="Sylfaen" w:cs="Sylfaen"/>
                <w:i/>
                <w:color w:val="000000"/>
                <w:lang w:val="hy-AM"/>
              </w:rPr>
              <w:t>կիցների բավարարվածության աստիճանը:Հիմնավորելմոտեցումըև</w:t>
            </w:r>
            <w:r w:rsidRPr="009923FB">
              <w:rPr>
                <w:rFonts w:ascii="Sylfaen" w:eastAsia="Calibri" w:hAnsi="Sylfaen" w:cs="Sylfaen"/>
                <w:i/>
                <w:color w:val="000000"/>
                <w:lang w:val="hy-AM"/>
              </w:rPr>
              <w:t>արդյունավետությունը</w:t>
            </w:r>
            <w:r w:rsidRPr="008D5353">
              <w:rPr>
                <w:rFonts w:ascii="Sylfaen" w:eastAsia="Calibri" w:hAnsi="Sylfaen" w:cs="Sylfaen"/>
                <w:i/>
                <w:color w:val="000000"/>
                <w:lang w:val="hy-AM"/>
              </w:rPr>
              <w:t xml:space="preserve"> /կատարելհամառոտմեջբերումներհամապատասխանհիմքերից</w:t>
            </w:r>
            <w:r w:rsidRPr="008D5353">
              <w:rPr>
                <w:rFonts w:ascii="Sylfaen" w:eastAsia="Calibri" w:hAnsi="Sylfaen" w:cs="Times New Roman"/>
                <w:i/>
                <w:color w:val="000000"/>
                <w:lang w:val="hy-AM"/>
              </w:rPr>
              <w:t>/:</w:t>
            </w:r>
          </w:p>
          <w:p w:rsidR="009923FB" w:rsidRPr="008D5353" w:rsidRDefault="009923FB" w:rsidP="009923FB">
            <w:pPr>
              <w:spacing w:after="0" w:line="240" w:lineRule="auto"/>
              <w:rPr>
                <w:rFonts w:ascii="Sylfaen" w:eastAsia="Calibri" w:hAnsi="Sylfaen" w:cs="Sylfaen"/>
                <w:color w:val="000000"/>
                <w:lang w:val="hy-AM"/>
              </w:rPr>
            </w:pPr>
          </w:p>
          <w:p w:rsidR="009923FB" w:rsidRPr="006E446C" w:rsidRDefault="007279BD" w:rsidP="007279BD">
            <w:pPr>
              <w:rPr>
                <w:rFonts w:ascii="Sylfaen" w:eastAsia="Calibri" w:hAnsi="Sylfaen" w:cs="Sylfaen"/>
                <w:lang w:val="hy-AM"/>
              </w:rPr>
            </w:pPr>
            <w:r w:rsidRPr="007279BD">
              <w:rPr>
                <w:rFonts w:ascii="Sylfaen" w:eastAsia="Calibri" w:hAnsi="Sylfaen" w:cs="Sylfaen"/>
                <w:color w:val="000000"/>
                <w:lang w:val="hy-AM"/>
              </w:rPr>
              <w:t xml:space="preserve">Քոլեջի    շենքային  ապահովվածության  վերաբերյալ տեղեկատվությունը  ներկայացված  է  </w:t>
            </w:r>
            <w:r w:rsidRPr="00227C8B">
              <w:rPr>
                <w:rFonts w:ascii="Sylfaen" w:eastAsia="Calibri" w:hAnsi="Sylfaen" w:cs="Sylfaen"/>
                <w:lang w:val="hy-AM"/>
              </w:rPr>
              <w:t>անշարժ  գույքի  մասին  տեղեկանքներում</w:t>
            </w:r>
            <w:r w:rsidRPr="007279BD">
              <w:rPr>
                <w:rFonts w:ascii="Sylfaen" w:eastAsia="Calibri" w:hAnsi="Sylfaen" w:cs="Sylfaen"/>
                <w:color w:val="FF0000"/>
                <w:lang w:val="hy-AM"/>
              </w:rPr>
              <w:t xml:space="preserve">    </w:t>
            </w:r>
            <w:r w:rsidRPr="007279BD">
              <w:rPr>
                <w:rFonts w:ascii="Sylfaen" w:eastAsia="Calibri" w:hAnsi="Sylfaen" w:cs="Sylfaen"/>
                <w:lang w:val="hy-AM"/>
              </w:rPr>
              <w:t xml:space="preserve">Ակումբը  ծառայում  է  տարբեր  միջոցառումների  կազմակերպման  համար,  մասնաշենքերն  օգտագործվում  են  մասնագիտական  կրթական  ծրագրեր  իրականացնելու  և  անհրաժեշտ  աշխատանքային  միջավայր  ստեղծելու  նպատակով,  ինչպես  նաև  ՌԾ –ով   </w:t>
            </w:r>
            <w:r w:rsidR="00931CA9" w:rsidRPr="00931CA9">
              <w:rPr>
                <w:rFonts w:ascii="Sylfaen" w:eastAsia="Calibri" w:hAnsi="Sylfaen" w:cs="Sylfaen"/>
                <w:lang w:val="hy-AM"/>
              </w:rPr>
              <w:t xml:space="preserve"> սահմանված  առաքելության  և  նպատակների   արդյյունավետ  իրականացման համար:Ուսումնական  գործընթացի  կազմակերպման  համար  քոլեջում  առկա  են  շենքային     բավարար  պայմաններ:</w:t>
            </w:r>
            <w:r w:rsidR="00467378">
              <w:rPr>
                <w:rFonts w:ascii="Sylfaen" w:eastAsia="Calibri" w:hAnsi="Sylfaen" w:cs="Sylfaen"/>
                <w:lang w:val="hy-AM"/>
              </w:rPr>
              <w:t xml:space="preserve">   </w:t>
            </w:r>
            <w:r w:rsidR="00931CA9" w:rsidRPr="00931CA9">
              <w:rPr>
                <w:rFonts w:ascii="Sylfaen" w:eastAsia="Calibri" w:hAnsi="Sylfaen" w:cs="Sylfaen"/>
                <w:lang w:val="hy-AM"/>
              </w:rPr>
              <w:t>Քոլեջն  իր  առաքելությանը  համապատասխան  պատրաստում  է  մասնագետներ  ՀՀ  Որակավորումների  ազգային   շրջանակի  5-  րդ  մակարդակներին  համապատասխան:</w:t>
            </w:r>
          </w:p>
          <w:p w:rsidR="006E446C" w:rsidRPr="006E446C" w:rsidRDefault="00931CA9" w:rsidP="006E446C">
            <w:pPr>
              <w:pStyle w:val="af1"/>
              <w:ind w:firstLine="720"/>
              <w:jc w:val="both"/>
              <w:rPr>
                <w:rFonts w:ascii="Sylfaen" w:hAnsi="Sylfaen"/>
                <w:lang w:val="hy-AM"/>
              </w:rPr>
            </w:pPr>
            <w:r w:rsidRPr="006E446C">
              <w:rPr>
                <w:rFonts w:ascii="Sylfaen" w:hAnsi="Sylfaen" w:cs="Sylfaen"/>
                <w:lang w:val="hy-AM"/>
              </w:rPr>
              <w:t>ՌԾ ի</w:t>
            </w:r>
            <w:r w:rsidR="006B635D" w:rsidRPr="006E446C">
              <w:rPr>
                <w:rFonts w:ascii="Sylfaen" w:hAnsi="Sylfaen" w:cs="Sylfaen"/>
                <w:lang w:val="hy-AM"/>
              </w:rPr>
              <w:t xml:space="preserve">  </w:t>
            </w:r>
            <w:r w:rsidRPr="006E446C">
              <w:rPr>
                <w:rFonts w:ascii="Sylfaen" w:hAnsi="Sylfaen" w:cs="Sylfaen"/>
                <w:lang w:val="hy-AM"/>
              </w:rPr>
              <w:t xml:space="preserve"> 4-րդ  հիմնախնդիրն  է  ուսանողների  և  աշխատողների  արդյունավետ  </w:t>
            </w:r>
            <w:r w:rsidRPr="006E446C">
              <w:rPr>
                <w:rFonts w:ascii="Sylfaen" w:hAnsi="Sylfaen" w:cs="Sylfaen"/>
                <w:lang w:val="hy-AM"/>
              </w:rPr>
              <w:lastRenderedPageBreak/>
              <w:t xml:space="preserve">գործունեությունը  խթանելու  համար  ստեղծել  ժամանակակից  տեխնոլոգիապես  հագեցած  ուսումնական   և  աշխատանքային  միջավայր:Քոլեջը  մեծ  ուշադրություն  է դարձնում   ուսանողների  ռեսուրսներով  ապահովվածության  խնդիրներին,  նրանց  կարիքներին  համապատասխան  :  ՌԾ –ի հիմնախնդիրներից է  նյութատեխնիկական   բազայի    զարգացումը  և  արդիականացումը: Ուսումնական  գործընթացն  ավելի  արդյունավետ  կազմակերպելու  և  ուսանողներին  ռեսուրսներով  </w:t>
            </w:r>
            <w:r w:rsidR="008E251C" w:rsidRPr="006E446C">
              <w:rPr>
                <w:rFonts w:ascii="Sylfaen" w:hAnsi="Sylfaen" w:cs="Sylfaen"/>
                <w:lang w:val="hy-AM"/>
              </w:rPr>
              <w:t xml:space="preserve"> ապահովելու  համար  քոլեջը  պարբերաբար  միջոցներ  է   հատկացնում  գույքի  և  նյութատեխնիկական  բազայի  համալրման  նպատակով:</w:t>
            </w:r>
            <w:r w:rsidR="006E446C">
              <w:rPr>
                <w:rFonts w:ascii="Sylfaen" w:hAnsi="Sylfaen" w:cs="Sylfaen"/>
                <w:lang w:val="hy-AM"/>
              </w:rPr>
              <w:t xml:space="preserve">  </w:t>
            </w:r>
            <w:r w:rsidR="006E446C" w:rsidRPr="006E446C">
              <w:rPr>
                <w:rFonts w:ascii="Sylfaen" w:hAnsi="Sylfaen" w:cs="Sylfaen"/>
                <w:lang w:val="hy-AM"/>
              </w:rPr>
              <w:t xml:space="preserve">Գրադարանը քոլեջի  կարևոր  ուսումնադաստիարակչական   գաղափարական , տեղեկատվական  և  մշակութակրթական  կառուցվածքային  ստորաբաժանում  է: Յուրաքանչյուր  տարի  գրադարանային  ֆոնդի  թարմացումները  նոր  մասնագիտական  և  այլ  գրականությամբ  նպաստում  են  կրթական  գործընթացի  արդյունավետությանը  և  կրթության  որակի  բարձրացմանը: </w:t>
            </w:r>
            <w:r w:rsidR="006E446C" w:rsidRPr="006E446C">
              <w:rPr>
                <w:rFonts w:ascii="Sylfaen" w:hAnsi="Sylfaen" w:cs="Arial"/>
                <w:lang w:val="hy-AM"/>
              </w:rPr>
              <w:t xml:space="preserve">Քոլեջը   ունի  ինտերնետային    </w:t>
            </w:r>
            <w:r w:rsidR="006E446C">
              <w:rPr>
                <w:rFonts w:ascii="Sylfaen" w:hAnsi="Sylfaen" w:cs="Arial"/>
                <w:lang w:val="hy-AM"/>
              </w:rPr>
              <w:t>կայ</w:t>
            </w:r>
            <w:r w:rsidR="006E446C" w:rsidRPr="006E446C">
              <w:rPr>
                <w:rFonts w:ascii="Sylfaen" w:hAnsi="Sylfaen" w:cs="Arial"/>
                <w:lang w:val="hy-AM"/>
              </w:rPr>
              <w:t xml:space="preserve"> որտեղ տեղադրվում են ընթացիկ գործունեության հետ կապված նորություններ</w:t>
            </w:r>
            <w:r w:rsidR="006E446C" w:rsidRPr="006E446C">
              <w:rPr>
                <w:rFonts w:ascii="Sylfaen" w:hAnsi="Sylfaen"/>
                <w:lang w:val="hy-AM"/>
              </w:rPr>
              <w:t xml:space="preserve">, </w:t>
            </w:r>
            <w:r w:rsidR="006E446C" w:rsidRPr="006E446C">
              <w:rPr>
                <w:rFonts w:ascii="Sylfaen" w:hAnsi="Sylfaen" w:cs="Arial"/>
                <w:lang w:val="hy-AM"/>
              </w:rPr>
              <w:t>անհրաժեշտ տեղեկություններ քոլեջի գործունեության վերաբերյալ</w:t>
            </w:r>
            <w:r w:rsidR="006E446C" w:rsidRPr="006E446C">
              <w:rPr>
                <w:rFonts w:ascii="Sylfaen" w:hAnsi="Sylfaen"/>
                <w:lang w:val="hy-AM"/>
              </w:rPr>
              <w:t xml:space="preserve">, </w:t>
            </w:r>
            <w:r w:rsidR="006E446C" w:rsidRPr="006E446C">
              <w:rPr>
                <w:rFonts w:ascii="Sylfaen" w:hAnsi="Sylfaen" w:cs="Arial"/>
                <w:lang w:val="hy-AM"/>
              </w:rPr>
              <w:t xml:space="preserve">որը հնարավորություն է տալիս </w:t>
            </w:r>
            <w:r w:rsidR="006E446C" w:rsidRPr="006E446C">
              <w:rPr>
                <w:rFonts w:ascii="Sylfaen" w:hAnsi="Sylfaen"/>
                <w:lang w:val="hy-AM"/>
              </w:rPr>
              <w:t xml:space="preserve">շահակիցներին  </w:t>
            </w:r>
            <w:r w:rsidR="006E446C" w:rsidRPr="006E446C">
              <w:rPr>
                <w:rFonts w:ascii="Sylfaen" w:hAnsi="Sylfaen" w:cs="Arial"/>
                <w:lang w:val="hy-AM"/>
              </w:rPr>
              <w:t>ծանոթանալ   քոլեջի    գործունեության հետ</w:t>
            </w:r>
            <w:r w:rsidR="006E446C" w:rsidRPr="006E446C">
              <w:rPr>
                <w:rFonts w:ascii="Sylfaen" w:hAnsi="Sylfaen"/>
                <w:lang w:val="hy-AM"/>
              </w:rPr>
              <w:t>:</w:t>
            </w:r>
          </w:p>
          <w:p w:rsidR="006E446C" w:rsidRPr="006E446C" w:rsidRDefault="006E446C" w:rsidP="006E446C">
            <w:pPr>
              <w:pStyle w:val="af1"/>
              <w:ind w:firstLine="720"/>
              <w:jc w:val="both"/>
              <w:rPr>
                <w:rFonts w:ascii="Sylfaen" w:hAnsi="Sylfaen" w:cs="Arial"/>
                <w:lang w:val="hy-AM"/>
              </w:rPr>
            </w:pPr>
            <w:r w:rsidRPr="006E446C">
              <w:rPr>
                <w:rFonts w:ascii="Sylfaen" w:hAnsi="Sylfaen" w:cs="Arial"/>
                <w:lang w:val="hy-AM"/>
              </w:rPr>
              <w:t>2016 թվականին քոլեջում կատարվել է ռեսուրսներով ապահովվածությունից ուսանողների և դասախոսների բավարարվածության հարցումներ:  Հարցումների արդյունքները ներկայացված են ստորև</w:t>
            </w:r>
          </w:p>
          <w:p w:rsidR="006E446C" w:rsidRPr="006E446C" w:rsidRDefault="006E446C" w:rsidP="006E446C">
            <w:pPr>
              <w:pStyle w:val="af1"/>
              <w:ind w:firstLine="720"/>
              <w:jc w:val="both"/>
              <w:rPr>
                <w:rFonts w:ascii="Sylfaen" w:hAnsi="Sylfaen" w:cs="Arial"/>
                <w:i/>
                <w:sz w:val="24"/>
                <w:lang w:val="hy-AM"/>
              </w:rPr>
            </w:pPr>
          </w:p>
          <w:p w:rsidR="006E446C" w:rsidRDefault="006E446C" w:rsidP="006E446C">
            <w:pPr>
              <w:rPr>
                <w:rFonts w:ascii="Sylfaen" w:hAnsi="Sylfaen" w:cs="Sylfaen"/>
                <w:b/>
                <w:i/>
                <w:color w:val="000000"/>
              </w:rPr>
            </w:pPr>
            <w:r>
              <w:rPr>
                <w:rFonts w:ascii="Sylfaen" w:hAnsi="Sylfaen" w:cs="Sylfaen"/>
                <w:b/>
                <w:i/>
                <w:noProof/>
                <w:color w:val="000000"/>
                <w:lang w:eastAsia="ru-RU"/>
              </w:rPr>
              <w:drawing>
                <wp:inline distT="0" distB="0" distL="0" distR="0">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6"/>
                    </a:graphicData>
                  </a:graphic>
                </wp:inline>
              </w:drawing>
            </w:r>
          </w:p>
          <w:tbl>
            <w:tblPr>
              <w:tblStyle w:val="af2"/>
              <w:tblW w:w="0" w:type="auto"/>
              <w:tblLayout w:type="fixed"/>
              <w:tblLook w:val="04A0"/>
            </w:tblPr>
            <w:tblGrid>
              <w:gridCol w:w="534"/>
              <w:gridCol w:w="6069"/>
              <w:gridCol w:w="3302"/>
            </w:tblGrid>
            <w:tr w:rsidR="006E446C" w:rsidRPr="0014239D" w:rsidTr="00727394">
              <w:tc>
                <w:tcPr>
                  <w:tcW w:w="534" w:type="dxa"/>
                </w:tcPr>
                <w:p w:rsidR="006E446C" w:rsidRPr="0014239D" w:rsidRDefault="006E446C" w:rsidP="00727394">
                  <w:pPr>
                    <w:rPr>
                      <w:rFonts w:ascii="Sylfaen" w:hAnsi="Sylfaen" w:cs="Sylfaen"/>
                      <w:i/>
                      <w:color w:val="000000"/>
                    </w:rPr>
                  </w:pPr>
                </w:p>
              </w:tc>
              <w:tc>
                <w:tcPr>
                  <w:tcW w:w="6069" w:type="dxa"/>
                </w:tcPr>
                <w:p w:rsidR="006E446C" w:rsidRPr="0014239D" w:rsidRDefault="006E446C" w:rsidP="00727394">
                  <w:pPr>
                    <w:rPr>
                      <w:rFonts w:ascii="Sylfaen" w:hAnsi="Sylfaen" w:cs="Sylfaen"/>
                      <w:i/>
                      <w:color w:val="000000"/>
                    </w:rPr>
                  </w:pPr>
                </w:p>
              </w:tc>
              <w:tc>
                <w:tcPr>
                  <w:tcW w:w="3302" w:type="dxa"/>
                </w:tcPr>
                <w:p w:rsidR="006E446C" w:rsidRPr="0014239D" w:rsidRDefault="006E446C" w:rsidP="00727394">
                  <w:pPr>
                    <w:rPr>
                      <w:rFonts w:ascii="Sylfaen" w:hAnsi="Sylfaen" w:cs="Sylfaen"/>
                      <w:i/>
                      <w:color w:val="000000"/>
                    </w:rPr>
                  </w:pPr>
                  <w:r w:rsidRPr="0014239D">
                    <w:rPr>
                      <w:rFonts w:ascii="Sylfaen" w:hAnsi="Sylfaen" w:cs="Sylfaen"/>
                      <w:i/>
                      <w:color w:val="000000"/>
                    </w:rPr>
                    <w:t>Ուսանողներ</w:t>
                  </w:r>
                </w:p>
              </w:tc>
            </w:tr>
            <w:tr w:rsidR="006E446C" w:rsidRPr="0014239D" w:rsidTr="00727394">
              <w:tc>
                <w:tcPr>
                  <w:tcW w:w="534" w:type="dxa"/>
                </w:tcPr>
                <w:p w:rsidR="006E446C" w:rsidRPr="0014239D" w:rsidRDefault="006E446C" w:rsidP="00727394">
                  <w:pPr>
                    <w:rPr>
                      <w:rFonts w:ascii="Sylfaen" w:hAnsi="Sylfaen" w:cs="Sylfaen"/>
                      <w:i/>
                      <w:color w:val="000000"/>
                    </w:rPr>
                  </w:pPr>
                  <w:r w:rsidRPr="0014239D">
                    <w:rPr>
                      <w:rFonts w:ascii="Sylfaen" w:hAnsi="Sylfaen" w:cs="Sylfaen"/>
                      <w:i/>
                      <w:color w:val="000000"/>
                    </w:rPr>
                    <w:t>1</w:t>
                  </w:r>
                </w:p>
              </w:tc>
              <w:tc>
                <w:tcPr>
                  <w:tcW w:w="6069" w:type="dxa"/>
                </w:tcPr>
                <w:p w:rsidR="006E446C" w:rsidRPr="0014239D" w:rsidRDefault="006E446C" w:rsidP="00727394">
                  <w:pPr>
                    <w:rPr>
                      <w:rFonts w:ascii="Sylfaen" w:hAnsi="Sylfaen" w:cs="Sylfaen"/>
                      <w:i/>
                      <w:color w:val="000000"/>
                    </w:rPr>
                  </w:pPr>
                  <w:r w:rsidRPr="0014239D">
                    <w:rPr>
                      <w:rFonts w:ascii="Sylfaen" w:hAnsi="Sylfaen" w:cs="Sylfaen"/>
                      <w:i/>
                      <w:color w:val="000000"/>
                    </w:rPr>
                    <w:t>Լաբորատորիաների հագեցվածություն</w:t>
                  </w:r>
                </w:p>
              </w:tc>
              <w:tc>
                <w:tcPr>
                  <w:tcW w:w="3302" w:type="dxa"/>
                </w:tcPr>
                <w:p w:rsidR="006E446C" w:rsidRPr="0014239D" w:rsidRDefault="006E446C" w:rsidP="00727394">
                  <w:pPr>
                    <w:rPr>
                      <w:rFonts w:ascii="Sylfaen" w:hAnsi="Sylfaen" w:cs="Sylfaen"/>
                      <w:i/>
                      <w:color w:val="000000"/>
                    </w:rPr>
                  </w:pPr>
                  <w:r w:rsidRPr="0014239D">
                    <w:rPr>
                      <w:rFonts w:ascii="Sylfaen" w:hAnsi="Sylfaen" w:cs="Sylfaen"/>
                      <w:i/>
                      <w:color w:val="000000"/>
                    </w:rPr>
                    <w:t>45%</w:t>
                  </w:r>
                </w:p>
              </w:tc>
            </w:tr>
            <w:tr w:rsidR="006E446C" w:rsidRPr="0014239D" w:rsidTr="00727394">
              <w:tc>
                <w:tcPr>
                  <w:tcW w:w="534" w:type="dxa"/>
                </w:tcPr>
                <w:p w:rsidR="006E446C" w:rsidRPr="0014239D" w:rsidRDefault="006E446C" w:rsidP="00727394">
                  <w:pPr>
                    <w:rPr>
                      <w:rFonts w:ascii="Sylfaen" w:hAnsi="Sylfaen" w:cs="Sylfaen"/>
                      <w:i/>
                      <w:color w:val="000000"/>
                    </w:rPr>
                  </w:pPr>
                  <w:r w:rsidRPr="0014239D">
                    <w:rPr>
                      <w:rFonts w:ascii="Sylfaen" w:hAnsi="Sylfaen" w:cs="Sylfaen"/>
                      <w:i/>
                      <w:color w:val="000000"/>
                    </w:rPr>
                    <w:t>2</w:t>
                  </w:r>
                </w:p>
              </w:tc>
              <w:tc>
                <w:tcPr>
                  <w:tcW w:w="6069" w:type="dxa"/>
                </w:tcPr>
                <w:p w:rsidR="006E446C" w:rsidRPr="0014239D" w:rsidRDefault="006E446C" w:rsidP="00727394">
                  <w:pPr>
                    <w:rPr>
                      <w:rFonts w:ascii="Sylfaen" w:hAnsi="Sylfaen" w:cs="Sylfaen"/>
                      <w:i/>
                      <w:color w:val="000000"/>
                    </w:rPr>
                  </w:pPr>
                  <w:r w:rsidRPr="0014239D">
                    <w:rPr>
                      <w:rFonts w:ascii="Sylfaen" w:hAnsi="Sylfaen" w:cs="Sylfaen"/>
                      <w:i/>
                      <w:color w:val="000000"/>
                    </w:rPr>
                    <w:t>Գրադարանային ֆոնդ</w:t>
                  </w:r>
                </w:p>
              </w:tc>
              <w:tc>
                <w:tcPr>
                  <w:tcW w:w="3302" w:type="dxa"/>
                </w:tcPr>
                <w:p w:rsidR="006E446C" w:rsidRPr="0014239D" w:rsidRDefault="006E446C" w:rsidP="00727394">
                  <w:pPr>
                    <w:rPr>
                      <w:rFonts w:ascii="Sylfaen" w:hAnsi="Sylfaen" w:cs="Sylfaen"/>
                      <w:i/>
                      <w:color w:val="000000"/>
                    </w:rPr>
                  </w:pPr>
                  <w:r w:rsidRPr="0014239D">
                    <w:rPr>
                      <w:rFonts w:ascii="Sylfaen" w:hAnsi="Sylfaen" w:cs="Sylfaen"/>
                      <w:i/>
                      <w:color w:val="000000"/>
                    </w:rPr>
                    <w:t>60%</w:t>
                  </w:r>
                </w:p>
              </w:tc>
            </w:tr>
            <w:tr w:rsidR="006E446C" w:rsidRPr="0014239D" w:rsidTr="00727394">
              <w:tc>
                <w:tcPr>
                  <w:tcW w:w="534" w:type="dxa"/>
                </w:tcPr>
                <w:p w:rsidR="006E446C" w:rsidRPr="0014239D" w:rsidRDefault="006E446C" w:rsidP="00727394">
                  <w:pPr>
                    <w:rPr>
                      <w:rFonts w:ascii="Sylfaen" w:hAnsi="Sylfaen" w:cs="Sylfaen"/>
                      <w:i/>
                      <w:color w:val="000000"/>
                    </w:rPr>
                  </w:pPr>
                  <w:r w:rsidRPr="0014239D">
                    <w:rPr>
                      <w:rFonts w:ascii="Sylfaen" w:hAnsi="Sylfaen" w:cs="Sylfaen"/>
                      <w:i/>
                      <w:color w:val="000000"/>
                    </w:rPr>
                    <w:t>3</w:t>
                  </w:r>
                </w:p>
              </w:tc>
              <w:tc>
                <w:tcPr>
                  <w:tcW w:w="6069" w:type="dxa"/>
                </w:tcPr>
                <w:p w:rsidR="006E446C" w:rsidRPr="0014239D" w:rsidRDefault="006E446C" w:rsidP="00727394">
                  <w:pPr>
                    <w:rPr>
                      <w:rFonts w:ascii="Sylfaen" w:hAnsi="Sylfaen" w:cs="Sylfaen"/>
                      <w:i/>
                      <w:color w:val="000000"/>
                    </w:rPr>
                  </w:pPr>
                  <w:r w:rsidRPr="0014239D">
                    <w:rPr>
                      <w:rFonts w:ascii="Sylfaen" w:hAnsi="Sylfaen" w:cs="Sylfaen"/>
                      <w:i/>
                      <w:color w:val="000000"/>
                    </w:rPr>
                    <w:t>Լսարանային պայմաններ</w:t>
                  </w:r>
                </w:p>
              </w:tc>
              <w:tc>
                <w:tcPr>
                  <w:tcW w:w="3302" w:type="dxa"/>
                </w:tcPr>
                <w:p w:rsidR="006E446C" w:rsidRPr="0014239D" w:rsidRDefault="006E446C" w:rsidP="00727394">
                  <w:pPr>
                    <w:rPr>
                      <w:rFonts w:ascii="Sylfaen" w:hAnsi="Sylfaen" w:cs="Sylfaen"/>
                      <w:i/>
                      <w:color w:val="000000"/>
                    </w:rPr>
                  </w:pPr>
                  <w:r w:rsidRPr="0014239D">
                    <w:rPr>
                      <w:rFonts w:ascii="Sylfaen" w:hAnsi="Sylfaen" w:cs="Sylfaen"/>
                      <w:i/>
                      <w:color w:val="000000"/>
                    </w:rPr>
                    <w:t>80%</w:t>
                  </w:r>
                </w:p>
              </w:tc>
            </w:tr>
            <w:tr w:rsidR="006E446C" w:rsidRPr="0014239D" w:rsidTr="00727394">
              <w:tc>
                <w:tcPr>
                  <w:tcW w:w="534" w:type="dxa"/>
                </w:tcPr>
                <w:p w:rsidR="006E446C" w:rsidRPr="0014239D" w:rsidRDefault="006E446C" w:rsidP="00727394">
                  <w:pPr>
                    <w:rPr>
                      <w:rFonts w:ascii="Sylfaen" w:hAnsi="Sylfaen" w:cs="Sylfaen"/>
                      <w:i/>
                      <w:color w:val="000000"/>
                    </w:rPr>
                  </w:pPr>
                  <w:r w:rsidRPr="0014239D">
                    <w:rPr>
                      <w:rFonts w:ascii="Sylfaen" w:hAnsi="Sylfaen" w:cs="Sylfaen"/>
                      <w:i/>
                      <w:color w:val="000000"/>
                    </w:rPr>
                    <w:t>4</w:t>
                  </w:r>
                </w:p>
              </w:tc>
              <w:tc>
                <w:tcPr>
                  <w:tcW w:w="6069" w:type="dxa"/>
                </w:tcPr>
                <w:p w:rsidR="006E446C" w:rsidRPr="0014239D" w:rsidRDefault="006E446C" w:rsidP="00727394">
                  <w:pPr>
                    <w:rPr>
                      <w:rFonts w:ascii="Sylfaen" w:hAnsi="Sylfaen" w:cs="Sylfaen"/>
                      <w:i/>
                      <w:color w:val="000000"/>
                    </w:rPr>
                  </w:pPr>
                  <w:r w:rsidRPr="0014239D">
                    <w:rPr>
                      <w:rFonts w:ascii="Sylfaen" w:hAnsi="Sylfaen" w:cs="Sylfaen"/>
                      <w:i/>
                      <w:color w:val="000000"/>
                    </w:rPr>
                    <w:t>Շենքային պայմաններ</w:t>
                  </w:r>
                </w:p>
              </w:tc>
              <w:tc>
                <w:tcPr>
                  <w:tcW w:w="3302" w:type="dxa"/>
                </w:tcPr>
                <w:p w:rsidR="006E446C" w:rsidRPr="0014239D" w:rsidRDefault="006E446C" w:rsidP="00727394">
                  <w:pPr>
                    <w:rPr>
                      <w:rFonts w:ascii="Sylfaen" w:hAnsi="Sylfaen" w:cs="Sylfaen"/>
                      <w:i/>
                      <w:color w:val="000000"/>
                    </w:rPr>
                  </w:pPr>
                  <w:r w:rsidRPr="0014239D">
                    <w:rPr>
                      <w:rFonts w:ascii="Sylfaen" w:hAnsi="Sylfaen" w:cs="Sylfaen"/>
                      <w:i/>
                      <w:color w:val="000000"/>
                    </w:rPr>
                    <w:t>95%</w:t>
                  </w:r>
                </w:p>
              </w:tc>
            </w:tr>
          </w:tbl>
          <w:p w:rsidR="006E446C" w:rsidRPr="006E446C" w:rsidRDefault="006E446C" w:rsidP="007279BD">
            <w:pPr>
              <w:rPr>
                <w:rFonts w:ascii="Sylfaen" w:eastAsia="Calibri" w:hAnsi="Sylfaen" w:cs="Sylfaen"/>
                <w:lang w:val="hy-AM"/>
              </w:rPr>
            </w:pPr>
            <w:r w:rsidRPr="006E446C">
              <w:rPr>
                <w:rFonts w:ascii="Sylfaen" w:eastAsia="Calibri" w:hAnsi="Sylfaen" w:cs="Sylfaen"/>
                <w:lang w:val="hy-AM"/>
              </w:rPr>
              <w:t xml:space="preserve">                                                                                                                                                                      </w:t>
            </w:r>
          </w:p>
        </w:tc>
      </w:tr>
      <w:tr w:rsidR="009923FB" w:rsidRPr="006E446C" w:rsidTr="008D5353">
        <w:tc>
          <w:tcPr>
            <w:tcW w:w="9738" w:type="dxa"/>
            <w:gridSpan w:val="4"/>
            <w:tcBorders>
              <w:top w:val="single" w:sz="4" w:space="0" w:color="auto"/>
              <w:left w:val="single" w:sz="2" w:space="0" w:color="auto"/>
              <w:bottom w:val="single" w:sz="4" w:space="0" w:color="auto"/>
              <w:right w:val="single" w:sz="2" w:space="0" w:color="auto"/>
            </w:tcBorders>
            <w:shd w:val="clear" w:color="auto" w:fill="C0C0C0"/>
          </w:tcPr>
          <w:p w:rsidR="009923FB" w:rsidRPr="008D5353" w:rsidRDefault="009923FB" w:rsidP="009923FB">
            <w:pPr>
              <w:spacing w:after="0" w:line="240" w:lineRule="auto"/>
              <w:rPr>
                <w:rFonts w:ascii="Sylfaen" w:eastAsia="Calibri" w:hAnsi="Sylfaen" w:cs="Times New Roman"/>
                <w:color w:val="000000"/>
                <w:lang w:val="hy-AM"/>
              </w:rPr>
            </w:pPr>
            <w:r w:rsidRPr="008D5353">
              <w:rPr>
                <w:rFonts w:ascii="Sylfaen" w:eastAsia="Calibri" w:hAnsi="Sylfaen" w:cs="Sylfaen"/>
                <w:b/>
                <w:color w:val="000000"/>
                <w:lang w:val="hy-AM"/>
              </w:rPr>
              <w:lastRenderedPageBreak/>
              <w:t>ՉԱՓՈՐՈՇԻՉ</w:t>
            </w:r>
            <w:r w:rsidRPr="008D5353">
              <w:rPr>
                <w:rFonts w:ascii="Sylfaen" w:eastAsia="Calibri" w:hAnsi="Sylfaen" w:cs="Times New Roman"/>
                <w:b/>
                <w:color w:val="000000"/>
                <w:lang w:val="hy-AM"/>
              </w:rPr>
              <w:t>բ.</w:t>
            </w:r>
            <w:r w:rsidRPr="008D5353">
              <w:rPr>
                <w:rFonts w:ascii="Sylfaen" w:eastAsia="Calibri" w:hAnsi="Sylfaen" w:cs="Sylfaen"/>
                <w:color w:val="000000"/>
                <w:lang w:val="hy-AM"/>
              </w:rPr>
              <w:t>ՄՈՒՀ</w:t>
            </w:r>
            <w:r w:rsidRPr="008D5353">
              <w:rPr>
                <w:rFonts w:ascii="Sylfaen" w:eastAsia="Calibri" w:hAnsi="Sylfaen" w:cs="Times New Roman"/>
                <w:color w:val="000000"/>
                <w:lang w:val="hy-AM"/>
              </w:rPr>
              <w:t>-</w:t>
            </w:r>
            <w:r w:rsidRPr="008D5353">
              <w:rPr>
                <w:rFonts w:ascii="Sylfaen" w:eastAsia="Calibri" w:hAnsi="Sylfaen" w:cs="Sylfaen"/>
                <w:color w:val="000000"/>
                <w:lang w:val="hy-AM"/>
              </w:rPr>
              <w:t>ը</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իր</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 xml:space="preserve"> </w:t>
            </w:r>
            <w:r w:rsidR="009B10AC">
              <w:rPr>
                <w:rFonts w:ascii="Sylfaen" w:eastAsia="Calibri" w:hAnsi="Sylfaen" w:cs="Sylfaen"/>
                <w:color w:val="000000"/>
                <w:lang w:val="hy-AM"/>
              </w:rPr>
              <w:t>առաքելությու</w:t>
            </w:r>
            <w:r w:rsidR="009B10AC" w:rsidRPr="009B10AC">
              <w:rPr>
                <w:rFonts w:ascii="Sylfaen" w:eastAsia="Calibri" w:hAnsi="Sylfaen" w:cs="Sylfaen"/>
                <w:color w:val="000000"/>
                <w:lang w:val="hy-AM"/>
              </w:rPr>
              <w:t xml:space="preserve">ը  </w:t>
            </w:r>
            <w:r w:rsidRPr="008D5353">
              <w:rPr>
                <w:rFonts w:ascii="Sylfaen" w:eastAsia="Calibri" w:hAnsi="Sylfaen" w:cs="Sylfaen"/>
                <w:color w:val="000000"/>
                <w:lang w:val="hy-AM"/>
              </w:rPr>
              <w:t xml:space="preserve"> և նպատակներն</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 xml:space="preserve"> իրականացնելու համար, հատկացնում է համապատասխան </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ֆինանսական</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ռեսուրսներ` անհրաժեշտ միջոցներով և սարքավորումներով ապահովելու ու գործարկելու համար:</w:t>
            </w:r>
          </w:p>
        </w:tc>
      </w:tr>
      <w:tr w:rsidR="009923FB" w:rsidRPr="00844065" w:rsidTr="008D5353">
        <w:tc>
          <w:tcPr>
            <w:tcW w:w="2460" w:type="dxa"/>
            <w:tcBorders>
              <w:top w:val="dotted" w:sz="4" w:space="0" w:color="auto"/>
              <w:left w:val="single" w:sz="2" w:space="0" w:color="auto"/>
              <w:bottom w:val="single" w:sz="4" w:space="0" w:color="auto"/>
              <w:right w:val="nil"/>
            </w:tcBorders>
            <w:vAlign w:val="center"/>
          </w:tcPr>
          <w:p w:rsidR="009923FB" w:rsidRPr="008D5353" w:rsidRDefault="009923FB" w:rsidP="009923FB">
            <w:pPr>
              <w:spacing w:after="0" w:line="240" w:lineRule="auto"/>
              <w:rPr>
                <w:rFonts w:ascii="Sylfaen" w:eastAsia="Calibri" w:hAnsi="Sylfaen" w:cs="Sylfaen"/>
                <w:color w:val="000000"/>
                <w:lang w:val="hy-AM"/>
              </w:rPr>
            </w:pPr>
            <w:r w:rsidRPr="008D5353">
              <w:rPr>
                <w:rFonts w:ascii="Sylfaen" w:eastAsia="Calibri" w:hAnsi="Sylfaen" w:cs="Sylfaen"/>
                <w:color w:val="000000"/>
                <w:lang w:val="hy-AM"/>
              </w:rPr>
              <w:t>Հիմքեր</w:t>
            </w:r>
          </w:p>
          <w:p w:rsidR="009923FB" w:rsidRPr="008D5353" w:rsidRDefault="009923FB" w:rsidP="009923FB">
            <w:pPr>
              <w:spacing w:after="0" w:line="240" w:lineRule="auto"/>
              <w:rPr>
                <w:rFonts w:ascii="Sylfaen" w:eastAsia="Calibri" w:hAnsi="Sylfaen" w:cs="Times New Roman"/>
                <w:color w:val="000000"/>
                <w:sz w:val="24"/>
                <w:szCs w:val="24"/>
                <w:lang w:val="hy-AM"/>
              </w:rPr>
            </w:pPr>
          </w:p>
        </w:tc>
        <w:tc>
          <w:tcPr>
            <w:tcW w:w="7278" w:type="dxa"/>
            <w:gridSpan w:val="3"/>
            <w:tcBorders>
              <w:top w:val="dotted" w:sz="4" w:space="0" w:color="auto"/>
              <w:left w:val="nil"/>
              <w:bottom w:val="single" w:sz="4" w:space="0" w:color="auto"/>
              <w:right w:val="single" w:sz="2" w:space="0" w:color="auto"/>
            </w:tcBorders>
            <w:vAlign w:val="center"/>
          </w:tcPr>
          <w:p w:rsidR="00227C8B" w:rsidRPr="00227C8B" w:rsidRDefault="009923FB" w:rsidP="009B10AC">
            <w:pPr>
              <w:spacing w:after="0" w:line="240" w:lineRule="auto"/>
              <w:rPr>
                <w:rFonts w:ascii="Sylfaen" w:eastAsia="Calibri" w:hAnsi="Sylfaen" w:cs="Sylfaen"/>
                <w:b/>
                <w:color w:val="000000"/>
                <w:lang w:val="hy-AM"/>
              </w:rPr>
            </w:pPr>
            <w:bookmarkStart w:id="13" w:name="_Toc295654915"/>
            <w:r w:rsidRPr="009B10AC">
              <w:rPr>
                <w:rFonts w:ascii="Sylfaen" w:eastAsia="Calibri" w:hAnsi="Sylfaen" w:cs="Sylfaen"/>
                <w:b/>
                <w:color w:val="000000"/>
                <w:lang w:val="hy-AM"/>
              </w:rPr>
              <w:lastRenderedPageBreak/>
              <w:t>Բյուջեի</w:t>
            </w:r>
            <w:r w:rsidR="009B10AC" w:rsidRPr="009B10AC">
              <w:rPr>
                <w:rFonts w:ascii="Sylfaen" w:eastAsia="Calibri" w:hAnsi="Sylfaen" w:cs="Sylfaen"/>
                <w:b/>
                <w:color w:val="000000"/>
                <w:lang w:val="hy-AM"/>
              </w:rPr>
              <w:t xml:space="preserve">    </w:t>
            </w:r>
            <w:r w:rsidRPr="009B10AC">
              <w:rPr>
                <w:rFonts w:ascii="Sylfaen" w:eastAsia="Calibri" w:hAnsi="Sylfaen" w:cs="Sylfaen"/>
                <w:b/>
                <w:color w:val="000000"/>
                <w:lang w:val="hy-AM"/>
              </w:rPr>
              <w:t>բաշխումը</w:t>
            </w:r>
            <w:r w:rsidRPr="009B10AC">
              <w:rPr>
                <w:rFonts w:ascii="Sylfaen" w:eastAsia="Calibri" w:hAnsi="Sylfaen" w:cs="Times New Roman"/>
                <w:b/>
                <w:color w:val="000000"/>
                <w:lang w:val="hy-AM"/>
              </w:rPr>
              <w:t xml:space="preserve">` </w:t>
            </w:r>
            <w:r w:rsidRPr="009B10AC">
              <w:rPr>
                <w:rFonts w:ascii="Sylfaen" w:eastAsia="Calibri" w:hAnsi="Sylfaen" w:cs="Sylfaen"/>
                <w:b/>
                <w:color w:val="000000"/>
                <w:lang w:val="hy-AM"/>
              </w:rPr>
              <w:t>ըստ</w:t>
            </w:r>
            <w:r w:rsidR="009B10AC" w:rsidRPr="009B10AC">
              <w:rPr>
                <w:rFonts w:ascii="Sylfaen" w:eastAsia="Calibri" w:hAnsi="Sylfaen" w:cs="Sylfaen"/>
                <w:b/>
                <w:color w:val="000000"/>
                <w:lang w:val="hy-AM"/>
              </w:rPr>
              <w:t xml:space="preserve">   </w:t>
            </w:r>
            <w:r w:rsidRPr="009B10AC">
              <w:rPr>
                <w:rFonts w:ascii="Sylfaen" w:eastAsia="Calibri" w:hAnsi="Sylfaen" w:cs="Sylfaen"/>
                <w:b/>
                <w:color w:val="000000"/>
                <w:lang w:val="hy-AM"/>
              </w:rPr>
              <w:t>մուտքերի</w:t>
            </w:r>
            <w:r w:rsidR="009B10AC" w:rsidRPr="009B10AC">
              <w:rPr>
                <w:rFonts w:ascii="Sylfaen" w:eastAsia="Calibri" w:hAnsi="Sylfaen" w:cs="Sylfaen"/>
                <w:b/>
                <w:color w:val="000000"/>
                <w:lang w:val="hy-AM"/>
              </w:rPr>
              <w:t xml:space="preserve">   </w:t>
            </w:r>
            <w:r w:rsidRPr="009B10AC">
              <w:rPr>
                <w:rFonts w:ascii="Sylfaen" w:eastAsia="Calibri" w:hAnsi="Sylfaen" w:cs="Sylfaen"/>
                <w:b/>
                <w:color w:val="000000"/>
                <w:lang w:val="hy-AM"/>
              </w:rPr>
              <w:t>և</w:t>
            </w:r>
            <w:r w:rsidR="009B10AC" w:rsidRPr="009B10AC">
              <w:rPr>
                <w:rFonts w:ascii="Sylfaen" w:eastAsia="Calibri" w:hAnsi="Sylfaen" w:cs="Sylfaen"/>
                <w:b/>
                <w:color w:val="000000"/>
                <w:lang w:val="hy-AM"/>
              </w:rPr>
              <w:t xml:space="preserve">   </w:t>
            </w:r>
            <w:r w:rsidRPr="009B10AC">
              <w:rPr>
                <w:rFonts w:ascii="Sylfaen" w:eastAsia="Calibri" w:hAnsi="Sylfaen" w:cs="Sylfaen"/>
                <w:b/>
                <w:color w:val="000000"/>
                <w:lang w:val="hy-AM"/>
              </w:rPr>
              <w:t>ծախսերի</w:t>
            </w:r>
            <w:bookmarkEnd w:id="13"/>
          </w:p>
          <w:p w:rsidR="009B10AC" w:rsidRDefault="009B10AC" w:rsidP="009B10AC">
            <w:pPr>
              <w:pStyle w:val="af1"/>
              <w:rPr>
                <w:rFonts w:ascii="Sylfaen" w:hAnsi="Sylfaen"/>
                <w:lang w:val="hy-AM"/>
              </w:rPr>
            </w:pPr>
            <w:r w:rsidRPr="00227C8B">
              <w:rPr>
                <w:rFonts w:ascii="Sylfaen" w:hAnsi="Sylfaen"/>
                <w:lang w:val="hy-AM"/>
              </w:rPr>
              <w:lastRenderedPageBreak/>
              <w:t>Դրամական   հոսքերի    մասին   հաշվետվություն</w:t>
            </w:r>
          </w:p>
          <w:p w:rsidR="00227C8B" w:rsidRPr="00227C8B" w:rsidRDefault="00227C8B" w:rsidP="009B10AC">
            <w:pPr>
              <w:pStyle w:val="af1"/>
              <w:rPr>
                <w:rFonts w:ascii="Sylfaen" w:hAnsi="Sylfaen"/>
                <w:lang w:val="hy-AM"/>
              </w:rPr>
            </w:pPr>
          </w:p>
          <w:p w:rsidR="009B10AC" w:rsidRPr="009B10AC" w:rsidRDefault="009B10AC" w:rsidP="009B10AC">
            <w:pPr>
              <w:pStyle w:val="af1"/>
              <w:rPr>
                <w:rFonts w:ascii="Sylfaen" w:hAnsi="Sylfaen"/>
                <w:b/>
                <w:color w:val="000000"/>
                <w:lang w:val="hy-AM"/>
              </w:rPr>
            </w:pPr>
            <w:r w:rsidRPr="009B10AC">
              <w:rPr>
                <w:rFonts w:ascii="Sylfaen" w:hAnsi="Sylfaen"/>
                <w:b/>
                <w:color w:val="000000"/>
                <w:lang w:val="hy-AM"/>
              </w:rPr>
              <w:t>Բյուջեի    բաշխումը՝  ըստ   ՄՈՒՀ-ի    առաքելության   հիմնական   ուղղությունների (դասավանդումև   ու  սումնառություն, հետազոտություն    և   զարգացում, ծառայություն հասարակությանը)</w:t>
            </w:r>
          </w:p>
          <w:p w:rsidR="009B10AC" w:rsidRDefault="009B10AC" w:rsidP="009B10AC">
            <w:pPr>
              <w:pStyle w:val="af1"/>
              <w:rPr>
                <w:rFonts w:ascii="Sylfaen" w:hAnsi="Sylfaen"/>
                <w:lang w:val="hy-AM"/>
              </w:rPr>
            </w:pPr>
            <w:r w:rsidRPr="00227C8B">
              <w:rPr>
                <w:rFonts w:ascii="Sylfaen" w:hAnsi="Sylfaen"/>
                <w:lang w:val="hy-AM"/>
              </w:rPr>
              <w:t>Նախահաշիվ, ռազմավարական  ծրագիր, կանոնադրություն</w:t>
            </w:r>
          </w:p>
          <w:p w:rsidR="00227C8B" w:rsidRPr="00227C8B" w:rsidRDefault="00227C8B" w:rsidP="009B10AC">
            <w:pPr>
              <w:pStyle w:val="af1"/>
              <w:rPr>
                <w:rFonts w:ascii="Sylfaen" w:hAnsi="Sylfaen"/>
                <w:lang w:val="hy-AM"/>
              </w:rPr>
            </w:pPr>
          </w:p>
          <w:p w:rsidR="009B10AC" w:rsidRPr="009B10AC" w:rsidRDefault="009B10AC" w:rsidP="009B10AC">
            <w:pPr>
              <w:pStyle w:val="af1"/>
              <w:rPr>
                <w:rFonts w:ascii="Sylfaen" w:hAnsi="Sylfaen"/>
                <w:b/>
                <w:color w:val="000000"/>
                <w:lang w:val="hy-AM"/>
              </w:rPr>
            </w:pPr>
            <w:r w:rsidRPr="009B10AC">
              <w:rPr>
                <w:rFonts w:ascii="Sylfaen" w:hAnsi="Sylfaen"/>
                <w:b/>
                <w:color w:val="000000"/>
                <w:lang w:val="hy-AM"/>
              </w:rPr>
              <w:t>Բյուջեի բաշխումը՝ ըստ ռազմավարական  ուղղությունների</w:t>
            </w:r>
          </w:p>
          <w:p w:rsidR="009B10AC" w:rsidRDefault="009B10AC" w:rsidP="009B10AC">
            <w:pPr>
              <w:pStyle w:val="af1"/>
              <w:rPr>
                <w:rFonts w:ascii="Sylfaen" w:hAnsi="Sylfaen"/>
                <w:lang w:val="hy-AM"/>
              </w:rPr>
            </w:pPr>
            <w:r w:rsidRPr="00227C8B">
              <w:rPr>
                <w:rFonts w:ascii="Sylfaen" w:hAnsi="Sylfaen"/>
                <w:lang w:val="hy-AM"/>
              </w:rPr>
              <w:t>Նախահաշվի   կատարողականներ</w:t>
            </w:r>
          </w:p>
          <w:p w:rsidR="00227C8B" w:rsidRPr="00227C8B" w:rsidRDefault="00227C8B" w:rsidP="009B10AC">
            <w:pPr>
              <w:pStyle w:val="af1"/>
              <w:rPr>
                <w:rFonts w:ascii="Sylfaen" w:hAnsi="Sylfaen"/>
                <w:lang w:val="hy-AM"/>
              </w:rPr>
            </w:pPr>
          </w:p>
          <w:p w:rsidR="009B10AC" w:rsidRPr="009B10AC" w:rsidRDefault="009B10AC" w:rsidP="009B10AC">
            <w:pPr>
              <w:pStyle w:val="af1"/>
              <w:rPr>
                <w:rFonts w:ascii="Sylfaen" w:hAnsi="Sylfaen"/>
                <w:b/>
                <w:color w:val="000000"/>
                <w:lang w:val="hy-AM"/>
              </w:rPr>
            </w:pPr>
            <w:r w:rsidRPr="009B10AC">
              <w:rPr>
                <w:rFonts w:ascii="Sylfaen" w:hAnsi="Sylfaen" w:cs="Sylfaen"/>
                <w:b/>
                <w:color w:val="000000"/>
                <w:lang w:val="hy-AM"/>
              </w:rPr>
              <w:t>Ուսումնական  գործունեությունից   ստացվող  մուտքերի  բաշխումը</w:t>
            </w:r>
            <w:r w:rsidRPr="009B10AC">
              <w:rPr>
                <w:rFonts w:ascii="Sylfaen" w:hAnsi="Sylfaen"/>
                <w:b/>
                <w:color w:val="000000"/>
                <w:lang w:val="hy-AM"/>
              </w:rPr>
              <w:t xml:space="preserve">` </w:t>
            </w:r>
            <w:r w:rsidRPr="009B10AC">
              <w:rPr>
                <w:rFonts w:ascii="Sylfaen" w:hAnsi="Sylfaen" w:cs="Sylfaen"/>
                <w:b/>
                <w:color w:val="000000"/>
                <w:lang w:val="hy-AM"/>
              </w:rPr>
              <w:t>պետական  ֆինանսավորում</w:t>
            </w:r>
            <w:r w:rsidRPr="009B10AC">
              <w:rPr>
                <w:rFonts w:ascii="Sylfaen" w:hAnsi="Sylfaen"/>
                <w:b/>
                <w:color w:val="000000"/>
                <w:lang w:val="hy-AM"/>
              </w:rPr>
              <w:t xml:space="preserve">, </w:t>
            </w:r>
            <w:r w:rsidRPr="009B10AC">
              <w:rPr>
                <w:rFonts w:ascii="Sylfaen" w:hAnsi="Sylfaen" w:cs="Sylfaen"/>
                <w:b/>
                <w:color w:val="000000"/>
                <w:lang w:val="hy-AM"/>
              </w:rPr>
              <w:t>ուսման  վճարներ</w:t>
            </w:r>
            <w:r w:rsidRPr="009B10AC">
              <w:rPr>
                <w:rFonts w:ascii="Sylfaen" w:hAnsi="Sylfaen"/>
                <w:b/>
                <w:color w:val="000000"/>
                <w:lang w:val="hy-AM"/>
              </w:rPr>
              <w:t xml:space="preserve">, </w:t>
            </w:r>
            <w:r w:rsidRPr="009B10AC">
              <w:rPr>
                <w:rFonts w:ascii="Sylfaen" w:hAnsi="Sylfaen" w:cs="Sylfaen"/>
                <w:b/>
                <w:color w:val="000000"/>
                <w:lang w:val="hy-AM"/>
              </w:rPr>
              <w:t>վերապատրաստումներ  և  այլն</w:t>
            </w:r>
            <w:r w:rsidRPr="009B10AC">
              <w:rPr>
                <w:rFonts w:ascii="Sylfaen" w:hAnsi="Sylfaen"/>
                <w:b/>
                <w:color w:val="000000"/>
                <w:lang w:val="hy-AM"/>
              </w:rPr>
              <w:t xml:space="preserve"> (</w:t>
            </w:r>
            <w:r w:rsidRPr="009B10AC">
              <w:rPr>
                <w:rFonts w:ascii="Sylfaen" w:hAnsi="Sylfaen" w:cs="Sylfaen"/>
                <w:b/>
                <w:color w:val="000000"/>
                <w:lang w:val="hy-AM"/>
              </w:rPr>
              <w:t>արտահայտված  տոկոսներով</w:t>
            </w:r>
            <w:r w:rsidRPr="009B10AC">
              <w:rPr>
                <w:rFonts w:ascii="Sylfaen" w:hAnsi="Sylfaen"/>
                <w:b/>
                <w:color w:val="000000"/>
                <w:lang w:val="hy-AM"/>
              </w:rPr>
              <w:t>)</w:t>
            </w:r>
          </w:p>
          <w:p w:rsidR="009B10AC" w:rsidRDefault="009B10AC" w:rsidP="009B10AC">
            <w:pPr>
              <w:pStyle w:val="af1"/>
              <w:rPr>
                <w:rFonts w:ascii="Sylfaen" w:hAnsi="Sylfaen"/>
                <w:lang w:val="hy-AM"/>
              </w:rPr>
            </w:pPr>
            <w:r w:rsidRPr="00227C8B">
              <w:rPr>
                <w:rFonts w:ascii="Sylfaen" w:hAnsi="Sylfaen"/>
                <w:lang w:val="hy-AM"/>
              </w:rPr>
              <w:t>Դրամական   հոսքերի   մասին  հաշվետվություն</w:t>
            </w:r>
          </w:p>
          <w:p w:rsidR="00227C8B" w:rsidRPr="00227C8B" w:rsidRDefault="00227C8B" w:rsidP="009B10AC">
            <w:pPr>
              <w:pStyle w:val="af1"/>
              <w:rPr>
                <w:rFonts w:ascii="Sylfaen" w:hAnsi="Sylfaen"/>
                <w:lang w:val="hy-AM"/>
              </w:rPr>
            </w:pPr>
          </w:p>
          <w:p w:rsidR="009B10AC" w:rsidRPr="009B10AC" w:rsidRDefault="009B10AC" w:rsidP="009B10AC">
            <w:pPr>
              <w:pStyle w:val="af1"/>
              <w:rPr>
                <w:rFonts w:ascii="Sylfaen" w:hAnsi="Sylfaen"/>
                <w:b/>
                <w:color w:val="000000"/>
                <w:lang w:val="hy-AM"/>
              </w:rPr>
            </w:pPr>
            <w:r w:rsidRPr="009B10AC">
              <w:rPr>
                <w:rFonts w:ascii="Sylfaen" w:hAnsi="Sylfaen" w:cs="Sylfaen"/>
                <w:b/>
                <w:color w:val="000000"/>
                <w:lang w:val="hy-AM"/>
              </w:rPr>
              <w:t>Հետազոտական  աշխատանքների</w:t>
            </w:r>
            <w:r w:rsidRPr="009B10AC">
              <w:rPr>
                <w:rFonts w:ascii="Sylfaen" w:hAnsi="Sylfaen"/>
                <w:b/>
                <w:color w:val="000000"/>
                <w:lang w:val="hy-AM"/>
              </w:rPr>
              <w:t xml:space="preserve">, </w:t>
            </w:r>
            <w:r w:rsidRPr="009B10AC">
              <w:rPr>
                <w:rFonts w:ascii="Sylfaen" w:hAnsi="Sylfaen" w:cs="Sylfaen"/>
                <w:b/>
                <w:color w:val="000000"/>
                <w:lang w:val="hy-AM"/>
              </w:rPr>
              <w:t>դասավանդման   և   ուսումնառության</w:t>
            </w:r>
            <w:r w:rsidRPr="009B10AC">
              <w:rPr>
                <w:rFonts w:ascii="Sylfaen" w:hAnsi="Sylfaen"/>
                <w:b/>
                <w:color w:val="000000"/>
                <w:lang w:val="hy-AM"/>
              </w:rPr>
              <w:t xml:space="preserve">,    </w:t>
            </w:r>
            <w:r w:rsidRPr="009B10AC">
              <w:rPr>
                <w:rFonts w:ascii="Sylfaen" w:hAnsi="Sylfaen" w:cs="Sylfaen"/>
                <w:b/>
                <w:color w:val="000000"/>
                <w:lang w:val="hy-AM"/>
              </w:rPr>
              <w:t>մասնագիտական   զարգացման</w:t>
            </w:r>
            <w:r w:rsidRPr="009B10AC">
              <w:rPr>
                <w:rFonts w:ascii="Sylfaen" w:hAnsi="Sylfaen"/>
                <w:b/>
                <w:color w:val="000000"/>
                <w:lang w:val="hy-AM"/>
              </w:rPr>
              <w:t xml:space="preserve">, </w:t>
            </w:r>
            <w:r w:rsidRPr="009B10AC">
              <w:rPr>
                <w:rFonts w:ascii="Sylfaen" w:hAnsi="Sylfaen" w:cs="Sylfaen"/>
                <w:b/>
                <w:color w:val="000000"/>
                <w:lang w:val="hy-AM"/>
              </w:rPr>
              <w:t>գրադարանների   թարմացման   և    հարստացման</w:t>
            </w:r>
            <w:r w:rsidRPr="009B10AC">
              <w:rPr>
                <w:rFonts w:ascii="Sylfaen" w:hAnsi="Sylfaen"/>
                <w:b/>
                <w:color w:val="000000"/>
                <w:lang w:val="hy-AM"/>
              </w:rPr>
              <w:t xml:space="preserve">, </w:t>
            </w:r>
            <w:r w:rsidRPr="009B10AC">
              <w:rPr>
                <w:rFonts w:ascii="Sylfaen" w:hAnsi="Sylfaen" w:cs="Sylfaen"/>
                <w:b/>
                <w:color w:val="000000"/>
                <w:lang w:val="hy-AM"/>
              </w:rPr>
              <w:t>սարքավորումների</w:t>
            </w:r>
            <w:r w:rsidRPr="009B10AC">
              <w:rPr>
                <w:rFonts w:ascii="Sylfaen" w:hAnsi="Sylfaen"/>
                <w:b/>
                <w:color w:val="000000"/>
                <w:lang w:val="hy-AM"/>
              </w:rPr>
              <w:t xml:space="preserve">, </w:t>
            </w:r>
            <w:r w:rsidRPr="009B10AC">
              <w:rPr>
                <w:rFonts w:ascii="Sylfaen" w:hAnsi="Sylfaen" w:cs="Sylfaen"/>
                <w:b/>
                <w:color w:val="000000"/>
                <w:lang w:val="hy-AM"/>
              </w:rPr>
              <w:t>գույքի  ձեռքբերման    համար   նախատեսված  հատկացումները</w:t>
            </w:r>
            <w:r w:rsidRPr="009B10AC">
              <w:rPr>
                <w:rFonts w:ascii="Sylfaen" w:hAnsi="Sylfaen"/>
                <w:b/>
                <w:color w:val="000000"/>
                <w:lang w:val="hy-AM"/>
              </w:rPr>
              <w:t xml:space="preserve"> (</w:t>
            </w:r>
            <w:r w:rsidRPr="009B10AC">
              <w:rPr>
                <w:rFonts w:ascii="Sylfaen" w:hAnsi="Sylfaen" w:cs="Sylfaen"/>
                <w:b/>
                <w:color w:val="000000"/>
                <w:lang w:val="hy-AM"/>
              </w:rPr>
              <w:t>արտահայտված    տոկոսներով</w:t>
            </w:r>
            <w:r w:rsidRPr="009B10AC">
              <w:rPr>
                <w:rFonts w:ascii="Sylfaen" w:hAnsi="Sylfaen"/>
                <w:b/>
                <w:color w:val="000000"/>
                <w:lang w:val="hy-AM"/>
              </w:rPr>
              <w:t>)</w:t>
            </w:r>
          </w:p>
          <w:p w:rsidR="009B10AC" w:rsidRPr="009B10AC" w:rsidRDefault="009B10AC" w:rsidP="009B10AC">
            <w:pPr>
              <w:pStyle w:val="af1"/>
              <w:rPr>
                <w:rFonts w:ascii="Sylfaen" w:hAnsi="Sylfaen"/>
                <w:color w:val="000000"/>
                <w:lang w:val="hy-AM"/>
              </w:rPr>
            </w:pPr>
          </w:p>
          <w:p w:rsidR="009B10AC" w:rsidRPr="009B10AC" w:rsidRDefault="009B10AC" w:rsidP="009B10AC">
            <w:pPr>
              <w:pStyle w:val="af1"/>
              <w:rPr>
                <w:rFonts w:ascii="Sylfaen" w:hAnsi="Sylfaen"/>
                <w:b/>
                <w:color w:val="000000"/>
                <w:lang w:val="hy-AM"/>
              </w:rPr>
            </w:pPr>
            <w:r w:rsidRPr="009B10AC">
              <w:rPr>
                <w:rFonts w:ascii="Sylfaen" w:hAnsi="Sylfaen"/>
                <w:b/>
                <w:color w:val="000000"/>
                <w:lang w:val="hy-AM"/>
              </w:rPr>
              <w:t>Դրամաշնորհային   ծրագրերով   ստացված   ֆինանսների  բաշխումը</w:t>
            </w:r>
          </w:p>
          <w:p w:rsidR="009B10AC" w:rsidRPr="009B10AC" w:rsidRDefault="009B10AC" w:rsidP="009B10AC">
            <w:pPr>
              <w:pStyle w:val="af1"/>
              <w:rPr>
                <w:rFonts w:ascii="Sylfaen" w:hAnsi="Sylfaen"/>
                <w:b/>
                <w:color w:val="000000"/>
                <w:lang w:val="hy-AM"/>
              </w:rPr>
            </w:pPr>
          </w:p>
          <w:p w:rsidR="009B10AC" w:rsidRPr="003F300F" w:rsidRDefault="009B10AC" w:rsidP="009B10AC">
            <w:pPr>
              <w:pStyle w:val="af1"/>
              <w:rPr>
                <w:rFonts w:ascii="Sylfaen" w:hAnsi="Sylfaen"/>
                <w:b/>
                <w:color w:val="000000"/>
                <w:lang w:val="hy-AM"/>
              </w:rPr>
            </w:pPr>
            <w:r w:rsidRPr="009B10AC">
              <w:rPr>
                <w:rFonts w:ascii="Sylfaen" w:hAnsi="Sylfaen"/>
                <w:b/>
                <w:color w:val="000000"/>
                <w:lang w:val="hy-AM"/>
              </w:rPr>
              <w:t>Այլաղբյուրներից   ստացված   ֆինանսների   բաշխումը</w:t>
            </w:r>
          </w:p>
          <w:p w:rsidR="009923FB" w:rsidRPr="009B10AC" w:rsidRDefault="009923FB" w:rsidP="009923FB">
            <w:pPr>
              <w:spacing w:after="0" w:line="240" w:lineRule="auto"/>
              <w:rPr>
                <w:rFonts w:ascii="Sylfaen" w:eastAsia="Calibri" w:hAnsi="Sylfaen" w:cs="Times New Roman"/>
                <w:b/>
                <w:color w:val="000000"/>
                <w:lang w:val="hy-AM"/>
              </w:rPr>
            </w:pPr>
          </w:p>
          <w:p w:rsidR="009923FB" w:rsidRPr="008D5353" w:rsidRDefault="009923FB" w:rsidP="009923FB">
            <w:pPr>
              <w:spacing w:after="0" w:line="240" w:lineRule="auto"/>
              <w:rPr>
                <w:rFonts w:ascii="Sylfaen" w:eastAsia="Calibri" w:hAnsi="Sylfaen" w:cs="Times New Roman"/>
                <w:color w:val="000000"/>
                <w:lang w:val="hy-AM"/>
              </w:rPr>
            </w:pPr>
            <w:r w:rsidRPr="008D5353">
              <w:rPr>
                <w:rFonts w:ascii="Sylfaen" w:eastAsia="Calibri" w:hAnsi="Sylfaen" w:cs="Times New Roman"/>
                <w:color w:val="000000"/>
                <w:lang w:val="hy-AM"/>
              </w:rPr>
              <w:t>Բյուջեի բաշխումը՝ ըստ ՄՈՒՀ-ի առաքելության հիմնական ուղղությունների (դասավանդում և ուսումնառություն, հետազոտություն և զարգացում, ծառայություն</w:t>
            </w:r>
            <w:r w:rsidR="009B10AC" w:rsidRPr="009B10AC">
              <w:rPr>
                <w:rFonts w:ascii="Sylfaen" w:eastAsia="Calibri" w:hAnsi="Sylfaen" w:cs="Times New Roman"/>
                <w:color w:val="000000"/>
                <w:lang w:val="hy-AM"/>
              </w:rPr>
              <w:t xml:space="preserve"> </w:t>
            </w:r>
            <w:r w:rsidRPr="008D5353">
              <w:rPr>
                <w:rFonts w:ascii="Sylfaen" w:eastAsia="Calibri" w:hAnsi="Sylfaen" w:cs="Times New Roman"/>
                <w:color w:val="000000"/>
                <w:lang w:val="hy-AM"/>
              </w:rPr>
              <w:t xml:space="preserve"> հասարակությանը)</w:t>
            </w:r>
          </w:p>
          <w:p w:rsidR="009923FB" w:rsidRPr="008D5353" w:rsidRDefault="009923FB" w:rsidP="009923FB">
            <w:pPr>
              <w:spacing w:after="0" w:line="240" w:lineRule="auto"/>
              <w:rPr>
                <w:rFonts w:ascii="Sylfaen" w:eastAsia="Calibri" w:hAnsi="Sylfaen" w:cs="Times New Roman"/>
                <w:color w:val="000000"/>
                <w:lang w:val="hy-AM"/>
              </w:rPr>
            </w:pPr>
          </w:p>
          <w:p w:rsidR="009923FB" w:rsidRPr="000B2133" w:rsidRDefault="009923FB" w:rsidP="009923FB">
            <w:pPr>
              <w:spacing w:after="0" w:line="240" w:lineRule="auto"/>
              <w:rPr>
                <w:rFonts w:ascii="Sylfaen" w:eastAsia="Calibri" w:hAnsi="Sylfaen" w:cs="Times New Roman"/>
                <w:b/>
                <w:color w:val="000000"/>
                <w:lang w:val="hy-AM"/>
              </w:rPr>
            </w:pPr>
            <w:r w:rsidRPr="000B2133">
              <w:rPr>
                <w:rFonts w:ascii="Sylfaen" w:eastAsia="Calibri" w:hAnsi="Sylfaen" w:cs="Times New Roman"/>
                <w:b/>
                <w:color w:val="000000"/>
                <w:lang w:val="hy-AM"/>
              </w:rPr>
              <w:t>Բյուջեի բաշխումը՝ ըստ ռազմավարական</w:t>
            </w:r>
            <w:r w:rsidR="009B10AC" w:rsidRPr="000B2133">
              <w:rPr>
                <w:rFonts w:ascii="Sylfaen" w:eastAsia="Calibri" w:hAnsi="Sylfaen" w:cs="Times New Roman"/>
                <w:b/>
                <w:color w:val="000000"/>
                <w:lang w:val="hy-AM"/>
              </w:rPr>
              <w:t xml:space="preserve"> </w:t>
            </w:r>
            <w:r w:rsidRPr="000B2133">
              <w:rPr>
                <w:rFonts w:ascii="Sylfaen" w:eastAsia="Calibri" w:hAnsi="Sylfaen" w:cs="Times New Roman"/>
                <w:b/>
                <w:color w:val="000000"/>
                <w:lang w:val="hy-AM"/>
              </w:rPr>
              <w:t xml:space="preserve"> ուղղությունների</w:t>
            </w:r>
          </w:p>
          <w:p w:rsidR="009923FB" w:rsidRPr="008D5353" w:rsidRDefault="009923FB" w:rsidP="009923FB">
            <w:pPr>
              <w:spacing w:after="0" w:line="240" w:lineRule="auto"/>
              <w:rPr>
                <w:rFonts w:ascii="Sylfaen" w:eastAsia="Calibri" w:hAnsi="Sylfaen" w:cs="Times New Roman"/>
                <w:color w:val="000000"/>
                <w:lang w:val="hy-AM"/>
              </w:rPr>
            </w:pPr>
          </w:p>
          <w:p w:rsidR="009923FB" w:rsidRPr="008D5353" w:rsidRDefault="009923FB" w:rsidP="009923FB">
            <w:pPr>
              <w:spacing w:after="0" w:line="240" w:lineRule="auto"/>
              <w:rPr>
                <w:rFonts w:ascii="Sylfaen" w:eastAsia="Calibri" w:hAnsi="Sylfaen" w:cs="Times New Roman"/>
                <w:color w:val="000000"/>
                <w:lang w:val="hy-AM"/>
              </w:rPr>
            </w:pPr>
            <w:bookmarkStart w:id="14" w:name="_Toc295654916"/>
            <w:r w:rsidRPr="008D5353">
              <w:rPr>
                <w:rFonts w:ascii="Sylfaen" w:eastAsia="Calibri" w:hAnsi="Sylfaen" w:cs="Sylfaen"/>
                <w:color w:val="000000"/>
                <w:lang w:val="hy-AM"/>
              </w:rPr>
              <w:t>Ուսումնական</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գործունեությունից</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ստացվող</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մուտքերի</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բաշխումը</w:t>
            </w:r>
            <w:r w:rsidRPr="008D5353">
              <w:rPr>
                <w:rFonts w:ascii="Sylfaen" w:eastAsia="Calibri" w:hAnsi="Sylfaen" w:cs="Times New Roman"/>
                <w:color w:val="000000"/>
                <w:lang w:val="hy-AM"/>
              </w:rPr>
              <w:t xml:space="preserve">` </w:t>
            </w:r>
            <w:r w:rsidRPr="008D5353">
              <w:rPr>
                <w:rFonts w:ascii="Sylfaen" w:eastAsia="Calibri" w:hAnsi="Sylfaen" w:cs="Sylfaen"/>
                <w:color w:val="000000"/>
                <w:lang w:val="hy-AM"/>
              </w:rPr>
              <w:t>պետական</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ֆինանսավորում</w:t>
            </w:r>
            <w:r w:rsidRPr="008D5353">
              <w:rPr>
                <w:rFonts w:ascii="Sylfaen" w:eastAsia="Calibri" w:hAnsi="Sylfaen" w:cs="Times New Roman"/>
                <w:color w:val="000000"/>
                <w:lang w:val="hy-AM"/>
              </w:rPr>
              <w:t xml:space="preserve">, </w:t>
            </w:r>
            <w:r w:rsidRPr="008D5353">
              <w:rPr>
                <w:rFonts w:ascii="Sylfaen" w:eastAsia="Calibri" w:hAnsi="Sylfaen" w:cs="Sylfaen"/>
                <w:color w:val="000000"/>
                <w:lang w:val="hy-AM"/>
              </w:rPr>
              <w:t>ուսման</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վճարներ</w:t>
            </w:r>
            <w:r w:rsidRPr="008D5353">
              <w:rPr>
                <w:rFonts w:ascii="Sylfaen" w:eastAsia="Calibri" w:hAnsi="Sylfaen" w:cs="Times New Roman"/>
                <w:color w:val="000000"/>
                <w:lang w:val="hy-AM"/>
              </w:rPr>
              <w:t xml:space="preserve">, </w:t>
            </w:r>
            <w:r w:rsidRPr="008D5353">
              <w:rPr>
                <w:rFonts w:ascii="Sylfaen" w:eastAsia="Calibri" w:hAnsi="Sylfaen" w:cs="Sylfaen"/>
                <w:color w:val="000000"/>
                <w:lang w:val="hy-AM"/>
              </w:rPr>
              <w:t>վերապատրաստումներ</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և</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այլն</w:t>
            </w:r>
            <w:r w:rsidRPr="008D5353">
              <w:rPr>
                <w:rFonts w:ascii="Sylfaen" w:eastAsia="Calibri" w:hAnsi="Sylfaen" w:cs="Times New Roman"/>
                <w:color w:val="000000"/>
                <w:lang w:val="hy-AM"/>
              </w:rPr>
              <w:t xml:space="preserve"> (</w:t>
            </w:r>
            <w:r w:rsidRPr="008D5353">
              <w:rPr>
                <w:rFonts w:ascii="Sylfaen" w:eastAsia="Calibri" w:hAnsi="Sylfaen" w:cs="Sylfaen"/>
                <w:color w:val="000000"/>
                <w:lang w:val="hy-AM"/>
              </w:rPr>
              <w:t>արտահայտված</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տոկոսներով</w:t>
            </w:r>
            <w:r w:rsidRPr="008D5353">
              <w:rPr>
                <w:rFonts w:ascii="Sylfaen" w:eastAsia="Calibri" w:hAnsi="Sylfaen" w:cs="Times New Roman"/>
                <w:color w:val="000000"/>
                <w:lang w:val="hy-AM"/>
              </w:rPr>
              <w:t>)</w:t>
            </w:r>
            <w:bookmarkEnd w:id="14"/>
          </w:p>
          <w:p w:rsidR="009923FB" w:rsidRPr="008D5353" w:rsidRDefault="009923FB" w:rsidP="009923FB">
            <w:pPr>
              <w:spacing w:after="0" w:line="240" w:lineRule="auto"/>
              <w:rPr>
                <w:rFonts w:ascii="Sylfaen" w:eastAsia="Calibri" w:hAnsi="Sylfaen" w:cs="Times New Roman"/>
                <w:color w:val="000000"/>
                <w:lang w:val="hy-AM"/>
              </w:rPr>
            </w:pPr>
          </w:p>
          <w:p w:rsidR="009923FB" w:rsidRPr="008D5353" w:rsidRDefault="009923FB" w:rsidP="009923FB">
            <w:pPr>
              <w:spacing w:after="0" w:line="240" w:lineRule="auto"/>
              <w:rPr>
                <w:rFonts w:ascii="Sylfaen" w:eastAsia="Calibri" w:hAnsi="Sylfaen" w:cs="Times New Roman"/>
                <w:color w:val="000000"/>
                <w:lang w:val="hy-AM"/>
              </w:rPr>
            </w:pPr>
            <w:bookmarkStart w:id="15" w:name="_Toc295654917"/>
            <w:r w:rsidRPr="008D5353">
              <w:rPr>
                <w:rFonts w:ascii="Sylfaen" w:eastAsia="Calibri" w:hAnsi="Sylfaen" w:cs="Sylfaen"/>
                <w:color w:val="000000"/>
                <w:lang w:val="hy-AM"/>
              </w:rPr>
              <w:t>Հետազոտական</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աշխատանքների</w:t>
            </w:r>
            <w:r w:rsidRPr="008D5353">
              <w:rPr>
                <w:rFonts w:ascii="Sylfaen" w:eastAsia="Calibri" w:hAnsi="Sylfaen" w:cs="Times New Roman"/>
                <w:color w:val="000000"/>
                <w:lang w:val="hy-AM"/>
              </w:rPr>
              <w:t xml:space="preserve">, </w:t>
            </w:r>
            <w:r w:rsidRPr="008D5353">
              <w:rPr>
                <w:rFonts w:ascii="Sylfaen" w:eastAsia="Calibri" w:hAnsi="Sylfaen" w:cs="Sylfaen"/>
                <w:color w:val="000000"/>
                <w:lang w:val="hy-AM"/>
              </w:rPr>
              <w:t>դասավանդման</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և</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ուսումնառության</w:t>
            </w:r>
            <w:r w:rsidRPr="008D5353">
              <w:rPr>
                <w:rFonts w:ascii="Sylfaen" w:eastAsia="Calibri" w:hAnsi="Sylfaen" w:cs="Times New Roman"/>
                <w:color w:val="000000"/>
                <w:lang w:val="hy-AM"/>
              </w:rPr>
              <w:t xml:space="preserve">, </w:t>
            </w:r>
            <w:r w:rsidRPr="008D5353">
              <w:rPr>
                <w:rFonts w:ascii="Sylfaen" w:eastAsia="Calibri" w:hAnsi="Sylfaen" w:cs="Sylfaen"/>
                <w:color w:val="000000"/>
                <w:lang w:val="hy-AM"/>
              </w:rPr>
              <w:t>մասնագիտական</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զարգացման</w:t>
            </w:r>
            <w:r w:rsidRPr="008D5353">
              <w:rPr>
                <w:rFonts w:ascii="Sylfaen" w:eastAsia="Calibri" w:hAnsi="Sylfaen" w:cs="Times New Roman"/>
                <w:color w:val="000000"/>
                <w:lang w:val="hy-AM"/>
              </w:rPr>
              <w:t xml:space="preserve">, </w:t>
            </w:r>
            <w:r w:rsidRPr="008D5353">
              <w:rPr>
                <w:rFonts w:ascii="Sylfaen" w:eastAsia="Calibri" w:hAnsi="Sylfaen" w:cs="Sylfaen"/>
                <w:color w:val="000000"/>
                <w:lang w:val="hy-AM"/>
              </w:rPr>
              <w:t>գրադարանների</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 xml:space="preserve">թարմացման և հարստացման </w:t>
            </w:r>
            <w:r w:rsidRPr="008D5353">
              <w:rPr>
                <w:rFonts w:ascii="Sylfaen" w:eastAsia="Calibri" w:hAnsi="Sylfaen" w:cs="Times New Roman"/>
                <w:color w:val="000000"/>
                <w:lang w:val="hy-AM"/>
              </w:rPr>
              <w:t xml:space="preserve">, </w:t>
            </w:r>
            <w:r w:rsidRPr="008D5353">
              <w:rPr>
                <w:rFonts w:ascii="Sylfaen" w:eastAsia="Calibri" w:hAnsi="Sylfaen" w:cs="Sylfaen"/>
                <w:color w:val="000000"/>
                <w:lang w:val="hy-AM"/>
              </w:rPr>
              <w:t>սարքավորումների</w:t>
            </w:r>
            <w:r w:rsidRPr="008D5353">
              <w:rPr>
                <w:rFonts w:ascii="Sylfaen" w:eastAsia="Calibri" w:hAnsi="Sylfaen" w:cs="Times New Roman"/>
                <w:color w:val="000000"/>
                <w:lang w:val="hy-AM"/>
              </w:rPr>
              <w:t xml:space="preserve">, </w:t>
            </w:r>
            <w:r w:rsidRPr="008D5353">
              <w:rPr>
                <w:rFonts w:ascii="Sylfaen" w:eastAsia="Calibri" w:hAnsi="Sylfaen" w:cs="Sylfaen"/>
                <w:color w:val="000000"/>
                <w:lang w:val="hy-AM"/>
              </w:rPr>
              <w:t>գույքի</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ձեռքբերման</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համարնախատեսված</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հատկացումները</w:t>
            </w:r>
            <w:r w:rsidRPr="008D5353">
              <w:rPr>
                <w:rFonts w:ascii="Sylfaen" w:eastAsia="Calibri" w:hAnsi="Sylfaen" w:cs="Times New Roman"/>
                <w:color w:val="000000"/>
                <w:lang w:val="hy-AM"/>
              </w:rPr>
              <w:t xml:space="preserve"> (</w:t>
            </w:r>
            <w:r w:rsidRPr="008D5353">
              <w:rPr>
                <w:rFonts w:ascii="Sylfaen" w:eastAsia="Calibri" w:hAnsi="Sylfaen" w:cs="Sylfaen"/>
                <w:color w:val="000000"/>
                <w:lang w:val="hy-AM"/>
              </w:rPr>
              <w:t>արտահայտված</w:t>
            </w:r>
            <w:r w:rsidR="009B10AC" w:rsidRPr="009B10AC">
              <w:rPr>
                <w:rFonts w:ascii="Sylfaen" w:eastAsia="Calibri" w:hAnsi="Sylfaen" w:cs="Sylfaen"/>
                <w:color w:val="000000"/>
                <w:lang w:val="hy-AM"/>
              </w:rPr>
              <w:t xml:space="preserve">   </w:t>
            </w:r>
            <w:r w:rsidRPr="008D5353">
              <w:rPr>
                <w:rFonts w:ascii="Sylfaen" w:eastAsia="Calibri" w:hAnsi="Sylfaen" w:cs="Sylfaen"/>
                <w:color w:val="000000"/>
                <w:lang w:val="hy-AM"/>
              </w:rPr>
              <w:t>տոկոսներով</w:t>
            </w:r>
            <w:r w:rsidRPr="008D5353">
              <w:rPr>
                <w:rFonts w:ascii="Sylfaen" w:eastAsia="Calibri" w:hAnsi="Sylfaen" w:cs="Times New Roman"/>
                <w:color w:val="000000"/>
                <w:lang w:val="hy-AM"/>
              </w:rPr>
              <w:t>)</w:t>
            </w:r>
            <w:bookmarkEnd w:id="15"/>
          </w:p>
          <w:p w:rsidR="009923FB" w:rsidRPr="008D5353" w:rsidRDefault="009923FB" w:rsidP="009923FB">
            <w:pPr>
              <w:spacing w:after="0" w:line="240" w:lineRule="auto"/>
              <w:rPr>
                <w:rFonts w:ascii="Sylfaen" w:eastAsia="Calibri" w:hAnsi="Sylfaen" w:cs="Times New Roman"/>
                <w:color w:val="000000"/>
                <w:lang w:val="hy-AM"/>
              </w:rPr>
            </w:pPr>
          </w:p>
          <w:p w:rsidR="009923FB" w:rsidRPr="008D5353" w:rsidRDefault="009923FB" w:rsidP="009923FB">
            <w:pPr>
              <w:spacing w:after="0" w:line="240" w:lineRule="auto"/>
              <w:rPr>
                <w:rFonts w:ascii="Sylfaen" w:eastAsia="Calibri" w:hAnsi="Sylfaen" w:cs="Times New Roman"/>
                <w:color w:val="000000"/>
                <w:lang w:val="hy-AM"/>
              </w:rPr>
            </w:pPr>
            <w:r w:rsidRPr="008D5353">
              <w:rPr>
                <w:rFonts w:ascii="Sylfaen" w:eastAsia="Calibri" w:hAnsi="Sylfaen" w:cs="Times New Roman"/>
                <w:color w:val="000000"/>
                <w:lang w:val="hy-AM"/>
              </w:rPr>
              <w:t>Դրամաշնորհային ծրագրերով  ստացված ֆինանսների բաշխումը</w:t>
            </w:r>
          </w:p>
          <w:p w:rsidR="009923FB" w:rsidRPr="008D5353" w:rsidRDefault="009923FB" w:rsidP="009923FB">
            <w:pPr>
              <w:spacing w:after="0" w:line="240" w:lineRule="auto"/>
              <w:rPr>
                <w:rFonts w:ascii="Sylfaen" w:eastAsia="Calibri" w:hAnsi="Sylfaen" w:cs="Times New Roman"/>
                <w:color w:val="000000"/>
                <w:lang w:val="hy-AM"/>
              </w:rPr>
            </w:pPr>
          </w:p>
          <w:p w:rsidR="009923FB" w:rsidRPr="008F0361" w:rsidRDefault="009923FB" w:rsidP="009923FB">
            <w:pPr>
              <w:spacing w:after="0" w:line="240" w:lineRule="auto"/>
              <w:rPr>
                <w:rFonts w:ascii="Sylfaen" w:eastAsia="Calibri" w:hAnsi="Sylfaen" w:cs="Times New Roman"/>
                <w:color w:val="000000"/>
                <w:lang w:val="hy-AM"/>
              </w:rPr>
            </w:pPr>
            <w:r w:rsidRPr="008D5353">
              <w:rPr>
                <w:rFonts w:ascii="Sylfaen" w:eastAsia="Calibri" w:hAnsi="Sylfaen" w:cs="Times New Roman"/>
                <w:color w:val="000000"/>
                <w:lang w:val="hy-AM"/>
              </w:rPr>
              <w:t>Այլ աղբյուրներից ստացված</w:t>
            </w:r>
            <w:r w:rsidR="009B10AC" w:rsidRPr="008F0361">
              <w:rPr>
                <w:rFonts w:ascii="Sylfaen" w:eastAsia="Calibri" w:hAnsi="Sylfaen" w:cs="Times New Roman"/>
                <w:color w:val="000000"/>
                <w:lang w:val="hy-AM"/>
              </w:rPr>
              <w:t xml:space="preserve">   </w:t>
            </w:r>
            <w:r w:rsidRPr="008D5353">
              <w:rPr>
                <w:rFonts w:ascii="Sylfaen" w:eastAsia="Calibri" w:hAnsi="Sylfaen" w:cs="Times New Roman"/>
                <w:color w:val="000000"/>
                <w:lang w:val="hy-AM"/>
              </w:rPr>
              <w:t xml:space="preserve">ֆինանսների </w:t>
            </w:r>
            <w:r w:rsidR="009B10AC" w:rsidRPr="008F0361">
              <w:rPr>
                <w:rFonts w:ascii="Sylfaen" w:eastAsia="Calibri" w:hAnsi="Sylfaen" w:cs="Times New Roman"/>
                <w:color w:val="000000"/>
                <w:lang w:val="hy-AM"/>
              </w:rPr>
              <w:t xml:space="preserve">  </w:t>
            </w:r>
            <w:r w:rsidRPr="008D5353">
              <w:rPr>
                <w:rFonts w:ascii="Sylfaen" w:eastAsia="Calibri" w:hAnsi="Sylfaen" w:cs="Times New Roman"/>
                <w:color w:val="000000"/>
                <w:lang w:val="hy-AM"/>
              </w:rPr>
              <w:t>բաշխումը</w:t>
            </w:r>
            <w:r w:rsidR="009B10AC" w:rsidRPr="008F0361">
              <w:rPr>
                <w:rFonts w:ascii="Sylfaen" w:eastAsia="Calibri" w:hAnsi="Sylfaen" w:cs="Times New Roman"/>
                <w:color w:val="000000"/>
                <w:lang w:val="hy-AM"/>
              </w:rPr>
              <w:t xml:space="preserve"> </w:t>
            </w:r>
          </w:p>
          <w:p w:rsidR="009923FB" w:rsidRPr="009923FB" w:rsidRDefault="009923FB" w:rsidP="009923FB">
            <w:pPr>
              <w:spacing w:after="0" w:line="240" w:lineRule="auto"/>
              <w:rPr>
                <w:rFonts w:ascii="Sylfaen" w:eastAsia="Calibri" w:hAnsi="Sylfaen" w:cs="Times New Roman"/>
                <w:color w:val="000000"/>
                <w:lang w:val="hy-AM"/>
              </w:rPr>
            </w:pPr>
          </w:p>
        </w:tc>
      </w:tr>
      <w:tr w:rsidR="009923FB" w:rsidRPr="00844065" w:rsidTr="008D5353">
        <w:tc>
          <w:tcPr>
            <w:tcW w:w="9738" w:type="dxa"/>
            <w:gridSpan w:val="4"/>
            <w:tcBorders>
              <w:top w:val="single" w:sz="4" w:space="0" w:color="auto"/>
              <w:left w:val="single" w:sz="2" w:space="0" w:color="auto"/>
              <w:bottom w:val="single" w:sz="4" w:space="0" w:color="auto"/>
              <w:right w:val="single" w:sz="2" w:space="0" w:color="auto"/>
            </w:tcBorders>
          </w:tcPr>
          <w:p w:rsidR="009923FB" w:rsidRPr="008F0361" w:rsidRDefault="009923FB" w:rsidP="009923FB">
            <w:pPr>
              <w:spacing w:after="0" w:line="240" w:lineRule="auto"/>
              <w:rPr>
                <w:rFonts w:ascii="Sylfaen" w:eastAsia="Calibri" w:hAnsi="Sylfaen" w:cs="Times New Roman"/>
                <w:i/>
                <w:color w:val="000000"/>
                <w:lang w:val="hy-AM"/>
              </w:rPr>
            </w:pPr>
            <w:r w:rsidRPr="008D5353">
              <w:rPr>
                <w:rFonts w:ascii="Sylfaen" w:eastAsia="Calibri" w:hAnsi="Sylfaen" w:cs="Sylfaen"/>
                <w:i/>
                <w:color w:val="000000"/>
                <w:lang w:val="hy-AM"/>
              </w:rPr>
              <w:lastRenderedPageBreak/>
              <w:t>Վերլուծել</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բյուջեի</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բաշխման</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արդյունավետությունը</w:t>
            </w:r>
            <w:r w:rsidRPr="008D5353">
              <w:rPr>
                <w:rFonts w:ascii="Sylfaen" w:eastAsia="Calibri" w:hAnsi="Sylfaen" w:cs="Times New Roman"/>
                <w:i/>
                <w:color w:val="000000"/>
                <w:lang w:val="hy-AM"/>
              </w:rPr>
              <w:t xml:space="preserve">: </w:t>
            </w:r>
            <w:r w:rsidRPr="008D5353">
              <w:rPr>
                <w:rFonts w:ascii="Sylfaen" w:eastAsia="Calibri" w:hAnsi="Sylfaen" w:cs="Sylfaen"/>
                <w:i/>
                <w:color w:val="000000"/>
                <w:lang w:val="hy-AM"/>
              </w:rPr>
              <w:t>Արդյո՞ք</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ուսումնական</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գործընթացին</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վերաբերող</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ծախսերի</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բաշխումը</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համապատասխանում</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է</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հաստատության</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ռազմավարական նպատակներին</w:t>
            </w:r>
            <w:r w:rsidRPr="008D5353">
              <w:rPr>
                <w:rFonts w:ascii="Sylfaen" w:eastAsia="Calibri" w:hAnsi="Sylfaen" w:cs="Times New Roman"/>
                <w:i/>
                <w:color w:val="000000"/>
                <w:lang w:val="hy-AM"/>
              </w:rPr>
              <w:t>:</w:t>
            </w:r>
            <w:r w:rsidRPr="008D5353">
              <w:rPr>
                <w:rFonts w:ascii="Sylfaen" w:eastAsia="Calibri" w:hAnsi="Sylfaen" w:cs="Sylfaen"/>
                <w:i/>
                <w:color w:val="000000"/>
                <w:lang w:val="hy-AM"/>
              </w:rPr>
              <w:t xml:space="preserve"> Հիմնավորել</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մոտեցումը</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և</w:t>
            </w:r>
            <w:r w:rsidR="009B10AC" w:rsidRPr="009B10AC">
              <w:rPr>
                <w:rFonts w:ascii="Sylfaen" w:eastAsia="Calibri" w:hAnsi="Sylfaen" w:cs="Sylfaen"/>
                <w:i/>
                <w:color w:val="000000"/>
                <w:lang w:val="hy-AM"/>
              </w:rPr>
              <w:t xml:space="preserve">    </w:t>
            </w:r>
            <w:r w:rsidRPr="009923FB">
              <w:rPr>
                <w:rFonts w:ascii="Sylfaen" w:eastAsia="Calibri" w:hAnsi="Sylfaen" w:cs="Sylfaen"/>
                <w:i/>
                <w:color w:val="000000"/>
                <w:lang w:val="hy-AM"/>
              </w:rPr>
              <w:t>արդյունավետությունը</w:t>
            </w:r>
            <w:r w:rsidRPr="008D5353">
              <w:rPr>
                <w:rFonts w:ascii="Sylfaen" w:eastAsia="Calibri" w:hAnsi="Sylfaen" w:cs="Sylfaen"/>
                <w:i/>
                <w:color w:val="000000"/>
                <w:lang w:val="hy-AM"/>
              </w:rPr>
              <w:t xml:space="preserve"> </w:t>
            </w:r>
            <w:r w:rsidRPr="008D5353">
              <w:rPr>
                <w:rFonts w:ascii="Sylfaen" w:eastAsia="Calibri" w:hAnsi="Sylfaen" w:cs="Sylfaen"/>
                <w:i/>
                <w:color w:val="000000"/>
                <w:lang w:val="hy-AM"/>
              </w:rPr>
              <w:lastRenderedPageBreak/>
              <w:t>/կատարել</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համառոտ</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մեջբերումներ</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համապատասխան</w:t>
            </w:r>
            <w:r w:rsidR="009B10AC" w:rsidRPr="009B10AC">
              <w:rPr>
                <w:rFonts w:ascii="Sylfaen" w:eastAsia="Calibri" w:hAnsi="Sylfaen" w:cs="Sylfaen"/>
                <w:i/>
                <w:color w:val="000000"/>
                <w:lang w:val="hy-AM"/>
              </w:rPr>
              <w:t xml:space="preserve">    </w:t>
            </w:r>
            <w:r w:rsidRPr="008D5353">
              <w:rPr>
                <w:rFonts w:ascii="Sylfaen" w:eastAsia="Calibri" w:hAnsi="Sylfaen" w:cs="Sylfaen"/>
                <w:i/>
                <w:color w:val="000000"/>
                <w:lang w:val="hy-AM"/>
              </w:rPr>
              <w:t>հիմքերից</w:t>
            </w:r>
            <w:r w:rsidRPr="008D5353">
              <w:rPr>
                <w:rFonts w:ascii="Sylfaen" w:eastAsia="Calibri" w:hAnsi="Sylfaen" w:cs="Times New Roman"/>
                <w:i/>
                <w:color w:val="000000"/>
                <w:lang w:val="hy-AM"/>
              </w:rPr>
              <w:t>/:</w:t>
            </w:r>
          </w:p>
          <w:p w:rsidR="005A72A5" w:rsidRPr="008F0361" w:rsidRDefault="005A72A5" w:rsidP="005A72A5">
            <w:pPr>
              <w:pStyle w:val="af1"/>
              <w:spacing w:line="276" w:lineRule="auto"/>
              <w:jc w:val="both"/>
              <w:rPr>
                <w:rFonts w:ascii="Sylfaen" w:hAnsi="Sylfaen"/>
                <w:lang w:val="hy-AM"/>
              </w:rPr>
            </w:pPr>
            <w:r w:rsidRPr="008F0361">
              <w:rPr>
                <w:rFonts w:ascii="Sylfaen" w:hAnsi="Sylfaen"/>
                <w:lang w:val="hy-AM"/>
              </w:rPr>
              <w:t xml:space="preserve">Ըստ ռազմավարական պլանի քոլեջի առաքելությունը կայանում է  հետևյալում՝ գիտելիքի ստեղծում, փոխանցում և տարածում կրթության զարգացման  պետական ռազմավարության շրջանակներում սեփական գործելակերպն ու որոշումներն ազգային շահերին  համապատասխանեցնելու  ընդունակ քաղաքացիների պատրաստում: Որպես իր առաքելության  կարևորոգույն մաս քոլեջը ապահովում է  միջին մասնագիտական  կրթությամբ գյուղատնտեսական  ոլորտի  որակյալ  մասնագետների  պատրաստումը ու նրանց  մրցունակության բարձրացումն աշխատաշուկայում:Քոլեջի ֆինանսական ռեսուրսների  կառավարումը իրականացվում  է  տարեկան կտրվածքով  բյուջեի նախահաշվի կազմման միջոցով և տարեվերջին կազմվում է  նախահաշվի տարեկան կատարողականը: Քոլեջը ըստ  հիմնադրի սահմանված չափի և հատկացումների ֆինանսավորվում է  ՀՀ բյուջեիրց  և օրենքով չարգելված այլ միջոցներից: Ըստ կնոնադրության քոլեջի ֆինանսավորման աղբյուրներն են </w:t>
            </w:r>
          </w:p>
          <w:p w:rsidR="005A72A5" w:rsidRPr="000B2133" w:rsidRDefault="005A72A5" w:rsidP="005A72A5">
            <w:pPr>
              <w:pStyle w:val="af1"/>
              <w:numPr>
                <w:ilvl w:val="0"/>
                <w:numId w:val="38"/>
              </w:numPr>
              <w:spacing w:line="276" w:lineRule="auto"/>
              <w:jc w:val="both"/>
              <w:rPr>
                <w:rFonts w:ascii="Sylfaen" w:hAnsi="Sylfaen"/>
              </w:rPr>
            </w:pPr>
            <w:r w:rsidRPr="008F0361">
              <w:rPr>
                <w:rFonts w:ascii="Sylfaen" w:hAnsi="Sylfaen"/>
                <w:lang w:val="hy-AM"/>
              </w:rPr>
              <w:t xml:space="preserve"> </w:t>
            </w:r>
            <w:r w:rsidRPr="000B2133">
              <w:rPr>
                <w:rFonts w:ascii="Sylfaen" w:hAnsi="Sylfaen"/>
              </w:rPr>
              <w:t>ՀՀ պետական բյուջեն</w:t>
            </w:r>
          </w:p>
          <w:p w:rsidR="005A72A5" w:rsidRPr="000B2133" w:rsidRDefault="005A72A5" w:rsidP="005A72A5">
            <w:pPr>
              <w:pStyle w:val="af1"/>
              <w:numPr>
                <w:ilvl w:val="0"/>
                <w:numId w:val="38"/>
              </w:numPr>
              <w:spacing w:line="276" w:lineRule="auto"/>
              <w:jc w:val="both"/>
              <w:rPr>
                <w:rFonts w:ascii="Sylfaen" w:hAnsi="Sylfaen"/>
              </w:rPr>
            </w:pPr>
            <w:r w:rsidRPr="000B2133">
              <w:rPr>
                <w:rFonts w:ascii="Sylfaen" w:hAnsi="Sylfaen"/>
              </w:rPr>
              <w:t>Սեփական միջոցները, որոնք գոյանում են  ձեռնարկատիրական գործունեությունից</w:t>
            </w:r>
          </w:p>
          <w:p w:rsidR="005A72A5" w:rsidRPr="000B2133" w:rsidRDefault="005A72A5" w:rsidP="005A72A5">
            <w:pPr>
              <w:pStyle w:val="af1"/>
              <w:numPr>
                <w:ilvl w:val="0"/>
                <w:numId w:val="38"/>
              </w:numPr>
              <w:spacing w:line="276" w:lineRule="auto"/>
              <w:jc w:val="both"/>
              <w:rPr>
                <w:rFonts w:ascii="Sylfaen" w:hAnsi="Sylfaen"/>
              </w:rPr>
            </w:pPr>
            <w:r w:rsidRPr="000B2133">
              <w:rPr>
                <w:rFonts w:ascii="Sylfaen" w:hAnsi="Sylfaen"/>
              </w:rPr>
              <w:t>ՀՀ և օտարերկրյա պետությունների  իրավաբանական և ֆիզիկական անձանց կատարած ներդրումները դրամաշնորհները և վարկերը</w:t>
            </w:r>
          </w:p>
          <w:p w:rsidR="00827E6E" w:rsidRPr="000B2133" w:rsidRDefault="00827E6E" w:rsidP="00827E6E">
            <w:pPr>
              <w:pStyle w:val="af1"/>
              <w:spacing w:line="276" w:lineRule="auto"/>
              <w:jc w:val="both"/>
              <w:rPr>
                <w:rFonts w:ascii="Sylfaen" w:hAnsi="Sylfaen"/>
              </w:rPr>
            </w:pPr>
            <w:r w:rsidRPr="00FA63C7">
              <w:rPr>
                <w:rFonts w:ascii="Sylfaen" w:hAnsi="Sylfaen"/>
                <w:i/>
                <w:sz w:val="24"/>
              </w:rPr>
              <w:tab/>
            </w:r>
            <w:r w:rsidRPr="000B2133">
              <w:rPr>
                <w:rFonts w:ascii="Sylfaen" w:hAnsi="Sylfaen" w:cs="Sylfaen"/>
              </w:rPr>
              <w:t>Քոլեջը  ունի  ֆինասական   միջոցների  ներգրավման   քաղաքականություն</w:t>
            </w:r>
            <w:r w:rsidRPr="000B2133">
              <w:rPr>
                <w:rFonts w:ascii="Sylfaen" w:hAnsi="Sylfaen"/>
              </w:rPr>
              <w:t xml:space="preserve">: </w:t>
            </w:r>
            <w:r w:rsidRPr="000B2133">
              <w:rPr>
                <w:rFonts w:ascii="Sylfaen" w:hAnsi="Sylfaen" w:cs="Sylfaen"/>
              </w:rPr>
              <w:t>Քոլեջի   ֆինասական    քաղաքականության   կատարելագործման  բարեփոխման  հիմնական   նպատակն  է   հանդիսանում   ուսանողների   ներգրավման՝  ավելացման  միջոցով պետբյուջեից   կատարվող      հատկացումների                  ավելացումը</w:t>
            </w:r>
            <w:r w:rsidRPr="000B2133">
              <w:rPr>
                <w:rFonts w:ascii="Sylfaen" w:hAnsi="Sylfaen"/>
              </w:rPr>
              <w:t xml:space="preserve">: </w:t>
            </w:r>
            <w:r w:rsidRPr="000B2133">
              <w:rPr>
                <w:rFonts w:ascii="Sylfaen" w:hAnsi="Sylfaen" w:cs="Sylfaen"/>
              </w:rPr>
              <w:t>Արտադրական  բազայի  ստեղծման   շնորհիվ   ֆինասական   միջոցների   կազմում   սեփական   ներդրումների   չափաբաժնի    ավելացումը   տարբեր   կրթական   ծրագրերի   մասնակցության    շնորհիվ   դրամական   նվիրատվությունների  և     ֆինասական   դրամաշնորհների    ներգրավումը</w:t>
            </w:r>
            <w:r w:rsidRPr="000B2133">
              <w:rPr>
                <w:rFonts w:ascii="Sylfaen" w:hAnsi="Sylfaen"/>
              </w:rPr>
              <w:t xml:space="preserve">: </w:t>
            </w:r>
          </w:p>
          <w:p w:rsidR="004759D4" w:rsidRDefault="00827E6E" w:rsidP="00827E6E">
            <w:pPr>
              <w:pStyle w:val="af1"/>
              <w:spacing w:line="276" w:lineRule="auto"/>
              <w:jc w:val="both"/>
              <w:rPr>
                <w:rFonts w:ascii="Sylfaen" w:hAnsi="Sylfaen"/>
                <w:i/>
                <w:lang w:val="hy-AM"/>
              </w:rPr>
            </w:pPr>
            <w:r w:rsidRPr="000B2133">
              <w:rPr>
                <w:rFonts w:ascii="Sylfaen" w:hAnsi="Sylfaen" w:cs="Sylfaen"/>
              </w:rPr>
              <w:t>Ֆինասական    միջոցները</w:t>
            </w:r>
            <w:r w:rsidR="004759D4" w:rsidRPr="000B2133">
              <w:rPr>
                <w:rFonts w:ascii="Sylfaen" w:hAnsi="Sylfaen" w:cs="Sylfaen"/>
              </w:rPr>
              <w:t xml:space="preserve">   </w:t>
            </w:r>
            <w:r w:rsidRPr="000B2133">
              <w:rPr>
                <w:rFonts w:ascii="Sylfaen" w:hAnsi="Sylfaen" w:cs="Sylfaen"/>
              </w:rPr>
              <w:t>քոլեջի</w:t>
            </w:r>
            <w:r w:rsidR="004759D4" w:rsidRPr="000B2133">
              <w:rPr>
                <w:rFonts w:ascii="Sylfaen" w:hAnsi="Sylfaen" w:cs="Sylfaen"/>
              </w:rPr>
              <w:t xml:space="preserve">   </w:t>
            </w:r>
            <w:r w:rsidRPr="000B2133">
              <w:rPr>
                <w:rFonts w:ascii="Sylfaen" w:hAnsi="Sylfaen" w:cs="Sylfaen"/>
              </w:rPr>
              <w:t>ռեսուրսային</w:t>
            </w:r>
            <w:r w:rsidR="004759D4" w:rsidRPr="000B2133">
              <w:rPr>
                <w:rFonts w:ascii="Sylfaen" w:hAnsi="Sylfaen" w:cs="Sylfaen"/>
              </w:rPr>
              <w:t xml:space="preserve">   </w:t>
            </w:r>
            <w:r w:rsidRPr="000B2133">
              <w:rPr>
                <w:rFonts w:ascii="Sylfaen" w:hAnsi="Sylfaen" w:cs="Sylfaen"/>
              </w:rPr>
              <w:t>բազայի</w:t>
            </w:r>
            <w:r w:rsidR="004759D4" w:rsidRPr="000B2133">
              <w:rPr>
                <w:rFonts w:ascii="Sylfaen" w:hAnsi="Sylfaen" w:cs="Sylfaen"/>
              </w:rPr>
              <w:t xml:space="preserve">   </w:t>
            </w:r>
            <w:r w:rsidRPr="000B2133">
              <w:rPr>
                <w:rFonts w:ascii="Sylfaen" w:hAnsi="Sylfaen" w:cs="Sylfaen"/>
              </w:rPr>
              <w:t>հիմքն</w:t>
            </w:r>
            <w:r w:rsidR="004759D4" w:rsidRPr="000B2133">
              <w:rPr>
                <w:rFonts w:ascii="Sylfaen" w:hAnsi="Sylfaen" w:cs="Sylfaen"/>
              </w:rPr>
              <w:t xml:space="preserve">   </w:t>
            </w:r>
            <w:r w:rsidRPr="000B2133">
              <w:rPr>
                <w:rFonts w:ascii="Sylfaen" w:hAnsi="Sylfaen" w:cs="Sylfaen"/>
              </w:rPr>
              <w:t>են</w:t>
            </w:r>
            <w:r w:rsidRPr="000B2133">
              <w:rPr>
                <w:rFonts w:ascii="Sylfaen" w:hAnsi="Sylfaen"/>
                <w:i/>
              </w:rPr>
              <w:t>:</w:t>
            </w:r>
          </w:p>
          <w:p w:rsidR="00467378" w:rsidRDefault="00467378" w:rsidP="00827E6E">
            <w:pPr>
              <w:pStyle w:val="af1"/>
              <w:spacing w:line="276" w:lineRule="auto"/>
              <w:jc w:val="both"/>
              <w:rPr>
                <w:rFonts w:ascii="Sylfaen" w:hAnsi="Sylfaen"/>
                <w:i/>
                <w:lang w:val="hy-AM"/>
              </w:rPr>
            </w:pPr>
          </w:p>
          <w:p w:rsidR="00467378" w:rsidRDefault="00467378" w:rsidP="00827E6E">
            <w:pPr>
              <w:pStyle w:val="af1"/>
              <w:spacing w:line="276" w:lineRule="auto"/>
              <w:jc w:val="both"/>
              <w:rPr>
                <w:rFonts w:ascii="Sylfaen" w:hAnsi="Sylfaen"/>
                <w:i/>
                <w:lang w:val="hy-AM"/>
              </w:rPr>
            </w:pPr>
          </w:p>
          <w:p w:rsidR="00467378" w:rsidRDefault="00467378" w:rsidP="00827E6E">
            <w:pPr>
              <w:pStyle w:val="af1"/>
              <w:spacing w:line="276" w:lineRule="auto"/>
              <w:jc w:val="both"/>
              <w:rPr>
                <w:rFonts w:ascii="Sylfaen" w:hAnsi="Sylfaen"/>
                <w:i/>
                <w:lang w:val="hy-AM"/>
              </w:rPr>
            </w:pPr>
          </w:p>
          <w:p w:rsidR="00467378" w:rsidRDefault="00467378" w:rsidP="00827E6E">
            <w:pPr>
              <w:pStyle w:val="af1"/>
              <w:spacing w:line="276" w:lineRule="auto"/>
              <w:jc w:val="both"/>
              <w:rPr>
                <w:rFonts w:ascii="Sylfaen" w:hAnsi="Sylfaen"/>
                <w:i/>
                <w:lang w:val="hy-AM"/>
              </w:rPr>
            </w:pPr>
          </w:p>
          <w:p w:rsidR="00467378" w:rsidRDefault="00467378" w:rsidP="00827E6E">
            <w:pPr>
              <w:pStyle w:val="af1"/>
              <w:spacing w:line="276" w:lineRule="auto"/>
              <w:jc w:val="both"/>
              <w:rPr>
                <w:rFonts w:ascii="Sylfaen" w:hAnsi="Sylfaen"/>
                <w:i/>
                <w:lang w:val="hy-AM"/>
              </w:rPr>
            </w:pPr>
          </w:p>
          <w:p w:rsidR="00467378" w:rsidRDefault="00467378" w:rsidP="00827E6E">
            <w:pPr>
              <w:pStyle w:val="af1"/>
              <w:spacing w:line="276" w:lineRule="auto"/>
              <w:jc w:val="both"/>
              <w:rPr>
                <w:rFonts w:ascii="Sylfaen" w:hAnsi="Sylfaen"/>
                <w:i/>
                <w:lang w:val="hy-AM"/>
              </w:rPr>
            </w:pPr>
          </w:p>
          <w:p w:rsidR="00467378" w:rsidRDefault="00467378" w:rsidP="00827E6E">
            <w:pPr>
              <w:pStyle w:val="af1"/>
              <w:spacing w:line="276" w:lineRule="auto"/>
              <w:jc w:val="both"/>
              <w:rPr>
                <w:rFonts w:ascii="Sylfaen" w:hAnsi="Sylfaen"/>
                <w:i/>
                <w:lang w:val="hy-AM"/>
              </w:rPr>
            </w:pPr>
          </w:p>
          <w:p w:rsidR="00467378" w:rsidRDefault="00467378" w:rsidP="00827E6E">
            <w:pPr>
              <w:pStyle w:val="af1"/>
              <w:spacing w:line="276" w:lineRule="auto"/>
              <w:jc w:val="both"/>
              <w:rPr>
                <w:rFonts w:ascii="Sylfaen" w:hAnsi="Sylfaen"/>
                <w:i/>
                <w:lang w:val="hy-AM"/>
              </w:rPr>
            </w:pPr>
          </w:p>
          <w:p w:rsidR="00467378" w:rsidRDefault="00467378" w:rsidP="00827E6E">
            <w:pPr>
              <w:pStyle w:val="af1"/>
              <w:spacing w:line="276" w:lineRule="auto"/>
              <w:jc w:val="both"/>
              <w:rPr>
                <w:rFonts w:ascii="Sylfaen" w:hAnsi="Sylfaen"/>
                <w:i/>
                <w:lang w:val="hy-AM"/>
              </w:rPr>
            </w:pPr>
          </w:p>
          <w:p w:rsidR="00467378" w:rsidRDefault="00467378" w:rsidP="00827E6E">
            <w:pPr>
              <w:pStyle w:val="af1"/>
              <w:spacing w:line="276" w:lineRule="auto"/>
              <w:jc w:val="both"/>
              <w:rPr>
                <w:rFonts w:ascii="Sylfaen" w:hAnsi="Sylfaen"/>
                <w:i/>
                <w:lang w:val="hy-AM"/>
              </w:rPr>
            </w:pPr>
          </w:p>
          <w:p w:rsidR="00467378" w:rsidRDefault="00467378" w:rsidP="00827E6E">
            <w:pPr>
              <w:pStyle w:val="af1"/>
              <w:spacing w:line="276" w:lineRule="auto"/>
              <w:jc w:val="both"/>
              <w:rPr>
                <w:rFonts w:ascii="Sylfaen" w:hAnsi="Sylfaen"/>
                <w:i/>
                <w:lang w:val="hy-AM"/>
              </w:rPr>
            </w:pPr>
          </w:p>
          <w:p w:rsidR="00467378" w:rsidRDefault="00467378" w:rsidP="00827E6E">
            <w:pPr>
              <w:pStyle w:val="af1"/>
              <w:spacing w:line="276" w:lineRule="auto"/>
              <w:jc w:val="both"/>
              <w:rPr>
                <w:rFonts w:ascii="Sylfaen" w:hAnsi="Sylfaen"/>
                <w:i/>
                <w:lang w:val="hy-AM"/>
              </w:rPr>
            </w:pPr>
          </w:p>
          <w:p w:rsidR="00467378" w:rsidRDefault="00467378" w:rsidP="00827E6E">
            <w:pPr>
              <w:pStyle w:val="af1"/>
              <w:spacing w:line="276" w:lineRule="auto"/>
              <w:jc w:val="both"/>
              <w:rPr>
                <w:rFonts w:ascii="Sylfaen" w:hAnsi="Sylfaen"/>
                <w:i/>
                <w:lang w:val="hy-AM"/>
              </w:rPr>
            </w:pPr>
          </w:p>
          <w:p w:rsidR="00467378" w:rsidRPr="00467378" w:rsidRDefault="00467378" w:rsidP="00827E6E">
            <w:pPr>
              <w:pStyle w:val="af1"/>
              <w:spacing w:line="276" w:lineRule="auto"/>
              <w:jc w:val="both"/>
              <w:rPr>
                <w:rFonts w:ascii="Sylfaen" w:hAnsi="Sylfaen"/>
                <w:i/>
                <w:lang w:val="hy-AM"/>
              </w:rPr>
            </w:pPr>
          </w:p>
          <w:p w:rsidR="004759D4" w:rsidRPr="000B2133" w:rsidRDefault="004759D4" w:rsidP="00827E6E">
            <w:pPr>
              <w:pStyle w:val="af1"/>
              <w:spacing w:line="276" w:lineRule="auto"/>
              <w:jc w:val="both"/>
              <w:rPr>
                <w:rFonts w:ascii="Sylfaen" w:hAnsi="Sylfaen"/>
                <w:b/>
              </w:rPr>
            </w:pPr>
            <w:r w:rsidRPr="000B2133">
              <w:rPr>
                <w:rFonts w:ascii="Sylfaen" w:hAnsi="Sylfaen"/>
                <w:b/>
              </w:rPr>
              <w:t xml:space="preserve">                       Ֆինանսական  մուտքերը  վերջին  3  տարիների</w:t>
            </w:r>
          </w:p>
          <w:p w:rsidR="00827E6E" w:rsidRDefault="004759D4" w:rsidP="00827E6E">
            <w:pPr>
              <w:pStyle w:val="af1"/>
              <w:spacing w:line="276" w:lineRule="auto"/>
              <w:jc w:val="both"/>
              <w:rPr>
                <w:rFonts w:ascii="Sylfaen" w:hAnsi="Sylfaen" w:cs="Sylfaen"/>
                <w:b/>
                <w:i/>
                <w:noProof/>
                <w:color w:val="000000"/>
                <w:lang w:eastAsia="ru-RU"/>
              </w:rPr>
            </w:pPr>
            <w:r w:rsidRPr="004759D4">
              <w:rPr>
                <w:rFonts w:ascii="Sylfaen" w:hAnsi="Sylfaen" w:cs="Sylfaen"/>
                <w:b/>
                <w:i/>
                <w:noProof/>
                <w:color w:val="000000"/>
                <w:lang w:eastAsia="ru-RU"/>
              </w:rPr>
              <w:lastRenderedPageBreak/>
              <w:t xml:space="preserve"> </w:t>
            </w:r>
            <w:r w:rsidRPr="004759D4">
              <w:rPr>
                <w:rFonts w:ascii="Sylfaen" w:hAnsi="Sylfaen"/>
                <w:i/>
                <w:noProof/>
                <w:sz w:val="24"/>
                <w:lang w:val="ru-RU" w:eastAsia="ru-RU"/>
              </w:rPr>
              <w:drawing>
                <wp:inline distT="0" distB="0" distL="0" distR="0">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7"/>
                    </a:graphicData>
                  </a:graphic>
                </wp:inline>
              </w:drawing>
            </w:r>
          </w:p>
          <w:p w:rsidR="004759D4" w:rsidRDefault="004759D4" w:rsidP="00827E6E">
            <w:pPr>
              <w:pStyle w:val="af1"/>
              <w:spacing w:line="276" w:lineRule="auto"/>
              <w:jc w:val="both"/>
              <w:rPr>
                <w:rFonts w:ascii="Sylfaen" w:hAnsi="Sylfaen" w:cs="Sylfaen"/>
                <w:b/>
                <w:i/>
                <w:noProof/>
                <w:color w:val="000000"/>
                <w:lang w:eastAsia="ru-RU"/>
              </w:rPr>
            </w:pPr>
          </w:p>
          <w:p w:rsidR="004759D4" w:rsidRDefault="004759D4" w:rsidP="00827E6E">
            <w:pPr>
              <w:pStyle w:val="af1"/>
              <w:spacing w:line="276" w:lineRule="auto"/>
              <w:jc w:val="both"/>
              <w:rPr>
                <w:rFonts w:ascii="Sylfaen" w:hAnsi="Sylfaen" w:cs="Sylfaen"/>
                <w:noProof/>
                <w:color w:val="000000"/>
                <w:lang w:eastAsia="ru-RU"/>
              </w:rPr>
            </w:pPr>
          </w:p>
          <w:p w:rsidR="004759D4" w:rsidRPr="004759D4" w:rsidRDefault="004759D4" w:rsidP="00827E6E">
            <w:pPr>
              <w:pStyle w:val="af1"/>
              <w:spacing w:line="276" w:lineRule="auto"/>
              <w:jc w:val="both"/>
              <w:rPr>
                <w:rFonts w:ascii="Sylfaen" w:hAnsi="Sylfaen"/>
                <w:b/>
                <w:sz w:val="24"/>
              </w:rPr>
            </w:pPr>
            <w:r>
              <w:rPr>
                <w:rFonts w:ascii="Sylfaen" w:hAnsi="Sylfaen" w:cs="Sylfaen"/>
                <w:noProof/>
                <w:color w:val="000000"/>
                <w:lang w:eastAsia="ru-RU"/>
              </w:rPr>
              <w:t xml:space="preserve">                                      </w:t>
            </w:r>
            <w:r w:rsidRPr="004759D4">
              <w:rPr>
                <w:rFonts w:ascii="Sylfaen" w:hAnsi="Sylfaen" w:cs="Sylfaen"/>
                <w:b/>
                <w:noProof/>
                <w:color w:val="000000"/>
                <w:lang w:eastAsia="ru-RU"/>
              </w:rPr>
              <w:t xml:space="preserve"> Ներկայացվում  է  2017թ ծախսերը</w:t>
            </w:r>
          </w:p>
          <w:p w:rsidR="00827E6E" w:rsidRPr="005A72A5" w:rsidRDefault="004759D4" w:rsidP="00827E6E">
            <w:pPr>
              <w:pStyle w:val="af1"/>
              <w:spacing w:line="276" w:lineRule="auto"/>
              <w:ind w:left="1440"/>
              <w:jc w:val="both"/>
              <w:rPr>
                <w:rFonts w:ascii="Sylfaen" w:hAnsi="Sylfaen"/>
                <w:sz w:val="24"/>
              </w:rPr>
            </w:pPr>
            <w:r w:rsidRPr="004759D4">
              <w:rPr>
                <w:rFonts w:ascii="Sylfaen" w:hAnsi="Sylfaen"/>
                <w:noProof/>
                <w:sz w:val="24"/>
                <w:lang w:val="ru-RU" w:eastAsia="ru-RU"/>
              </w:rPr>
              <w:drawing>
                <wp:inline distT="0" distB="0" distL="0" distR="0">
                  <wp:extent cx="4924425" cy="2905125"/>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8"/>
                    </a:graphicData>
                  </a:graphic>
                </wp:inline>
              </w:drawing>
            </w:r>
          </w:p>
          <w:p w:rsidR="005A72A5" w:rsidRPr="005A72A5" w:rsidRDefault="005A72A5" w:rsidP="005A72A5">
            <w:pPr>
              <w:pStyle w:val="af1"/>
              <w:jc w:val="both"/>
              <w:rPr>
                <w:rFonts w:ascii="Sylfaen" w:hAnsi="Sylfaen"/>
                <w:sz w:val="24"/>
              </w:rPr>
            </w:pPr>
          </w:p>
          <w:p w:rsidR="009B10AC" w:rsidRPr="009B10AC" w:rsidRDefault="009B10AC" w:rsidP="009923FB">
            <w:pPr>
              <w:spacing w:after="0" w:line="240" w:lineRule="auto"/>
              <w:rPr>
                <w:rFonts w:ascii="Sylfaen" w:eastAsia="Calibri" w:hAnsi="Sylfaen" w:cs="Sylfaen"/>
                <w:color w:val="000000"/>
                <w:lang w:val="en-US"/>
              </w:rPr>
            </w:pPr>
          </w:p>
          <w:p w:rsidR="000B2133" w:rsidRPr="000B2133" w:rsidRDefault="000B2133" w:rsidP="000B2133">
            <w:pPr>
              <w:pStyle w:val="af1"/>
              <w:jc w:val="both"/>
              <w:rPr>
                <w:i/>
              </w:rPr>
            </w:pPr>
            <w:r>
              <w:rPr>
                <w:rFonts w:ascii="Sylfaen" w:hAnsi="Sylfaen" w:cs="Sylfaen"/>
                <w:sz w:val="24"/>
              </w:rPr>
              <w:t xml:space="preserve">    </w:t>
            </w:r>
            <w:r w:rsidRPr="000B2133">
              <w:rPr>
                <w:rFonts w:ascii="Sylfaen" w:hAnsi="Sylfaen" w:cs="Sylfaen"/>
              </w:rPr>
              <w:t>Քոլեջը  ունի  բավարար   ֆինանսական    միջոցներ    ուսումնական    գործ</w:t>
            </w:r>
            <w:r w:rsidRPr="000B2133">
              <w:rPr>
                <w:rFonts w:ascii="Sylfaen" w:hAnsi="Sylfaen" w:cs="Sylfaen"/>
                <w:lang w:val="ru-RU"/>
              </w:rPr>
              <w:t>ը</w:t>
            </w:r>
            <w:r w:rsidRPr="000B2133">
              <w:rPr>
                <w:rFonts w:ascii="Sylfaen" w:hAnsi="Sylfaen" w:cs="Sylfaen"/>
              </w:rPr>
              <w:t>նթացը   արդյունավետ  կազմակերպելու   համար   և   իր   առաքելությանը   համապատասխան    որ</w:t>
            </w:r>
            <w:r w:rsidRPr="000B2133">
              <w:rPr>
                <w:rFonts w:ascii="Sylfaen" w:hAnsi="Sylfaen" w:cs="Sylfaen"/>
                <w:lang w:val="ru-RU"/>
              </w:rPr>
              <w:t>ա</w:t>
            </w:r>
            <w:r w:rsidRPr="000B2133">
              <w:rPr>
                <w:rFonts w:ascii="Sylfaen" w:hAnsi="Sylfaen" w:cs="Sylfaen"/>
              </w:rPr>
              <w:t>կյալ   մասնագետներ    պատրաստելու    համար</w:t>
            </w:r>
            <w:r w:rsidRPr="000B2133">
              <w:rPr>
                <w:i/>
              </w:rPr>
              <w:t>:</w:t>
            </w:r>
          </w:p>
          <w:p w:rsidR="009923FB" w:rsidRPr="000B2133" w:rsidRDefault="000B2133" w:rsidP="009923FB">
            <w:pPr>
              <w:spacing w:after="0" w:line="240" w:lineRule="auto"/>
              <w:rPr>
                <w:rFonts w:ascii="Sylfaen" w:eastAsia="Calibri" w:hAnsi="Sylfaen" w:cs="Times New Roman"/>
                <w:color w:val="000000"/>
                <w:lang w:val="en-US"/>
              </w:rPr>
            </w:pPr>
            <w:r w:rsidRPr="000B2133">
              <w:rPr>
                <w:rFonts w:ascii="Sylfaen" w:hAnsi="Sylfaen" w:cs="Sylfaen"/>
              </w:rPr>
              <w:t>Առաջիկայում</w:t>
            </w:r>
            <w:r w:rsidRPr="000B2133">
              <w:rPr>
                <w:rFonts w:ascii="Sylfaen" w:hAnsi="Sylfaen" w:cs="Sylfaen"/>
                <w:lang w:val="en-US"/>
              </w:rPr>
              <w:t xml:space="preserve">   </w:t>
            </w:r>
            <w:r w:rsidRPr="000B2133">
              <w:rPr>
                <w:rFonts w:ascii="Sylfaen" w:hAnsi="Sylfaen" w:cs="Sylfaen"/>
              </w:rPr>
              <w:t>քոլեջը</w:t>
            </w:r>
            <w:r w:rsidRPr="000B2133">
              <w:rPr>
                <w:rFonts w:ascii="Sylfaen" w:hAnsi="Sylfaen" w:cs="Sylfaen"/>
                <w:lang w:val="en-US"/>
              </w:rPr>
              <w:t xml:space="preserve">   </w:t>
            </w:r>
            <w:r w:rsidRPr="000B2133">
              <w:rPr>
                <w:rFonts w:ascii="Sylfaen" w:hAnsi="Sylfaen" w:cs="Sylfaen"/>
              </w:rPr>
              <w:t>շարունակելու</w:t>
            </w:r>
            <w:r w:rsidRPr="000B2133">
              <w:rPr>
                <w:rFonts w:ascii="Sylfaen" w:hAnsi="Sylfaen" w:cs="Sylfaen"/>
                <w:lang w:val="en-US"/>
              </w:rPr>
              <w:t xml:space="preserve">   </w:t>
            </w:r>
            <w:r w:rsidRPr="000B2133">
              <w:rPr>
                <w:rFonts w:ascii="Sylfaen" w:hAnsi="Sylfaen" w:cs="Sylfaen"/>
              </w:rPr>
              <w:t>է</w:t>
            </w:r>
            <w:r w:rsidRPr="000B2133">
              <w:rPr>
                <w:rFonts w:ascii="Sylfaen" w:hAnsi="Sylfaen" w:cs="Sylfaen"/>
                <w:lang w:val="en-US"/>
              </w:rPr>
              <w:t xml:space="preserve">   </w:t>
            </w:r>
            <w:r w:rsidRPr="000B2133">
              <w:rPr>
                <w:rFonts w:ascii="Sylfaen" w:hAnsi="Sylfaen" w:cs="Sylfaen"/>
              </w:rPr>
              <w:t>նախաձեռնել</w:t>
            </w:r>
            <w:r w:rsidRPr="000B2133">
              <w:rPr>
                <w:rFonts w:ascii="Sylfaen" w:hAnsi="Sylfaen" w:cs="Sylfaen"/>
                <w:lang w:val="en-US"/>
              </w:rPr>
              <w:t xml:space="preserve">   </w:t>
            </w:r>
            <w:r w:rsidRPr="000B2133">
              <w:rPr>
                <w:rFonts w:ascii="Sylfaen" w:hAnsi="Sylfaen" w:cs="Sylfaen"/>
              </w:rPr>
              <w:t>և</w:t>
            </w:r>
            <w:r w:rsidRPr="000B2133">
              <w:rPr>
                <w:rFonts w:ascii="Sylfaen" w:hAnsi="Sylfaen" w:cs="Sylfaen"/>
                <w:lang w:val="en-US"/>
              </w:rPr>
              <w:t xml:space="preserve">   </w:t>
            </w:r>
            <w:r w:rsidRPr="000B2133">
              <w:rPr>
                <w:rFonts w:ascii="Sylfaen" w:hAnsi="Sylfaen" w:cs="Sylfaen"/>
              </w:rPr>
              <w:t>իրականացնել</w:t>
            </w:r>
            <w:r w:rsidRPr="000B2133">
              <w:rPr>
                <w:rFonts w:ascii="Sylfaen" w:hAnsi="Sylfaen" w:cs="Sylfaen"/>
                <w:lang w:val="en-US"/>
              </w:rPr>
              <w:t xml:space="preserve">   </w:t>
            </w:r>
            <w:r w:rsidRPr="000B2133">
              <w:rPr>
                <w:rFonts w:ascii="Sylfaen" w:hAnsi="Sylfaen" w:cs="Sylfaen"/>
              </w:rPr>
              <w:t>դրամաշնորհային</w:t>
            </w:r>
            <w:r w:rsidRPr="000B2133">
              <w:rPr>
                <w:rFonts w:ascii="Sylfaen" w:hAnsi="Sylfaen" w:cs="Sylfaen"/>
                <w:lang w:val="en-US"/>
              </w:rPr>
              <w:t xml:space="preserve">    </w:t>
            </w:r>
            <w:r w:rsidRPr="000B2133">
              <w:rPr>
                <w:rFonts w:ascii="Sylfaen" w:hAnsi="Sylfaen" w:cs="Sylfaen"/>
              </w:rPr>
              <w:t>ծրագրեր</w:t>
            </w:r>
            <w:r w:rsidRPr="000B2133">
              <w:rPr>
                <w:lang w:val="en-US"/>
              </w:rPr>
              <w:t>:</w:t>
            </w:r>
          </w:p>
          <w:p w:rsidR="009923FB" w:rsidRDefault="009923FB" w:rsidP="009923FB">
            <w:pPr>
              <w:spacing w:after="0" w:line="240" w:lineRule="auto"/>
              <w:rPr>
                <w:rFonts w:ascii="Sylfaen" w:eastAsia="Calibri" w:hAnsi="Sylfaen" w:cs="Times New Roman"/>
                <w:color w:val="000000"/>
                <w:sz w:val="24"/>
                <w:szCs w:val="24"/>
                <w:lang w:val="hy-AM"/>
              </w:rPr>
            </w:pPr>
          </w:p>
          <w:p w:rsidR="00467378" w:rsidRPr="00467378" w:rsidRDefault="00467378" w:rsidP="009923FB">
            <w:pPr>
              <w:spacing w:after="0" w:line="240" w:lineRule="auto"/>
              <w:rPr>
                <w:rFonts w:ascii="Sylfaen" w:eastAsia="Calibri" w:hAnsi="Sylfaen" w:cs="Times New Roman"/>
                <w:color w:val="000000"/>
                <w:sz w:val="24"/>
                <w:szCs w:val="24"/>
                <w:lang w:val="hy-AM"/>
              </w:rPr>
            </w:pPr>
          </w:p>
          <w:p w:rsidR="009923FB" w:rsidRPr="009923FB" w:rsidRDefault="009923FB" w:rsidP="009923FB">
            <w:pPr>
              <w:spacing w:after="0" w:line="240" w:lineRule="auto"/>
              <w:rPr>
                <w:rFonts w:ascii="Sylfaen" w:eastAsia="Calibri" w:hAnsi="Sylfaen" w:cs="Times New Roman"/>
                <w:color w:val="000000"/>
                <w:sz w:val="12"/>
                <w:szCs w:val="12"/>
                <w:lang w:val="hy-AM"/>
              </w:rPr>
            </w:pPr>
          </w:p>
        </w:tc>
      </w:tr>
      <w:tr w:rsidR="009923FB" w:rsidRPr="00844065" w:rsidTr="008D5353">
        <w:tc>
          <w:tcPr>
            <w:tcW w:w="9738" w:type="dxa"/>
            <w:gridSpan w:val="4"/>
            <w:tcBorders>
              <w:top w:val="single" w:sz="4" w:space="0" w:color="auto"/>
              <w:left w:val="single" w:sz="2" w:space="0" w:color="auto"/>
              <w:bottom w:val="single" w:sz="4" w:space="0" w:color="auto"/>
              <w:right w:val="single" w:sz="2" w:space="0" w:color="auto"/>
            </w:tcBorders>
            <w:shd w:val="clear" w:color="auto" w:fill="C0C0C0"/>
          </w:tcPr>
          <w:p w:rsidR="009923FB" w:rsidRPr="006E35D9" w:rsidRDefault="009923FB" w:rsidP="009923FB">
            <w:pPr>
              <w:spacing w:after="0" w:line="240" w:lineRule="auto"/>
              <w:rPr>
                <w:rFonts w:ascii="Sylfaen" w:eastAsia="Calibri" w:hAnsi="Sylfaen" w:cs="Times New Roman"/>
                <w:color w:val="000000"/>
                <w:lang w:val="hy-AM"/>
              </w:rPr>
            </w:pPr>
            <w:r w:rsidRPr="006E35D9">
              <w:rPr>
                <w:rFonts w:ascii="Sylfaen" w:eastAsia="Calibri" w:hAnsi="Sylfaen" w:cs="Sylfaen"/>
                <w:b/>
                <w:color w:val="000000"/>
                <w:lang w:val="hy-AM"/>
              </w:rPr>
              <w:lastRenderedPageBreak/>
              <w:t>ՉԱՓՈՐՈՇԻՉ</w:t>
            </w:r>
            <w:r w:rsidRPr="006E35D9">
              <w:rPr>
                <w:rFonts w:ascii="Sylfaen" w:eastAsia="Calibri" w:hAnsi="Sylfaen" w:cs="Times New Roman"/>
                <w:b/>
                <w:color w:val="000000"/>
                <w:lang w:val="hy-AM"/>
              </w:rPr>
              <w:t xml:space="preserve">գ. </w:t>
            </w:r>
            <w:r w:rsidRPr="006E35D9">
              <w:rPr>
                <w:rFonts w:ascii="Sylfaen" w:eastAsia="Calibri" w:hAnsi="Sylfaen" w:cs="Sylfaen"/>
                <w:color w:val="000000"/>
                <w:lang w:val="hy-AM"/>
              </w:rPr>
              <w:t>ՄՈՒՀ</w:t>
            </w:r>
            <w:r w:rsidRPr="006E35D9">
              <w:rPr>
                <w:rFonts w:ascii="Sylfaen" w:eastAsia="Calibri" w:hAnsi="Sylfaen" w:cs="Times New Roman"/>
                <w:color w:val="000000"/>
                <w:lang w:val="hy-AM"/>
              </w:rPr>
              <w:t>-</w:t>
            </w:r>
            <w:r w:rsidRPr="006E35D9">
              <w:rPr>
                <w:rFonts w:ascii="Sylfaen" w:eastAsia="Calibri" w:hAnsi="Sylfaen" w:cs="Sylfaen"/>
                <w:color w:val="000000"/>
                <w:lang w:val="hy-AM"/>
              </w:rPr>
              <w:t>ում</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գործում</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է</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մասնագիտությունների</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կրթական</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ծրագրերի</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lastRenderedPageBreak/>
              <w:t>նպատակների</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իրականացումն</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ու</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շարունակականությունն ապահովող</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և</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երաշխավորող</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ֆինանսական</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միջոցների</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բաշխման</w:t>
            </w:r>
            <w:r w:rsidR="006E35D9" w:rsidRPr="006E35D9">
              <w:rPr>
                <w:rFonts w:ascii="Sylfaen" w:eastAsia="Calibri" w:hAnsi="Sylfaen" w:cs="Sylfaen"/>
                <w:color w:val="000000"/>
                <w:lang w:val="hy-AM"/>
              </w:rPr>
              <w:t xml:space="preserve">   </w:t>
            </w:r>
            <w:r w:rsidRPr="006E35D9">
              <w:rPr>
                <w:rFonts w:ascii="Sylfaen" w:eastAsia="Calibri" w:hAnsi="Sylfaen" w:cs="Sylfaen"/>
                <w:color w:val="000000"/>
                <w:lang w:val="hy-AM"/>
              </w:rPr>
              <w:t xml:space="preserve">քաղաքականություն: </w:t>
            </w:r>
          </w:p>
        </w:tc>
      </w:tr>
      <w:tr w:rsidR="009923FB" w:rsidRPr="009923FB" w:rsidTr="008D5353">
        <w:tc>
          <w:tcPr>
            <w:tcW w:w="2460" w:type="dxa"/>
            <w:tcBorders>
              <w:top w:val="dotted" w:sz="4" w:space="0" w:color="auto"/>
              <w:left w:val="single" w:sz="2" w:space="0" w:color="auto"/>
              <w:bottom w:val="single" w:sz="4" w:space="0" w:color="auto"/>
              <w:right w:val="nil"/>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lastRenderedPageBreak/>
              <w:t>Հիմքեր</w:t>
            </w:r>
          </w:p>
          <w:p w:rsidR="009923FB" w:rsidRPr="008D5353" w:rsidRDefault="009923FB" w:rsidP="009923FB">
            <w:pPr>
              <w:spacing w:after="0" w:line="240" w:lineRule="auto"/>
              <w:rPr>
                <w:rFonts w:ascii="Sylfaen" w:eastAsia="Calibri" w:hAnsi="Sylfaen" w:cs="Times New Roman"/>
                <w:color w:val="000000"/>
                <w:sz w:val="24"/>
                <w:szCs w:val="24"/>
              </w:rPr>
            </w:pPr>
          </w:p>
        </w:tc>
        <w:tc>
          <w:tcPr>
            <w:tcW w:w="7278" w:type="dxa"/>
            <w:gridSpan w:val="3"/>
            <w:tcBorders>
              <w:top w:val="dotted" w:sz="4" w:space="0" w:color="auto"/>
              <w:left w:val="nil"/>
              <w:bottom w:val="single" w:sz="4" w:space="0" w:color="auto"/>
              <w:right w:val="single" w:sz="2" w:space="0" w:color="auto"/>
            </w:tcBorders>
            <w:vAlign w:val="center"/>
          </w:tcPr>
          <w:p w:rsidR="00EC2DD4" w:rsidRPr="00EC2DD4" w:rsidRDefault="00EC2DD4" w:rsidP="00EC2DD4">
            <w:pPr>
              <w:pStyle w:val="af1"/>
              <w:rPr>
                <w:rFonts w:ascii="Sylfaen" w:hAnsi="Sylfaen" w:cs="Sylfaen"/>
                <w:b/>
                <w:color w:val="000000"/>
                <w:lang w:val="ru-RU"/>
              </w:rPr>
            </w:pPr>
            <w:r w:rsidRPr="003F300F">
              <w:rPr>
                <w:rFonts w:ascii="Sylfaen" w:hAnsi="Sylfaen" w:cs="Sylfaen"/>
                <w:b/>
                <w:color w:val="000000"/>
              </w:rPr>
              <w:t>Հաստատության</w:t>
            </w:r>
            <w:r w:rsidRPr="00EC2DD4">
              <w:rPr>
                <w:rFonts w:ascii="Sylfaen" w:hAnsi="Sylfaen" w:cs="Sylfaen"/>
                <w:b/>
                <w:color w:val="000000"/>
                <w:lang w:val="ru-RU"/>
              </w:rPr>
              <w:t xml:space="preserve"> </w:t>
            </w:r>
            <w:r w:rsidRPr="003F300F">
              <w:rPr>
                <w:rFonts w:ascii="Sylfaen" w:hAnsi="Sylfaen" w:cs="Sylfaen"/>
                <w:b/>
                <w:color w:val="000000"/>
              </w:rPr>
              <w:t>կրթական</w:t>
            </w:r>
            <w:r w:rsidRPr="00EC2DD4">
              <w:rPr>
                <w:rFonts w:ascii="Sylfaen" w:hAnsi="Sylfaen" w:cs="Sylfaen"/>
                <w:b/>
                <w:color w:val="000000"/>
                <w:lang w:val="ru-RU"/>
              </w:rPr>
              <w:t xml:space="preserve"> </w:t>
            </w:r>
            <w:r w:rsidRPr="003F300F">
              <w:rPr>
                <w:rFonts w:ascii="Sylfaen" w:hAnsi="Sylfaen" w:cs="Sylfaen"/>
                <w:b/>
                <w:color w:val="000000"/>
              </w:rPr>
              <w:t>նպատակների</w:t>
            </w:r>
            <w:r w:rsidRPr="00EC2DD4">
              <w:rPr>
                <w:rFonts w:ascii="Sylfaen" w:hAnsi="Sylfaen" w:cs="Sylfaen"/>
                <w:b/>
                <w:color w:val="000000"/>
                <w:lang w:val="ru-RU"/>
              </w:rPr>
              <w:t xml:space="preserve"> </w:t>
            </w:r>
            <w:r w:rsidRPr="003F300F">
              <w:rPr>
                <w:rFonts w:ascii="Sylfaen" w:hAnsi="Sylfaen" w:cs="Sylfaen"/>
                <w:b/>
                <w:color w:val="000000"/>
              </w:rPr>
              <w:t>իրականացման</w:t>
            </w:r>
            <w:r w:rsidRPr="00EC2DD4">
              <w:rPr>
                <w:rFonts w:ascii="Sylfaen" w:hAnsi="Sylfaen" w:cs="Sylfaen"/>
                <w:b/>
                <w:color w:val="000000"/>
                <w:lang w:val="ru-RU"/>
              </w:rPr>
              <w:t xml:space="preserve"> </w:t>
            </w:r>
            <w:r w:rsidRPr="003F300F">
              <w:rPr>
                <w:rFonts w:ascii="Sylfaen" w:hAnsi="Sylfaen" w:cs="Sylfaen"/>
                <w:b/>
                <w:color w:val="000000"/>
              </w:rPr>
              <w:t>համար</w:t>
            </w:r>
            <w:r w:rsidRPr="00EC2DD4">
              <w:rPr>
                <w:rFonts w:ascii="Sylfaen" w:hAnsi="Sylfaen" w:cs="Sylfaen"/>
                <w:b/>
                <w:color w:val="000000"/>
                <w:lang w:val="ru-RU"/>
              </w:rPr>
              <w:t xml:space="preserve"> </w:t>
            </w:r>
            <w:r w:rsidRPr="003F300F">
              <w:rPr>
                <w:rFonts w:ascii="Sylfaen" w:hAnsi="Sylfaen" w:cs="Sylfaen"/>
                <w:b/>
                <w:color w:val="000000"/>
              </w:rPr>
              <w:t>ֆինանսական</w:t>
            </w:r>
            <w:r w:rsidRPr="00EC2DD4">
              <w:rPr>
                <w:rFonts w:ascii="Sylfaen" w:hAnsi="Sylfaen" w:cs="Sylfaen"/>
                <w:b/>
                <w:color w:val="000000"/>
                <w:lang w:val="ru-RU"/>
              </w:rPr>
              <w:t xml:space="preserve"> </w:t>
            </w:r>
            <w:r w:rsidRPr="003F300F">
              <w:rPr>
                <w:rFonts w:ascii="Sylfaen" w:hAnsi="Sylfaen" w:cs="Sylfaen"/>
                <w:b/>
                <w:color w:val="000000"/>
              </w:rPr>
              <w:t>միջոցները</w:t>
            </w:r>
            <w:r w:rsidRPr="00EC2DD4">
              <w:rPr>
                <w:rFonts w:ascii="Sylfaen" w:hAnsi="Sylfaen" w:cs="Sylfaen"/>
                <w:b/>
                <w:color w:val="000000"/>
                <w:lang w:val="ru-RU"/>
              </w:rPr>
              <w:t xml:space="preserve"> </w:t>
            </w:r>
            <w:r w:rsidRPr="003F300F">
              <w:rPr>
                <w:rFonts w:ascii="Sylfaen" w:hAnsi="Sylfaen" w:cs="Sylfaen"/>
                <w:b/>
                <w:color w:val="000000"/>
              </w:rPr>
              <w:t>կառավարելու</w:t>
            </w:r>
            <w:r w:rsidRPr="00EC2DD4">
              <w:rPr>
                <w:rFonts w:ascii="Sylfaen" w:hAnsi="Sylfaen" w:cs="Sylfaen"/>
                <w:b/>
                <w:color w:val="000000"/>
                <w:lang w:val="ru-RU"/>
              </w:rPr>
              <w:t xml:space="preserve"> </w:t>
            </w:r>
            <w:r w:rsidRPr="003F300F">
              <w:rPr>
                <w:rFonts w:ascii="Sylfaen" w:hAnsi="Sylfaen" w:cs="Sylfaen"/>
                <w:b/>
                <w:color w:val="000000"/>
              </w:rPr>
              <w:t>և</w:t>
            </w:r>
            <w:r w:rsidRPr="00EC2DD4">
              <w:rPr>
                <w:rFonts w:ascii="Sylfaen" w:hAnsi="Sylfaen" w:cs="Sylfaen"/>
                <w:b/>
                <w:color w:val="000000"/>
                <w:lang w:val="ru-RU"/>
              </w:rPr>
              <w:t xml:space="preserve"> </w:t>
            </w:r>
            <w:r w:rsidRPr="003F300F">
              <w:rPr>
                <w:rFonts w:ascii="Sylfaen" w:hAnsi="Sylfaen" w:cs="Sylfaen"/>
                <w:b/>
                <w:color w:val="000000"/>
              </w:rPr>
              <w:t>դրանք</w:t>
            </w:r>
            <w:r w:rsidRPr="00EC2DD4">
              <w:rPr>
                <w:rFonts w:ascii="Sylfaen" w:hAnsi="Sylfaen" w:cs="Sylfaen"/>
                <w:b/>
                <w:color w:val="000000"/>
                <w:lang w:val="ru-RU"/>
              </w:rPr>
              <w:t xml:space="preserve"> </w:t>
            </w:r>
            <w:r w:rsidRPr="003F300F">
              <w:rPr>
                <w:rFonts w:ascii="Sylfaen" w:hAnsi="Sylfaen" w:cs="Sylfaen"/>
                <w:b/>
                <w:color w:val="000000"/>
              </w:rPr>
              <w:t>նպատակներին</w:t>
            </w:r>
            <w:r w:rsidRPr="00EC2DD4">
              <w:rPr>
                <w:rFonts w:ascii="Sylfaen" w:hAnsi="Sylfaen" w:cs="Sylfaen"/>
                <w:b/>
                <w:color w:val="000000"/>
                <w:lang w:val="ru-RU"/>
              </w:rPr>
              <w:t xml:space="preserve"> </w:t>
            </w:r>
            <w:r w:rsidRPr="003F300F">
              <w:rPr>
                <w:rFonts w:ascii="Sylfaen" w:hAnsi="Sylfaen" w:cs="Sylfaen"/>
                <w:b/>
                <w:color w:val="000000"/>
              </w:rPr>
              <w:t>համապատասխան</w:t>
            </w:r>
            <w:r w:rsidRPr="00EC2DD4">
              <w:rPr>
                <w:rFonts w:ascii="Sylfaen" w:hAnsi="Sylfaen" w:cs="Sylfaen"/>
                <w:b/>
                <w:color w:val="000000"/>
                <w:lang w:val="ru-RU"/>
              </w:rPr>
              <w:t xml:space="preserve"> </w:t>
            </w:r>
            <w:r w:rsidRPr="003F300F">
              <w:rPr>
                <w:rFonts w:ascii="Sylfaen" w:hAnsi="Sylfaen" w:cs="Sylfaen"/>
                <w:b/>
                <w:color w:val="000000"/>
              </w:rPr>
              <w:t>բաշխելու</w:t>
            </w:r>
            <w:r w:rsidRPr="00EC2DD4">
              <w:rPr>
                <w:rFonts w:ascii="Sylfaen" w:hAnsi="Sylfaen" w:cs="Sylfaen"/>
                <w:b/>
                <w:color w:val="000000"/>
                <w:lang w:val="ru-RU"/>
              </w:rPr>
              <w:t xml:space="preserve"> </w:t>
            </w:r>
            <w:r w:rsidRPr="003F300F">
              <w:rPr>
                <w:rFonts w:ascii="Sylfaen" w:hAnsi="Sylfaen" w:cs="Sylfaen"/>
                <w:b/>
                <w:color w:val="000000"/>
              </w:rPr>
              <w:t>մեխանիզմները</w:t>
            </w:r>
          </w:p>
          <w:p w:rsidR="00EC2DD4" w:rsidRPr="00EC2DD4" w:rsidRDefault="00EC2DD4" w:rsidP="00EC2DD4">
            <w:pPr>
              <w:pStyle w:val="af1"/>
              <w:rPr>
                <w:rFonts w:ascii="Sylfaen" w:hAnsi="Sylfaen" w:cs="Sylfaen"/>
                <w:color w:val="000000"/>
                <w:lang w:val="ru-RU"/>
              </w:rPr>
            </w:pPr>
            <w:r>
              <w:rPr>
                <w:rFonts w:ascii="Sylfaen" w:hAnsi="Sylfaen" w:cs="Sylfaen"/>
                <w:color w:val="000000"/>
                <w:lang w:val="ru-RU"/>
              </w:rPr>
              <w:t>ՀՀ</w:t>
            </w:r>
            <w:r w:rsidRPr="00EC2DD4">
              <w:rPr>
                <w:rFonts w:ascii="Sylfaen" w:hAnsi="Sylfaen" w:cs="Sylfaen"/>
                <w:color w:val="000000"/>
                <w:lang w:val="ru-RU"/>
              </w:rPr>
              <w:t xml:space="preserve">   </w:t>
            </w:r>
            <w:r>
              <w:rPr>
                <w:rFonts w:ascii="Sylfaen" w:hAnsi="Sylfaen" w:cs="Sylfaen"/>
                <w:color w:val="000000"/>
                <w:lang w:val="ru-RU"/>
              </w:rPr>
              <w:t>օրենքը</w:t>
            </w:r>
            <w:r w:rsidRPr="00EC2DD4">
              <w:rPr>
                <w:rFonts w:ascii="Sylfaen" w:hAnsi="Sylfaen" w:cs="Sylfaen"/>
                <w:color w:val="000000"/>
                <w:lang w:val="ru-RU"/>
              </w:rPr>
              <w:t xml:space="preserve">    </w:t>
            </w:r>
            <w:r>
              <w:rPr>
                <w:rFonts w:ascii="Sylfaen" w:hAnsi="Sylfaen" w:cs="Sylfaen"/>
                <w:color w:val="000000"/>
                <w:lang w:val="ru-RU"/>
              </w:rPr>
              <w:t>Հաշվապահական</w:t>
            </w:r>
            <w:r w:rsidRPr="00EC2DD4">
              <w:rPr>
                <w:rFonts w:ascii="Sylfaen" w:hAnsi="Sylfaen" w:cs="Sylfaen"/>
                <w:color w:val="000000"/>
                <w:lang w:val="ru-RU"/>
              </w:rPr>
              <w:t xml:space="preserve">    </w:t>
            </w:r>
            <w:r>
              <w:rPr>
                <w:rFonts w:ascii="Sylfaen" w:hAnsi="Sylfaen" w:cs="Sylfaen"/>
                <w:color w:val="000000"/>
                <w:lang w:val="ru-RU"/>
              </w:rPr>
              <w:t>հաշվառման</w:t>
            </w:r>
            <w:r w:rsidRPr="00EC2DD4">
              <w:rPr>
                <w:rFonts w:ascii="Sylfaen" w:hAnsi="Sylfaen" w:cs="Sylfaen"/>
                <w:color w:val="000000"/>
                <w:lang w:val="ru-RU"/>
              </w:rPr>
              <w:t xml:space="preserve">    </w:t>
            </w:r>
            <w:r>
              <w:rPr>
                <w:rFonts w:ascii="Sylfaen" w:hAnsi="Sylfaen" w:cs="Sylfaen"/>
                <w:color w:val="000000"/>
                <w:lang w:val="ru-RU"/>
              </w:rPr>
              <w:t>մասին</w:t>
            </w:r>
          </w:p>
          <w:p w:rsidR="00EC2DD4" w:rsidRDefault="00EC2DD4" w:rsidP="00EC2DD4">
            <w:pPr>
              <w:pStyle w:val="af1"/>
              <w:rPr>
                <w:rFonts w:ascii="Sylfaen" w:hAnsi="Sylfaen" w:cs="Sylfaen"/>
                <w:color w:val="000000"/>
                <w:lang w:val="hy-AM"/>
              </w:rPr>
            </w:pPr>
            <w:r>
              <w:rPr>
                <w:rFonts w:ascii="Sylfaen" w:hAnsi="Sylfaen" w:cs="Sylfaen"/>
                <w:color w:val="000000"/>
                <w:lang w:val="ru-RU"/>
              </w:rPr>
              <w:t>Հաշվապահական</w:t>
            </w:r>
            <w:r w:rsidRPr="00EC2DD4">
              <w:rPr>
                <w:rFonts w:ascii="Sylfaen" w:hAnsi="Sylfaen" w:cs="Sylfaen"/>
                <w:color w:val="000000"/>
                <w:lang w:val="ru-RU"/>
              </w:rPr>
              <w:t xml:space="preserve">    </w:t>
            </w:r>
            <w:r>
              <w:rPr>
                <w:rFonts w:ascii="Sylfaen" w:hAnsi="Sylfaen" w:cs="Sylfaen"/>
                <w:color w:val="000000"/>
              </w:rPr>
              <w:t>ս</w:t>
            </w:r>
            <w:r>
              <w:rPr>
                <w:rFonts w:ascii="Sylfaen" w:hAnsi="Sylfaen" w:cs="Sylfaen"/>
                <w:color w:val="000000"/>
                <w:lang w:val="ru-RU"/>
              </w:rPr>
              <w:t>տանդարտներ</w:t>
            </w:r>
            <w:r w:rsidRPr="00EC2DD4">
              <w:rPr>
                <w:rFonts w:ascii="Sylfaen" w:hAnsi="Sylfaen" w:cs="Sylfaen"/>
                <w:color w:val="000000"/>
                <w:lang w:val="ru-RU"/>
              </w:rPr>
              <w:t xml:space="preserve">, </w:t>
            </w:r>
            <w:r>
              <w:rPr>
                <w:rFonts w:ascii="Sylfaen" w:hAnsi="Sylfaen" w:cs="Sylfaen"/>
                <w:color w:val="000000"/>
                <w:lang w:val="ru-RU"/>
              </w:rPr>
              <w:t>Հաշվապահական</w:t>
            </w:r>
            <w:r w:rsidRPr="00EC2DD4">
              <w:rPr>
                <w:rFonts w:ascii="Sylfaen" w:hAnsi="Sylfaen" w:cs="Sylfaen"/>
                <w:color w:val="000000"/>
                <w:lang w:val="ru-RU"/>
              </w:rPr>
              <w:t xml:space="preserve">    </w:t>
            </w:r>
            <w:r>
              <w:rPr>
                <w:rFonts w:ascii="Sylfaen" w:hAnsi="Sylfaen" w:cs="Sylfaen"/>
                <w:color w:val="000000"/>
                <w:lang w:val="ru-RU"/>
              </w:rPr>
              <w:t>հաշվառման</w:t>
            </w:r>
            <w:r w:rsidRPr="00EC2DD4">
              <w:rPr>
                <w:rFonts w:ascii="Sylfaen" w:hAnsi="Sylfaen" w:cs="Sylfaen"/>
                <w:color w:val="000000"/>
                <w:lang w:val="ru-RU"/>
              </w:rPr>
              <w:t xml:space="preserve">  </w:t>
            </w:r>
            <w:r>
              <w:rPr>
                <w:rFonts w:ascii="Sylfaen" w:hAnsi="Sylfaen" w:cs="Sylfaen"/>
                <w:color w:val="000000"/>
                <w:lang w:val="ru-RU"/>
              </w:rPr>
              <w:t>քաղաքականություն</w:t>
            </w:r>
            <w:r w:rsidRPr="00EC2DD4">
              <w:rPr>
                <w:rFonts w:ascii="Sylfaen" w:hAnsi="Sylfaen" w:cs="Sylfaen"/>
                <w:color w:val="000000"/>
                <w:lang w:val="ru-RU"/>
              </w:rPr>
              <w:t xml:space="preserve">,   </w:t>
            </w:r>
            <w:r>
              <w:rPr>
                <w:rFonts w:ascii="Sylfaen" w:hAnsi="Sylfaen" w:cs="Sylfaen"/>
                <w:color w:val="000000"/>
                <w:lang w:val="ru-RU"/>
              </w:rPr>
              <w:t>գնումների</w:t>
            </w:r>
            <w:r w:rsidRPr="00EC2DD4">
              <w:rPr>
                <w:rFonts w:ascii="Sylfaen" w:hAnsi="Sylfaen" w:cs="Sylfaen"/>
                <w:color w:val="000000"/>
                <w:lang w:val="ru-RU"/>
              </w:rPr>
              <w:t xml:space="preserve">    </w:t>
            </w:r>
            <w:r>
              <w:rPr>
                <w:rFonts w:ascii="Sylfaen" w:hAnsi="Sylfaen" w:cs="Sylfaen"/>
                <w:color w:val="000000"/>
                <w:lang w:val="ru-RU"/>
              </w:rPr>
              <w:t>մասին</w:t>
            </w:r>
            <w:r w:rsidRPr="00EC2DD4">
              <w:rPr>
                <w:rFonts w:ascii="Sylfaen" w:hAnsi="Sylfaen" w:cs="Sylfaen"/>
                <w:color w:val="000000"/>
                <w:lang w:val="ru-RU"/>
              </w:rPr>
              <w:t xml:space="preserve">     </w:t>
            </w:r>
            <w:r>
              <w:rPr>
                <w:rFonts w:ascii="Sylfaen" w:hAnsi="Sylfaen" w:cs="Sylfaen"/>
                <w:color w:val="000000"/>
              </w:rPr>
              <w:t>ՀՀ</w:t>
            </w:r>
            <w:r w:rsidRPr="00EC2DD4">
              <w:rPr>
                <w:rFonts w:ascii="Sylfaen" w:hAnsi="Sylfaen" w:cs="Sylfaen"/>
                <w:color w:val="000000"/>
                <w:lang w:val="ru-RU"/>
              </w:rPr>
              <w:t xml:space="preserve">    </w:t>
            </w:r>
            <w:r>
              <w:rPr>
                <w:rFonts w:ascii="Sylfaen" w:hAnsi="Sylfaen" w:cs="Sylfaen"/>
                <w:color w:val="000000"/>
                <w:lang w:val="ru-RU"/>
              </w:rPr>
              <w:t>օրենքը</w:t>
            </w:r>
          </w:p>
          <w:p w:rsidR="00227C8B" w:rsidRPr="00227C8B" w:rsidRDefault="00227C8B" w:rsidP="00EC2DD4">
            <w:pPr>
              <w:pStyle w:val="af1"/>
              <w:rPr>
                <w:rFonts w:ascii="Sylfaen" w:hAnsi="Sylfaen" w:cs="Sylfaen"/>
                <w:color w:val="000000"/>
                <w:lang w:val="hy-AM"/>
              </w:rPr>
            </w:pPr>
          </w:p>
          <w:p w:rsidR="00EC2DD4" w:rsidRPr="0052051A" w:rsidRDefault="00EC2DD4" w:rsidP="00EC2DD4">
            <w:pPr>
              <w:pStyle w:val="af1"/>
              <w:rPr>
                <w:rFonts w:ascii="Sylfaen" w:hAnsi="Sylfaen" w:cs="Sylfaen"/>
                <w:b/>
                <w:color w:val="000000"/>
                <w:lang w:val="hy-AM"/>
              </w:rPr>
            </w:pPr>
            <w:r w:rsidRPr="0052051A">
              <w:rPr>
                <w:rFonts w:ascii="Sylfaen" w:hAnsi="Sylfaen" w:cs="Sylfaen"/>
                <w:b/>
                <w:color w:val="000000"/>
                <w:lang w:val="hy-AM"/>
              </w:rPr>
              <w:t>Ֆինանսական    միջոցներին  համապատասխան   հաստատության    գործունեության    պլանավորման, կառավարման    և    մշտադիտարկման    քաղաքականությունը</w:t>
            </w:r>
          </w:p>
          <w:p w:rsidR="00EC2DD4" w:rsidRPr="00227C8B" w:rsidRDefault="00EC2DD4" w:rsidP="00EC2DD4">
            <w:pPr>
              <w:pStyle w:val="af1"/>
              <w:rPr>
                <w:rFonts w:ascii="Sylfaen" w:hAnsi="Sylfaen" w:cs="Sylfaen"/>
                <w:color w:val="000000"/>
                <w:lang w:val="hy-AM"/>
              </w:rPr>
            </w:pPr>
            <w:r w:rsidRPr="0052051A">
              <w:rPr>
                <w:rFonts w:ascii="Sylfaen" w:hAnsi="Sylfaen" w:cs="Sylfaen"/>
                <w:color w:val="000000"/>
                <w:lang w:val="hy-AM"/>
              </w:rPr>
              <w:t xml:space="preserve">Նախահաշիվ, </w:t>
            </w:r>
            <w:r w:rsidR="00227C8B" w:rsidRPr="0052051A">
              <w:rPr>
                <w:rFonts w:ascii="Sylfaen" w:hAnsi="Sylfaen" w:cs="Sylfaen"/>
                <w:color w:val="000000"/>
                <w:lang w:val="hy-AM"/>
              </w:rPr>
              <w:t>ֆինանս</w:t>
            </w:r>
            <w:r w:rsidR="00227C8B">
              <w:rPr>
                <w:rFonts w:ascii="Sylfaen" w:hAnsi="Sylfaen" w:cs="Sylfaen"/>
                <w:color w:val="000000"/>
                <w:lang w:val="hy-AM"/>
              </w:rPr>
              <w:t xml:space="preserve">ական  միջոցների  գոյացման  և  </w:t>
            </w:r>
            <w:r w:rsidRPr="0052051A">
              <w:rPr>
                <w:rFonts w:ascii="Sylfaen" w:hAnsi="Sylfaen" w:cs="Sylfaen"/>
                <w:color w:val="000000"/>
                <w:lang w:val="hy-AM"/>
              </w:rPr>
              <w:t xml:space="preserve">    բաշխման    քաղաքականություն</w:t>
            </w:r>
            <w:r w:rsidR="00227C8B">
              <w:rPr>
                <w:rFonts w:ascii="Sylfaen" w:hAnsi="Sylfaen" w:cs="Sylfaen"/>
                <w:color w:val="000000"/>
                <w:lang w:val="hy-AM"/>
              </w:rPr>
              <w:t xml:space="preserve"> և ընթացակարգ  </w:t>
            </w:r>
            <w:hyperlink r:id="rId179" w:history="1">
              <w:r w:rsidR="00227C8B" w:rsidRPr="00467378">
                <w:rPr>
                  <w:rStyle w:val="af0"/>
                  <w:rFonts w:ascii="Sylfaen" w:hAnsi="Sylfaen" w:cs="Sylfaen"/>
                  <w:lang w:val="hy-AM"/>
                </w:rPr>
                <w:t>/ հավելված 38/</w:t>
              </w:r>
            </w:hyperlink>
          </w:p>
          <w:p w:rsidR="00EC2DD4" w:rsidRPr="0052051A" w:rsidRDefault="00EC2DD4" w:rsidP="00EC2DD4">
            <w:pPr>
              <w:pStyle w:val="af1"/>
              <w:rPr>
                <w:rFonts w:ascii="Sylfaen" w:hAnsi="Sylfaen" w:cs="Sylfaen"/>
                <w:color w:val="000000"/>
                <w:lang w:val="hy-AM"/>
              </w:rPr>
            </w:pPr>
            <w:r w:rsidRPr="0052051A">
              <w:rPr>
                <w:rFonts w:ascii="Sylfaen" w:hAnsi="Sylfaen" w:cs="Sylfaen"/>
                <w:color w:val="000000"/>
                <w:lang w:val="hy-AM"/>
              </w:rPr>
              <w:t>Նախահաշվի    կատարողական     հաշվետվություններ</w:t>
            </w:r>
          </w:p>
          <w:p w:rsidR="00EC2DD4" w:rsidRPr="0052051A" w:rsidRDefault="00EC2DD4" w:rsidP="00EC2DD4">
            <w:pPr>
              <w:pStyle w:val="af1"/>
              <w:rPr>
                <w:rFonts w:ascii="Sylfaen" w:hAnsi="Sylfaen" w:cs="Sylfaen"/>
                <w:b/>
                <w:color w:val="000000"/>
                <w:lang w:val="hy-AM"/>
              </w:rPr>
            </w:pPr>
            <w:r w:rsidRPr="0052051A">
              <w:rPr>
                <w:rFonts w:ascii="Sylfaen" w:hAnsi="Sylfaen" w:cs="Sylfaen"/>
                <w:b/>
                <w:color w:val="000000"/>
                <w:lang w:val="hy-AM"/>
              </w:rPr>
              <w:t xml:space="preserve">Պետական, մասնավոր  և   միջազգային   կազմակերպություններից ստացվող   ֆինանսական  և  նյութական   միջոցների  օգտագործման ընթացակարգը </w:t>
            </w:r>
          </w:p>
          <w:p w:rsidR="00EC2DD4" w:rsidRPr="0052051A" w:rsidRDefault="00EC2DD4" w:rsidP="00EC2DD4">
            <w:pPr>
              <w:pStyle w:val="af1"/>
              <w:rPr>
                <w:rFonts w:ascii="Sylfaen" w:hAnsi="Sylfaen" w:cs="Sylfaen"/>
                <w:b/>
                <w:color w:val="000000"/>
                <w:lang w:val="hy-AM"/>
              </w:rPr>
            </w:pPr>
          </w:p>
          <w:p w:rsidR="00EC2DD4" w:rsidRPr="0052051A" w:rsidRDefault="00EC2DD4" w:rsidP="00EC2DD4">
            <w:pPr>
              <w:pStyle w:val="af1"/>
              <w:rPr>
                <w:rFonts w:ascii="Sylfaen" w:hAnsi="Sylfaen" w:cs="Sylfaen"/>
                <w:b/>
                <w:color w:val="000000"/>
                <w:lang w:val="hy-AM"/>
              </w:rPr>
            </w:pPr>
            <w:r w:rsidRPr="0052051A">
              <w:rPr>
                <w:rFonts w:ascii="Sylfaen" w:hAnsi="Sylfaen" w:cs="Sylfaen"/>
                <w:b/>
                <w:color w:val="000000"/>
                <w:lang w:val="hy-AM"/>
              </w:rPr>
              <w:t>Ֆինանսական միջոցների օգտագործման նպատակայնությունը երաշխավորող մեխանիզմներիը (աուդիտներ, հաշվետվություններ)</w:t>
            </w:r>
          </w:p>
          <w:p w:rsidR="009923FB" w:rsidRPr="008D5353" w:rsidRDefault="00EC2DD4" w:rsidP="00EC2DD4">
            <w:pPr>
              <w:spacing w:after="0" w:line="240" w:lineRule="auto"/>
              <w:rPr>
                <w:rFonts w:ascii="Sylfaen" w:eastAsia="Calibri" w:hAnsi="Sylfaen" w:cs="Sylfaen"/>
                <w:color w:val="000000"/>
              </w:rPr>
            </w:pPr>
            <w:r>
              <w:rPr>
                <w:rFonts w:ascii="Sylfaen" w:hAnsi="Sylfaen" w:cs="Sylfaen"/>
                <w:color w:val="000000"/>
              </w:rPr>
              <w:t>Աուդիտորական հաշվետվություն</w:t>
            </w:r>
          </w:p>
        </w:tc>
      </w:tr>
      <w:tr w:rsidR="009923FB" w:rsidRPr="002E7B32" w:rsidTr="008D5353">
        <w:tc>
          <w:tcPr>
            <w:tcW w:w="9738" w:type="dxa"/>
            <w:gridSpan w:val="4"/>
            <w:tcBorders>
              <w:top w:val="single" w:sz="4" w:space="0" w:color="auto"/>
              <w:left w:val="single" w:sz="2" w:space="0" w:color="auto"/>
              <w:bottom w:val="single" w:sz="4" w:space="0" w:color="auto"/>
              <w:right w:val="single" w:sz="2" w:space="0" w:color="auto"/>
            </w:tcBorders>
          </w:tcPr>
          <w:p w:rsidR="009923FB" w:rsidRPr="008F0361"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t>Վերլուծել</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ՄՈՒՀ</w:t>
            </w:r>
            <w:r w:rsidRPr="008D5353">
              <w:rPr>
                <w:rFonts w:ascii="Sylfaen" w:eastAsia="Calibri" w:hAnsi="Sylfaen" w:cs="Times New Roman"/>
                <w:i/>
                <w:color w:val="000000"/>
              </w:rPr>
              <w:t>-</w:t>
            </w:r>
            <w:r w:rsidRPr="009923FB">
              <w:rPr>
                <w:rFonts w:ascii="Sylfaen" w:eastAsia="Calibri" w:hAnsi="Sylfaen" w:cs="Sylfaen"/>
                <w:i/>
                <w:color w:val="000000"/>
                <w:lang w:val="en-US"/>
              </w:rPr>
              <w:t>ում</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գործող</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մասնագիտությունների</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կրթական</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ծրագրերի</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նպատակների</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իրականացումը</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ու</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շարունակականությունը</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ապահովող</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և</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երաշխավորող</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ֆինանսական</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միջոցների</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բաշխման</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քաղաքականության</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արդյունավետությունը</w:t>
            </w:r>
            <w:r w:rsidRPr="008D5353">
              <w:rPr>
                <w:rFonts w:ascii="Sylfaen" w:eastAsia="Calibri" w:hAnsi="Sylfaen" w:cs="Times New Roman"/>
                <w:i/>
                <w:color w:val="000000"/>
              </w:rPr>
              <w:t xml:space="preserve">: </w:t>
            </w:r>
            <w:r w:rsidR="00EC2DD4" w:rsidRPr="00EC2DD4">
              <w:rPr>
                <w:rFonts w:ascii="Sylfaen" w:eastAsia="Calibri" w:hAnsi="Sylfaen" w:cs="Times New Roman"/>
                <w:i/>
                <w:color w:val="000000"/>
              </w:rPr>
              <w:t xml:space="preserve">  </w:t>
            </w:r>
            <w:r w:rsidRPr="009923FB">
              <w:rPr>
                <w:rFonts w:ascii="Sylfaen" w:eastAsia="Calibri" w:hAnsi="Sylfaen" w:cs="Sylfaen"/>
                <w:i/>
                <w:color w:val="000000"/>
                <w:lang w:val="en-US"/>
              </w:rPr>
              <w:t>Հիմնավորել</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մոտեցումը</w:t>
            </w:r>
            <w:r w:rsidR="00EC2DD4" w:rsidRPr="00EC2DD4">
              <w:rPr>
                <w:rFonts w:ascii="Sylfaen" w:eastAsia="Calibri" w:hAnsi="Sylfaen" w:cs="Sylfaen"/>
                <w:i/>
                <w:color w:val="000000"/>
              </w:rPr>
              <w:t xml:space="preserve">   </w:t>
            </w:r>
            <w:r w:rsidRPr="009923FB">
              <w:rPr>
                <w:rFonts w:ascii="Sylfaen" w:eastAsia="Calibri" w:hAnsi="Sylfaen" w:cs="Sylfaen"/>
                <w:i/>
                <w:color w:val="000000"/>
              </w:rPr>
              <w:t>և</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hy-AM"/>
              </w:rPr>
              <w:t>արդյունավետությունը</w:t>
            </w:r>
            <w:r w:rsidRPr="008D5353">
              <w:rPr>
                <w:rFonts w:ascii="Sylfaen" w:eastAsia="Calibri" w:hAnsi="Sylfaen" w:cs="Sylfaen"/>
                <w:i/>
                <w:color w:val="000000"/>
              </w:rPr>
              <w:t xml:space="preserve"> /</w:t>
            </w:r>
            <w:r w:rsidRPr="009923FB">
              <w:rPr>
                <w:rFonts w:ascii="Sylfaen" w:eastAsia="Calibri" w:hAnsi="Sylfaen" w:cs="Sylfaen"/>
                <w:i/>
                <w:color w:val="000000"/>
              </w:rPr>
              <w:t>կատարել</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համառոտ</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մեջբերումներ</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համապատասխան</w:t>
            </w:r>
            <w:r w:rsidR="00EC2DD4" w:rsidRPr="00EC2DD4">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Pr="008D5353">
              <w:rPr>
                <w:rFonts w:ascii="Sylfaen" w:eastAsia="Calibri" w:hAnsi="Sylfaen" w:cs="Sylfaen"/>
                <w:i/>
                <w:color w:val="000000"/>
              </w:rPr>
              <w:t>/:</w:t>
            </w:r>
          </w:p>
          <w:p w:rsidR="002E7B32" w:rsidRPr="008F0361" w:rsidRDefault="002E7B32" w:rsidP="002E7B32">
            <w:pPr>
              <w:pStyle w:val="af1"/>
              <w:spacing w:line="276" w:lineRule="auto"/>
              <w:ind w:firstLine="720"/>
              <w:jc w:val="both"/>
              <w:rPr>
                <w:sz w:val="24"/>
                <w:szCs w:val="24"/>
                <w:lang w:val="ru-RU"/>
              </w:rPr>
            </w:pPr>
            <w:r w:rsidRPr="00E41620">
              <w:rPr>
                <w:rFonts w:ascii="Sylfaen" w:hAnsi="Sylfaen" w:cs="Sylfaen"/>
                <w:sz w:val="24"/>
                <w:szCs w:val="24"/>
              </w:rPr>
              <w:t>Քոլեջում</w:t>
            </w:r>
            <w:r w:rsidRPr="008F0361">
              <w:rPr>
                <w:rFonts w:ascii="Sylfaen" w:hAnsi="Sylfaen" w:cs="Sylfaen"/>
                <w:sz w:val="24"/>
                <w:szCs w:val="24"/>
                <w:lang w:val="ru-RU"/>
              </w:rPr>
              <w:t xml:space="preserve">    </w:t>
            </w:r>
            <w:r w:rsidRPr="00E41620">
              <w:rPr>
                <w:rFonts w:ascii="Sylfaen" w:hAnsi="Sylfaen" w:cs="Sylfaen"/>
                <w:sz w:val="24"/>
                <w:szCs w:val="24"/>
              </w:rPr>
              <w:t>ֆինանսական</w:t>
            </w:r>
            <w:r w:rsidRPr="008F0361">
              <w:rPr>
                <w:rFonts w:ascii="Sylfaen" w:hAnsi="Sylfaen" w:cs="Sylfaen"/>
                <w:sz w:val="24"/>
                <w:szCs w:val="24"/>
                <w:lang w:val="ru-RU"/>
              </w:rPr>
              <w:t xml:space="preserve">    </w:t>
            </w:r>
            <w:r w:rsidRPr="00E41620">
              <w:rPr>
                <w:rFonts w:ascii="Sylfaen" w:hAnsi="Sylfaen" w:cs="Sylfaen"/>
                <w:sz w:val="24"/>
                <w:szCs w:val="24"/>
              </w:rPr>
              <w:t>գործունեություն</w:t>
            </w:r>
            <w:r w:rsidRPr="008F0361">
              <w:rPr>
                <w:rFonts w:ascii="Sylfaen" w:hAnsi="Sylfaen" w:cs="Sylfaen"/>
                <w:sz w:val="24"/>
                <w:szCs w:val="24"/>
                <w:lang w:val="ru-RU"/>
              </w:rPr>
              <w:t xml:space="preserve">   </w:t>
            </w:r>
            <w:r w:rsidRPr="00E41620">
              <w:rPr>
                <w:rFonts w:ascii="Sylfaen" w:hAnsi="Sylfaen" w:cs="Sylfaen"/>
                <w:sz w:val="24"/>
                <w:szCs w:val="24"/>
              </w:rPr>
              <w:t>իրականացնելու</w:t>
            </w:r>
            <w:r w:rsidRPr="008F0361">
              <w:rPr>
                <w:rFonts w:ascii="Sylfaen" w:hAnsi="Sylfaen" w:cs="Sylfaen"/>
                <w:sz w:val="24"/>
                <w:szCs w:val="24"/>
                <w:lang w:val="ru-RU"/>
              </w:rPr>
              <w:t xml:space="preserve">   </w:t>
            </w:r>
            <w:r w:rsidRPr="00E41620">
              <w:rPr>
                <w:rFonts w:ascii="Sylfaen" w:hAnsi="Sylfaen" w:cs="Sylfaen"/>
                <w:sz w:val="24"/>
                <w:szCs w:val="24"/>
              </w:rPr>
              <w:t>համար</w:t>
            </w:r>
            <w:r w:rsidRPr="008F0361">
              <w:rPr>
                <w:rFonts w:ascii="Sylfaen" w:hAnsi="Sylfaen" w:cs="Sylfaen"/>
                <w:sz w:val="24"/>
                <w:szCs w:val="24"/>
                <w:lang w:val="ru-RU"/>
              </w:rPr>
              <w:t xml:space="preserve">   </w:t>
            </w:r>
            <w:r w:rsidRPr="00E41620">
              <w:rPr>
                <w:rFonts w:ascii="Sylfaen" w:hAnsi="Sylfaen" w:cs="Sylfaen"/>
                <w:sz w:val="24"/>
                <w:szCs w:val="24"/>
              </w:rPr>
              <w:t>ֆինանսական</w:t>
            </w:r>
            <w:r w:rsidRPr="008F0361">
              <w:rPr>
                <w:rFonts w:ascii="Sylfaen" w:hAnsi="Sylfaen" w:cs="Sylfaen"/>
                <w:sz w:val="24"/>
                <w:szCs w:val="24"/>
                <w:lang w:val="ru-RU"/>
              </w:rPr>
              <w:t xml:space="preserve">   </w:t>
            </w:r>
            <w:r w:rsidRPr="00E41620">
              <w:rPr>
                <w:rFonts w:ascii="Sylfaen" w:hAnsi="Sylfaen" w:cs="Sylfaen"/>
                <w:sz w:val="24"/>
                <w:szCs w:val="24"/>
              </w:rPr>
              <w:t>միջոցները</w:t>
            </w:r>
            <w:r w:rsidRPr="008F0361">
              <w:rPr>
                <w:rFonts w:ascii="Sylfaen" w:hAnsi="Sylfaen" w:cs="Sylfaen"/>
                <w:sz w:val="24"/>
                <w:szCs w:val="24"/>
                <w:lang w:val="ru-RU"/>
              </w:rPr>
              <w:t xml:space="preserve">  </w:t>
            </w:r>
            <w:r w:rsidRPr="00E41620">
              <w:rPr>
                <w:rFonts w:ascii="Sylfaen" w:hAnsi="Sylfaen" w:cs="Sylfaen"/>
                <w:sz w:val="24"/>
                <w:szCs w:val="24"/>
              </w:rPr>
              <w:t>կառավարելու</w:t>
            </w:r>
            <w:r w:rsidRPr="008F0361">
              <w:rPr>
                <w:rFonts w:ascii="Sylfaen" w:hAnsi="Sylfaen" w:cs="Sylfaen"/>
                <w:sz w:val="24"/>
                <w:szCs w:val="24"/>
                <w:lang w:val="ru-RU"/>
              </w:rPr>
              <w:t xml:space="preserve">   </w:t>
            </w:r>
            <w:r w:rsidRPr="00E41620">
              <w:rPr>
                <w:rFonts w:ascii="Sylfaen" w:hAnsi="Sylfaen" w:cs="Sylfaen"/>
                <w:sz w:val="24"/>
                <w:szCs w:val="24"/>
              </w:rPr>
              <w:t>և</w:t>
            </w:r>
            <w:r w:rsidRPr="008F0361">
              <w:rPr>
                <w:rFonts w:ascii="Sylfaen" w:hAnsi="Sylfaen" w:cs="Sylfaen"/>
                <w:sz w:val="24"/>
                <w:szCs w:val="24"/>
                <w:lang w:val="ru-RU"/>
              </w:rPr>
              <w:t xml:space="preserve">  </w:t>
            </w:r>
            <w:r w:rsidRPr="00E41620">
              <w:rPr>
                <w:rFonts w:ascii="Sylfaen" w:hAnsi="Sylfaen" w:cs="Sylfaen"/>
                <w:sz w:val="24"/>
                <w:szCs w:val="24"/>
              </w:rPr>
              <w:t>դրանք</w:t>
            </w:r>
            <w:r w:rsidRPr="008F0361">
              <w:rPr>
                <w:rFonts w:ascii="Sylfaen" w:hAnsi="Sylfaen" w:cs="Sylfaen"/>
                <w:sz w:val="24"/>
                <w:szCs w:val="24"/>
                <w:lang w:val="ru-RU"/>
              </w:rPr>
              <w:t xml:space="preserve">   </w:t>
            </w:r>
            <w:r w:rsidRPr="00E41620">
              <w:rPr>
                <w:rFonts w:ascii="Sylfaen" w:hAnsi="Sylfaen" w:cs="Sylfaen"/>
                <w:sz w:val="24"/>
                <w:szCs w:val="24"/>
              </w:rPr>
              <w:t>քոլեջի</w:t>
            </w:r>
            <w:r w:rsidRPr="008F0361">
              <w:rPr>
                <w:rFonts w:ascii="Sylfaen" w:hAnsi="Sylfaen" w:cs="Sylfaen"/>
                <w:sz w:val="24"/>
                <w:szCs w:val="24"/>
                <w:lang w:val="ru-RU"/>
              </w:rPr>
              <w:t xml:space="preserve">    </w:t>
            </w:r>
            <w:r w:rsidRPr="00E41620">
              <w:rPr>
                <w:rFonts w:ascii="Sylfaen" w:hAnsi="Sylfaen" w:cs="Sylfaen"/>
                <w:sz w:val="24"/>
                <w:szCs w:val="24"/>
              </w:rPr>
              <w:t>նպատակներին</w:t>
            </w:r>
            <w:r w:rsidRPr="008F0361">
              <w:rPr>
                <w:rFonts w:ascii="Sylfaen" w:hAnsi="Sylfaen" w:cs="Sylfaen"/>
                <w:sz w:val="24"/>
                <w:szCs w:val="24"/>
                <w:lang w:val="ru-RU"/>
              </w:rPr>
              <w:t xml:space="preserve">    </w:t>
            </w:r>
            <w:r w:rsidRPr="00E41620">
              <w:rPr>
                <w:rFonts w:ascii="Sylfaen" w:hAnsi="Sylfaen" w:cs="Sylfaen"/>
                <w:sz w:val="24"/>
                <w:szCs w:val="24"/>
              </w:rPr>
              <w:t>համապատասխան</w:t>
            </w:r>
            <w:r w:rsidRPr="008F0361">
              <w:rPr>
                <w:rFonts w:ascii="Sylfaen" w:hAnsi="Sylfaen" w:cs="Sylfaen"/>
                <w:sz w:val="24"/>
                <w:szCs w:val="24"/>
                <w:lang w:val="ru-RU"/>
              </w:rPr>
              <w:t xml:space="preserve">   </w:t>
            </w:r>
            <w:r w:rsidRPr="00E41620">
              <w:rPr>
                <w:rFonts w:ascii="Sylfaen" w:hAnsi="Sylfaen" w:cs="Sylfaen"/>
                <w:sz w:val="24"/>
                <w:szCs w:val="24"/>
              </w:rPr>
              <w:t>բաշխելու</w:t>
            </w:r>
            <w:r w:rsidRPr="008F0361">
              <w:rPr>
                <w:rFonts w:ascii="Sylfaen" w:hAnsi="Sylfaen" w:cs="Sylfaen"/>
                <w:sz w:val="24"/>
                <w:szCs w:val="24"/>
                <w:lang w:val="ru-RU"/>
              </w:rPr>
              <w:t xml:space="preserve">   </w:t>
            </w:r>
            <w:r w:rsidRPr="00E41620">
              <w:rPr>
                <w:rFonts w:ascii="Sylfaen" w:hAnsi="Sylfaen" w:cs="Sylfaen"/>
                <w:sz w:val="24"/>
                <w:szCs w:val="24"/>
              </w:rPr>
              <w:t>համար</w:t>
            </w:r>
            <w:r w:rsidRPr="008F0361">
              <w:rPr>
                <w:rFonts w:ascii="Sylfaen" w:hAnsi="Sylfaen" w:cs="Sylfaen"/>
                <w:sz w:val="24"/>
                <w:szCs w:val="24"/>
                <w:lang w:val="ru-RU"/>
              </w:rPr>
              <w:t xml:space="preserve">  </w:t>
            </w:r>
            <w:r w:rsidRPr="00E41620">
              <w:rPr>
                <w:rFonts w:ascii="Sylfaen" w:hAnsi="Sylfaen" w:cs="Sylfaen"/>
                <w:sz w:val="24"/>
                <w:szCs w:val="24"/>
              </w:rPr>
              <w:t>հիմք</w:t>
            </w:r>
            <w:r w:rsidRPr="008F0361">
              <w:rPr>
                <w:rFonts w:ascii="Sylfaen" w:hAnsi="Sylfaen" w:cs="Sylfaen"/>
                <w:sz w:val="24"/>
                <w:szCs w:val="24"/>
                <w:lang w:val="ru-RU"/>
              </w:rPr>
              <w:t xml:space="preserve">   </w:t>
            </w:r>
            <w:r w:rsidRPr="00E41620">
              <w:rPr>
                <w:rFonts w:ascii="Sylfaen" w:hAnsi="Sylfaen" w:cs="Sylfaen"/>
                <w:sz w:val="24"/>
                <w:szCs w:val="24"/>
              </w:rPr>
              <w:t>են</w:t>
            </w:r>
            <w:r w:rsidRPr="008F0361">
              <w:rPr>
                <w:rFonts w:ascii="Sylfaen" w:hAnsi="Sylfaen" w:cs="Sylfaen"/>
                <w:sz w:val="24"/>
                <w:szCs w:val="24"/>
                <w:lang w:val="ru-RU"/>
              </w:rPr>
              <w:t xml:space="preserve">   </w:t>
            </w:r>
            <w:r w:rsidRPr="00E41620">
              <w:rPr>
                <w:rFonts w:ascii="Sylfaen" w:hAnsi="Sylfaen" w:cs="Sylfaen"/>
                <w:sz w:val="24"/>
                <w:szCs w:val="24"/>
              </w:rPr>
              <w:t>հանդիսանում</w:t>
            </w:r>
            <w:r w:rsidRPr="008F0361">
              <w:rPr>
                <w:rFonts w:ascii="Sylfaen" w:hAnsi="Sylfaen" w:cs="Sylfaen"/>
                <w:sz w:val="24"/>
                <w:szCs w:val="24"/>
                <w:lang w:val="ru-RU"/>
              </w:rPr>
              <w:t xml:space="preserve">   </w:t>
            </w:r>
            <w:r w:rsidRPr="00E41620">
              <w:rPr>
                <w:rFonts w:ascii="Sylfaen" w:hAnsi="Sylfaen" w:cs="Sylfaen"/>
                <w:sz w:val="24"/>
                <w:szCs w:val="24"/>
              </w:rPr>
              <w:t>հանրային</w:t>
            </w:r>
            <w:r w:rsidRPr="008F0361">
              <w:rPr>
                <w:rFonts w:ascii="Sylfaen" w:hAnsi="Sylfaen" w:cs="Sylfaen"/>
                <w:sz w:val="24"/>
                <w:szCs w:val="24"/>
                <w:lang w:val="ru-RU"/>
              </w:rPr>
              <w:t xml:space="preserve">   </w:t>
            </w:r>
            <w:r w:rsidRPr="00E41620">
              <w:rPr>
                <w:rFonts w:ascii="Sylfaen" w:hAnsi="Sylfaen" w:cs="Sylfaen"/>
                <w:sz w:val="24"/>
                <w:szCs w:val="24"/>
              </w:rPr>
              <w:t>հատվածի</w:t>
            </w:r>
            <w:r w:rsidRPr="008F0361">
              <w:rPr>
                <w:rFonts w:ascii="Sylfaen" w:hAnsi="Sylfaen" w:cs="Sylfaen"/>
                <w:sz w:val="24"/>
                <w:szCs w:val="24"/>
                <w:lang w:val="ru-RU"/>
              </w:rPr>
              <w:t xml:space="preserve">   </w:t>
            </w:r>
            <w:r w:rsidRPr="00E41620">
              <w:rPr>
                <w:rFonts w:ascii="Sylfaen" w:hAnsi="Sylfaen" w:cs="Sylfaen"/>
                <w:sz w:val="24"/>
                <w:szCs w:val="24"/>
              </w:rPr>
              <w:t>կազմակերպությունների</w:t>
            </w:r>
            <w:r w:rsidRPr="008F0361">
              <w:rPr>
                <w:rFonts w:ascii="Sylfaen" w:hAnsi="Sylfaen" w:cs="Sylfaen"/>
                <w:sz w:val="24"/>
                <w:szCs w:val="24"/>
                <w:lang w:val="ru-RU"/>
              </w:rPr>
              <w:t xml:space="preserve">   </w:t>
            </w:r>
            <w:r w:rsidRPr="00E41620">
              <w:rPr>
                <w:rFonts w:ascii="Sylfaen" w:hAnsi="Sylfaen" w:cs="Sylfaen"/>
                <w:sz w:val="24"/>
                <w:szCs w:val="24"/>
              </w:rPr>
              <w:t>հաշվապահական</w:t>
            </w:r>
            <w:r w:rsidRPr="008F0361">
              <w:rPr>
                <w:rFonts w:ascii="Sylfaen" w:hAnsi="Sylfaen" w:cs="Sylfaen"/>
                <w:sz w:val="24"/>
                <w:szCs w:val="24"/>
                <w:lang w:val="ru-RU"/>
              </w:rPr>
              <w:t xml:space="preserve">   </w:t>
            </w:r>
            <w:r w:rsidRPr="00E41620">
              <w:rPr>
                <w:rFonts w:ascii="Sylfaen" w:hAnsi="Sylfaen" w:cs="Sylfaen"/>
                <w:sz w:val="24"/>
                <w:szCs w:val="24"/>
              </w:rPr>
              <w:t>հաշվառման</w:t>
            </w:r>
            <w:r w:rsidRPr="008F0361">
              <w:rPr>
                <w:rFonts w:ascii="Sylfaen" w:hAnsi="Sylfaen" w:cs="Sylfaen"/>
                <w:sz w:val="24"/>
                <w:szCs w:val="24"/>
                <w:lang w:val="ru-RU"/>
              </w:rPr>
              <w:t xml:space="preserve">   </w:t>
            </w:r>
            <w:r w:rsidRPr="00E41620">
              <w:rPr>
                <w:rFonts w:ascii="Sylfaen" w:hAnsi="Sylfaen" w:cs="Sylfaen"/>
                <w:sz w:val="24"/>
                <w:szCs w:val="24"/>
              </w:rPr>
              <w:t>մասին</w:t>
            </w:r>
            <w:r w:rsidRPr="008F0361">
              <w:rPr>
                <w:rFonts w:ascii="Sylfaen" w:hAnsi="Sylfaen" w:cs="Sylfaen"/>
                <w:sz w:val="24"/>
                <w:szCs w:val="24"/>
                <w:lang w:val="ru-RU"/>
              </w:rPr>
              <w:t xml:space="preserve">  </w:t>
            </w:r>
            <w:r w:rsidRPr="00E41620">
              <w:rPr>
                <w:rFonts w:ascii="Sylfaen" w:hAnsi="Sylfaen" w:cs="Sylfaen"/>
                <w:sz w:val="24"/>
                <w:szCs w:val="24"/>
              </w:rPr>
              <w:t>ՀՀ</w:t>
            </w:r>
            <w:r w:rsidRPr="008F0361">
              <w:rPr>
                <w:rFonts w:ascii="Sylfaen" w:hAnsi="Sylfaen" w:cs="Sylfaen"/>
                <w:sz w:val="24"/>
                <w:szCs w:val="24"/>
                <w:lang w:val="ru-RU"/>
              </w:rPr>
              <w:t xml:space="preserve">    </w:t>
            </w:r>
            <w:r w:rsidRPr="00E41620">
              <w:rPr>
                <w:rFonts w:ascii="Sylfaen" w:hAnsi="Sylfaen" w:cs="Sylfaen"/>
                <w:sz w:val="24"/>
                <w:szCs w:val="24"/>
              </w:rPr>
              <w:t>օրենքը</w:t>
            </w:r>
            <w:r w:rsidRPr="008F0361">
              <w:rPr>
                <w:sz w:val="24"/>
                <w:szCs w:val="24"/>
                <w:lang w:val="ru-RU"/>
              </w:rPr>
              <w:t xml:space="preserve"> </w:t>
            </w:r>
            <w:r w:rsidR="00D67184">
              <w:rPr>
                <w:rFonts w:ascii="Sylfaen" w:hAnsi="Sylfaen"/>
                <w:sz w:val="24"/>
                <w:szCs w:val="24"/>
                <w:lang w:val="hy-AM"/>
              </w:rPr>
              <w:t>,</w:t>
            </w:r>
            <w:r w:rsidRPr="008F0361">
              <w:rPr>
                <w:sz w:val="24"/>
                <w:szCs w:val="24"/>
                <w:lang w:val="ru-RU"/>
              </w:rPr>
              <w:t xml:space="preserve"> </w:t>
            </w:r>
            <w:r w:rsidRPr="00E41620">
              <w:rPr>
                <w:rFonts w:ascii="Sylfaen" w:hAnsi="Sylfaen" w:cs="Sylfaen"/>
                <w:sz w:val="24"/>
                <w:szCs w:val="24"/>
              </w:rPr>
              <w:t>օրենքից</w:t>
            </w:r>
            <w:r w:rsidRPr="008F0361">
              <w:rPr>
                <w:rFonts w:ascii="Sylfaen" w:hAnsi="Sylfaen" w:cs="Sylfaen"/>
                <w:sz w:val="24"/>
                <w:szCs w:val="24"/>
                <w:lang w:val="ru-RU"/>
              </w:rPr>
              <w:t xml:space="preserve"> </w:t>
            </w:r>
            <w:r w:rsidRPr="00E41620">
              <w:rPr>
                <w:rFonts w:ascii="Sylfaen" w:hAnsi="Sylfaen" w:cs="Sylfaen"/>
                <w:sz w:val="24"/>
                <w:szCs w:val="24"/>
              </w:rPr>
              <w:t>բխող</w:t>
            </w:r>
            <w:r w:rsidRPr="008F0361">
              <w:rPr>
                <w:rFonts w:ascii="Sylfaen" w:hAnsi="Sylfaen" w:cs="Sylfaen"/>
                <w:sz w:val="24"/>
                <w:szCs w:val="24"/>
                <w:lang w:val="ru-RU"/>
              </w:rPr>
              <w:t xml:space="preserve"> </w:t>
            </w:r>
            <w:r w:rsidRPr="00E41620">
              <w:rPr>
                <w:rFonts w:ascii="Sylfaen" w:hAnsi="Sylfaen" w:cs="Sylfaen"/>
                <w:sz w:val="24"/>
                <w:szCs w:val="24"/>
              </w:rPr>
              <w:t>կառավարության</w:t>
            </w:r>
            <w:r w:rsidRPr="008F0361">
              <w:rPr>
                <w:rFonts w:ascii="Sylfaen" w:hAnsi="Sylfaen" w:cs="Sylfaen"/>
                <w:sz w:val="24"/>
                <w:szCs w:val="24"/>
                <w:lang w:val="ru-RU"/>
              </w:rPr>
              <w:t xml:space="preserve">  </w:t>
            </w:r>
            <w:r w:rsidRPr="00E41620">
              <w:rPr>
                <w:rFonts w:ascii="Sylfaen" w:hAnsi="Sylfaen" w:cs="Sylfaen"/>
                <w:sz w:val="24"/>
                <w:szCs w:val="24"/>
              </w:rPr>
              <w:t>որո</w:t>
            </w:r>
            <w:r w:rsidRPr="00E41620">
              <w:rPr>
                <w:rFonts w:ascii="Sylfaen" w:hAnsi="Sylfaen" w:cs="Sylfaen"/>
                <w:sz w:val="24"/>
                <w:szCs w:val="24"/>
                <w:lang w:val="ru-RU"/>
              </w:rPr>
              <w:t>շ</w:t>
            </w:r>
            <w:r w:rsidRPr="00E41620">
              <w:rPr>
                <w:rFonts w:ascii="Sylfaen" w:hAnsi="Sylfaen" w:cs="Sylfaen"/>
                <w:sz w:val="24"/>
                <w:szCs w:val="24"/>
              </w:rPr>
              <w:t>ումները</w:t>
            </w:r>
            <w:r w:rsidRPr="008F0361">
              <w:rPr>
                <w:rFonts w:ascii="Sylfaen" w:hAnsi="Sylfaen" w:cs="Sylfaen"/>
                <w:sz w:val="24"/>
                <w:szCs w:val="24"/>
                <w:lang w:val="ru-RU"/>
              </w:rPr>
              <w:t xml:space="preserve">   </w:t>
            </w:r>
            <w:r w:rsidRPr="00E41620">
              <w:rPr>
                <w:rFonts w:ascii="Sylfaen" w:hAnsi="Sylfaen" w:cs="Sylfaen"/>
                <w:sz w:val="24"/>
                <w:szCs w:val="24"/>
              </w:rPr>
              <w:t>և</w:t>
            </w:r>
            <w:r w:rsidRPr="008F0361">
              <w:rPr>
                <w:rFonts w:ascii="Sylfaen" w:hAnsi="Sylfaen" w:cs="Sylfaen"/>
                <w:sz w:val="24"/>
                <w:szCs w:val="24"/>
                <w:lang w:val="ru-RU"/>
              </w:rPr>
              <w:t xml:space="preserve">    </w:t>
            </w:r>
            <w:r w:rsidRPr="00E41620">
              <w:rPr>
                <w:rFonts w:ascii="Sylfaen" w:hAnsi="Sylfaen" w:cs="Sylfaen"/>
                <w:sz w:val="24"/>
                <w:szCs w:val="24"/>
              </w:rPr>
              <w:t>այլ</w:t>
            </w:r>
            <w:r w:rsidRPr="008F0361">
              <w:rPr>
                <w:rFonts w:ascii="Sylfaen" w:hAnsi="Sylfaen" w:cs="Sylfaen"/>
                <w:sz w:val="24"/>
                <w:szCs w:val="24"/>
                <w:lang w:val="ru-RU"/>
              </w:rPr>
              <w:t xml:space="preserve">   </w:t>
            </w:r>
            <w:r w:rsidRPr="00E41620">
              <w:rPr>
                <w:rFonts w:ascii="Sylfaen" w:hAnsi="Sylfaen" w:cs="Sylfaen"/>
                <w:sz w:val="24"/>
                <w:szCs w:val="24"/>
              </w:rPr>
              <w:t>իրավականակտերը</w:t>
            </w:r>
            <w:r w:rsidRPr="008F0361">
              <w:rPr>
                <w:sz w:val="24"/>
                <w:szCs w:val="24"/>
                <w:lang w:val="ru-RU"/>
              </w:rPr>
              <w:t xml:space="preserve">,  </w:t>
            </w:r>
            <w:r w:rsidRPr="00E41620">
              <w:rPr>
                <w:rFonts w:ascii="Sylfaen" w:hAnsi="Sylfaen" w:cs="Sylfaen"/>
                <w:sz w:val="24"/>
                <w:szCs w:val="24"/>
              </w:rPr>
              <w:t>քոլեջի</w:t>
            </w:r>
            <w:r w:rsidRPr="008F0361">
              <w:rPr>
                <w:rFonts w:ascii="Sylfaen" w:hAnsi="Sylfaen" w:cs="Sylfaen"/>
                <w:sz w:val="24"/>
                <w:szCs w:val="24"/>
                <w:lang w:val="ru-RU"/>
              </w:rPr>
              <w:t xml:space="preserve">           </w:t>
            </w:r>
            <w:r w:rsidRPr="00E41620">
              <w:rPr>
                <w:rFonts w:ascii="Sylfaen" w:hAnsi="Sylfaen" w:cs="Sylfaen"/>
                <w:sz w:val="24"/>
                <w:szCs w:val="24"/>
              </w:rPr>
              <w:t>կանոնադրությունը</w:t>
            </w:r>
            <w:r w:rsidRPr="008F0361">
              <w:rPr>
                <w:sz w:val="24"/>
                <w:szCs w:val="24"/>
                <w:lang w:val="ru-RU"/>
              </w:rPr>
              <w:t xml:space="preserve">  , </w:t>
            </w:r>
            <w:r w:rsidRPr="00E41620">
              <w:rPr>
                <w:rFonts w:ascii="Sylfaen" w:hAnsi="Sylfaen" w:cs="Sylfaen"/>
                <w:sz w:val="24"/>
                <w:szCs w:val="24"/>
              </w:rPr>
              <w:t>հանրային</w:t>
            </w:r>
            <w:r w:rsidRPr="008F0361">
              <w:rPr>
                <w:rFonts w:ascii="Sylfaen" w:hAnsi="Sylfaen" w:cs="Sylfaen"/>
                <w:sz w:val="24"/>
                <w:szCs w:val="24"/>
                <w:lang w:val="ru-RU"/>
              </w:rPr>
              <w:t xml:space="preserve">   </w:t>
            </w:r>
            <w:r w:rsidRPr="00E41620">
              <w:rPr>
                <w:rFonts w:ascii="Sylfaen" w:hAnsi="Sylfaen" w:cs="Sylfaen"/>
                <w:sz w:val="24"/>
                <w:szCs w:val="24"/>
              </w:rPr>
              <w:t>հատվածի</w:t>
            </w:r>
            <w:r w:rsidRPr="008F0361">
              <w:rPr>
                <w:rFonts w:ascii="Sylfaen" w:hAnsi="Sylfaen" w:cs="Sylfaen"/>
                <w:sz w:val="24"/>
                <w:szCs w:val="24"/>
                <w:lang w:val="ru-RU"/>
              </w:rPr>
              <w:t xml:space="preserve">    </w:t>
            </w:r>
            <w:r w:rsidRPr="00E41620">
              <w:rPr>
                <w:rFonts w:ascii="Sylfaen" w:hAnsi="Sylfaen" w:cs="Sylfaen"/>
                <w:sz w:val="24"/>
                <w:szCs w:val="24"/>
              </w:rPr>
              <w:t>կազմակերպությունների</w:t>
            </w:r>
            <w:r w:rsidRPr="008F0361">
              <w:rPr>
                <w:rFonts w:ascii="Sylfaen" w:hAnsi="Sylfaen" w:cs="Sylfaen"/>
                <w:sz w:val="24"/>
                <w:szCs w:val="24"/>
                <w:lang w:val="ru-RU"/>
              </w:rPr>
              <w:t xml:space="preserve">           </w:t>
            </w:r>
            <w:r w:rsidRPr="00E41620">
              <w:rPr>
                <w:rFonts w:ascii="Sylfaen" w:hAnsi="Sylfaen" w:cs="Sylfaen"/>
                <w:sz w:val="24"/>
                <w:szCs w:val="24"/>
              </w:rPr>
              <w:t>հաշվապահական</w:t>
            </w:r>
            <w:r w:rsidRPr="008F0361">
              <w:rPr>
                <w:rFonts w:ascii="Sylfaen" w:hAnsi="Sylfaen" w:cs="Sylfaen"/>
                <w:sz w:val="24"/>
                <w:szCs w:val="24"/>
                <w:lang w:val="ru-RU"/>
              </w:rPr>
              <w:t xml:space="preserve">     </w:t>
            </w:r>
            <w:r w:rsidRPr="00E41620">
              <w:rPr>
                <w:rFonts w:ascii="Sylfaen" w:hAnsi="Sylfaen" w:cs="Sylfaen"/>
                <w:sz w:val="24"/>
                <w:szCs w:val="24"/>
              </w:rPr>
              <w:t>հաշվառման</w:t>
            </w:r>
            <w:r w:rsidRPr="008F0361">
              <w:rPr>
                <w:rFonts w:ascii="Sylfaen" w:hAnsi="Sylfaen" w:cs="Sylfaen"/>
                <w:sz w:val="24"/>
                <w:szCs w:val="24"/>
                <w:lang w:val="ru-RU"/>
              </w:rPr>
              <w:t xml:space="preserve">    </w:t>
            </w:r>
            <w:r w:rsidRPr="00E41620">
              <w:rPr>
                <w:rFonts w:ascii="Sylfaen" w:hAnsi="Sylfaen" w:cs="Sylfaen"/>
                <w:sz w:val="24"/>
                <w:szCs w:val="24"/>
              </w:rPr>
              <w:t>ստանդարտը</w:t>
            </w:r>
            <w:r w:rsidRPr="008F0361">
              <w:rPr>
                <w:sz w:val="24"/>
                <w:szCs w:val="24"/>
                <w:lang w:val="ru-RU"/>
              </w:rPr>
              <w:t xml:space="preserve"> , </w:t>
            </w:r>
            <w:r w:rsidRPr="00E41620">
              <w:rPr>
                <w:rFonts w:ascii="Sylfaen" w:hAnsi="Sylfaen" w:cs="Sylfaen"/>
                <w:sz w:val="24"/>
                <w:szCs w:val="24"/>
              </w:rPr>
              <w:t>հանրային</w:t>
            </w:r>
            <w:r w:rsidRPr="008F0361">
              <w:rPr>
                <w:rFonts w:ascii="Sylfaen" w:hAnsi="Sylfaen" w:cs="Sylfaen"/>
                <w:sz w:val="24"/>
                <w:szCs w:val="24"/>
                <w:lang w:val="ru-RU"/>
              </w:rPr>
              <w:t xml:space="preserve">   </w:t>
            </w:r>
            <w:r w:rsidRPr="00E41620">
              <w:rPr>
                <w:rFonts w:ascii="Sylfaen" w:hAnsi="Sylfaen" w:cs="Sylfaen"/>
                <w:sz w:val="24"/>
                <w:szCs w:val="24"/>
              </w:rPr>
              <w:t>հատվածի</w:t>
            </w:r>
            <w:r w:rsidRPr="008F0361">
              <w:rPr>
                <w:rFonts w:ascii="Sylfaen" w:hAnsi="Sylfaen" w:cs="Sylfaen"/>
                <w:sz w:val="24"/>
                <w:szCs w:val="24"/>
                <w:lang w:val="ru-RU"/>
              </w:rPr>
              <w:t xml:space="preserve">  </w:t>
            </w:r>
            <w:r w:rsidRPr="00E41620">
              <w:rPr>
                <w:rFonts w:ascii="Sylfaen" w:hAnsi="Sylfaen" w:cs="Sylfaen"/>
                <w:sz w:val="24"/>
                <w:szCs w:val="24"/>
              </w:rPr>
              <w:t>հաշվապահական</w:t>
            </w:r>
            <w:r w:rsidRPr="008F0361">
              <w:rPr>
                <w:rFonts w:ascii="Sylfaen" w:hAnsi="Sylfaen" w:cs="Sylfaen"/>
                <w:sz w:val="24"/>
                <w:szCs w:val="24"/>
                <w:lang w:val="ru-RU"/>
              </w:rPr>
              <w:t xml:space="preserve">  </w:t>
            </w:r>
            <w:r w:rsidRPr="00E41620">
              <w:rPr>
                <w:rFonts w:ascii="Sylfaen" w:hAnsi="Sylfaen" w:cs="Sylfaen"/>
                <w:sz w:val="24"/>
                <w:szCs w:val="24"/>
              </w:rPr>
              <w:t>հաշվառման</w:t>
            </w:r>
            <w:r w:rsidRPr="008F0361">
              <w:rPr>
                <w:rFonts w:ascii="Sylfaen" w:hAnsi="Sylfaen" w:cs="Sylfaen"/>
                <w:sz w:val="24"/>
                <w:szCs w:val="24"/>
                <w:lang w:val="ru-RU"/>
              </w:rPr>
              <w:t xml:space="preserve">    </w:t>
            </w:r>
            <w:r w:rsidRPr="00E41620">
              <w:rPr>
                <w:rFonts w:ascii="Sylfaen" w:hAnsi="Sylfaen" w:cs="Sylfaen"/>
                <w:sz w:val="24"/>
                <w:szCs w:val="24"/>
              </w:rPr>
              <w:t>հաշվային</w:t>
            </w:r>
            <w:r w:rsidRPr="008F0361">
              <w:rPr>
                <w:rFonts w:ascii="Sylfaen" w:hAnsi="Sylfaen" w:cs="Sylfaen"/>
                <w:sz w:val="24"/>
                <w:szCs w:val="24"/>
                <w:lang w:val="ru-RU"/>
              </w:rPr>
              <w:t xml:space="preserve">   </w:t>
            </w:r>
            <w:r w:rsidRPr="00E41620">
              <w:rPr>
                <w:rFonts w:ascii="Sylfaen" w:hAnsi="Sylfaen" w:cs="Sylfaen"/>
                <w:sz w:val="24"/>
                <w:szCs w:val="24"/>
              </w:rPr>
              <w:t>պլանը</w:t>
            </w:r>
            <w:r w:rsidRPr="008F0361">
              <w:rPr>
                <w:rFonts w:ascii="Sylfaen" w:hAnsi="Sylfaen" w:cs="Sylfaen"/>
                <w:sz w:val="24"/>
                <w:szCs w:val="24"/>
                <w:lang w:val="ru-RU"/>
              </w:rPr>
              <w:t xml:space="preserve">      </w:t>
            </w:r>
            <w:r w:rsidRPr="00E41620">
              <w:rPr>
                <w:rFonts w:ascii="Sylfaen" w:hAnsi="Sylfaen" w:cs="Sylfaen"/>
                <w:sz w:val="24"/>
                <w:szCs w:val="24"/>
              </w:rPr>
              <w:t>և</w:t>
            </w:r>
            <w:r w:rsidRPr="008F0361">
              <w:rPr>
                <w:rFonts w:ascii="Sylfaen" w:hAnsi="Sylfaen" w:cs="Sylfaen"/>
                <w:sz w:val="24"/>
                <w:szCs w:val="24"/>
                <w:lang w:val="ru-RU"/>
              </w:rPr>
              <w:t xml:space="preserve">       </w:t>
            </w:r>
            <w:r w:rsidRPr="00E41620">
              <w:rPr>
                <w:rFonts w:ascii="Sylfaen" w:hAnsi="Sylfaen" w:cs="Sylfaen"/>
                <w:sz w:val="24"/>
                <w:szCs w:val="24"/>
              </w:rPr>
              <w:t>դրա</w:t>
            </w:r>
            <w:r w:rsidRPr="008F0361">
              <w:rPr>
                <w:rFonts w:ascii="Sylfaen" w:hAnsi="Sylfaen" w:cs="Sylfaen"/>
                <w:sz w:val="24"/>
                <w:szCs w:val="24"/>
                <w:lang w:val="ru-RU"/>
              </w:rPr>
              <w:t xml:space="preserve">      </w:t>
            </w:r>
            <w:r w:rsidRPr="00E41620">
              <w:rPr>
                <w:rFonts w:ascii="Sylfaen" w:hAnsi="Sylfaen" w:cs="Sylfaen"/>
                <w:sz w:val="24"/>
                <w:szCs w:val="24"/>
              </w:rPr>
              <w:t>կիրառման</w:t>
            </w:r>
            <w:r w:rsidRPr="008F0361">
              <w:rPr>
                <w:rFonts w:ascii="Sylfaen" w:hAnsi="Sylfaen" w:cs="Sylfaen"/>
                <w:sz w:val="24"/>
                <w:szCs w:val="24"/>
                <w:lang w:val="ru-RU"/>
              </w:rPr>
              <w:t xml:space="preserve">        </w:t>
            </w:r>
            <w:r w:rsidRPr="00E41620">
              <w:rPr>
                <w:rFonts w:ascii="Sylfaen" w:hAnsi="Sylfaen" w:cs="Sylfaen"/>
                <w:sz w:val="24"/>
                <w:szCs w:val="24"/>
              </w:rPr>
              <w:t>հրահանգը</w:t>
            </w:r>
            <w:r w:rsidRPr="008F0361">
              <w:rPr>
                <w:sz w:val="24"/>
                <w:szCs w:val="24"/>
                <w:lang w:val="ru-RU"/>
              </w:rPr>
              <w:t xml:space="preserve"> , </w:t>
            </w:r>
            <w:r w:rsidRPr="00E41620">
              <w:rPr>
                <w:rFonts w:ascii="Sylfaen" w:hAnsi="Sylfaen" w:cs="Sylfaen"/>
                <w:sz w:val="24"/>
                <w:szCs w:val="24"/>
              </w:rPr>
              <w:t>քոլեջի</w:t>
            </w:r>
            <w:r w:rsidRPr="008F0361">
              <w:rPr>
                <w:rFonts w:ascii="Sylfaen" w:hAnsi="Sylfaen" w:cs="Sylfaen"/>
                <w:sz w:val="24"/>
                <w:szCs w:val="24"/>
                <w:lang w:val="ru-RU"/>
              </w:rPr>
              <w:t xml:space="preserve">   </w:t>
            </w:r>
            <w:r w:rsidRPr="00E41620">
              <w:rPr>
                <w:rFonts w:ascii="Sylfaen" w:hAnsi="Sylfaen" w:cs="Sylfaen"/>
                <w:sz w:val="24"/>
                <w:szCs w:val="24"/>
              </w:rPr>
              <w:t>հաշվապահական</w:t>
            </w:r>
            <w:r w:rsidRPr="008F0361">
              <w:rPr>
                <w:rFonts w:ascii="Sylfaen" w:hAnsi="Sylfaen" w:cs="Sylfaen"/>
                <w:sz w:val="24"/>
                <w:szCs w:val="24"/>
                <w:lang w:val="ru-RU"/>
              </w:rPr>
              <w:t xml:space="preserve">    </w:t>
            </w:r>
            <w:r w:rsidRPr="00E41620">
              <w:rPr>
                <w:rFonts w:ascii="Sylfaen" w:hAnsi="Sylfaen" w:cs="Sylfaen"/>
                <w:sz w:val="24"/>
                <w:szCs w:val="24"/>
              </w:rPr>
              <w:t>հաշվառման</w:t>
            </w:r>
            <w:r w:rsidRPr="008F0361">
              <w:rPr>
                <w:rFonts w:ascii="Sylfaen" w:hAnsi="Sylfaen" w:cs="Sylfaen"/>
                <w:sz w:val="24"/>
                <w:szCs w:val="24"/>
                <w:lang w:val="ru-RU"/>
              </w:rPr>
              <w:t xml:space="preserve">      </w:t>
            </w:r>
            <w:r w:rsidRPr="00E41620">
              <w:rPr>
                <w:rFonts w:ascii="Sylfaen" w:hAnsi="Sylfaen" w:cs="Sylfaen"/>
                <w:sz w:val="24"/>
                <w:szCs w:val="24"/>
              </w:rPr>
              <w:t>քաղաքականությունը</w:t>
            </w:r>
            <w:r w:rsidRPr="008F0361">
              <w:rPr>
                <w:sz w:val="24"/>
                <w:szCs w:val="24"/>
                <w:lang w:val="ru-RU"/>
              </w:rPr>
              <w:t xml:space="preserve">, </w:t>
            </w:r>
            <w:r w:rsidRPr="00E41620">
              <w:rPr>
                <w:rFonts w:ascii="Sylfaen" w:hAnsi="Sylfaen" w:cs="Sylfaen"/>
                <w:sz w:val="24"/>
                <w:szCs w:val="24"/>
              </w:rPr>
              <w:t>քոլեջի</w:t>
            </w:r>
            <w:r w:rsidRPr="008F0361">
              <w:rPr>
                <w:rFonts w:ascii="Sylfaen" w:hAnsi="Sylfaen" w:cs="Sylfaen"/>
                <w:sz w:val="24"/>
                <w:szCs w:val="24"/>
                <w:lang w:val="ru-RU"/>
              </w:rPr>
              <w:t xml:space="preserve">      </w:t>
            </w:r>
            <w:r w:rsidRPr="00E41620">
              <w:rPr>
                <w:rFonts w:ascii="Sylfaen" w:hAnsi="Sylfaen" w:cs="Sylfaen"/>
                <w:sz w:val="24"/>
                <w:szCs w:val="24"/>
              </w:rPr>
              <w:t>և</w:t>
            </w:r>
            <w:r w:rsidRPr="008F0361">
              <w:rPr>
                <w:rFonts w:ascii="Sylfaen" w:hAnsi="Sylfaen" w:cs="Sylfaen"/>
                <w:sz w:val="24"/>
                <w:szCs w:val="24"/>
                <w:lang w:val="ru-RU"/>
              </w:rPr>
              <w:t xml:space="preserve">           </w:t>
            </w:r>
            <w:r w:rsidRPr="00E41620">
              <w:rPr>
                <w:rFonts w:ascii="Sylfaen" w:hAnsi="Sylfaen" w:cs="Sylfaen"/>
                <w:sz w:val="24"/>
                <w:szCs w:val="24"/>
              </w:rPr>
              <w:t>ԿԳՆ</w:t>
            </w:r>
            <w:r w:rsidRPr="008F0361">
              <w:rPr>
                <w:sz w:val="24"/>
                <w:szCs w:val="24"/>
                <w:lang w:val="ru-RU"/>
              </w:rPr>
              <w:t>-</w:t>
            </w:r>
            <w:r w:rsidRPr="00E41620">
              <w:rPr>
                <w:rFonts w:ascii="Sylfaen" w:hAnsi="Sylfaen" w:cs="Sylfaen"/>
                <w:sz w:val="24"/>
                <w:szCs w:val="24"/>
              </w:rPr>
              <w:t>ի</w:t>
            </w:r>
            <w:r w:rsidRPr="008F0361">
              <w:rPr>
                <w:rFonts w:ascii="Sylfaen" w:hAnsi="Sylfaen" w:cs="Sylfaen"/>
                <w:sz w:val="24"/>
                <w:szCs w:val="24"/>
                <w:lang w:val="ru-RU"/>
              </w:rPr>
              <w:t xml:space="preserve">    </w:t>
            </w:r>
            <w:r w:rsidRPr="00E41620">
              <w:rPr>
                <w:rFonts w:ascii="Sylfaen" w:hAnsi="Sylfaen" w:cs="Sylfaen"/>
                <w:sz w:val="24"/>
                <w:szCs w:val="24"/>
              </w:rPr>
              <w:t>կողմից</w:t>
            </w:r>
            <w:r w:rsidRPr="008F0361">
              <w:rPr>
                <w:rFonts w:ascii="Sylfaen" w:hAnsi="Sylfaen" w:cs="Sylfaen"/>
                <w:sz w:val="24"/>
                <w:szCs w:val="24"/>
                <w:lang w:val="ru-RU"/>
              </w:rPr>
              <w:t xml:space="preserve">    </w:t>
            </w:r>
            <w:r w:rsidRPr="00E41620">
              <w:rPr>
                <w:rFonts w:ascii="Sylfaen" w:hAnsi="Sylfaen" w:cs="Sylfaen"/>
                <w:sz w:val="24"/>
                <w:szCs w:val="24"/>
              </w:rPr>
              <w:t>կնքված</w:t>
            </w:r>
            <w:r w:rsidRPr="008F0361">
              <w:rPr>
                <w:rFonts w:ascii="Sylfaen" w:hAnsi="Sylfaen" w:cs="Sylfaen"/>
                <w:sz w:val="24"/>
                <w:szCs w:val="24"/>
                <w:lang w:val="ru-RU"/>
              </w:rPr>
              <w:t xml:space="preserve">    </w:t>
            </w:r>
            <w:r w:rsidRPr="00E41620">
              <w:rPr>
                <w:rFonts w:ascii="Sylfaen" w:hAnsi="Sylfaen" w:cs="Sylfaen"/>
                <w:sz w:val="24"/>
                <w:szCs w:val="24"/>
              </w:rPr>
              <w:t>ֆինասնավորման</w:t>
            </w:r>
            <w:r w:rsidRPr="008F0361">
              <w:rPr>
                <w:rFonts w:ascii="Sylfaen" w:hAnsi="Sylfaen" w:cs="Sylfaen"/>
                <w:sz w:val="24"/>
                <w:szCs w:val="24"/>
                <w:lang w:val="ru-RU"/>
              </w:rPr>
              <w:t xml:space="preserve">    </w:t>
            </w:r>
            <w:r w:rsidRPr="00E41620">
              <w:rPr>
                <w:rFonts w:ascii="Sylfaen" w:hAnsi="Sylfaen" w:cs="Sylfaen"/>
                <w:sz w:val="24"/>
                <w:szCs w:val="24"/>
              </w:rPr>
              <w:t>պայմանագրերը</w:t>
            </w:r>
            <w:r w:rsidRPr="008F0361">
              <w:rPr>
                <w:sz w:val="24"/>
                <w:szCs w:val="24"/>
                <w:lang w:val="ru-RU"/>
              </w:rPr>
              <w:t>:</w:t>
            </w:r>
          </w:p>
          <w:p w:rsidR="00EC2DD4" w:rsidRPr="008F0361" w:rsidRDefault="002E7B32" w:rsidP="002E7B32">
            <w:pPr>
              <w:pStyle w:val="af1"/>
              <w:spacing w:line="276" w:lineRule="auto"/>
              <w:ind w:firstLine="720"/>
              <w:jc w:val="both"/>
              <w:rPr>
                <w:sz w:val="24"/>
                <w:szCs w:val="24"/>
                <w:lang w:val="ru-RU"/>
              </w:rPr>
            </w:pPr>
            <w:r w:rsidRPr="00E41620">
              <w:rPr>
                <w:rFonts w:ascii="Sylfaen" w:hAnsi="Sylfaen" w:cs="Sylfaen"/>
                <w:sz w:val="24"/>
                <w:szCs w:val="24"/>
              </w:rPr>
              <w:t>Վճարովի</w:t>
            </w:r>
            <w:r w:rsidRPr="008F0361">
              <w:rPr>
                <w:rFonts w:ascii="Sylfaen" w:hAnsi="Sylfaen" w:cs="Sylfaen"/>
                <w:sz w:val="24"/>
                <w:szCs w:val="24"/>
                <w:lang w:val="ru-RU"/>
              </w:rPr>
              <w:t xml:space="preserve">    </w:t>
            </w:r>
            <w:r w:rsidRPr="00E41620">
              <w:rPr>
                <w:rFonts w:ascii="Sylfaen" w:hAnsi="Sylfaen" w:cs="Sylfaen"/>
                <w:sz w:val="24"/>
                <w:szCs w:val="24"/>
              </w:rPr>
              <w:t>համակարգո</w:t>
            </w:r>
            <w:r>
              <w:rPr>
                <w:rFonts w:ascii="Sylfaen" w:hAnsi="Sylfaen" w:cs="Sylfaen"/>
                <w:sz w:val="24"/>
                <w:szCs w:val="24"/>
              </w:rPr>
              <w:t>ւ</w:t>
            </w:r>
            <w:r w:rsidRPr="00E41620">
              <w:rPr>
                <w:rFonts w:ascii="Sylfaen" w:hAnsi="Sylfaen" w:cs="Sylfaen"/>
                <w:sz w:val="24"/>
                <w:szCs w:val="24"/>
              </w:rPr>
              <w:t>մ</w:t>
            </w:r>
            <w:r w:rsidRPr="008F0361">
              <w:rPr>
                <w:rFonts w:ascii="Sylfaen" w:hAnsi="Sylfaen" w:cs="Sylfaen"/>
                <w:sz w:val="24"/>
                <w:szCs w:val="24"/>
                <w:lang w:val="ru-RU"/>
              </w:rPr>
              <w:t xml:space="preserve">     </w:t>
            </w:r>
            <w:r w:rsidRPr="00E41620">
              <w:rPr>
                <w:rFonts w:ascii="Sylfaen" w:hAnsi="Sylfaen" w:cs="Sylfaen"/>
                <w:sz w:val="24"/>
                <w:szCs w:val="24"/>
              </w:rPr>
              <w:t>սովորող</w:t>
            </w:r>
            <w:r w:rsidRPr="008F0361">
              <w:rPr>
                <w:rFonts w:ascii="Sylfaen" w:hAnsi="Sylfaen" w:cs="Sylfaen"/>
                <w:sz w:val="24"/>
                <w:szCs w:val="24"/>
                <w:lang w:val="ru-RU"/>
              </w:rPr>
              <w:t xml:space="preserve">    </w:t>
            </w:r>
            <w:r w:rsidRPr="00E41620">
              <w:rPr>
                <w:rFonts w:ascii="Sylfaen" w:hAnsi="Sylfaen" w:cs="Sylfaen"/>
                <w:sz w:val="24"/>
                <w:szCs w:val="24"/>
              </w:rPr>
              <w:t>ուսանողների</w:t>
            </w:r>
            <w:r w:rsidRPr="008F0361">
              <w:rPr>
                <w:rFonts w:ascii="Sylfaen" w:hAnsi="Sylfaen" w:cs="Sylfaen"/>
                <w:sz w:val="24"/>
                <w:szCs w:val="24"/>
                <w:lang w:val="ru-RU"/>
              </w:rPr>
              <w:t xml:space="preserve">    </w:t>
            </w:r>
            <w:r w:rsidRPr="00E41620">
              <w:rPr>
                <w:rFonts w:ascii="Sylfaen" w:hAnsi="Sylfaen" w:cs="Sylfaen"/>
                <w:sz w:val="24"/>
                <w:szCs w:val="24"/>
              </w:rPr>
              <w:t>և</w:t>
            </w:r>
            <w:r w:rsidRPr="008F0361">
              <w:rPr>
                <w:rFonts w:ascii="Sylfaen" w:hAnsi="Sylfaen" w:cs="Sylfaen"/>
                <w:sz w:val="24"/>
                <w:szCs w:val="24"/>
                <w:lang w:val="ru-RU"/>
              </w:rPr>
              <w:t xml:space="preserve">  </w:t>
            </w:r>
            <w:r w:rsidRPr="00E41620">
              <w:rPr>
                <w:rFonts w:ascii="Sylfaen" w:hAnsi="Sylfaen" w:cs="Sylfaen"/>
                <w:sz w:val="24"/>
                <w:szCs w:val="24"/>
              </w:rPr>
              <w:t>քոլեջի</w:t>
            </w:r>
            <w:r w:rsidRPr="008F0361">
              <w:rPr>
                <w:rFonts w:ascii="Sylfaen" w:hAnsi="Sylfaen" w:cs="Sylfaen"/>
                <w:sz w:val="24"/>
                <w:szCs w:val="24"/>
                <w:lang w:val="ru-RU"/>
              </w:rPr>
              <w:t xml:space="preserve">   </w:t>
            </w:r>
            <w:r w:rsidRPr="00E41620">
              <w:rPr>
                <w:rFonts w:ascii="Sylfaen" w:hAnsi="Sylfaen" w:cs="Sylfaen"/>
                <w:sz w:val="24"/>
                <w:szCs w:val="24"/>
              </w:rPr>
              <w:t>միջև</w:t>
            </w:r>
            <w:r w:rsidRPr="008F0361">
              <w:rPr>
                <w:rFonts w:ascii="Sylfaen" w:hAnsi="Sylfaen" w:cs="Sylfaen"/>
                <w:sz w:val="24"/>
                <w:szCs w:val="24"/>
                <w:lang w:val="ru-RU"/>
              </w:rPr>
              <w:t xml:space="preserve">   </w:t>
            </w:r>
            <w:r w:rsidRPr="00E41620">
              <w:rPr>
                <w:rFonts w:ascii="Sylfaen" w:hAnsi="Sylfaen" w:cs="Sylfaen"/>
                <w:sz w:val="24"/>
                <w:szCs w:val="24"/>
              </w:rPr>
              <w:t>կնքված</w:t>
            </w:r>
            <w:r w:rsidRPr="008F0361">
              <w:rPr>
                <w:rFonts w:ascii="Sylfaen" w:hAnsi="Sylfaen" w:cs="Sylfaen"/>
                <w:sz w:val="24"/>
                <w:szCs w:val="24"/>
                <w:lang w:val="ru-RU"/>
              </w:rPr>
              <w:t xml:space="preserve">    </w:t>
            </w:r>
            <w:r w:rsidRPr="00E41620">
              <w:rPr>
                <w:rFonts w:ascii="Sylfaen" w:hAnsi="Sylfaen" w:cs="Sylfaen"/>
                <w:sz w:val="24"/>
                <w:szCs w:val="24"/>
              </w:rPr>
              <w:t>պայմանագրերը</w:t>
            </w:r>
            <w:r w:rsidRPr="008F0361">
              <w:rPr>
                <w:sz w:val="24"/>
                <w:szCs w:val="24"/>
                <w:lang w:val="ru-RU"/>
              </w:rPr>
              <w:t xml:space="preserve">, </w:t>
            </w:r>
            <w:r w:rsidRPr="00E41620">
              <w:rPr>
                <w:rFonts w:ascii="Sylfaen" w:hAnsi="Sylfaen" w:cs="Sylfaen"/>
                <w:sz w:val="24"/>
                <w:szCs w:val="24"/>
              </w:rPr>
              <w:t>քոլեջի</w:t>
            </w:r>
            <w:r w:rsidRPr="008F0361">
              <w:rPr>
                <w:rFonts w:ascii="Sylfaen" w:hAnsi="Sylfaen" w:cs="Sylfaen"/>
                <w:sz w:val="24"/>
                <w:szCs w:val="24"/>
                <w:lang w:val="ru-RU"/>
              </w:rPr>
              <w:t xml:space="preserve">    </w:t>
            </w:r>
            <w:r w:rsidRPr="00E41620">
              <w:rPr>
                <w:rFonts w:ascii="Sylfaen" w:hAnsi="Sylfaen" w:cs="Sylfaen"/>
                <w:sz w:val="24"/>
                <w:szCs w:val="24"/>
              </w:rPr>
              <w:t>ֆինանսների</w:t>
            </w:r>
            <w:r w:rsidRPr="008F0361">
              <w:rPr>
                <w:rFonts w:ascii="Sylfaen" w:hAnsi="Sylfaen" w:cs="Sylfaen"/>
                <w:sz w:val="24"/>
                <w:szCs w:val="24"/>
                <w:lang w:val="ru-RU"/>
              </w:rPr>
              <w:t xml:space="preserve">     </w:t>
            </w:r>
            <w:r w:rsidRPr="00E41620">
              <w:rPr>
                <w:rFonts w:ascii="Sylfaen" w:hAnsi="Sylfaen" w:cs="Sylfaen"/>
                <w:sz w:val="24"/>
                <w:szCs w:val="24"/>
              </w:rPr>
              <w:t>բա</w:t>
            </w:r>
            <w:r w:rsidRPr="00E41620">
              <w:rPr>
                <w:rFonts w:ascii="Sylfaen" w:hAnsi="Sylfaen" w:cs="Sylfaen"/>
                <w:sz w:val="24"/>
                <w:szCs w:val="24"/>
                <w:lang w:val="ru-RU"/>
              </w:rPr>
              <w:t>շ</w:t>
            </w:r>
            <w:r w:rsidRPr="00E41620">
              <w:rPr>
                <w:rFonts w:ascii="Sylfaen" w:hAnsi="Sylfaen" w:cs="Sylfaen"/>
                <w:sz w:val="24"/>
                <w:szCs w:val="24"/>
              </w:rPr>
              <w:t>խման</w:t>
            </w:r>
            <w:r w:rsidRPr="008F0361">
              <w:rPr>
                <w:rFonts w:ascii="Sylfaen" w:hAnsi="Sylfaen" w:cs="Sylfaen"/>
                <w:sz w:val="24"/>
                <w:szCs w:val="24"/>
                <w:lang w:val="ru-RU"/>
              </w:rPr>
              <w:t xml:space="preserve">       </w:t>
            </w:r>
            <w:r w:rsidRPr="00E41620">
              <w:rPr>
                <w:rFonts w:ascii="Sylfaen" w:hAnsi="Sylfaen" w:cs="Sylfaen"/>
                <w:sz w:val="24"/>
                <w:szCs w:val="24"/>
              </w:rPr>
              <w:t>քաղաքականությունը</w:t>
            </w:r>
            <w:r w:rsidRPr="008F0361">
              <w:rPr>
                <w:rFonts w:ascii="Sylfaen" w:hAnsi="Sylfaen" w:cs="Sylfaen"/>
                <w:sz w:val="24"/>
                <w:szCs w:val="24"/>
                <w:lang w:val="ru-RU"/>
              </w:rPr>
              <w:t xml:space="preserve">  </w:t>
            </w:r>
            <w:r w:rsidRPr="008F0361">
              <w:rPr>
                <w:sz w:val="24"/>
                <w:szCs w:val="24"/>
                <w:lang w:val="ru-RU"/>
              </w:rPr>
              <w:t xml:space="preserve"> , </w:t>
            </w:r>
            <w:r w:rsidRPr="00E41620">
              <w:rPr>
                <w:rFonts w:ascii="Sylfaen" w:hAnsi="Sylfaen" w:cs="Sylfaen"/>
                <w:sz w:val="24"/>
                <w:szCs w:val="24"/>
              </w:rPr>
              <w:t>գնումների</w:t>
            </w:r>
            <w:r w:rsidRPr="008F0361">
              <w:rPr>
                <w:rFonts w:ascii="Sylfaen" w:hAnsi="Sylfaen" w:cs="Sylfaen"/>
                <w:sz w:val="24"/>
                <w:szCs w:val="24"/>
                <w:lang w:val="ru-RU"/>
              </w:rPr>
              <w:t xml:space="preserve">   </w:t>
            </w:r>
            <w:r w:rsidRPr="00E41620">
              <w:rPr>
                <w:rFonts w:ascii="Sylfaen" w:hAnsi="Sylfaen" w:cs="Sylfaen"/>
                <w:sz w:val="24"/>
                <w:szCs w:val="24"/>
              </w:rPr>
              <w:t>մասին</w:t>
            </w:r>
            <w:r w:rsidRPr="008F0361">
              <w:rPr>
                <w:rFonts w:ascii="Sylfaen" w:hAnsi="Sylfaen" w:cs="Sylfaen"/>
                <w:sz w:val="24"/>
                <w:szCs w:val="24"/>
                <w:lang w:val="ru-RU"/>
              </w:rPr>
              <w:t xml:space="preserve">   </w:t>
            </w:r>
            <w:r w:rsidRPr="00E41620">
              <w:rPr>
                <w:rFonts w:ascii="Sylfaen" w:hAnsi="Sylfaen" w:cs="Sylfaen"/>
                <w:sz w:val="24"/>
                <w:szCs w:val="24"/>
              </w:rPr>
              <w:t>ՀՀ</w:t>
            </w:r>
            <w:r w:rsidRPr="008F0361">
              <w:rPr>
                <w:rFonts w:ascii="Sylfaen" w:hAnsi="Sylfaen" w:cs="Sylfaen"/>
                <w:sz w:val="24"/>
                <w:szCs w:val="24"/>
                <w:lang w:val="ru-RU"/>
              </w:rPr>
              <w:t xml:space="preserve">    </w:t>
            </w:r>
            <w:r w:rsidRPr="00E41620">
              <w:rPr>
                <w:rFonts w:ascii="Sylfaen" w:hAnsi="Sylfaen" w:cs="Sylfaen"/>
                <w:sz w:val="24"/>
                <w:szCs w:val="24"/>
              </w:rPr>
              <w:t>օրենքը</w:t>
            </w:r>
            <w:r w:rsidRPr="008F0361">
              <w:rPr>
                <w:sz w:val="24"/>
                <w:szCs w:val="24"/>
                <w:lang w:val="ru-RU"/>
              </w:rPr>
              <w:t>:</w:t>
            </w:r>
          </w:p>
          <w:p w:rsidR="009923FB" w:rsidRPr="008F0361" w:rsidRDefault="009923FB" w:rsidP="009923FB">
            <w:pPr>
              <w:spacing w:after="0" w:line="240" w:lineRule="auto"/>
              <w:rPr>
                <w:rFonts w:ascii="Sylfaen" w:eastAsia="Calibri" w:hAnsi="Sylfaen" w:cs="Times New Roman"/>
                <w:color w:val="000000"/>
              </w:rPr>
            </w:pPr>
          </w:p>
          <w:p w:rsidR="009923FB" w:rsidRPr="009923FB" w:rsidRDefault="009923FB" w:rsidP="00EC2DD4">
            <w:pPr>
              <w:spacing w:after="0" w:line="240" w:lineRule="auto"/>
              <w:rPr>
                <w:rFonts w:ascii="Sylfaen" w:eastAsia="Calibri" w:hAnsi="Sylfaen" w:cs="Times New Roman"/>
                <w:color w:val="000000"/>
                <w:sz w:val="24"/>
                <w:szCs w:val="24"/>
                <w:lang w:val="hy-AM"/>
              </w:rPr>
            </w:pPr>
          </w:p>
        </w:tc>
      </w:tr>
      <w:tr w:rsidR="009923FB" w:rsidRPr="002E7B32" w:rsidTr="008D5353">
        <w:tc>
          <w:tcPr>
            <w:tcW w:w="9738" w:type="dxa"/>
            <w:gridSpan w:val="4"/>
            <w:tcBorders>
              <w:top w:val="single" w:sz="4" w:space="0" w:color="auto"/>
              <w:left w:val="single" w:sz="2" w:space="0" w:color="auto"/>
              <w:bottom w:val="single" w:sz="4" w:space="0" w:color="auto"/>
              <w:right w:val="single" w:sz="2" w:space="0" w:color="auto"/>
            </w:tcBorders>
            <w:shd w:val="clear" w:color="auto" w:fill="C0C0C0"/>
          </w:tcPr>
          <w:p w:rsidR="009923FB" w:rsidRPr="009923FB" w:rsidRDefault="009923FB" w:rsidP="009923FB">
            <w:pPr>
              <w:spacing w:after="0" w:line="240" w:lineRule="auto"/>
              <w:rPr>
                <w:rFonts w:ascii="Sylfaen" w:eastAsia="Calibri" w:hAnsi="Sylfaen" w:cs="Times New Roman"/>
                <w:color w:val="000000"/>
                <w:lang w:val="hy-AM"/>
              </w:rPr>
            </w:pPr>
            <w:r w:rsidRPr="009923FB">
              <w:rPr>
                <w:rFonts w:ascii="Sylfaen" w:eastAsia="Calibri" w:hAnsi="Sylfaen" w:cs="Sylfaen"/>
                <w:b/>
                <w:color w:val="000000"/>
                <w:lang w:val="hy-AM"/>
              </w:rPr>
              <w:t>ՉԱՓՈՐՈՇԻՉ</w:t>
            </w:r>
            <w:r w:rsidRPr="009923FB">
              <w:rPr>
                <w:rFonts w:ascii="Sylfaen" w:eastAsia="Calibri" w:hAnsi="Sylfaen" w:cs="Times New Roman"/>
                <w:b/>
                <w:color w:val="000000"/>
                <w:lang w:val="hy-AM"/>
              </w:rPr>
              <w:t xml:space="preserve"> դ.</w:t>
            </w:r>
            <w:r w:rsidRPr="009923FB">
              <w:rPr>
                <w:rFonts w:ascii="Sylfaen" w:eastAsia="Calibri" w:hAnsi="Sylfaen" w:cs="Times New Roman"/>
                <w:color w:val="000000"/>
                <w:lang w:val="hy-AM"/>
              </w:rPr>
              <w:t xml:space="preserve"> ՄՈՒՀ-ի </w:t>
            </w:r>
            <w:r w:rsidR="002E7B32" w:rsidRPr="008F0361">
              <w:rPr>
                <w:rFonts w:ascii="Sylfaen" w:eastAsia="Calibri" w:hAnsi="Sylfaen" w:cs="Times New Roman"/>
                <w:color w:val="000000"/>
              </w:rPr>
              <w:t xml:space="preserve">   </w:t>
            </w:r>
            <w:r w:rsidRPr="009923FB">
              <w:rPr>
                <w:rFonts w:ascii="Sylfaen" w:eastAsia="Calibri" w:hAnsi="Sylfaen" w:cs="Sylfaen"/>
                <w:color w:val="000000"/>
                <w:lang w:val="hy-AM"/>
              </w:rPr>
              <w:t>ռեսուրսային</w:t>
            </w:r>
            <w:r w:rsidR="002E7B32" w:rsidRPr="008F0361">
              <w:rPr>
                <w:rFonts w:ascii="Sylfaen" w:eastAsia="Calibri" w:hAnsi="Sylfaen" w:cs="Sylfaen"/>
                <w:color w:val="000000"/>
              </w:rPr>
              <w:t xml:space="preserve">   </w:t>
            </w:r>
            <w:r w:rsidRPr="009923FB">
              <w:rPr>
                <w:rFonts w:ascii="Sylfaen" w:eastAsia="Calibri" w:hAnsi="Sylfaen" w:cs="Sylfaen"/>
                <w:color w:val="000000"/>
                <w:lang w:val="hy-AM"/>
              </w:rPr>
              <w:t>բազան</w:t>
            </w:r>
            <w:r w:rsidR="002E7B32" w:rsidRPr="008F0361">
              <w:rPr>
                <w:rFonts w:ascii="Sylfaen" w:eastAsia="Calibri" w:hAnsi="Sylfaen" w:cs="Sylfaen"/>
                <w:color w:val="000000"/>
              </w:rPr>
              <w:t xml:space="preserve">  </w:t>
            </w:r>
            <w:r w:rsidRPr="009923FB">
              <w:rPr>
                <w:rFonts w:ascii="Sylfaen" w:eastAsia="Calibri" w:hAnsi="Sylfaen" w:cs="Times New Roman"/>
                <w:color w:val="000000"/>
                <w:lang w:val="hy-AM"/>
              </w:rPr>
              <w:t xml:space="preserve"> հնարավորություն </w:t>
            </w:r>
            <w:r w:rsidR="002E7B32" w:rsidRPr="008F0361">
              <w:rPr>
                <w:rFonts w:ascii="Sylfaen" w:eastAsia="Calibri" w:hAnsi="Sylfaen" w:cs="Times New Roman"/>
                <w:color w:val="000000"/>
              </w:rPr>
              <w:t xml:space="preserve">  </w:t>
            </w:r>
            <w:r w:rsidRPr="009923FB">
              <w:rPr>
                <w:rFonts w:ascii="Sylfaen" w:eastAsia="Calibri" w:hAnsi="Sylfaen" w:cs="Times New Roman"/>
                <w:color w:val="000000"/>
                <w:lang w:val="hy-AM"/>
              </w:rPr>
              <w:t xml:space="preserve">է </w:t>
            </w:r>
            <w:r w:rsidR="002E7B32" w:rsidRPr="008F0361">
              <w:rPr>
                <w:rFonts w:ascii="Sylfaen" w:eastAsia="Calibri" w:hAnsi="Sylfaen" w:cs="Times New Roman"/>
                <w:color w:val="000000"/>
              </w:rPr>
              <w:t xml:space="preserve">  </w:t>
            </w:r>
            <w:r w:rsidRPr="009923FB">
              <w:rPr>
                <w:rFonts w:ascii="Sylfaen" w:eastAsia="Calibri" w:hAnsi="Sylfaen" w:cs="Times New Roman"/>
                <w:color w:val="000000"/>
                <w:lang w:val="hy-AM"/>
              </w:rPr>
              <w:t xml:space="preserve">ընձեռում </w:t>
            </w:r>
            <w:r w:rsidRPr="009923FB">
              <w:rPr>
                <w:rFonts w:ascii="Sylfaen" w:eastAsia="Calibri" w:hAnsi="Sylfaen" w:cs="Sylfaen"/>
                <w:color w:val="000000"/>
                <w:lang w:val="hy-AM"/>
              </w:rPr>
              <w:t>մասնագիտությունների</w:t>
            </w:r>
            <w:r w:rsidR="002E7B32" w:rsidRPr="008F0361">
              <w:rPr>
                <w:rFonts w:ascii="Sylfaen" w:eastAsia="Calibri" w:hAnsi="Sylfaen" w:cs="Sylfaen"/>
                <w:color w:val="000000"/>
              </w:rPr>
              <w:t xml:space="preserve">   </w:t>
            </w:r>
            <w:r w:rsidRPr="009923FB">
              <w:rPr>
                <w:rFonts w:ascii="Sylfaen" w:eastAsia="Calibri" w:hAnsi="Sylfaen" w:cs="Sylfaen"/>
                <w:color w:val="000000"/>
                <w:lang w:val="hy-AM"/>
              </w:rPr>
              <w:t>կրթական</w:t>
            </w:r>
            <w:r w:rsidR="002E7B32" w:rsidRPr="008F0361">
              <w:rPr>
                <w:rFonts w:ascii="Sylfaen" w:eastAsia="Calibri" w:hAnsi="Sylfaen" w:cs="Sylfaen"/>
                <w:color w:val="000000"/>
              </w:rPr>
              <w:t xml:space="preserve">    </w:t>
            </w:r>
            <w:r w:rsidRPr="009923FB">
              <w:rPr>
                <w:rFonts w:ascii="Sylfaen" w:eastAsia="Calibri" w:hAnsi="Sylfaen" w:cs="Sylfaen"/>
                <w:color w:val="000000"/>
                <w:lang w:val="hy-AM"/>
              </w:rPr>
              <w:t>ծրագրերի</w:t>
            </w:r>
            <w:r w:rsidR="002E7B32" w:rsidRPr="008F0361">
              <w:rPr>
                <w:rFonts w:ascii="Sylfaen" w:eastAsia="Calibri" w:hAnsi="Sylfaen" w:cs="Sylfaen"/>
                <w:color w:val="000000"/>
              </w:rPr>
              <w:t xml:space="preserve">    </w:t>
            </w:r>
            <w:r w:rsidRPr="009923FB">
              <w:rPr>
                <w:rFonts w:ascii="Sylfaen" w:eastAsia="Calibri" w:hAnsi="Sylfaen" w:cs="Sylfaen"/>
                <w:color w:val="000000"/>
                <w:lang w:val="hy-AM"/>
              </w:rPr>
              <w:t>և</w:t>
            </w:r>
            <w:r w:rsidR="002E7B32" w:rsidRPr="008F0361">
              <w:rPr>
                <w:rFonts w:ascii="Sylfaen" w:eastAsia="Calibri" w:hAnsi="Sylfaen" w:cs="Sylfaen"/>
                <w:color w:val="000000"/>
              </w:rPr>
              <w:t xml:space="preserve">    </w:t>
            </w:r>
            <w:r w:rsidRPr="009923FB">
              <w:rPr>
                <w:rFonts w:ascii="Sylfaen" w:eastAsia="Calibri" w:hAnsi="Sylfaen" w:cs="Sylfaen"/>
                <w:color w:val="000000"/>
                <w:lang w:val="hy-AM"/>
              </w:rPr>
              <w:t>ռազմավարական</w:t>
            </w:r>
            <w:r w:rsidR="002E7B32" w:rsidRPr="008F0361">
              <w:rPr>
                <w:rFonts w:ascii="Sylfaen" w:eastAsia="Calibri" w:hAnsi="Sylfaen" w:cs="Sylfaen"/>
                <w:color w:val="000000"/>
              </w:rPr>
              <w:t xml:space="preserve">  </w:t>
            </w:r>
            <w:r w:rsidRPr="009923FB">
              <w:rPr>
                <w:rFonts w:ascii="Sylfaen" w:eastAsia="Calibri" w:hAnsi="Sylfaen" w:cs="Sylfaen"/>
                <w:color w:val="000000"/>
                <w:lang w:val="hy-AM"/>
              </w:rPr>
              <w:t>պլանի</w:t>
            </w:r>
            <w:r w:rsidR="002E7B32" w:rsidRPr="008F0361">
              <w:rPr>
                <w:rFonts w:ascii="Sylfaen" w:eastAsia="Calibri" w:hAnsi="Sylfaen" w:cs="Sylfaen"/>
                <w:color w:val="000000"/>
              </w:rPr>
              <w:t xml:space="preserve">   </w:t>
            </w:r>
            <w:r w:rsidRPr="009923FB">
              <w:rPr>
                <w:rFonts w:ascii="Sylfaen" w:eastAsia="Calibri" w:hAnsi="Sylfaen" w:cs="Sylfaen"/>
                <w:color w:val="000000"/>
                <w:lang w:val="hy-AM"/>
              </w:rPr>
              <w:lastRenderedPageBreak/>
              <w:t xml:space="preserve">իրականացման </w:t>
            </w:r>
            <w:r w:rsidR="002E7B32" w:rsidRPr="008F0361">
              <w:rPr>
                <w:rFonts w:ascii="Sylfaen" w:eastAsia="Calibri" w:hAnsi="Sylfaen" w:cs="Sylfaen"/>
                <w:color w:val="000000"/>
              </w:rPr>
              <w:t xml:space="preserve">  </w:t>
            </w:r>
            <w:r w:rsidRPr="009923FB">
              <w:rPr>
                <w:rFonts w:ascii="Sylfaen" w:eastAsia="Calibri" w:hAnsi="Sylfaen" w:cs="Sylfaen"/>
                <w:color w:val="000000"/>
                <w:lang w:val="hy-AM"/>
              </w:rPr>
              <w:t xml:space="preserve">համար, ինչը </w:t>
            </w:r>
            <w:r w:rsidR="002E7B32" w:rsidRPr="008F0361">
              <w:rPr>
                <w:rFonts w:ascii="Sylfaen" w:eastAsia="Calibri" w:hAnsi="Sylfaen" w:cs="Sylfaen"/>
                <w:color w:val="000000"/>
              </w:rPr>
              <w:t xml:space="preserve">  </w:t>
            </w:r>
            <w:r w:rsidRPr="009923FB">
              <w:rPr>
                <w:rFonts w:ascii="Sylfaen" w:eastAsia="Calibri" w:hAnsi="Sylfaen" w:cs="Sylfaen"/>
                <w:color w:val="000000"/>
                <w:lang w:val="hy-AM"/>
              </w:rPr>
              <w:t>նպաստում</w:t>
            </w:r>
            <w:r w:rsidR="002E7B32" w:rsidRPr="008F0361">
              <w:rPr>
                <w:rFonts w:ascii="Sylfaen" w:eastAsia="Calibri" w:hAnsi="Sylfaen" w:cs="Sylfaen"/>
                <w:color w:val="000000"/>
              </w:rPr>
              <w:t xml:space="preserve">  </w:t>
            </w:r>
            <w:r w:rsidRPr="009923FB">
              <w:rPr>
                <w:rFonts w:ascii="Sylfaen" w:eastAsia="Calibri" w:hAnsi="Sylfaen" w:cs="Sylfaen"/>
                <w:color w:val="000000"/>
                <w:lang w:val="hy-AM"/>
              </w:rPr>
              <w:t xml:space="preserve"> է</w:t>
            </w:r>
            <w:r w:rsidR="002E7B32" w:rsidRPr="008F0361">
              <w:rPr>
                <w:rFonts w:ascii="Sylfaen" w:eastAsia="Calibri" w:hAnsi="Sylfaen" w:cs="Sylfaen"/>
                <w:color w:val="000000"/>
              </w:rPr>
              <w:t xml:space="preserve">  </w:t>
            </w:r>
            <w:r w:rsidRPr="009923FB">
              <w:rPr>
                <w:rFonts w:ascii="Sylfaen" w:eastAsia="Calibri" w:hAnsi="Sylfaen" w:cs="Sylfaen"/>
                <w:color w:val="000000"/>
                <w:lang w:val="hy-AM"/>
              </w:rPr>
              <w:t xml:space="preserve"> որակի</w:t>
            </w:r>
            <w:r w:rsidR="002E7B32" w:rsidRPr="008F0361">
              <w:rPr>
                <w:rFonts w:ascii="Sylfaen" w:eastAsia="Calibri" w:hAnsi="Sylfaen" w:cs="Sylfaen"/>
                <w:color w:val="000000"/>
              </w:rPr>
              <w:t xml:space="preserve">   </w:t>
            </w:r>
            <w:r w:rsidRPr="009923FB">
              <w:rPr>
                <w:rFonts w:ascii="Sylfaen" w:eastAsia="Calibri" w:hAnsi="Sylfaen" w:cs="Sylfaen"/>
                <w:color w:val="000000"/>
                <w:lang w:val="hy-AM"/>
              </w:rPr>
              <w:t>շարունակական</w:t>
            </w:r>
            <w:r w:rsidR="002E7B32" w:rsidRPr="008F0361">
              <w:rPr>
                <w:rFonts w:ascii="Sylfaen" w:eastAsia="Calibri" w:hAnsi="Sylfaen" w:cs="Sylfaen"/>
                <w:color w:val="000000"/>
              </w:rPr>
              <w:t xml:space="preserve">    </w:t>
            </w:r>
            <w:r w:rsidRPr="009923FB">
              <w:rPr>
                <w:rFonts w:ascii="Sylfaen" w:eastAsia="Calibri" w:hAnsi="Sylfaen" w:cs="Sylfaen"/>
                <w:color w:val="000000"/>
                <w:lang w:val="hy-AM"/>
              </w:rPr>
              <w:t>բարելավմանը և կայունությանը:</w:t>
            </w:r>
          </w:p>
        </w:tc>
      </w:tr>
      <w:tr w:rsidR="009923FB" w:rsidRPr="009923FB" w:rsidTr="008D5353">
        <w:tc>
          <w:tcPr>
            <w:tcW w:w="2460" w:type="dxa"/>
            <w:tcBorders>
              <w:top w:val="dotted" w:sz="4" w:space="0" w:color="auto"/>
              <w:left w:val="single" w:sz="2" w:space="0" w:color="auto"/>
              <w:bottom w:val="single" w:sz="4" w:space="0" w:color="auto"/>
              <w:right w:val="nil"/>
            </w:tcBorders>
            <w:vAlign w:val="center"/>
          </w:tcPr>
          <w:p w:rsidR="009923FB" w:rsidRPr="008D5353" w:rsidRDefault="009923FB" w:rsidP="009923FB">
            <w:pPr>
              <w:spacing w:after="0" w:line="240" w:lineRule="auto"/>
              <w:rPr>
                <w:rFonts w:ascii="Sylfaen" w:eastAsia="Calibri" w:hAnsi="Sylfaen" w:cs="Times New Roman"/>
                <w:color w:val="000000"/>
                <w:sz w:val="24"/>
                <w:szCs w:val="24"/>
              </w:rPr>
            </w:pPr>
            <w:r w:rsidRPr="009923FB">
              <w:rPr>
                <w:rFonts w:ascii="Sylfaen" w:eastAsia="Calibri" w:hAnsi="Sylfaen" w:cs="Sylfaen"/>
                <w:color w:val="000000"/>
                <w:lang w:val="en-US"/>
              </w:rPr>
              <w:lastRenderedPageBreak/>
              <w:t>Հիմքեր</w:t>
            </w:r>
          </w:p>
          <w:p w:rsidR="009923FB" w:rsidRPr="008D5353" w:rsidRDefault="009923FB" w:rsidP="009923FB">
            <w:pPr>
              <w:spacing w:after="0" w:line="240" w:lineRule="auto"/>
              <w:rPr>
                <w:rFonts w:ascii="Sylfaen" w:eastAsia="Calibri" w:hAnsi="Sylfaen" w:cs="Times New Roman"/>
                <w:color w:val="000000"/>
                <w:sz w:val="24"/>
                <w:szCs w:val="24"/>
              </w:rPr>
            </w:pPr>
          </w:p>
        </w:tc>
        <w:tc>
          <w:tcPr>
            <w:tcW w:w="7278" w:type="dxa"/>
            <w:gridSpan w:val="3"/>
            <w:tcBorders>
              <w:top w:val="dotted" w:sz="4" w:space="0" w:color="auto"/>
              <w:left w:val="nil"/>
              <w:bottom w:val="single" w:sz="4" w:space="0" w:color="auto"/>
              <w:right w:val="single" w:sz="2" w:space="0" w:color="auto"/>
            </w:tcBorders>
            <w:vAlign w:val="center"/>
          </w:tcPr>
          <w:p w:rsidR="009923FB" w:rsidRPr="004A4F32"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Ռեսուրսների</w:t>
            </w:r>
            <w:r w:rsidR="004A4F32" w:rsidRPr="004A4F32">
              <w:rPr>
                <w:rFonts w:ascii="Sylfaen" w:eastAsia="Calibri" w:hAnsi="Sylfaen" w:cs="Sylfaen"/>
                <w:color w:val="000000"/>
              </w:rPr>
              <w:t xml:space="preserve">   </w:t>
            </w:r>
            <w:r w:rsidRPr="009923FB">
              <w:rPr>
                <w:rFonts w:ascii="Sylfaen" w:eastAsia="Calibri" w:hAnsi="Sylfaen" w:cs="Sylfaen"/>
                <w:color w:val="000000"/>
                <w:lang w:val="en-US"/>
              </w:rPr>
              <w:t>ժամանակին</w:t>
            </w:r>
            <w:r w:rsidR="004A4F32" w:rsidRPr="004A4F32">
              <w:rPr>
                <w:rFonts w:ascii="Sylfaen" w:eastAsia="Calibri" w:hAnsi="Sylfaen" w:cs="Sylfaen"/>
                <w:color w:val="000000"/>
              </w:rPr>
              <w:t xml:space="preserve">   </w:t>
            </w:r>
            <w:r w:rsidRPr="009923FB">
              <w:rPr>
                <w:rFonts w:ascii="Sylfaen" w:eastAsia="Calibri" w:hAnsi="Sylfaen" w:cs="Sylfaen"/>
                <w:color w:val="000000"/>
                <w:lang w:val="en-US"/>
              </w:rPr>
              <w:t>բաշխելու</w:t>
            </w:r>
            <w:r w:rsidR="004A4F32" w:rsidRPr="004A4F32">
              <w:rPr>
                <w:rFonts w:ascii="Sylfaen" w:eastAsia="Calibri" w:hAnsi="Sylfaen" w:cs="Sylfaen"/>
                <w:color w:val="000000"/>
              </w:rPr>
              <w:t xml:space="preserve">   </w:t>
            </w:r>
            <w:r w:rsidRPr="009923FB">
              <w:rPr>
                <w:rFonts w:ascii="Sylfaen" w:eastAsia="Calibri" w:hAnsi="Sylfaen" w:cs="Sylfaen"/>
                <w:color w:val="000000"/>
                <w:lang w:val="en-US"/>
              </w:rPr>
              <w:t>մեխանիզմները</w:t>
            </w:r>
            <w:r w:rsidRPr="004A4F32">
              <w:rPr>
                <w:rFonts w:ascii="Sylfaen" w:eastAsia="Calibri" w:hAnsi="Sylfaen" w:cs="Times New Roman"/>
                <w:color w:val="000000"/>
              </w:rPr>
              <w:t xml:space="preserve">, </w:t>
            </w:r>
            <w:r w:rsidRPr="009923FB">
              <w:rPr>
                <w:rFonts w:ascii="Sylfaen" w:eastAsia="Calibri" w:hAnsi="Sylfaen" w:cs="Sylfaen"/>
                <w:color w:val="000000"/>
                <w:lang w:val="en-US"/>
              </w:rPr>
              <w:t>գործընթացները</w:t>
            </w:r>
            <w:r w:rsidR="004A4F32" w:rsidRPr="004A4F32">
              <w:rPr>
                <w:rFonts w:ascii="Sylfaen" w:eastAsia="Calibri" w:hAnsi="Sylfaen" w:cs="Sylfaen"/>
                <w:color w:val="000000"/>
              </w:rPr>
              <w:t xml:space="preserve">    </w:t>
            </w:r>
            <w:r w:rsidRPr="009923FB">
              <w:rPr>
                <w:rFonts w:ascii="Sylfaen" w:eastAsia="Calibri" w:hAnsi="Sylfaen" w:cs="Sylfaen"/>
                <w:color w:val="000000"/>
                <w:lang w:val="en-US"/>
              </w:rPr>
              <w:t>և</w:t>
            </w:r>
            <w:r w:rsidR="004A4F32" w:rsidRPr="004A4F32">
              <w:rPr>
                <w:rFonts w:ascii="Sylfaen" w:eastAsia="Calibri" w:hAnsi="Sylfaen" w:cs="Sylfaen"/>
                <w:color w:val="000000"/>
              </w:rPr>
              <w:t xml:space="preserve">   </w:t>
            </w:r>
            <w:r w:rsidRPr="009923FB">
              <w:rPr>
                <w:rFonts w:ascii="Sylfaen" w:eastAsia="Calibri" w:hAnsi="Sylfaen" w:cs="Sylfaen"/>
                <w:color w:val="000000"/>
                <w:lang w:val="en-US"/>
              </w:rPr>
              <w:t>ընթացակարգերը</w:t>
            </w:r>
          </w:p>
          <w:p w:rsidR="009923FB" w:rsidRPr="004A4F32" w:rsidRDefault="009923FB" w:rsidP="009923FB">
            <w:pPr>
              <w:spacing w:after="0" w:line="240" w:lineRule="auto"/>
              <w:rPr>
                <w:rFonts w:ascii="Sylfaen" w:eastAsia="Calibri" w:hAnsi="Sylfaen" w:cs="Times New Roman"/>
                <w:color w:val="000000"/>
              </w:rPr>
            </w:pPr>
          </w:p>
          <w:p w:rsidR="009923FB" w:rsidRPr="004A4F32" w:rsidRDefault="009923FB" w:rsidP="009923FB">
            <w:pPr>
              <w:spacing w:after="0" w:line="240" w:lineRule="auto"/>
              <w:rPr>
                <w:rFonts w:ascii="Sylfaen" w:eastAsia="Times New Roman" w:hAnsi="Sylfaen" w:cs="Times New Roman"/>
                <w:color w:val="000000"/>
              </w:rPr>
            </w:pPr>
            <w:r w:rsidRPr="009923FB">
              <w:rPr>
                <w:rFonts w:ascii="Sylfaen" w:eastAsia="Times New Roman" w:hAnsi="Sylfaen" w:cs="Sylfaen"/>
                <w:color w:val="000000"/>
                <w:lang w:val="en-US"/>
              </w:rPr>
              <w:t>Ուսուցման</w:t>
            </w:r>
            <w:r w:rsidR="004A4F32" w:rsidRPr="004A4F32">
              <w:rPr>
                <w:rFonts w:ascii="Sylfaen" w:eastAsia="Times New Roman" w:hAnsi="Sylfaen" w:cs="Sylfaen"/>
                <w:color w:val="000000"/>
              </w:rPr>
              <w:t xml:space="preserve">    </w:t>
            </w:r>
            <w:r w:rsidRPr="009923FB">
              <w:rPr>
                <w:rFonts w:ascii="Sylfaen" w:eastAsia="Times New Roman" w:hAnsi="Sylfaen" w:cs="Sylfaen"/>
                <w:color w:val="000000"/>
                <w:lang w:val="en-US"/>
              </w:rPr>
              <w:t>գործընթացների</w:t>
            </w:r>
            <w:r w:rsidR="004A4F32" w:rsidRPr="004A4F32">
              <w:rPr>
                <w:rFonts w:ascii="Sylfaen" w:eastAsia="Times New Roman" w:hAnsi="Sylfaen" w:cs="Sylfaen"/>
                <w:color w:val="000000"/>
              </w:rPr>
              <w:t xml:space="preserve">   </w:t>
            </w:r>
            <w:r w:rsidRPr="009923FB">
              <w:rPr>
                <w:rFonts w:ascii="Sylfaen" w:eastAsia="Times New Roman" w:hAnsi="Sylfaen" w:cs="Sylfaen"/>
                <w:color w:val="000000"/>
                <w:lang w:val="en-US"/>
              </w:rPr>
              <w:t>որակի</w:t>
            </w:r>
            <w:r w:rsidR="004A4F32" w:rsidRPr="004A4F32">
              <w:rPr>
                <w:rFonts w:ascii="Sylfaen" w:eastAsia="Times New Roman" w:hAnsi="Sylfaen" w:cs="Sylfaen"/>
                <w:color w:val="000000"/>
              </w:rPr>
              <w:t xml:space="preserve">   </w:t>
            </w:r>
            <w:r w:rsidRPr="009923FB">
              <w:rPr>
                <w:rFonts w:ascii="Sylfaen" w:eastAsia="Times New Roman" w:hAnsi="Sylfaen" w:cs="Sylfaen"/>
                <w:color w:val="000000"/>
                <w:lang w:val="en-US"/>
              </w:rPr>
              <w:t>ապահովման</w:t>
            </w:r>
            <w:r w:rsidR="004A4F32" w:rsidRPr="004A4F32">
              <w:rPr>
                <w:rFonts w:ascii="Sylfaen" w:eastAsia="Times New Roman" w:hAnsi="Sylfaen" w:cs="Sylfaen"/>
                <w:color w:val="000000"/>
              </w:rPr>
              <w:t xml:space="preserve">   </w:t>
            </w:r>
            <w:r w:rsidRPr="009923FB">
              <w:rPr>
                <w:rFonts w:ascii="Sylfaen" w:eastAsia="Times New Roman" w:hAnsi="Sylfaen" w:cs="Sylfaen"/>
                <w:color w:val="000000"/>
                <w:lang w:val="en-US"/>
              </w:rPr>
              <w:t>համար</w:t>
            </w:r>
            <w:r w:rsidR="004A4F32" w:rsidRPr="004A4F32">
              <w:rPr>
                <w:rFonts w:ascii="Sylfaen" w:eastAsia="Times New Roman" w:hAnsi="Sylfaen" w:cs="Sylfaen"/>
                <w:color w:val="000000"/>
              </w:rPr>
              <w:t xml:space="preserve">    </w:t>
            </w:r>
            <w:r w:rsidRPr="009923FB">
              <w:rPr>
                <w:rFonts w:ascii="Sylfaen" w:eastAsia="Times New Roman" w:hAnsi="Sylfaen" w:cs="Sylfaen"/>
                <w:color w:val="000000"/>
                <w:lang w:val="en-US"/>
              </w:rPr>
              <w:t>դասավանդողների</w:t>
            </w:r>
            <w:r w:rsidR="004A4F32" w:rsidRPr="004A4F32">
              <w:rPr>
                <w:rFonts w:ascii="Sylfaen" w:eastAsia="Times New Roman" w:hAnsi="Sylfaen" w:cs="Sylfaen"/>
                <w:color w:val="000000"/>
              </w:rPr>
              <w:t xml:space="preserve">   </w:t>
            </w:r>
            <w:r w:rsidRPr="009923FB">
              <w:rPr>
                <w:rFonts w:ascii="Sylfaen" w:eastAsia="Times New Roman" w:hAnsi="Sylfaen" w:cs="Sylfaen"/>
                <w:color w:val="000000"/>
                <w:lang w:val="en-US"/>
              </w:rPr>
              <w:t>և</w:t>
            </w:r>
            <w:r w:rsidRPr="009923FB">
              <w:rPr>
                <w:rFonts w:ascii="Sylfaen" w:eastAsia="Calibri" w:hAnsi="Sylfaen" w:cs="Sylfaen"/>
                <w:color w:val="000000"/>
                <w:lang w:val="en-US"/>
              </w:rPr>
              <w:t>ուսումնառողների</w:t>
            </w:r>
            <w:r w:rsidR="004A4F32" w:rsidRPr="004A4F32">
              <w:rPr>
                <w:rFonts w:ascii="Sylfaen" w:eastAsia="Calibri" w:hAnsi="Sylfaen" w:cs="Sylfaen"/>
                <w:color w:val="000000"/>
              </w:rPr>
              <w:t xml:space="preserve">    </w:t>
            </w:r>
            <w:r w:rsidRPr="009923FB">
              <w:rPr>
                <w:rFonts w:ascii="Sylfaen" w:eastAsia="Times New Roman" w:hAnsi="Sylfaen" w:cs="Sylfaen"/>
                <w:color w:val="000000"/>
                <w:lang w:val="en-US"/>
              </w:rPr>
              <w:t>կարիքների</w:t>
            </w:r>
            <w:r w:rsidR="004A4F32" w:rsidRPr="004A4F32">
              <w:rPr>
                <w:rFonts w:ascii="Sylfaen" w:eastAsia="Times New Roman" w:hAnsi="Sylfaen" w:cs="Sylfaen"/>
                <w:color w:val="000000"/>
              </w:rPr>
              <w:t xml:space="preserve">  </w:t>
            </w:r>
            <w:r w:rsidRPr="009923FB">
              <w:rPr>
                <w:rFonts w:ascii="Sylfaen" w:eastAsia="Times New Roman" w:hAnsi="Sylfaen" w:cs="Sylfaen"/>
                <w:color w:val="000000"/>
                <w:lang w:val="en-US"/>
              </w:rPr>
              <w:t>բավարարման</w:t>
            </w:r>
            <w:r w:rsidR="004A4F32" w:rsidRPr="004A4F32">
              <w:rPr>
                <w:rFonts w:ascii="Sylfaen" w:eastAsia="Times New Roman" w:hAnsi="Sylfaen" w:cs="Sylfaen"/>
                <w:color w:val="000000"/>
              </w:rPr>
              <w:t xml:space="preserve">   </w:t>
            </w:r>
            <w:r w:rsidRPr="009923FB">
              <w:rPr>
                <w:rFonts w:ascii="Sylfaen" w:eastAsia="Times New Roman" w:hAnsi="Sylfaen" w:cs="Sylfaen"/>
                <w:color w:val="000000"/>
                <w:lang w:val="en-US"/>
              </w:rPr>
              <w:t>մեխանիզմները</w:t>
            </w:r>
          </w:p>
        </w:tc>
      </w:tr>
      <w:tr w:rsidR="009923FB" w:rsidRPr="009923FB" w:rsidTr="008D5353">
        <w:tc>
          <w:tcPr>
            <w:tcW w:w="9738" w:type="dxa"/>
            <w:gridSpan w:val="4"/>
            <w:tcBorders>
              <w:top w:val="single" w:sz="4" w:space="0" w:color="auto"/>
              <w:left w:val="single" w:sz="2" w:space="0" w:color="auto"/>
              <w:bottom w:val="single" w:sz="4" w:space="0" w:color="auto"/>
              <w:right w:val="single" w:sz="2" w:space="0" w:color="auto"/>
            </w:tcBorders>
          </w:tcPr>
          <w:p w:rsidR="009923FB" w:rsidRPr="008D5353"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t>Վերլուծել</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որակի</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շարունակական</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բարելավումն</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ու</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կայունությունը</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ապահովելու</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նպատակով</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ՄՈՒՀ</w:t>
            </w:r>
            <w:r w:rsidRPr="008D5353">
              <w:rPr>
                <w:rFonts w:ascii="Sylfaen" w:eastAsia="Calibri" w:hAnsi="Sylfaen" w:cs="Times New Roman"/>
                <w:i/>
                <w:color w:val="000000"/>
              </w:rPr>
              <w:t>-</w:t>
            </w:r>
            <w:r w:rsidRPr="009923FB">
              <w:rPr>
                <w:rFonts w:ascii="Sylfaen" w:eastAsia="Calibri" w:hAnsi="Sylfaen" w:cs="Sylfaen"/>
                <w:i/>
                <w:color w:val="000000"/>
                <w:lang w:val="en-US"/>
              </w:rPr>
              <w:t>ի</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ռեսուրսային</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բազայի</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արդյունավետությունը</w:t>
            </w:r>
            <w:r w:rsidRPr="008D5353">
              <w:rPr>
                <w:rFonts w:ascii="Sylfaen" w:eastAsia="Calibri" w:hAnsi="Sylfaen" w:cs="Times New Roman"/>
                <w:i/>
                <w:color w:val="000000"/>
              </w:rPr>
              <w:t>:</w:t>
            </w:r>
            <w:r w:rsidR="004A4F32" w:rsidRPr="004A4F32">
              <w:rPr>
                <w:rFonts w:ascii="Sylfaen" w:eastAsia="Calibri" w:hAnsi="Sylfaen" w:cs="Times New Roman"/>
                <w:i/>
                <w:color w:val="000000"/>
              </w:rPr>
              <w:t xml:space="preserve">    </w:t>
            </w:r>
            <w:r w:rsidRPr="009923FB">
              <w:rPr>
                <w:rFonts w:ascii="Sylfaen" w:eastAsia="Calibri" w:hAnsi="Sylfaen" w:cs="Sylfaen"/>
                <w:i/>
                <w:color w:val="000000"/>
                <w:lang w:val="en-US"/>
              </w:rPr>
              <w:t>Հիմնավորել</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մոտեցումը</w:t>
            </w:r>
            <w:r w:rsidR="004A4F32" w:rsidRPr="004A4F32">
              <w:rPr>
                <w:rFonts w:ascii="Sylfaen" w:eastAsia="Calibri" w:hAnsi="Sylfaen" w:cs="Sylfaen"/>
                <w:i/>
                <w:color w:val="000000"/>
              </w:rPr>
              <w:t xml:space="preserve">   </w:t>
            </w:r>
            <w:r w:rsidRPr="009923FB">
              <w:rPr>
                <w:rFonts w:ascii="Sylfaen" w:eastAsia="Calibri" w:hAnsi="Sylfaen" w:cs="Sylfaen"/>
                <w:i/>
                <w:color w:val="000000"/>
              </w:rPr>
              <w:t>և</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hy-AM"/>
              </w:rPr>
              <w:t>արդյունավետությունը</w:t>
            </w:r>
            <w:r w:rsidRPr="008D5353">
              <w:rPr>
                <w:rFonts w:ascii="Sylfaen" w:eastAsia="Calibri" w:hAnsi="Sylfaen" w:cs="Sylfaen"/>
                <w:i/>
                <w:color w:val="000000"/>
              </w:rPr>
              <w:t xml:space="preserve"> /</w:t>
            </w:r>
            <w:r w:rsidRPr="009923FB">
              <w:rPr>
                <w:rFonts w:ascii="Sylfaen" w:eastAsia="Calibri" w:hAnsi="Sylfaen" w:cs="Sylfaen"/>
                <w:i/>
                <w:color w:val="000000"/>
              </w:rPr>
              <w:t>կատարել</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համառոտ</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մեջբերումներ</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համապատասխան</w:t>
            </w:r>
            <w:r w:rsidR="004A4F32" w:rsidRPr="004A4F32">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Pr="008D5353">
              <w:rPr>
                <w:rFonts w:ascii="Sylfaen" w:eastAsia="Calibri" w:hAnsi="Sylfaen" w:cs="Sylfaen"/>
                <w:i/>
                <w:color w:val="000000"/>
              </w:rPr>
              <w:t>/:</w:t>
            </w:r>
          </w:p>
          <w:p w:rsidR="004A4F32" w:rsidRPr="00F0744B" w:rsidRDefault="004A4F32" w:rsidP="004A4F32">
            <w:pPr>
              <w:pStyle w:val="af1"/>
              <w:spacing w:line="276" w:lineRule="auto"/>
              <w:jc w:val="both"/>
              <w:rPr>
                <w:rFonts w:ascii="Sylfaen" w:hAnsi="Sylfaen" w:cs="Sylfaen"/>
                <w:lang w:val="ru-RU"/>
              </w:rPr>
            </w:pPr>
            <w:r w:rsidRPr="004A4F32">
              <w:rPr>
                <w:rFonts w:ascii="Sylfaen" w:hAnsi="Sylfaen" w:cs="Sylfaen"/>
              </w:rPr>
              <w:t>Քոլեջի</w:t>
            </w:r>
            <w:r w:rsidRPr="004A4F32">
              <w:rPr>
                <w:rFonts w:ascii="Sylfaen" w:hAnsi="Sylfaen" w:cs="Sylfaen"/>
                <w:lang w:val="ru-RU"/>
              </w:rPr>
              <w:t xml:space="preserve">   </w:t>
            </w:r>
            <w:r w:rsidRPr="004A4F32">
              <w:rPr>
                <w:rFonts w:ascii="Sylfaen" w:hAnsi="Sylfaen" w:cs="Sylfaen"/>
              </w:rPr>
              <w:t>ռեսուրսային</w:t>
            </w:r>
            <w:r w:rsidRPr="004A4F32">
              <w:rPr>
                <w:rFonts w:ascii="Sylfaen" w:hAnsi="Sylfaen" w:cs="Sylfaen"/>
                <w:lang w:val="ru-RU"/>
              </w:rPr>
              <w:t xml:space="preserve">    </w:t>
            </w:r>
            <w:r w:rsidRPr="004A4F32">
              <w:rPr>
                <w:rFonts w:ascii="Sylfaen" w:hAnsi="Sylfaen" w:cs="Sylfaen"/>
              </w:rPr>
              <w:t>բազան</w:t>
            </w:r>
            <w:r w:rsidRPr="004A4F32">
              <w:rPr>
                <w:rFonts w:ascii="Sylfaen" w:hAnsi="Sylfaen" w:cs="Sylfaen"/>
                <w:lang w:val="ru-RU"/>
              </w:rPr>
              <w:t xml:space="preserve">       </w:t>
            </w:r>
            <w:r w:rsidRPr="004A4F32">
              <w:rPr>
                <w:rFonts w:ascii="Sylfaen" w:hAnsi="Sylfaen" w:cs="Sylfaen"/>
              </w:rPr>
              <w:t>ապահովում</w:t>
            </w:r>
            <w:r w:rsidRPr="004A4F32">
              <w:rPr>
                <w:rFonts w:ascii="Sylfaen" w:hAnsi="Sylfaen" w:cs="Sylfaen"/>
                <w:lang w:val="ru-RU"/>
              </w:rPr>
              <w:t xml:space="preserve">   </w:t>
            </w:r>
            <w:r w:rsidRPr="004A4F32">
              <w:rPr>
                <w:rFonts w:ascii="Sylfaen" w:hAnsi="Sylfaen" w:cs="Sylfaen"/>
              </w:rPr>
              <w:t>է</w:t>
            </w:r>
            <w:r w:rsidRPr="004A4F32">
              <w:rPr>
                <w:rFonts w:ascii="Sylfaen" w:hAnsi="Sylfaen" w:cs="Sylfaen"/>
                <w:lang w:val="ru-RU"/>
              </w:rPr>
              <w:t xml:space="preserve">    </w:t>
            </w:r>
            <w:r w:rsidRPr="004A4F32">
              <w:rPr>
                <w:rFonts w:ascii="Sylfaen" w:hAnsi="Sylfaen" w:cs="Sylfaen"/>
              </w:rPr>
              <w:t>ուսումնական</w:t>
            </w:r>
            <w:r w:rsidRPr="004A4F32">
              <w:rPr>
                <w:rFonts w:ascii="Sylfaen" w:hAnsi="Sylfaen" w:cs="Sylfaen"/>
                <w:lang w:val="ru-RU"/>
              </w:rPr>
              <w:t xml:space="preserve">   </w:t>
            </w:r>
            <w:r w:rsidRPr="004A4F32">
              <w:rPr>
                <w:rFonts w:ascii="Sylfaen" w:hAnsi="Sylfaen" w:cs="Sylfaen"/>
              </w:rPr>
              <w:t>գործունեության</w:t>
            </w:r>
            <w:r w:rsidRPr="004A4F32">
              <w:rPr>
                <w:rFonts w:ascii="Sylfaen" w:hAnsi="Sylfaen" w:cs="Sylfaen"/>
                <w:lang w:val="ru-RU"/>
              </w:rPr>
              <w:t xml:space="preserve">   </w:t>
            </w:r>
            <w:r w:rsidRPr="004A4F32">
              <w:rPr>
                <w:rFonts w:ascii="Sylfaen" w:hAnsi="Sylfaen" w:cs="Sylfaen"/>
              </w:rPr>
              <w:t>իրականացումը</w:t>
            </w:r>
            <w:r w:rsidRPr="004A4F32">
              <w:rPr>
                <w:rFonts w:cs="Sylfaen"/>
                <w:lang w:val="ru-RU"/>
              </w:rPr>
              <w:t xml:space="preserve">: </w:t>
            </w:r>
            <w:r w:rsidRPr="004A4F32">
              <w:rPr>
                <w:rFonts w:ascii="Sylfaen" w:hAnsi="Sylfaen" w:cs="Sylfaen"/>
              </w:rPr>
              <w:t>Դ</w:t>
            </w:r>
            <w:r w:rsidRPr="004A4F32">
              <w:rPr>
                <w:rFonts w:ascii="Sylfaen" w:hAnsi="Sylfaen" w:cs="Sylfaen"/>
                <w:lang w:val="ru-RU"/>
              </w:rPr>
              <w:t>ա</w:t>
            </w:r>
            <w:r w:rsidRPr="004A4F32">
              <w:rPr>
                <w:rFonts w:ascii="Sylfaen" w:hAnsi="Sylfaen" w:cs="Sylfaen"/>
              </w:rPr>
              <w:t>սավանդողների</w:t>
            </w:r>
            <w:r w:rsidRPr="004A4F32">
              <w:rPr>
                <w:rFonts w:ascii="Sylfaen" w:hAnsi="Sylfaen" w:cs="Sylfaen"/>
                <w:lang w:val="ru-RU"/>
              </w:rPr>
              <w:t xml:space="preserve">    </w:t>
            </w:r>
            <w:r w:rsidRPr="004A4F32">
              <w:rPr>
                <w:rFonts w:ascii="Sylfaen" w:hAnsi="Sylfaen" w:cs="Sylfaen"/>
              </w:rPr>
              <w:t>և</w:t>
            </w:r>
            <w:r w:rsidRPr="004A4F32">
              <w:rPr>
                <w:rFonts w:ascii="Sylfaen" w:hAnsi="Sylfaen" w:cs="Sylfaen"/>
                <w:lang w:val="ru-RU"/>
              </w:rPr>
              <w:t xml:space="preserve">    </w:t>
            </w:r>
            <w:r w:rsidRPr="004A4F32">
              <w:rPr>
                <w:rFonts w:ascii="Sylfaen" w:hAnsi="Sylfaen" w:cs="Sylfaen"/>
              </w:rPr>
              <w:t>ուսումնառողների</w:t>
            </w:r>
            <w:r w:rsidRPr="004A4F32">
              <w:rPr>
                <w:rFonts w:ascii="Sylfaen" w:hAnsi="Sylfaen" w:cs="Sylfaen"/>
                <w:lang w:val="ru-RU"/>
              </w:rPr>
              <w:t xml:space="preserve">    </w:t>
            </w:r>
            <w:r w:rsidRPr="004A4F32">
              <w:rPr>
                <w:rFonts w:ascii="Sylfaen" w:hAnsi="Sylfaen" w:cs="Sylfaen"/>
              </w:rPr>
              <w:t>կարիքների</w:t>
            </w:r>
            <w:r w:rsidRPr="004A4F32">
              <w:rPr>
                <w:rFonts w:ascii="Sylfaen" w:hAnsi="Sylfaen" w:cs="Sylfaen"/>
                <w:lang w:val="ru-RU"/>
              </w:rPr>
              <w:t xml:space="preserve">    </w:t>
            </w:r>
            <w:r w:rsidRPr="004A4F32">
              <w:rPr>
                <w:rFonts w:ascii="Sylfaen" w:hAnsi="Sylfaen" w:cs="Sylfaen"/>
              </w:rPr>
              <w:t>բավարարաման</w:t>
            </w:r>
            <w:r w:rsidRPr="004A4F32">
              <w:rPr>
                <w:rFonts w:ascii="Sylfaen" w:hAnsi="Sylfaen" w:cs="Sylfaen"/>
                <w:lang w:val="ru-RU"/>
              </w:rPr>
              <w:t xml:space="preserve">   </w:t>
            </w:r>
            <w:r w:rsidRPr="004A4F32">
              <w:rPr>
                <w:rFonts w:ascii="Sylfaen" w:hAnsi="Sylfaen" w:cs="Sylfaen"/>
              </w:rPr>
              <w:t>և</w:t>
            </w:r>
            <w:r w:rsidRPr="004A4F32">
              <w:rPr>
                <w:rFonts w:ascii="Sylfaen" w:hAnsi="Sylfaen" w:cs="Sylfaen"/>
                <w:lang w:val="ru-RU"/>
              </w:rPr>
              <w:t xml:space="preserve">   </w:t>
            </w:r>
            <w:r w:rsidRPr="004A4F32">
              <w:rPr>
                <w:rFonts w:ascii="Sylfaen" w:hAnsi="Sylfaen" w:cs="Sylfaen"/>
              </w:rPr>
              <w:t>ուսումնական</w:t>
            </w:r>
            <w:r w:rsidRPr="004A4F32">
              <w:rPr>
                <w:rFonts w:ascii="Sylfaen" w:hAnsi="Sylfaen" w:cs="Sylfaen"/>
                <w:lang w:val="ru-RU"/>
              </w:rPr>
              <w:t xml:space="preserve">    </w:t>
            </w:r>
            <w:r w:rsidRPr="004A4F32">
              <w:rPr>
                <w:rFonts w:ascii="Sylfaen" w:hAnsi="Sylfaen" w:cs="Sylfaen"/>
              </w:rPr>
              <w:t>միջավայրի</w:t>
            </w:r>
            <w:r w:rsidRPr="004A4F32">
              <w:rPr>
                <w:rFonts w:ascii="Sylfaen" w:hAnsi="Sylfaen" w:cs="Sylfaen"/>
                <w:lang w:val="ru-RU"/>
              </w:rPr>
              <w:t xml:space="preserve">   </w:t>
            </w:r>
            <w:r w:rsidRPr="004A4F32">
              <w:rPr>
                <w:rFonts w:ascii="Sylfaen" w:hAnsi="Sylfaen" w:cs="Sylfaen"/>
              </w:rPr>
              <w:t>արդյունավետության</w:t>
            </w:r>
            <w:r w:rsidRPr="004A4F32">
              <w:rPr>
                <w:rFonts w:ascii="Sylfaen" w:hAnsi="Sylfaen" w:cs="Sylfaen"/>
                <w:lang w:val="ru-RU"/>
              </w:rPr>
              <w:t xml:space="preserve">   </w:t>
            </w:r>
            <w:r w:rsidRPr="004A4F32">
              <w:rPr>
                <w:rFonts w:ascii="Sylfaen" w:hAnsi="Sylfaen" w:cs="Sylfaen"/>
              </w:rPr>
              <w:t>բարձրացման</w:t>
            </w:r>
            <w:r w:rsidRPr="004A4F32">
              <w:rPr>
                <w:rFonts w:ascii="Sylfaen" w:hAnsi="Sylfaen" w:cs="Sylfaen"/>
                <w:lang w:val="ru-RU"/>
              </w:rPr>
              <w:t xml:space="preserve">   </w:t>
            </w:r>
            <w:r w:rsidRPr="004A4F32">
              <w:rPr>
                <w:rFonts w:ascii="Sylfaen" w:hAnsi="Sylfaen" w:cs="Sylfaen"/>
              </w:rPr>
              <w:t>նպատակով</w:t>
            </w:r>
            <w:r w:rsidR="00F0744B" w:rsidRPr="00F0744B">
              <w:rPr>
                <w:rFonts w:ascii="Sylfaen" w:hAnsi="Sylfaen" w:cs="Sylfaen"/>
                <w:lang w:val="ru-RU"/>
              </w:rPr>
              <w:t xml:space="preserve">  </w:t>
            </w:r>
            <w:r w:rsidR="00F0744B">
              <w:rPr>
                <w:rFonts w:ascii="Sylfaen" w:hAnsi="Sylfaen" w:cs="Sylfaen"/>
              </w:rPr>
              <w:t>ա</w:t>
            </w:r>
            <w:r w:rsidRPr="004A4F32">
              <w:rPr>
                <w:rFonts w:ascii="Sylfaen" w:hAnsi="Sylfaen" w:cs="Sylfaen"/>
              </w:rPr>
              <w:t>նընդհատ</w:t>
            </w:r>
            <w:r w:rsidR="00F0744B" w:rsidRPr="00F0744B">
              <w:rPr>
                <w:rFonts w:ascii="Sylfaen" w:hAnsi="Sylfaen" w:cs="Sylfaen"/>
                <w:lang w:val="ru-RU"/>
              </w:rPr>
              <w:t xml:space="preserve"> </w:t>
            </w:r>
            <w:r w:rsidRPr="004A4F32">
              <w:rPr>
                <w:rFonts w:ascii="Sylfaen" w:hAnsi="Sylfaen" w:cs="Sylfaen"/>
              </w:rPr>
              <w:t>իրականացվում</w:t>
            </w:r>
            <w:r w:rsidR="00F0744B" w:rsidRPr="00F0744B">
              <w:rPr>
                <w:rFonts w:ascii="Sylfaen" w:hAnsi="Sylfaen" w:cs="Sylfaen"/>
                <w:lang w:val="ru-RU"/>
              </w:rPr>
              <w:t xml:space="preserve">  </w:t>
            </w:r>
            <w:r w:rsidRPr="004A4F32">
              <w:rPr>
                <w:rFonts w:ascii="Sylfaen" w:hAnsi="Sylfaen" w:cs="Sylfaen"/>
              </w:rPr>
              <w:t>են</w:t>
            </w:r>
            <w:r w:rsidR="00F0744B" w:rsidRPr="00F0744B">
              <w:rPr>
                <w:rFonts w:ascii="Sylfaen" w:hAnsi="Sylfaen" w:cs="Sylfaen"/>
                <w:lang w:val="ru-RU"/>
              </w:rPr>
              <w:t xml:space="preserve">  </w:t>
            </w:r>
            <w:r w:rsidRPr="004A4F32">
              <w:rPr>
                <w:rFonts w:ascii="Sylfaen" w:hAnsi="Sylfaen" w:cs="Sylfaen"/>
              </w:rPr>
              <w:t>ընթացիկ</w:t>
            </w:r>
            <w:r w:rsidR="00F0744B" w:rsidRPr="00F0744B">
              <w:rPr>
                <w:rFonts w:ascii="Sylfaen" w:hAnsi="Sylfaen" w:cs="Sylfaen"/>
                <w:lang w:val="ru-RU"/>
              </w:rPr>
              <w:t xml:space="preserve">   </w:t>
            </w:r>
            <w:r w:rsidRPr="004A4F32">
              <w:rPr>
                <w:rFonts w:ascii="Sylfaen" w:hAnsi="Sylfaen" w:cs="Sylfaen"/>
              </w:rPr>
              <w:t>վերանորոգման</w:t>
            </w:r>
            <w:r w:rsidR="00F0744B" w:rsidRPr="00F0744B">
              <w:rPr>
                <w:rFonts w:ascii="Sylfaen" w:hAnsi="Sylfaen" w:cs="Sylfaen"/>
                <w:lang w:val="ru-RU"/>
              </w:rPr>
              <w:t xml:space="preserve">    </w:t>
            </w:r>
            <w:r w:rsidRPr="004A4F32">
              <w:rPr>
                <w:rFonts w:ascii="Sylfaen" w:hAnsi="Sylfaen" w:cs="Sylfaen"/>
              </w:rPr>
              <w:t>աշխատանքներ</w:t>
            </w:r>
            <w:r w:rsidR="00F0744B" w:rsidRPr="00F0744B">
              <w:rPr>
                <w:rFonts w:ascii="Sylfaen" w:hAnsi="Sylfaen" w:cs="Sylfaen"/>
                <w:lang w:val="ru-RU"/>
              </w:rPr>
              <w:t xml:space="preserve">  </w:t>
            </w:r>
            <w:r w:rsidRPr="004A4F32">
              <w:rPr>
                <w:rFonts w:ascii="Sylfaen" w:hAnsi="Sylfaen" w:cs="Sylfaen"/>
              </w:rPr>
              <w:t>ձեռք</w:t>
            </w:r>
            <w:r w:rsidR="00F0744B" w:rsidRPr="00F0744B">
              <w:rPr>
                <w:rFonts w:ascii="Sylfaen" w:hAnsi="Sylfaen" w:cs="Sylfaen"/>
                <w:lang w:val="ru-RU"/>
              </w:rPr>
              <w:t xml:space="preserve">   </w:t>
            </w:r>
            <w:r w:rsidRPr="004A4F32">
              <w:rPr>
                <w:rFonts w:ascii="Sylfaen" w:hAnsi="Sylfaen" w:cs="Sylfaen"/>
              </w:rPr>
              <w:t>են</w:t>
            </w:r>
            <w:r w:rsidR="00F0744B" w:rsidRPr="00F0744B">
              <w:rPr>
                <w:rFonts w:ascii="Sylfaen" w:hAnsi="Sylfaen" w:cs="Sylfaen"/>
                <w:lang w:val="ru-RU"/>
              </w:rPr>
              <w:t xml:space="preserve">  </w:t>
            </w:r>
            <w:r w:rsidRPr="004A4F32">
              <w:rPr>
                <w:rFonts w:ascii="Sylfaen" w:hAnsi="Sylfaen" w:cs="Sylfaen"/>
              </w:rPr>
              <w:t>բերվում</w:t>
            </w:r>
            <w:r w:rsidR="00F0744B" w:rsidRPr="00F0744B">
              <w:rPr>
                <w:rFonts w:ascii="Sylfaen" w:hAnsi="Sylfaen" w:cs="Sylfaen"/>
                <w:lang w:val="ru-RU"/>
              </w:rPr>
              <w:t xml:space="preserve">   </w:t>
            </w:r>
            <w:r w:rsidRPr="004A4F32">
              <w:rPr>
                <w:rFonts w:ascii="Sylfaen" w:hAnsi="Sylfaen" w:cs="Sylfaen"/>
              </w:rPr>
              <w:t>նոր</w:t>
            </w:r>
            <w:r w:rsidR="00F0744B" w:rsidRPr="00F0744B">
              <w:rPr>
                <w:rFonts w:ascii="Sylfaen" w:hAnsi="Sylfaen" w:cs="Sylfaen"/>
                <w:lang w:val="ru-RU"/>
              </w:rPr>
              <w:t xml:space="preserve">   </w:t>
            </w:r>
            <w:r w:rsidRPr="004A4F32">
              <w:rPr>
                <w:rFonts w:ascii="Sylfaen" w:hAnsi="Sylfaen" w:cs="Sylfaen"/>
              </w:rPr>
              <w:t>սարքավորումներ</w:t>
            </w:r>
            <w:r w:rsidR="00F0744B" w:rsidRPr="00F0744B">
              <w:rPr>
                <w:rFonts w:ascii="Sylfaen" w:hAnsi="Sylfaen" w:cs="Sylfaen"/>
                <w:lang w:val="ru-RU"/>
              </w:rPr>
              <w:t xml:space="preserve">,    </w:t>
            </w:r>
            <w:r w:rsidRPr="004A4F32">
              <w:rPr>
                <w:rFonts w:ascii="Sylfaen" w:hAnsi="Sylfaen" w:cs="Sylfaen"/>
              </w:rPr>
              <w:t>գույք</w:t>
            </w:r>
            <w:r w:rsidR="00F0744B" w:rsidRPr="00F0744B">
              <w:rPr>
                <w:rFonts w:ascii="Sylfaen" w:hAnsi="Sylfaen" w:cs="Sylfaen"/>
                <w:lang w:val="ru-RU"/>
              </w:rPr>
              <w:t xml:space="preserve">    </w:t>
            </w:r>
            <w:r w:rsidRPr="004A4F32">
              <w:rPr>
                <w:rFonts w:ascii="Sylfaen" w:hAnsi="Sylfaen" w:cs="Sylfaen"/>
              </w:rPr>
              <w:t>համալրվում</w:t>
            </w:r>
            <w:r w:rsidR="00F0744B" w:rsidRPr="00F0744B">
              <w:rPr>
                <w:rFonts w:ascii="Sylfaen" w:hAnsi="Sylfaen" w:cs="Sylfaen"/>
                <w:lang w:val="ru-RU"/>
              </w:rPr>
              <w:t xml:space="preserve">  </w:t>
            </w:r>
            <w:r w:rsidRPr="004A4F32">
              <w:rPr>
                <w:rFonts w:ascii="Sylfaen" w:hAnsi="Sylfaen" w:cs="Sylfaen"/>
              </w:rPr>
              <w:t>է</w:t>
            </w:r>
            <w:r w:rsidR="00F0744B" w:rsidRPr="00F0744B">
              <w:rPr>
                <w:rFonts w:ascii="Sylfaen" w:hAnsi="Sylfaen" w:cs="Sylfaen"/>
                <w:lang w:val="ru-RU"/>
              </w:rPr>
              <w:t xml:space="preserve">  </w:t>
            </w:r>
            <w:r w:rsidRPr="004A4F32">
              <w:rPr>
                <w:rFonts w:ascii="Sylfaen" w:hAnsi="Sylfaen" w:cs="Sylfaen"/>
              </w:rPr>
              <w:t>գրադարանային</w:t>
            </w:r>
            <w:r w:rsidR="00F0744B" w:rsidRPr="00F0744B">
              <w:rPr>
                <w:rFonts w:ascii="Sylfaen" w:hAnsi="Sylfaen" w:cs="Sylfaen"/>
                <w:lang w:val="ru-RU"/>
              </w:rPr>
              <w:t xml:space="preserve">   </w:t>
            </w:r>
            <w:r w:rsidRPr="004A4F32">
              <w:rPr>
                <w:rFonts w:ascii="Sylfaen" w:hAnsi="Sylfaen" w:cs="Sylfaen"/>
              </w:rPr>
              <w:t>ֆոնդը</w:t>
            </w:r>
            <w:r w:rsidRPr="004A4F32">
              <w:rPr>
                <w:rFonts w:cs="Sylfaen"/>
                <w:lang w:val="ru-RU"/>
              </w:rPr>
              <w:t>:</w:t>
            </w:r>
          </w:p>
          <w:p w:rsidR="004A4F32" w:rsidRPr="004A4F32" w:rsidRDefault="004A4F32" w:rsidP="004A4F32">
            <w:pPr>
              <w:pStyle w:val="af1"/>
              <w:spacing w:line="276" w:lineRule="auto"/>
              <w:jc w:val="both"/>
              <w:rPr>
                <w:rFonts w:cs="Sylfaen"/>
                <w:sz w:val="24"/>
                <w:lang w:val="ru-RU"/>
              </w:rPr>
            </w:pPr>
            <w:r w:rsidRPr="004A4F32">
              <w:rPr>
                <w:rFonts w:ascii="Sylfaen" w:hAnsi="Sylfaen" w:cs="Sylfaen"/>
              </w:rPr>
              <w:t>Ուսումնական</w:t>
            </w:r>
            <w:r w:rsidR="00F0744B" w:rsidRPr="00F0744B">
              <w:rPr>
                <w:rFonts w:ascii="Sylfaen" w:hAnsi="Sylfaen" w:cs="Sylfaen"/>
                <w:lang w:val="ru-RU"/>
              </w:rPr>
              <w:t xml:space="preserve">  </w:t>
            </w:r>
            <w:r w:rsidRPr="004A4F32">
              <w:rPr>
                <w:rFonts w:ascii="Sylfaen" w:hAnsi="Sylfaen" w:cs="Sylfaen"/>
              </w:rPr>
              <w:t>միջավայրի</w:t>
            </w:r>
            <w:r w:rsidR="00F0744B" w:rsidRPr="00F0744B">
              <w:rPr>
                <w:rFonts w:ascii="Sylfaen" w:hAnsi="Sylfaen" w:cs="Sylfaen"/>
                <w:lang w:val="ru-RU"/>
              </w:rPr>
              <w:t xml:space="preserve">  </w:t>
            </w:r>
            <w:r w:rsidRPr="004A4F32">
              <w:rPr>
                <w:rFonts w:ascii="Sylfaen" w:hAnsi="Sylfaen" w:cs="Sylfaen"/>
              </w:rPr>
              <w:t>բարելավումը</w:t>
            </w:r>
            <w:r w:rsidR="00F0744B" w:rsidRPr="00F0744B">
              <w:rPr>
                <w:rFonts w:ascii="Sylfaen" w:hAnsi="Sylfaen" w:cs="Sylfaen"/>
                <w:lang w:val="ru-RU"/>
              </w:rPr>
              <w:t xml:space="preserve">  </w:t>
            </w:r>
            <w:r w:rsidRPr="004A4F32">
              <w:rPr>
                <w:rFonts w:ascii="Sylfaen" w:hAnsi="Sylfaen" w:cs="Sylfaen"/>
              </w:rPr>
              <w:t>դասախոսական</w:t>
            </w:r>
            <w:r w:rsidR="00F0744B" w:rsidRPr="00F0744B">
              <w:rPr>
                <w:rFonts w:ascii="Sylfaen" w:hAnsi="Sylfaen" w:cs="Sylfaen"/>
                <w:lang w:val="ru-RU"/>
              </w:rPr>
              <w:t xml:space="preserve">  </w:t>
            </w:r>
            <w:r w:rsidRPr="004A4F32">
              <w:rPr>
                <w:rFonts w:ascii="Sylfaen" w:hAnsi="Sylfaen" w:cs="Sylfaen"/>
              </w:rPr>
              <w:t>և</w:t>
            </w:r>
            <w:r w:rsidR="00F0744B" w:rsidRPr="00F0744B">
              <w:rPr>
                <w:rFonts w:ascii="Sylfaen" w:hAnsi="Sylfaen" w:cs="Sylfaen"/>
                <w:lang w:val="ru-RU"/>
              </w:rPr>
              <w:t xml:space="preserve">   </w:t>
            </w:r>
            <w:r w:rsidRPr="004A4F32">
              <w:rPr>
                <w:rFonts w:ascii="Sylfaen" w:hAnsi="Sylfaen" w:cs="Sylfaen"/>
              </w:rPr>
              <w:t>այլ</w:t>
            </w:r>
            <w:r w:rsidR="00F0744B" w:rsidRPr="00F0744B">
              <w:rPr>
                <w:rFonts w:ascii="Sylfaen" w:hAnsi="Sylfaen" w:cs="Sylfaen"/>
                <w:lang w:val="ru-RU"/>
              </w:rPr>
              <w:t xml:space="preserve">   </w:t>
            </w:r>
            <w:r w:rsidRPr="004A4F32">
              <w:rPr>
                <w:rFonts w:ascii="Sylfaen" w:hAnsi="Sylfaen" w:cs="Sylfaen"/>
              </w:rPr>
              <w:t>անձնակազմի</w:t>
            </w:r>
            <w:r w:rsidR="00F0744B" w:rsidRPr="00F0744B">
              <w:rPr>
                <w:rFonts w:ascii="Sylfaen" w:hAnsi="Sylfaen" w:cs="Sylfaen"/>
                <w:lang w:val="ru-RU"/>
              </w:rPr>
              <w:t xml:space="preserve">   </w:t>
            </w:r>
            <w:r w:rsidRPr="004A4F32">
              <w:rPr>
                <w:rFonts w:ascii="Sylfaen" w:hAnsi="Sylfaen" w:cs="Sylfaen"/>
              </w:rPr>
              <w:t>սոցիալական</w:t>
            </w:r>
            <w:r w:rsidR="00F0744B" w:rsidRPr="00F0744B">
              <w:rPr>
                <w:rFonts w:ascii="Sylfaen" w:hAnsi="Sylfaen" w:cs="Sylfaen"/>
                <w:lang w:val="ru-RU"/>
              </w:rPr>
              <w:t xml:space="preserve">   </w:t>
            </w:r>
            <w:r w:rsidRPr="004A4F32">
              <w:rPr>
                <w:rFonts w:ascii="Sylfaen" w:hAnsi="Sylfaen" w:cs="Sylfaen"/>
              </w:rPr>
              <w:t>բավարարվածության</w:t>
            </w:r>
            <w:r w:rsidR="00F0744B" w:rsidRPr="00F0744B">
              <w:rPr>
                <w:rFonts w:ascii="Sylfaen" w:hAnsi="Sylfaen" w:cs="Sylfaen"/>
                <w:lang w:val="ru-RU"/>
              </w:rPr>
              <w:t xml:space="preserve">    </w:t>
            </w:r>
            <w:r w:rsidRPr="004A4F32">
              <w:rPr>
                <w:rFonts w:ascii="Sylfaen" w:hAnsi="Sylfaen" w:cs="Sylfaen"/>
              </w:rPr>
              <w:t>մակարդակի</w:t>
            </w:r>
            <w:r w:rsidR="00F0744B" w:rsidRPr="00F0744B">
              <w:rPr>
                <w:rFonts w:ascii="Sylfaen" w:hAnsi="Sylfaen" w:cs="Sylfaen"/>
                <w:lang w:val="ru-RU"/>
              </w:rPr>
              <w:t xml:space="preserve">    </w:t>
            </w:r>
            <w:r w:rsidRPr="004A4F32">
              <w:rPr>
                <w:rFonts w:ascii="Sylfaen" w:hAnsi="Sylfaen" w:cs="Sylfaen"/>
              </w:rPr>
              <w:t>բարձրացումը</w:t>
            </w:r>
            <w:r w:rsidR="00F0744B" w:rsidRPr="00F0744B">
              <w:rPr>
                <w:rFonts w:ascii="Sylfaen" w:hAnsi="Sylfaen" w:cs="Sylfaen"/>
                <w:lang w:val="ru-RU"/>
              </w:rPr>
              <w:t xml:space="preserve">   </w:t>
            </w:r>
            <w:r w:rsidRPr="004A4F32">
              <w:rPr>
                <w:rFonts w:ascii="Sylfaen" w:hAnsi="Sylfaen" w:cs="Sylfaen"/>
              </w:rPr>
              <w:t>ներառված</w:t>
            </w:r>
            <w:r w:rsidR="00F0744B" w:rsidRPr="00F0744B">
              <w:rPr>
                <w:rFonts w:ascii="Sylfaen" w:hAnsi="Sylfaen" w:cs="Sylfaen"/>
                <w:lang w:val="ru-RU"/>
              </w:rPr>
              <w:t xml:space="preserve">   </w:t>
            </w:r>
            <w:r w:rsidRPr="004A4F32">
              <w:rPr>
                <w:rFonts w:ascii="Sylfaen" w:hAnsi="Sylfaen" w:cs="Sylfaen"/>
              </w:rPr>
              <w:t>է</w:t>
            </w:r>
            <w:r w:rsidR="00F0744B" w:rsidRPr="00F0744B">
              <w:rPr>
                <w:rFonts w:ascii="Sylfaen" w:hAnsi="Sylfaen" w:cs="Sylfaen"/>
                <w:lang w:val="ru-RU"/>
              </w:rPr>
              <w:t xml:space="preserve">    </w:t>
            </w:r>
            <w:r w:rsidRPr="004A4F32">
              <w:rPr>
                <w:rFonts w:ascii="Sylfaen" w:hAnsi="Sylfaen" w:cs="Sylfaen"/>
              </w:rPr>
              <w:t>ռազմավարական</w:t>
            </w:r>
            <w:r w:rsidR="00F0744B" w:rsidRPr="00F0744B">
              <w:rPr>
                <w:rFonts w:ascii="Sylfaen" w:hAnsi="Sylfaen" w:cs="Sylfaen"/>
                <w:lang w:val="ru-RU"/>
              </w:rPr>
              <w:t xml:space="preserve">    </w:t>
            </w:r>
            <w:r w:rsidRPr="004A4F32">
              <w:rPr>
                <w:rFonts w:ascii="Sylfaen" w:hAnsi="Sylfaen" w:cs="Sylfaen"/>
              </w:rPr>
              <w:t>ծրագրում</w:t>
            </w:r>
            <w:r w:rsidRPr="004A4F32">
              <w:rPr>
                <w:rFonts w:cs="Sylfaen"/>
                <w:lang w:val="ru-RU"/>
              </w:rPr>
              <w:t xml:space="preserve">, </w:t>
            </w:r>
            <w:r w:rsidRPr="004A4F32">
              <w:rPr>
                <w:rFonts w:ascii="Sylfaen" w:hAnsi="Sylfaen" w:cs="Sylfaen"/>
              </w:rPr>
              <w:t>որի</w:t>
            </w:r>
            <w:r w:rsidR="00F0744B" w:rsidRPr="00F0744B">
              <w:rPr>
                <w:rFonts w:ascii="Sylfaen" w:hAnsi="Sylfaen" w:cs="Sylfaen"/>
                <w:lang w:val="ru-RU"/>
              </w:rPr>
              <w:t xml:space="preserve"> </w:t>
            </w:r>
            <w:r w:rsidRPr="004A4F32">
              <w:rPr>
                <w:rFonts w:ascii="Sylfaen" w:hAnsi="Sylfaen" w:cs="Sylfaen"/>
              </w:rPr>
              <w:t>իրականացումը</w:t>
            </w:r>
            <w:r w:rsidR="00F0744B" w:rsidRPr="00F0744B">
              <w:rPr>
                <w:rFonts w:ascii="Sylfaen" w:hAnsi="Sylfaen" w:cs="Sylfaen"/>
                <w:lang w:val="ru-RU"/>
              </w:rPr>
              <w:t xml:space="preserve">   </w:t>
            </w:r>
            <w:r w:rsidRPr="004A4F32">
              <w:rPr>
                <w:rFonts w:ascii="Sylfaen" w:hAnsi="Sylfaen" w:cs="Sylfaen"/>
              </w:rPr>
              <w:t>նպատում</w:t>
            </w:r>
            <w:r w:rsidR="00F0744B" w:rsidRPr="00F0744B">
              <w:rPr>
                <w:rFonts w:ascii="Sylfaen" w:hAnsi="Sylfaen" w:cs="Sylfaen"/>
                <w:lang w:val="ru-RU"/>
              </w:rPr>
              <w:t xml:space="preserve">  </w:t>
            </w:r>
            <w:r w:rsidRPr="004A4F32">
              <w:rPr>
                <w:rFonts w:ascii="Sylfaen" w:hAnsi="Sylfaen" w:cs="Sylfaen"/>
              </w:rPr>
              <w:t>է</w:t>
            </w:r>
            <w:r w:rsidR="00F0744B" w:rsidRPr="00F0744B">
              <w:rPr>
                <w:rFonts w:ascii="Sylfaen" w:hAnsi="Sylfaen" w:cs="Sylfaen"/>
                <w:lang w:val="ru-RU"/>
              </w:rPr>
              <w:t xml:space="preserve">   </w:t>
            </w:r>
            <w:r w:rsidRPr="004A4F32">
              <w:rPr>
                <w:rFonts w:ascii="Sylfaen" w:hAnsi="Sylfaen" w:cs="Sylfaen"/>
              </w:rPr>
              <w:t>քոլեջի</w:t>
            </w:r>
            <w:r w:rsidR="00F0744B" w:rsidRPr="00F0744B">
              <w:rPr>
                <w:rFonts w:ascii="Sylfaen" w:hAnsi="Sylfaen" w:cs="Sylfaen"/>
                <w:lang w:val="ru-RU"/>
              </w:rPr>
              <w:t xml:space="preserve">    </w:t>
            </w:r>
            <w:r w:rsidRPr="004A4F32">
              <w:rPr>
                <w:rFonts w:ascii="Sylfaen" w:hAnsi="Sylfaen" w:cs="Sylfaen"/>
              </w:rPr>
              <w:t>գործունության</w:t>
            </w:r>
            <w:r w:rsidR="00F0744B" w:rsidRPr="00F0744B">
              <w:rPr>
                <w:rFonts w:ascii="Sylfaen" w:hAnsi="Sylfaen" w:cs="Sylfaen"/>
                <w:lang w:val="ru-RU"/>
              </w:rPr>
              <w:t xml:space="preserve">   </w:t>
            </w:r>
            <w:r w:rsidRPr="004A4F32">
              <w:rPr>
                <w:rFonts w:ascii="Sylfaen" w:hAnsi="Sylfaen" w:cs="Sylfaen"/>
              </w:rPr>
              <w:t>կայունությանը</w:t>
            </w:r>
            <w:r w:rsidR="00F0744B" w:rsidRPr="00F0744B">
              <w:rPr>
                <w:rFonts w:ascii="Sylfaen" w:hAnsi="Sylfaen" w:cs="Sylfaen"/>
                <w:lang w:val="ru-RU"/>
              </w:rPr>
              <w:t xml:space="preserve">    </w:t>
            </w:r>
            <w:r w:rsidRPr="004A4F32">
              <w:rPr>
                <w:rFonts w:ascii="Sylfaen" w:hAnsi="Sylfaen" w:cs="Sylfaen"/>
              </w:rPr>
              <w:t>նպաստելով</w:t>
            </w:r>
            <w:r w:rsidR="00F0744B" w:rsidRPr="00F0744B">
              <w:rPr>
                <w:rFonts w:ascii="Sylfaen" w:hAnsi="Sylfaen" w:cs="Sylfaen"/>
                <w:lang w:val="ru-RU"/>
              </w:rPr>
              <w:t xml:space="preserve">    </w:t>
            </w:r>
            <w:r w:rsidRPr="004A4F32">
              <w:rPr>
                <w:rFonts w:ascii="Sylfaen" w:hAnsi="Sylfaen" w:cs="Sylfaen"/>
              </w:rPr>
              <w:t>որ</w:t>
            </w:r>
            <w:r w:rsidRPr="004A4F32">
              <w:rPr>
                <w:rFonts w:ascii="Sylfaen" w:hAnsi="Sylfaen" w:cs="Sylfaen"/>
                <w:lang w:val="ru-RU"/>
              </w:rPr>
              <w:t>ա</w:t>
            </w:r>
            <w:r w:rsidRPr="004A4F32">
              <w:rPr>
                <w:rFonts w:ascii="Sylfaen" w:hAnsi="Sylfaen" w:cs="Sylfaen"/>
              </w:rPr>
              <w:t>կի</w:t>
            </w:r>
            <w:r w:rsidR="00F0744B" w:rsidRPr="00F0744B">
              <w:rPr>
                <w:rFonts w:ascii="Sylfaen" w:hAnsi="Sylfaen" w:cs="Sylfaen"/>
                <w:lang w:val="ru-RU"/>
              </w:rPr>
              <w:t xml:space="preserve">    </w:t>
            </w:r>
            <w:r w:rsidRPr="004A4F32">
              <w:rPr>
                <w:rFonts w:ascii="Sylfaen" w:hAnsi="Sylfaen" w:cs="Sylfaen"/>
              </w:rPr>
              <w:t>բարձրացմանը</w:t>
            </w:r>
            <w:r w:rsidRPr="004A4F32">
              <w:rPr>
                <w:rFonts w:cs="Sylfaen"/>
                <w:sz w:val="24"/>
                <w:lang w:val="ru-RU"/>
              </w:rPr>
              <w:t>:</w:t>
            </w:r>
          </w:p>
          <w:p w:rsidR="009923FB" w:rsidRPr="004A4F32" w:rsidRDefault="009923FB" w:rsidP="009923FB">
            <w:pPr>
              <w:spacing w:after="0" w:line="240" w:lineRule="auto"/>
              <w:rPr>
                <w:rFonts w:ascii="Sylfaen" w:eastAsia="Calibri" w:hAnsi="Sylfaen" w:cs="Times New Roman"/>
                <w:color w:val="000000"/>
              </w:rPr>
            </w:pPr>
          </w:p>
          <w:p w:rsidR="009923FB" w:rsidRPr="009923FB" w:rsidRDefault="009923FB" w:rsidP="009923FB">
            <w:pPr>
              <w:spacing w:after="0" w:line="240" w:lineRule="auto"/>
              <w:rPr>
                <w:rFonts w:ascii="Sylfaen" w:eastAsia="Calibri" w:hAnsi="Sylfaen" w:cs="Times New Roman"/>
                <w:color w:val="000000"/>
                <w:lang w:val="hy-AM"/>
              </w:rPr>
            </w:pPr>
          </w:p>
        </w:tc>
      </w:tr>
      <w:tr w:rsidR="009923FB" w:rsidRPr="009923FB" w:rsidTr="008D5353">
        <w:tc>
          <w:tcPr>
            <w:tcW w:w="9738" w:type="dxa"/>
            <w:gridSpan w:val="4"/>
            <w:tcBorders>
              <w:top w:val="single" w:sz="4" w:space="0" w:color="auto"/>
              <w:left w:val="single" w:sz="2" w:space="0" w:color="auto"/>
              <w:bottom w:val="single" w:sz="4" w:space="0" w:color="auto"/>
              <w:right w:val="single" w:sz="2" w:space="0" w:color="auto"/>
            </w:tcBorders>
            <w:shd w:val="clear" w:color="auto" w:fill="C0C0C0"/>
          </w:tcPr>
          <w:p w:rsidR="009923FB" w:rsidRPr="008D5353" w:rsidRDefault="009923FB" w:rsidP="009923FB">
            <w:pPr>
              <w:spacing w:after="0" w:line="240" w:lineRule="auto"/>
              <w:rPr>
                <w:rFonts w:ascii="Sylfaen" w:eastAsia="Calibri" w:hAnsi="Sylfaen" w:cs="Times New Roman"/>
                <w:color w:val="000000"/>
              </w:rPr>
            </w:pPr>
            <w:r w:rsidRPr="009923FB">
              <w:rPr>
                <w:rFonts w:ascii="Sylfaen" w:eastAsia="Calibri" w:hAnsi="Sylfaen" w:cs="Sylfaen"/>
                <w:b/>
                <w:color w:val="000000"/>
                <w:lang w:val="en-US"/>
              </w:rPr>
              <w:t>ՉԱՓՈՐՈՇԻՉ</w:t>
            </w:r>
            <w:r w:rsidRPr="009923FB">
              <w:rPr>
                <w:rFonts w:ascii="Sylfaen" w:eastAsia="Calibri" w:hAnsi="Sylfaen" w:cs="Times New Roman"/>
                <w:b/>
                <w:color w:val="000000"/>
                <w:lang w:val="en-US"/>
              </w:rPr>
              <w:t> </w:t>
            </w:r>
            <w:r w:rsidRPr="009923FB">
              <w:rPr>
                <w:rFonts w:ascii="Sylfaen" w:eastAsia="Calibri" w:hAnsi="Sylfaen" w:cs="Times New Roman"/>
                <w:b/>
                <w:color w:val="000000"/>
              </w:rPr>
              <w:t>ե</w:t>
            </w:r>
            <w:r w:rsidRPr="008D5353">
              <w:rPr>
                <w:rFonts w:ascii="Sylfaen" w:eastAsia="Calibri" w:hAnsi="Sylfaen" w:cs="Times New Roman"/>
                <w:b/>
                <w:color w:val="000000"/>
              </w:rPr>
              <w:t>.</w:t>
            </w:r>
            <w:r w:rsidRPr="009923FB">
              <w:rPr>
                <w:rFonts w:ascii="Sylfaen" w:eastAsia="Calibri" w:hAnsi="Sylfaen" w:cs="Sylfaen"/>
                <w:color w:val="000000"/>
                <w:lang w:val="en-US"/>
              </w:rPr>
              <w:t>ՄՈՒՀ</w:t>
            </w:r>
            <w:r w:rsidRPr="008D5353">
              <w:rPr>
                <w:rFonts w:ascii="Sylfaen" w:eastAsia="Calibri" w:hAnsi="Sylfaen" w:cs="Times New Roman"/>
                <w:color w:val="000000"/>
              </w:rPr>
              <w:t>-</w:t>
            </w:r>
            <w:r w:rsidRPr="009923FB">
              <w:rPr>
                <w:rFonts w:ascii="Sylfaen" w:eastAsia="Calibri" w:hAnsi="Sylfaen" w:cs="Sylfaen"/>
                <w:color w:val="000000"/>
                <w:lang w:val="en-US"/>
              </w:rPr>
              <w:t>ում</w:t>
            </w:r>
            <w:r w:rsidR="00F0744B" w:rsidRPr="00F0744B">
              <w:rPr>
                <w:rFonts w:ascii="Sylfaen" w:eastAsia="Calibri" w:hAnsi="Sylfaen" w:cs="Sylfaen"/>
                <w:color w:val="000000"/>
              </w:rPr>
              <w:t xml:space="preserve">   </w:t>
            </w:r>
            <w:r w:rsidRPr="009923FB">
              <w:rPr>
                <w:rFonts w:ascii="Sylfaen" w:eastAsia="Calibri" w:hAnsi="Sylfaen" w:cs="Sylfaen"/>
                <w:color w:val="000000"/>
                <w:lang w:val="en-US"/>
              </w:rPr>
              <w:t>առկա</w:t>
            </w:r>
            <w:r w:rsidR="00F0744B" w:rsidRPr="00F0744B">
              <w:rPr>
                <w:rFonts w:ascii="Sylfaen" w:eastAsia="Calibri" w:hAnsi="Sylfaen" w:cs="Sylfaen"/>
                <w:color w:val="000000"/>
              </w:rPr>
              <w:t xml:space="preserve">  </w:t>
            </w:r>
            <w:r w:rsidRPr="009923FB">
              <w:rPr>
                <w:rFonts w:ascii="Sylfaen" w:eastAsia="Calibri" w:hAnsi="Sylfaen" w:cs="Sylfaen"/>
                <w:color w:val="000000"/>
                <w:lang w:val="en-US"/>
              </w:rPr>
              <w:t>է</w:t>
            </w:r>
            <w:r w:rsidR="00F0744B" w:rsidRPr="00F0744B">
              <w:rPr>
                <w:rFonts w:ascii="Sylfaen" w:eastAsia="Calibri" w:hAnsi="Sylfaen" w:cs="Sylfaen"/>
                <w:color w:val="000000"/>
              </w:rPr>
              <w:t xml:space="preserve">   </w:t>
            </w:r>
            <w:r w:rsidRPr="009923FB">
              <w:rPr>
                <w:rFonts w:ascii="Sylfaen" w:eastAsia="Calibri" w:hAnsi="Sylfaen" w:cs="Sylfaen"/>
                <w:color w:val="000000"/>
                <w:lang w:val="en-US"/>
              </w:rPr>
              <w:t>տեղեկատվությունը</w:t>
            </w:r>
            <w:r w:rsidR="00F0744B" w:rsidRPr="00F0744B">
              <w:rPr>
                <w:rFonts w:ascii="Sylfaen" w:eastAsia="Calibri" w:hAnsi="Sylfaen" w:cs="Sylfaen"/>
                <w:color w:val="000000"/>
              </w:rPr>
              <w:t xml:space="preserve">  </w:t>
            </w:r>
            <w:r w:rsidRPr="009923FB">
              <w:rPr>
                <w:rFonts w:ascii="Sylfaen" w:eastAsia="Calibri" w:hAnsi="Sylfaen" w:cs="Sylfaen"/>
                <w:color w:val="000000"/>
                <w:lang w:val="en-US"/>
              </w:rPr>
              <w:t>և</w:t>
            </w:r>
            <w:r w:rsidR="00F0744B" w:rsidRPr="00F0744B">
              <w:rPr>
                <w:rFonts w:ascii="Sylfaen" w:eastAsia="Calibri" w:hAnsi="Sylfaen" w:cs="Sylfaen"/>
                <w:color w:val="000000"/>
              </w:rPr>
              <w:t xml:space="preserve">    </w:t>
            </w:r>
            <w:r w:rsidRPr="009923FB">
              <w:rPr>
                <w:rFonts w:ascii="Sylfaen" w:eastAsia="Calibri" w:hAnsi="Sylfaen" w:cs="Sylfaen"/>
                <w:color w:val="000000"/>
                <w:lang w:val="en-US"/>
              </w:rPr>
              <w:t>փաստաթղթավորման</w:t>
            </w:r>
            <w:r w:rsidR="00F0744B" w:rsidRPr="00F0744B">
              <w:rPr>
                <w:rFonts w:ascii="Sylfaen" w:eastAsia="Calibri" w:hAnsi="Sylfaen" w:cs="Sylfaen"/>
                <w:color w:val="000000"/>
              </w:rPr>
              <w:t xml:space="preserve">   </w:t>
            </w:r>
            <w:r w:rsidRPr="009923FB">
              <w:rPr>
                <w:rFonts w:ascii="Sylfaen" w:eastAsia="Calibri" w:hAnsi="Sylfaen" w:cs="Sylfaen"/>
                <w:color w:val="000000"/>
                <w:lang w:val="en-US"/>
              </w:rPr>
              <w:t>գործընթացները</w:t>
            </w:r>
            <w:r w:rsidR="00F0744B" w:rsidRPr="00F0744B">
              <w:rPr>
                <w:rFonts w:ascii="Sylfaen" w:eastAsia="Calibri" w:hAnsi="Sylfaen" w:cs="Sylfaen"/>
                <w:color w:val="000000"/>
              </w:rPr>
              <w:t xml:space="preserve">    </w:t>
            </w:r>
            <w:r w:rsidRPr="009923FB">
              <w:rPr>
                <w:rFonts w:ascii="Sylfaen" w:eastAsia="Calibri" w:hAnsi="Sylfaen" w:cs="Sylfaen"/>
                <w:color w:val="000000"/>
                <w:lang w:val="en-US"/>
              </w:rPr>
              <w:t>կառավարելու</w:t>
            </w:r>
            <w:r w:rsidR="00F0744B" w:rsidRPr="00F0744B">
              <w:rPr>
                <w:rFonts w:ascii="Sylfaen" w:eastAsia="Calibri" w:hAnsi="Sylfaen" w:cs="Sylfaen"/>
                <w:color w:val="000000"/>
              </w:rPr>
              <w:t xml:space="preserve">   </w:t>
            </w:r>
            <w:r w:rsidRPr="009923FB">
              <w:rPr>
                <w:rFonts w:ascii="Sylfaen" w:eastAsia="Calibri" w:hAnsi="Sylfaen" w:cs="Sylfaen"/>
                <w:color w:val="000000"/>
                <w:lang w:val="en-US"/>
              </w:rPr>
              <w:t>հստակ</w:t>
            </w:r>
            <w:r w:rsidR="00F0744B" w:rsidRPr="00F0744B">
              <w:rPr>
                <w:rFonts w:ascii="Sylfaen" w:eastAsia="Calibri" w:hAnsi="Sylfaen" w:cs="Sylfaen"/>
                <w:color w:val="000000"/>
              </w:rPr>
              <w:t xml:space="preserve">     </w:t>
            </w:r>
            <w:r w:rsidRPr="009923FB">
              <w:rPr>
                <w:rFonts w:ascii="Sylfaen" w:eastAsia="Calibri" w:hAnsi="Sylfaen" w:cs="Sylfaen"/>
                <w:color w:val="000000"/>
                <w:lang w:val="en-US"/>
              </w:rPr>
              <w:t>քաղաքականություն</w:t>
            </w:r>
            <w:r w:rsidR="00F0744B" w:rsidRPr="00F0744B">
              <w:rPr>
                <w:rFonts w:ascii="Sylfaen" w:eastAsia="Calibri" w:hAnsi="Sylfaen" w:cs="Sylfaen"/>
                <w:color w:val="000000"/>
              </w:rPr>
              <w:t xml:space="preserve">  </w:t>
            </w:r>
            <w:r w:rsidRPr="009923FB">
              <w:rPr>
                <w:rFonts w:ascii="Sylfaen" w:eastAsia="Calibri" w:hAnsi="Sylfaen" w:cs="Sylfaen"/>
                <w:color w:val="000000"/>
                <w:lang w:val="en-US"/>
              </w:rPr>
              <w:t>և</w:t>
            </w:r>
            <w:r w:rsidR="00F0744B" w:rsidRPr="00F0744B">
              <w:rPr>
                <w:rFonts w:ascii="Sylfaen" w:eastAsia="Calibri" w:hAnsi="Sylfaen" w:cs="Sylfaen"/>
                <w:color w:val="000000"/>
              </w:rPr>
              <w:t xml:space="preserve">    </w:t>
            </w:r>
            <w:r w:rsidRPr="009923FB">
              <w:rPr>
                <w:rFonts w:ascii="Sylfaen" w:eastAsia="Calibri" w:hAnsi="Sylfaen" w:cs="Sylfaen"/>
                <w:color w:val="000000"/>
                <w:lang w:val="en-US"/>
              </w:rPr>
              <w:t>ընթացակարգ</w:t>
            </w:r>
            <w:r w:rsidRPr="008D5353">
              <w:rPr>
                <w:rFonts w:ascii="Sylfaen" w:eastAsia="Calibri" w:hAnsi="Sylfaen" w:cs="Sylfaen"/>
                <w:color w:val="000000"/>
              </w:rPr>
              <w:t xml:space="preserve">: </w:t>
            </w:r>
          </w:p>
        </w:tc>
      </w:tr>
      <w:tr w:rsidR="009923FB" w:rsidRPr="009923FB" w:rsidTr="00F0744B">
        <w:tc>
          <w:tcPr>
            <w:tcW w:w="2518" w:type="dxa"/>
            <w:gridSpan w:val="2"/>
            <w:tcBorders>
              <w:top w:val="dotted" w:sz="4" w:space="0" w:color="auto"/>
              <w:left w:val="single" w:sz="2" w:space="0" w:color="auto"/>
              <w:bottom w:val="single" w:sz="4" w:space="0" w:color="auto"/>
              <w:right w:val="nil"/>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Times New Roman"/>
                <w:color w:val="000000"/>
                <w:sz w:val="24"/>
                <w:szCs w:val="24"/>
              </w:rPr>
            </w:pPr>
          </w:p>
        </w:tc>
        <w:tc>
          <w:tcPr>
            <w:tcW w:w="7220" w:type="dxa"/>
            <w:gridSpan w:val="2"/>
            <w:tcBorders>
              <w:top w:val="dotted" w:sz="4" w:space="0" w:color="auto"/>
              <w:left w:val="nil"/>
              <w:bottom w:val="single" w:sz="4" w:space="0" w:color="auto"/>
              <w:right w:val="single" w:sz="2" w:space="0" w:color="auto"/>
            </w:tcBorders>
            <w:vAlign w:val="center"/>
          </w:tcPr>
          <w:p w:rsidR="009923FB" w:rsidRPr="00F0744B" w:rsidRDefault="009923FB" w:rsidP="009923FB">
            <w:pPr>
              <w:spacing w:after="0" w:line="240" w:lineRule="auto"/>
              <w:rPr>
                <w:rFonts w:ascii="Sylfaen" w:eastAsia="Calibri" w:hAnsi="Sylfaen" w:cs="Sylfaen"/>
                <w:b/>
                <w:color w:val="000000"/>
              </w:rPr>
            </w:pPr>
            <w:r w:rsidRPr="00F0744B">
              <w:rPr>
                <w:rFonts w:ascii="Sylfaen" w:eastAsia="Calibri" w:hAnsi="Sylfaen" w:cs="Sylfaen"/>
                <w:b/>
                <w:color w:val="000000"/>
                <w:lang w:val="en-US"/>
              </w:rPr>
              <w:t>Տեղեկատվության</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և</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փաստաթղթաշրջանառության</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կառավարման</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կանոնակարգերը</w:t>
            </w:r>
          </w:p>
          <w:p w:rsidR="009923FB" w:rsidRPr="00227C8B" w:rsidRDefault="00396D65" w:rsidP="009923FB">
            <w:pPr>
              <w:spacing w:after="0" w:line="240" w:lineRule="auto"/>
              <w:rPr>
                <w:rFonts w:ascii="Sylfaen" w:eastAsia="Calibri" w:hAnsi="Sylfaen" w:cs="Times New Roman"/>
                <w:color w:val="FF0000"/>
              </w:rPr>
            </w:pPr>
            <w:hyperlink r:id="rId180" w:history="1">
              <w:r w:rsidR="00F0744B" w:rsidRPr="00227C8B">
                <w:rPr>
                  <w:rStyle w:val="af0"/>
                  <w:rFonts w:ascii="Sylfaen" w:eastAsia="Calibri" w:hAnsi="Sylfaen" w:cs="Times New Roman"/>
                </w:rPr>
                <w:t>/</w:t>
              </w:r>
              <w:r w:rsidR="00F0744B" w:rsidRPr="00227C8B">
                <w:rPr>
                  <w:rStyle w:val="af0"/>
                  <w:rFonts w:ascii="Sylfaen" w:eastAsia="Calibri" w:hAnsi="Sylfaen" w:cs="Times New Roman"/>
                  <w:lang w:val="en-US"/>
                </w:rPr>
                <w:t>հավելված</w:t>
              </w:r>
              <w:r w:rsidR="00F0744B" w:rsidRPr="00227C8B">
                <w:rPr>
                  <w:rStyle w:val="af0"/>
                  <w:rFonts w:ascii="Sylfaen" w:eastAsia="Calibri" w:hAnsi="Sylfaen" w:cs="Times New Roman"/>
                </w:rPr>
                <w:t xml:space="preserve"> 4/</w:t>
              </w:r>
            </w:hyperlink>
          </w:p>
          <w:p w:rsidR="009923FB" w:rsidRPr="00F0744B" w:rsidRDefault="009923FB" w:rsidP="009923FB">
            <w:pPr>
              <w:spacing w:after="0" w:line="240" w:lineRule="auto"/>
              <w:rPr>
                <w:rFonts w:ascii="Sylfaen" w:eastAsia="Calibri" w:hAnsi="Sylfaen" w:cs="Times New Roman"/>
                <w:b/>
                <w:color w:val="000000"/>
              </w:rPr>
            </w:pPr>
            <w:r w:rsidRPr="00F0744B">
              <w:rPr>
                <w:rFonts w:ascii="Sylfaen" w:eastAsia="Calibri" w:hAnsi="Sylfaen" w:cs="Sylfaen"/>
                <w:b/>
                <w:color w:val="000000"/>
                <w:lang w:val="en-US"/>
              </w:rPr>
              <w:t>Տեղեկատվության</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և</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փաստաթղթաշրջանառության</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կառավարման</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մեխանիզմները</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և</w:t>
            </w:r>
            <w:r w:rsidRPr="00F0744B">
              <w:rPr>
                <w:rFonts w:ascii="Sylfaen" w:eastAsia="Calibri" w:hAnsi="Sylfaen" w:cs="Times New Roman"/>
                <w:b/>
                <w:color w:val="000000"/>
              </w:rPr>
              <w:t xml:space="preserve"> </w:t>
            </w:r>
            <w:r w:rsidR="00F0744B" w:rsidRPr="00F0744B">
              <w:rPr>
                <w:rFonts w:ascii="Sylfaen" w:eastAsia="Calibri" w:hAnsi="Sylfaen" w:cs="Times New Roman"/>
                <w:b/>
                <w:color w:val="000000"/>
              </w:rPr>
              <w:t xml:space="preserve"> </w:t>
            </w:r>
            <w:r w:rsidRPr="00F0744B">
              <w:rPr>
                <w:rFonts w:ascii="Sylfaen" w:eastAsia="Calibri" w:hAnsi="Sylfaen" w:cs="Times New Roman"/>
                <w:b/>
                <w:color w:val="000000"/>
              </w:rPr>
              <w:t>/</w:t>
            </w:r>
            <w:r w:rsidRPr="00F0744B">
              <w:rPr>
                <w:rFonts w:ascii="Sylfaen" w:eastAsia="Calibri" w:hAnsi="Sylfaen" w:cs="Sylfaen"/>
                <w:b/>
                <w:color w:val="000000"/>
                <w:lang w:val="en-US"/>
              </w:rPr>
              <w:t>կամ</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համակարգը</w:t>
            </w:r>
          </w:p>
          <w:p w:rsidR="009923FB" w:rsidRPr="00F0744B" w:rsidRDefault="009923FB" w:rsidP="009923FB">
            <w:pPr>
              <w:spacing w:after="0" w:line="240" w:lineRule="auto"/>
              <w:rPr>
                <w:rFonts w:ascii="Sylfaen" w:eastAsia="Calibri" w:hAnsi="Sylfaen" w:cs="Times New Roman"/>
                <w:b/>
                <w:color w:val="000000"/>
              </w:rPr>
            </w:pPr>
          </w:p>
          <w:p w:rsidR="009923FB" w:rsidRPr="00F0744B" w:rsidRDefault="009923FB" w:rsidP="009923FB">
            <w:pPr>
              <w:spacing w:after="0" w:line="240" w:lineRule="auto"/>
              <w:rPr>
                <w:rFonts w:ascii="Sylfaen" w:eastAsia="Calibri" w:hAnsi="Sylfaen" w:cs="Times New Roman"/>
                <w:b/>
                <w:color w:val="000000"/>
              </w:rPr>
            </w:pPr>
            <w:r w:rsidRPr="00F0744B">
              <w:rPr>
                <w:rFonts w:ascii="Sylfaen" w:eastAsia="Calibri" w:hAnsi="Sylfaen" w:cs="Sylfaen"/>
                <w:b/>
                <w:color w:val="000000"/>
                <w:lang w:val="en-US"/>
              </w:rPr>
              <w:t>Գործընթացի</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վերանայման</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արդյունքները</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վերջին</w:t>
            </w:r>
            <w:r w:rsidR="00F0744B" w:rsidRPr="00F0744B">
              <w:rPr>
                <w:rFonts w:ascii="Sylfaen" w:eastAsia="Calibri" w:hAnsi="Sylfaen" w:cs="Sylfaen"/>
                <w:b/>
                <w:color w:val="000000"/>
              </w:rPr>
              <w:t xml:space="preserve">   </w:t>
            </w:r>
            <w:r w:rsidRPr="00F0744B">
              <w:rPr>
                <w:rFonts w:ascii="Sylfaen" w:eastAsia="Calibri" w:hAnsi="Sylfaen" w:cs="Times New Roman"/>
                <w:b/>
                <w:color w:val="000000"/>
              </w:rPr>
              <w:t xml:space="preserve"> 5 </w:t>
            </w:r>
            <w:r w:rsidRPr="00F0744B">
              <w:rPr>
                <w:rFonts w:ascii="Sylfaen" w:eastAsia="Calibri" w:hAnsi="Sylfaen" w:cs="Sylfaen"/>
                <w:b/>
                <w:color w:val="000000"/>
                <w:lang w:val="en-US"/>
              </w:rPr>
              <w:t>տարիների</w:t>
            </w:r>
            <w:r w:rsidR="00F0744B" w:rsidRPr="00F0744B">
              <w:rPr>
                <w:rFonts w:ascii="Sylfaen" w:eastAsia="Calibri" w:hAnsi="Sylfaen" w:cs="Sylfaen"/>
                <w:b/>
                <w:color w:val="000000"/>
              </w:rPr>
              <w:t xml:space="preserve">   </w:t>
            </w:r>
            <w:r w:rsidRPr="00F0744B">
              <w:rPr>
                <w:rFonts w:ascii="Sylfaen" w:eastAsia="Calibri" w:hAnsi="Sylfaen" w:cs="Sylfaen"/>
                <w:b/>
                <w:color w:val="000000"/>
                <w:lang w:val="en-US"/>
              </w:rPr>
              <w:t>համար</w:t>
            </w:r>
          </w:p>
          <w:p w:rsidR="009923FB" w:rsidRPr="00F0744B" w:rsidRDefault="009923FB" w:rsidP="009923FB">
            <w:pPr>
              <w:spacing w:after="0" w:line="240" w:lineRule="auto"/>
              <w:rPr>
                <w:rFonts w:ascii="Sylfaen" w:eastAsia="Calibri" w:hAnsi="Sylfaen" w:cs="Times New Roman"/>
                <w:b/>
                <w:color w:val="000000"/>
              </w:rPr>
            </w:pPr>
          </w:p>
          <w:p w:rsidR="009923FB" w:rsidRPr="008D5353" w:rsidRDefault="009923FB" w:rsidP="009923FB">
            <w:pPr>
              <w:spacing w:after="0" w:line="240" w:lineRule="auto"/>
              <w:rPr>
                <w:rFonts w:ascii="Sylfaen" w:eastAsia="Calibri" w:hAnsi="Sylfaen" w:cs="Times New Roman"/>
                <w:color w:val="000000"/>
              </w:rPr>
            </w:pPr>
            <w:r w:rsidRPr="00F0744B">
              <w:rPr>
                <w:rFonts w:ascii="Sylfaen" w:eastAsia="Calibri" w:hAnsi="Sylfaen" w:cs="Sylfaen"/>
                <w:b/>
                <w:color w:val="000000"/>
                <w:lang w:val="en-US"/>
              </w:rPr>
              <w:t>Գործընթացների</w:t>
            </w:r>
            <w:r w:rsidR="00F0744B" w:rsidRPr="00F0744B">
              <w:rPr>
                <w:rFonts w:ascii="Sylfaen" w:eastAsia="Calibri" w:hAnsi="Sylfaen" w:cs="Sylfaen"/>
                <w:b/>
                <w:color w:val="000000"/>
                <w:lang w:val="en-US"/>
              </w:rPr>
              <w:t xml:space="preserve">    </w:t>
            </w:r>
            <w:r w:rsidRPr="00F0744B">
              <w:rPr>
                <w:rFonts w:ascii="Sylfaen" w:eastAsia="Calibri" w:hAnsi="Sylfaen" w:cs="Sylfaen"/>
                <w:b/>
                <w:color w:val="000000"/>
                <w:lang w:val="en-US"/>
              </w:rPr>
              <w:t>բարելավմանն</w:t>
            </w:r>
            <w:r w:rsidR="00F0744B" w:rsidRPr="00F0744B">
              <w:rPr>
                <w:rFonts w:ascii="Sylfaen" w:eastAsia="Calibri" w:hAnsi="Sylfaen" w:cs="Sylfaen"/>
                <w:b/>
                <w:color w:val="000000"/>
                <w:lang w:val="en-US"/>
              </w:rPr>
              <w:t xml:space="preserve">   </w:t>
            </w:r>
            <w:r w:rsidRPr="00F0744B">
              <w:rPr>
                <w:rFonts w:ascii="Sylfaen" w:eastAsia="Calibri" w:hAnsi="Sylfaen" w:cs="Sylfaen"/>
                <w:b/>
                <w:color w:val="000000"/>
                <w:lang w:val="en-US"/>
              </w:rPr>
              <w:t>ուղղված</w:t>
            </w:r>
            <w:r w:rsidR="00F0744B" w:rsidRPr="00F0744B">
              <w:rPr>
                <w:rFonts w:ascii="Sylfaen" w:eastAsia="Calibri" w:hAnsi="Sylfaen" w:cs="Sylfaen"/>
                <w:b/>
                <w:color w:val="000000"/>
                <w:lang w:val="en-US"/>
              </w:rPr>
              <w:t xml:space="preserve">    </w:t>
            </w:r>
            <w:r w:rsidRPr="00F0744B">
              <w:rPr>
                <w:rFonts w:ascii="Sylfaen" w:eastAsia="Calibri" w:hAnsi="Sylfaen" w:cs="Sylfaen"/>
                <w:b/>
                <w:color w:val="000000"/>
                <w:lang w:val="en-US"/>
              </w:rPr>
              <w:t>միջոցառումները</w:t>
            </w:r>
          </w:p>
        </w:tc>
      </w:tr>
      <w:tr w:rsidR="009923FB" w:rsidRPr="005D79E6" w:rsidTr="008D5353">
        <w:tc>
          <w:tcPr>
            <w:tcW w:w="9738" w:type="dxa"/>
            <w:gridSpan w:val="4"/>
            <w:tcBorders>
              <w:top w:val="single" w:sz="4" w:space="0" w:color="auto"/>
              <w:left w:val="single" w:sz="2" w:space="0" w:color="auto"/>
              <w:bottom w:val="single" w:sz="4" w:space="0" w:color="auto"/>
              <w:right w:val="single" w:sz="2" w:space="0" w:color="auto"/>
            </w:tcBorders>
          </w:tcPr>
          <w:p w:rsidR="009923FB" w:rsidRPr="008D5353"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t>Վելուծել</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ՄՈՒՀ</w:t>
            </w:r>
            <w:r w:rsidRPr="008D5353">
              <w:rPr>
                <w:rFonts w:ascii="Sylfaen" w:eastAsia="Calibri" w:hAnsi="Sylfaen" w:cs="Times New Roman"/>
                <w:i/>
                <w:color w:val="000000"/>
              </w:rPr>
              <w:t>-</w:t>
            </w:r>
            <w:r w:rsidRPr="009923FB">
              <w:rPr>
                <w:rFonts w:ascii="Sylfaen" w:eastAsia="Calibri" w:hAnsi="Sylfaen" w:cs="Sylfaen"/>
                <w:i/>
                <w:color w:val="000000"/>
                <w:lang w:val="en-US"/>
              </w:rPr>
              <w:t>ում</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գործող</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տեղեկատվության</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և</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փաստաթղթաշրջանառության</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գործընթացների</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կառավարման</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քաղաքականության</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և</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ընթացակարգերի</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արդյունավետությունը</w:t>
            </w:r>
            <w:r w:rsidRPr="008D5353">
              <w:rPr>
                <w:rFonts w:ascii="Sylfaen" w:eastAsia="Calibri" w:hAnsi="Sylfaen" w:cs="Times New Roman"/>
                <w:i/>
                <w:color w:val="000000"/>
              </w:rPr>
              <w:t>:</w:t>
            </w:r>
            <w:r w:rsidR="00F0744B" w:rsidRPr="00F0744B">
              <w:rPr>
                <w:rFonts w:ascii="Sylfaen" w:eastAsia="Calibri" w:hAnsi="Sylfaen" w:cs="Times New Roman"/>
                <w:i/>
                <w:color w:val="000000"/>
              </w:rPr>
              <w:t xml:space="preserve">    </w:t>
            </w:r>
            <w:r w:rsidRPr="009923FB">
              <w:rPr>
                <w:rFonts w:ascii="Sylfaen" w:eastAsia="Calibri" w:hAnsi="Sylfaen" w:cs="Sylfaen"/>
                <w:i/>
                <w:color w:val="000000"/>
                <w:lang w:val="en-US"/>
              </w:rPr>
              <w:t>Հիմնավորել</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մոտեցումը</w:t>
            </w:r>
            <w:r w:rsidR="00F0744B" w:rsidRPr="00F0744B">
              <w:rPr>
                <w:rFonts w:ascii="Sylfaen" w:eastAsia="Calibri" w:hAnsi="Sylfaen" w:cs="Sylfaen"/>
                <w:i/>
                <w:color w:val="000000"/>
              </w:rPr>
              <w:t xml:space="preserve">   </w:t>
            </w:r>
            <w:r w:rsidRPr="009923FB">
              <w:rPr>
                <w:rFonts w:ascii="Sylfaen" w:eastAsia="Calibri" w:hAnsi="Sylfaen" w:cs="Sylfaen"/>
                <w:i/>
                <w:color w:val="000000"/>
              </w:rPr>
              <w:t>և</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hy-AM"/>
              </w:rPr>
              <w:t>արդյունավետությունը</w:t>
            </w:r>
            <w:r w:rsidRPr="008D5353">
              <w:rPr>
                <w:rFonts w:ascii="Sylfaen" w:eastAsia="Calibri" w:hAnsi="Sylfaen" w:cs="Sylfaen"/>
                <w:i/>
                <w:color w:val="000000"/>
              </w:rPr>
              <w:t xml:space="preserve">  /</w:t>
            </w:r>
            <w:r w:rsidRPr="009923FB">
              <w:rPr>
                <w:rFonts w:ascii="Sylfaen" w:eastAsia="Calibri" w:hAnsi="Sylfaen" w:cs="Sylfaen"/>
                <w:i/>
                <w:color w:val="000000"/>
              </w:rPr>
              <w:t>կատարել</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համառոտ</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մեջբերումներ</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համապատասխան</w:t>
            </w:r>
            <w:r w:rsidR="00F0744B" w:rsidRPr="00F0744B">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Pr="008D5353">
              <w:rPr>
                <w:rFonts w:ascii="Sylfaen" w:eastAsia="Calibri" w:hAnsi="Sylfaen" w:cs="Sylfaen"/>
                <w:i/>
                <w:color w:val="000000"/>
              </w:rPr>
              <w:t>/:</w:t>
            </w:r>
          </w:p>
          <w:p w:rsidR="009923FB" w:rsidRPr="008D5353" w:rsidRDefault="009923FB" w:rsidP="009923FB">
            <w:pPr>
              <w:spacing w:after="0" w:line="240" w:lineRule="auto"/>
              <w:rPr>
                <w:rFonts w:ascii="Sylfaen" w:eastAsia="Calibri" w:hAnsi="Sylfaen" w:cs="Times New Roman"/>
                <w:color w:val="000000"/>
              </w:rPr>
            </w:pPr>
          </w:p>
          <w:p w:rsidR="00391F47" w:rsidRPr="00227C8B" w:rsidRDefault="00391F47" w:rsidP="00227C8B">
            <w:pPr>
              <w:pStyle w:val="af1"/>
              <w:spacing w:line="276" w:lineRule="auto"/>
              <w:ind w:firstLine="720"/>
              <w:jc w:val="both"/>
              <w:rPr>
                <w:rFonts w:ascii="Sylfaen" w:hAnsi="Sylfaen" w:cs="Sylfaen"/>
                <w:lang w:val="ru-RU"/>
              </w:rPr>
            </w:pPr>
            <w:r w:rsidRPr="00391F47">
              <w:rPr>
                <w:rFonts w:ascii="Sylfaen" w:hAnsi="Sylfaen" w:cs="Sylfaen"/>
              </w:rPr>
              <w:t>Քոլեջում</w:t>
            </w:r>
            <w:r w:rsidRPr="00391F47">
              <w:rPr>
                <w:rFonts w:ascii="Sylfaen" w:hAnsi="Sylfaen" w:cs="Sylfaen"/>
                <w:lang w:val="ru-RU"/>
              </w:rPr>
              <w:t xml:space="preserve">  </w:t>
            </w:r>
            <w:r w:rsidRPr="00391F47">
              <w:rPr>
                <w:rFonts w:ascii="Sylfaen" w:hAnsi="Sylfaen" w:cs="Sylfaen"/>
              </w:rPr>
              <w:t>փաստաթղթաշրջանառությունն</w:t>
            </w:r>
            <w:r w:rsidRPr="00391F47">
              <w:rPr>
                <w:rFonts w:ascii="Sylfaen" w:hAnsi="Sylfaen" w:cs="Sylfaen"/>
                <w:lang w:val="ru-RU"/>
              </w:rPr>
              <w:t xml:space="preserve">   </w:t>
            </w:r>
            <w:r w:rsidRPr="00391F47">
              <w:rPr>
                <w:rFonts w:ascii="Sylfaen" w:hAnsi="Sylfaen" w:cs="Sylfaen"/>
              </w:rPr>
              <w:t>իրականացվում</w:t>
            </w:r>
            <w:r w:rsidRPr="00391F47">
              <w:rPr>
                <w:rFonts w:ascii="Sylfaen" w:hAnsi="Sylfaen" w:cs="Sylfaen"/>
                <w:lang w:val="ru-RU"/>
              </w:rPr>
              <w:t xml:space="preserve">  </w:t>
            </w:r>
            <w:r w:rsidRPr="00391F47">
              <w:rPr>
                <w:rFonts w:ascii="Sylfaen" w:hAnsi="Sylfaen" w:cs="Sylfaen"/>
              </w:rPr>
              <w:t>է</w:t>
            </w:r>
            <w:r w:rsidRPr="00391F47">
              <w:rPr>
                <w:rFonts w:ascii="Sylfaen" w:hAnsi="Sylfaen" w:cs="Sylfaen"/>
                <w:lang w:val="ru-RU"/>
              </w:rPr>
              <w:t xml:space="preserve">    </w:t>
            </w:r>
            <w:r w:rsidRPr="00391F47">
              <w:rPr>
                <w:rFonts w:ascii="Sylfaen" w:hAnsi="Sylfaen" w:cs="Sylfaen"/>
              </w:rPr>
              <w:t>համաձայն</w:t>
            </w:r>
            <w:r w:rsidRPr="00391F47">
              <w:rPr>
                <w:rFonts w:ascii="Sylfaen" w:hAnsi="Sylfaen" w:cs="Sylfaen"/>
                <w:lang w:val="ru-RU"/>
              </w:rPr>
              <w:t xml:space="preserve">   </w:t>
            </w:r>
            <w:r w:rsidRPr="00391F47">
              <w:rPr>
                <w:rFonts w:ascii="Sylfaen" w:hAnsi="Sylfaen" w:cs="Sylfaen"/>
              </w:rPr>
              <w:t>գործավարության</w:t>
            </w:r>
            <w:r w:rsidRPr="00391F47">
              <w:rPr>
                <w:rFonts w:ascii="Sylfaen" w:hAnsi="Sylfaen" w:cs="Sylfaen"/>
                <w:lang w:val="ru-RU"/>
              </w:rPr>
              <w:t xml:space="preserve">   </w:t>
            </w:r>
            <w:r w:rsidRPr="00391F47">
              <w:rPr>
                <w:rFonts w:ascii="Sylfaen" w:hAnsi="Sylfaen" w:cs="Sylfaen"/>
              </w:rPr>
              <w:t>գործավարության</w:t>
            </w:r>
            <w:r w:rsidRPr="00391F47">
              <w:rPr>
                <w:rFonts w:ascii="Sylfaen" w:hAnsi="Sylfaen" w:cs="Sylfaen"/>
                <w:lang w:val="ru-RU"/>
              </w:rPr>
              <w:t xml:space="preserve">   </w:t>
            </w:r>
            <w:r w:rsidRPr="00391F47">
              <w:rPr>
                <w:rFonts w:ascii="Sylfaen" w:hAnsi="Sylfaen" w:cs="Sylfaen"/>
              </w:rPr>
              <w:t>և</w:t>
            </w:r>
            <w:r w:rsidRPr="00391F47">
              <w:rPr>
                <w:rFonts w:ascii="Sylfaen" w:hAnsi="Sylfaen" w:cs="Sylfaen"/>
                <w:lang w:val="ru-RU"/>
              </w:rPr>
              <w:t xml:space="preserve">  </w:t>
            </w:r>
            <w:r w:rsidRPr="00391F47">
              <w:rPr>
                <w:rFonts w:ascii="Sylfaen" w:hAnsi="Sylfaen" w:cs="Sylfaen"/>
              </w:rPr>
              <w:t>փաստաթղթաշրջանառության</w:t>
            </w:r>
            <w:r w:rsidRPr="00391F47">
              <w:rPr>
                <w:rFonts w:ascii="Sylfaen" w:hAnsi="Sylfaen" w:cs="Sylfaen"/>
                <w:lang w:val="ru-RU"/>
              </w:rPr>
              <w:t xml:space="preserve">    </w:t>
            </w:r>
            <w:r w:rsidRPr="00391F47">
              <w:rPr>
                <w:rFonts w:ascii="Sylfaen" w:hAnsi="Sylfaen" w:cs="Sylfaen"/>
              </w:rPr>
              <w:t>կանոնակարգի</w:t>
            </w:r>
            <w:r w:rsidR="00227C8B">
              <w:rPr>
                <w:rFonts w:ascii="Sylfaen" w:hAnsi="Sylfaen" w:cs="Sylfaen"/>
                <w:lang w:val="hy-AM"/>
              </w:rPr>
              <w:t xml:space="preserve">        </w:t>
            </w:r>
            <w:r w:rsidR="00227C8B">
              <w:rPr>
                <w:lang w:val="ru-RU"/>
              </w:rPr>
              <w:t xml:space="preserve"> </w:t>
            </w:r>
            <w:r w:rsidR="00533755" w:rsidRPr="00533755">
              <w:rPr>
                <w:lang w:val="ru-RU"/>
              </w:rPr>
              <w:t xml:space="preserve">                  </w:t>
            </w:r>
            <w:r w:rsidRPr="00391F47">
              <w:rPr>
                <w:rFonts w:ascii="Sylfaen" w:hAnsi="Sylfaen" w:cs="Sylfaen"/>
              </w:rPr>
              <w:t>որն</w:t>
            </w:r>
            <w:r w:rsidR="00533755" w:rsidRPr="00533755">
              <w:rPr>
                <w:rFonts w:ascii="Sylfaen" w:hAnsi="Sylfaen" w:cs="Sylfaen"/>
                <w:lang w:val="ru-RU"/>
              </w:rPr>
              <w:t xml:space="preserve">       </w:t>
            </w:r>
            <w:r w:rsidRPr="00391F47">
              <w:rPr>
                <w:rFonts w:ascii="Sylfaen" w:hAnsi="Sylfaen" w:cs="Sylfaen"/>
              </w:rPr>
              <w:t>ավելի</w:t>
            </w:r>
            <w:r w:rsidR="00533755" w:rsidRPr="00533755">
              <w:rPr>
                <w:rFonts w:ascii="Sylfaen" w:hAnsi="Sylfaen" w:cs="Sylfaen"/>
                <w:lang w:val="ru-RU"/>
              </w:rPr>
              <w:t xml:space="preserve">  </w:t>
            </w:r>
            <w:r w:rsidR="00533755">
              <w:rPr>
                <w:rFonts w:ascii="Sylfaen" w:hAnsi="Sylfaen" w:cs="Sylfaen"/>
              </w:rPr>
              <w:t>ա</w:t>
            </w:r>
            <w:r w:rsidRPr="00391F47">
              <w:rPr>
                <w:rFonts w:ascii="Sylfaen" w:hAnsi="Sylfaen" w:cs="Sylfaen"/>
              </w:rPr>
              <w:t>րդյունավետ</w:t>
            </w:r>
            <w:r w:rsidR="00533755" w:rsidRPr="00533755">
              <w:rPr>
                <w:rFonts w:ascii="Sylfaen" w:hAnsi="Sylfaen" w:cs="Sylfaen"/>
                <w:lang w:val="ru-RU"/>
              </w:rPr>
              <w:t xml:space="preserve">  </w:t>
            </w:r>
            <w:r w:rsidRPr="00391F47">
              <w:rPr>
                <w:rFonts w:ascii="Sylfaen" w:hAnsi="Sylfaen" w:cs="Sylfaen"/>
              </w:rPr>
              <w:t>է</w:t>
            </w:r>
            <w:r w:rsidR="00533755" w:rsidRPr="00533755">
              <w:rPr>
                <w:rFonts w:ascii="Sylfaen" w:hAnsi="Sylfaen" w:cs="Sylfaen"/>
                <w:lang w:val="ru-RU"/>
              </w:rPr>
              <w:t xml:space="preserve"> </w:t>
            </w:r>
            <w:r w:rsidRPr="00391F47">
              <w:rPr>
                <w:rFonts w:ascii="Sylfaen" w:hAnsi="Sylfaen" w:cs="Sylfaen"/>
              </w:rPr>
              <w:t>դարձնում</w:t>
            </w:r>
            <w:r w:rsidR="00533755" w:rsidRPr="00533755">
              <w:rPr>
                <w:rFonts w:ascii="Sylfaen" w:hAnsi="Sylfaen" w:cs="Sylfaen"/>
                <w:lang w:val="ru-RU"/>
              </w:rPr>
              <w:t xml:space="preserve">          </w:t>
            </w:r>
            <w:r w:rsidRPr="00391F47">
              <w:rPr>
                <w:rFonts w:ascii="Sylfaen" w:hAnsi="Sylfaen" w:cs="Sylfaen"/>
              </w:rPr>
              <w:t>փաստաթղթաշրջանառությունը</w:t>
            </w:r>
            <w:r w:rsidRPr="00391F47">
              <w:rPr>
                <w:lang w:val="ru-RU"/>
              </w:rPr>
              <w:t>:</w:t>
            </w:r>
            <w:r w:rsidR="00533755" w:rsidRPr="00533755">
              <w:rPr>
                <w:lang w:val="ru-RU"/>
              </w:rPr>
              <w:t xml:space="preserve">      </w:t>
            </w:r>
            <w:r w:rsidRPr="00391F47">
              <w:rPr>
                <w:lang w:val="ru-RU"/>
              </w:rPr>
              <w:t xml:space="preserve"> </w:t>
            </w:r>
            <w:r w:rsidRPr="00391F47">
              <w:rPr>
                <w:rFonts w:ascii="Sylfaen" w:hAnsi="Sylfaen" w:cs="Sylfaen"/>
              </w:rPr>
              <w:t>Քոլեջի</w:t>
            </w:r>
            <w:r w:rsidR="00533755" w:rsidRPr="00533755">
              <w:rPr>
                <w:rFonts w:ascii="Sylfaen" w:hAnsi="Sylfaen" w:cs="Sylfaen"/>
                <w:lang w:val="ru-RU"/>
              </w:rPr>
              <w:t xml:space="preserve">  </w:t>
            </w:r>
            <w:r w:rsidRPr="00391F47">
              <w:rPr>
                <w:rFonts w:ascii="Sylfaen" w:hAnsi="Sylfaen" w:cs="Sylfaen"/>
              </w:rPr>
              <w:t>գործավարությունը</w:t>
            </w:r>
            <w:r w:rsidR="00533755" w:rsidRPr="00533755">
              <w:rPr>
                <w:rFonts w:ascii="Sylfaen" w:hAnsi="Sylfaen" w:cs="Sylfaen"/>
                <w:lang w:val="ru-RU"/>
              </w:rPr>
              <w:t xml:space="preserve">   </w:t>
            </w:r>
            <w:r w:rsidRPr="00391F47">
              <w:rPr>
                <w:rFonts w:ascii="Sylfaen" w:hAnsi="Sylfaen" w:cs="Sylfaen"/>
              </w:rPr>
              <w:t>կազմակերպվում</w:t>
            </w:r>
            <w:r w:rsidR="00533755" w:rsidRPr="00533755">
              <w:rPr>
                <w:rFonts w:ascii="Sylfaen" w:hAnsi="Sylfaen" w:cs="Sylfaen"/>
                <w:lang w:val="ru-RU"/>
              </w:rPr>
              <w:t xml:space="preserve">   </w:t>
            </w:r>
            <w:r w:rsidRPr="00391F47">
              <w:rPr>
                <w:rFonts w:ascii="Sylfaen" w:hAnsi="Sylfaen" w:cs="Sylfaen"/>
              </w:rPr>
              <w:t>և</w:t>
            </w:r>
            <w:r w:rsidR="00533755" w:rsidRPr="00533755">
              <w:rPr>
                <w:rFonts w:ascii="Sylfaen" w:hAnsi="Sylfaen" w:cs="Sylfaen"/>
                <w:lang w:val="ru-RU"/>
              </w:rPr>
              <w:t xml:space="preserve">    </w:t>
            </w:r>
            <w:r w:rsidRPr="00391F47">
              <w:rPr>
                <w:rFonts w:ascii="Sylfaen" w:hAnsi="Sylfaen" w:cs="Sylfaen"/>
              </w:rPr>
              <w:t>իրականացվում</w:t>
            </w:r>
            <w:r w:rsidR="00533755" w:rsidRPr="00533755">
              <w:rPr>
                <w:rFonts w:ascii="Sylfaen" w:hAnsi="Sylfaen" w:cs="Sylfaen"/>
                <w:lang w:val="ru-RU"/>
              </w:rPr>
              <w:t xml:space="preserve">   </w:t>
            </w:r>
            <w:r w:rsidRPr="00391F47">
              <w:rPr>
                <w:rFonts w:ascii="Sylfaen" w:hAnsi="Sylfaen" w:cs="Sylfaen"/>
              </w:rPr>
              <w:t>է</w:t>
            </w:r>
            <w:r w:rsidR="00533755" w:rsidRPr="00533755">
              <w:rPr>
                <w:rFonts w:ascii="Sylfaen" w:hAnsi="Sylfaen" w:cs="Sylfaen"/>
                <w:lang w:val="ru-RU"/>
              </w:rPr>
              <w:t xml:space="preserve">   </w:t>
            </w:r>
            <w:r w:rsidRPr="00391F47">
              <w:rPr>
                <w:rFonts w:ascii="Sylfaen" w:hAnsi="Sylfaen" w:cs="Sylfaen"/>
              </w:rPr>
              <w:t>քարտուղարի</w:t>
            </w:r>
            <w:r w:rsidR="00533755" w:rsidRPr="00533755">
              <w:rPr>
                <w:rFonts w:ascii="Sylfaen" w:hAnsi="Sylfaen" w:cs="Sylfaen"/>
                <w:lang w:val="ru-RU"/>
              </w:rPr>
              <w:t xml:space="preserve">   </w:t>
            </w:r>
            <w:r w:rsidRPr="00391F47">
              <w:rPr>
                <w:rFonts w:ascii="Sylfaen" w:hAnsi="Sylfaen" w:cs="Sylfaen"/>
              </w:rPr>
              <w:t>կադրերի</w:t>
            </w:r>
            <w:r w:rsidR="00533755" w:rsidRPr="00533755">
              <w:rPr>
                <w:rFonts w:ascii="Sylfaen" w:hAnsi="Sylfaen" w:cs="Sylfaen"/>
                <w:lang w:val="ru-RU"/>
              </w:rPr>
              <w:t xml:space="preserve">  </w:t>
            </w:r>
            <w:r w:rsidRPr="00391F47">
              <w:rPr>
                <w:rFonts w:ascii="Sylfaen" w:hAnsi="Sylfaen" w:cs="Sylfaen"/>
              </w:rPr>
              <w:t>բաժնի</w:t>
            </w:r>
            <w:r w:rsidR="00533755" w:rsidRPr="00533755">
              <w:rPr>
                <w:rFonts w:ascii="Sylfaen" w:hAnsi="Sylfaen" w:cs="Sylfaen"/>
                <w:lang w:val="ru-RU"/>
              </w:rPr>
              <w:t xml:space="preserve">   </w:t>
            </w:r>
            <w:r w:rsidRPr="00391F47">
              <w:rPr>
                <w:rFonts w:ascii="Sylfaen" w:hAnsi="Sylfaen" w:cs="Sylfaen"/>
              </w:rPr>
              <w:t>հաշվապահության</w:t>
            </w:r>
            <w:r w:rsidR="00533755" w:rsidRPr="00533755">
              <w:rPr>
                <w:rFonts w:ascii="Sylfaen" w:hAnsi="Sylfaen" w:cs="Sylfaen"/>
                <w:lang w:val="ru-RU"/>
              </w:rPr>
              <w:t xml:space="preserve">     </w:t>
            </w:r>
            <w:r w:rsidRPr="00391F47">
              <w:rPr>
                <w:rFonts w:ascii="Sylfaen" w:hAnsi="Sylfaen" w:cs="Sylfaen"/>
              </w:rPr>
              <w:t>և</w:t>
            </w:r>
            <w:r w:rsidR="00533755" w:rsidRPr="00533755">
              <w:rPr>
                <w:rFonts w:ascii="Sylfaen" w:hAnsi="Sylfaen" w:cs="Sylfaen"/>
                <w:lang w:val="ru-RU"/>
              </w:rPr>
              <w:t xml:space="preserve">    </w:t>
            </w:r>
            <w:r w:rsidRPr="00391F47">
              <w:rPr>
                <w:rFonts w:ascii="Sylfaen" w:hAnsi="Sylfaen" w:cs="Sylfaen"/>
              </w:rPr>
              <w:t>արխիվի</w:t>
            </w:r>
            <w:r w:rsidR="00533755" w:rsidRPr="00533755">
              <w:rPr>
                <w:rFonts w:ascii="Sylfaen" w:hAnsi="Sylfaen" w:cs="Sylfaen"/>
                <w:lang w:val="ru-RU"/>
              </w:rPr>
              <w:t xml:space="preserve">      </w:t>
            </w:r>
            <w:r w:rsidRPr="00391F47">
              <w:rPr>
                <w:rFonts w:ascii="Sylfaen" w:hAnsi="Sylfaen" w:cs="Sylfaen"/>
              </w:rPr>
              <w:t>միջոցով</w:t>
            </w:r>
            <w:r w:rsidRPr="00391F47">
              <w:rPr>
                <w:lang w:val="ru-RU"/>
              </w:rPr>
              <w:t xml:space="preserve"> : </w:t>
            </w:r>
            <w:r w:rsidRPr="00391F47">
              <w:rPr>
                <w:rFonts w:ascii="Sylfaen" w:hAnsi="Sylfaen" w:cs="Sylfaen"/>
              </w:rPr>
              <w:t>Քոլեջի</w:t>
            </w:r>
            <w:r w:rsidR="00533755" w:rsidRPr="00533755">
              <w:rPr>
                <w:rFonts w:ascii="Sylfaen" w:hAnsi="Sylfaen" w:cs="Sylfaen"/>
                <w:lang w:val="ru-RU"/>
              </w:rPr>
              <w:t xml:space="preserve">    </w:t>
            </w:r>
            <w:r w:rsidRPr="00391F47">
              <w:rPr>
                <w:rFonts w:ascii="Sylfaen" w:hAnsi="Sylfaen" w:cs="Sylfaen"/>
              </w:rPr>
              <w:t>ստորաբաժանումներում</w:t>
            </w:r>
            <w:r w:rsidR="00533755" w:rsidRPr="00533755">
              <w:rPr>
                <w:rFonts w:ascii="Sylfaen" w:hAnsi="Sylfaen" w:cs="Sylfaen"/>
                <w:lang w:val="ru-RU"/>
              </w:rPr>
              <w:t xml:space="preserve">   </w:t>
            </w:r>
            <w:r w:rsidRPr="00391F47">
              <w:rPr>
                <w:rFonts w:ascii="Sylfaen" w:hAnsi="Sylfaen" w:cs="Sylfaen"/>
              </w:rPr>
              <w:lastRenderedPageBreak/>
              <w:t>գործավարության</w:t>
            </w:r>
            <w:r w:rsidR="00533755" w:rsidRPr="00533755">
              <w:rPr>
                <w:rFonts w:ascii="Sylfaen" w:hAnsi="Sylfaen" w:cs="Sylfaen"/>
                <w:lang w:val="ru-RU"/>
              </w:rPr>
              <w:t xml:space="preserve">    </w:t>
            </w:r>
            <w:r w:rsidRPr="00391F47">
              <w:rPr>
                <w:rFonts w:ascii="Sylfaen" w:hAnsi="Sylfaen" w:cs="Sylfaen"/>
              </w:rPr>
              <w:t>կազմակերպման</w:t>
            </w:r>
            <w:r w:rsidR="00533755" w:rsidRPr="00533755">
              <w:rPr>
                <w:rFonts w:ascii="Sylfaen" w:hAnsi="Sylfaen" w:cs="Sylfaen"/>
                <w:lang w:val="ru-RU"/>
              </w:rPr>
              <w:t xml:space="preserve">    </w:t>
            </w:r>
            <w:r w:rsidRPr="00391F47">
              <w:rPr>
                <w:rFonts w:ascii="Sylfaen" w:hAnsi="Sylfaen" w:cs="Sylfaen"/>
              </w:rPr>
              <w:t>և</w:t>
            </w:r>
            <w:r w:rsidR="00533755" w:rsidRPr="00533755">
              <w:rPr>
                <w:rFonts w:ascii="Sylfaen" w:hAnsi="Sylfaen" w:cs="Sylfaen"/>
                <w:lang w:val="ru-RU"/>
              </w:rPr>
              <w:t xml:space="preserve">   </w:t>
            </w:r>
            <w:r w:rsidRPr="00391F47">
              <w:rPr>
                <w:rFonts w:ascii="Sylfaen" w:hAnsi="Sylfaen" w:cs="Sylfaen"/>
              </w:rPr>
              <w:t>վարման</w:t>
            </w:r>
            <w:r w:rsidR="00533755" w:rsidRPr="00533755">
              <w:rPr>
                <w:rFonts w:ascii="Sylfaen" w:hAnsi="Sylfaen" w:cs="Sylfaen"/>
                <w:lang w:val="ru-RU"/>
              </w:rPr>
              <w:t xml:space="preserve">   </w:t>
            </w:r>
            <w:r w:rsidRPr="00391F47">
              <w:rPr>
                <w:rFonts w:ascii="Sylfaen" w:hAnsi="Sylfaen" w:cs="Sylfaen"/>
              </w:rPr>
              <w:t>համար</w:t>
            </w:r>
            <w:r w:rsidR="00533755" w:rsidRPr="00533755">
              <w:rPr>
                <w:rFonts w:ascii="Sylfaen" w:hAnsi="Sylfaen" w:cs="Sylfaen"/>
                <w:lang w:val="ru-RU"/>
              </w:rPr>
              <w:t xml:space="preserve">    </w:t>
            </w:r>
            <w:r w:rsidRPr="00391F47">
              <w:rPr>
                <w:rFonts w:ascii="Sylfaen" w:hAnsi="Sylfaen" w:cs="Sylfaen"/>
              </w:rPr>
              <w:t>պատասխանատու</w:t>
            </w:r>
            <w:r w:rsidR="00533755" w:rsidRPr="00533755">
              <w:rPr>
                <w:rFonts w:ascii="Sylfaen" w:hAnsi="Sylfaen" w:cs="Sylfaen"/>
                <w:lang w:val="ru-RU"/>
              </w:rPr>
              <w:t xml:space="preserve">    </w:t>
            </w:r>
            <w:r w:rsidRPr="00391F47">
              <w:rPr>
                <w:rFonts w:ascii="Sylfaen" w:hAnsi="Sylfaen" w:cs="Sylfaen"/>
              </w:rPr>
              <w:t>է</w:t>
            </w:r>
            <w:r w:rsidR="00533755" w:rsidRPr="00533755">
              <w:rPr>
                <w:rFonts w:ascii="Sylfaen" w:hAnsi="Sylfaen" w:cs="Sylfaen"/>
                <w:lang w:val="ru-RU"/>
              </w:rPr>
              <w:t xml:space="preserve">    </w:t>
            </w:r>
            <w:r w:rsidRPr="00391F47">
              <w:rPr>
                <w:rFonts w:ascii="Sylfaen" w:hAnsi="Sylfaen" w:cs="Sylfaen"/>
              </w:rPr>
              <w:t>ստորաբաժանման</w:t>
            </w:r>
            <w:r w:rsidR="00533755" w:rsidRPr="00533755">
              <w:rPr>
                <w:rFonts w:ascii="Sylfaen" w:hAnsi="Sylfaen" w:cs="Sylfaen"/>
                <w:lang w:val="ru-RU"/>
              </w:rPr>
              <w:t xml:space="preserve">    </w:t>
            </w:r>
            <w:r w:rsidRPr="00391F47">
              <w:rPr>
                <w:rFonts w:ascii="Sylfaen" w:hAnsi="Sylfaen" w:cs="Sylfaen"/>
              </w:rPr>
              <w:t>ղեկավարը</w:t>
            </w:r>
            <w:r w:rsidRPr="00391F47">
              <w:rPr>
                <w:lang w:val="ru-RU"/>
              </w:rPr>
              <w:t xml:space="preserve"> , </w:t>
            </w:r>
            <w:r w:rsidRPr="00391F47">
              <w:rPr>
                <w:rFonts w:ascii="Sylfaen" w:hAnsi="Sylfaen" w:cs="Sylfaen"/>
              </w:rPr>
              <w:t>ստորաբաժանման</w:t>
            </w:r>
            <w:r w:rsidR="00533755" w:rsidRPr="00533755">
              <w:rPr>
                <w:rFonts w:ascii="Sylfaen" w:hAnsi="Sylfaen" w:cs="Sylfaen"/>
                <w:lang w:val="ru-RU"/>
              </w:rPr>
              <w:t xml:space="preserve">   </w:t>
            </w:r>
            <w:r w:rsidRPr="00391F47">
              <w:rPr>
                <w:rFonts w:ascii="Sylfaen" w:hAnsi="Sylfaen" w:cs="Sylfaen"/>
              </w:rPr>
              <w:t>ղեկավար</w:t>
            </w:r>
            <w:r w:rsidR="00533755" w:rsidRPr="00533755">
              <w:rPr>
                <w:rFonts w:ascii="Sylfaen" w:hAnsi="Sylfaen" w:cs="Sylfaen"/>
                <w:lang w:val="ru-RU"/>
              </w:rPr>
              <w:t xml:space="preserve">   </w:t>
            </w:r>
            <w:r w:rsidRPr="00391F47">
              <w:rPr>
                <w:rFonts w:ascii="Sylfaen" w:hAnsi="Sylfaen" w:cs="Sylfaen"/>
              </w:rPr>
              <w:t>չունենալու</w:t>
            </w:r>
            <w:r w:rsidR="00533755" w:rsidRPr="00533755">
              <w:rPr>
                <w:rFonts w:ascii="Sylfaen" w:hAnsi="Sylfaen" w:cs="Sylfaen"/>
                <w:lang w:val="ru-RU"/>
              </w:rPr>
              <w:t xml:space="preserve">   </w:t>
            </w:r>
            <w:r w:rsidRPr="00391F47">
              <w:rPr>
                <w:rFonts w:ascii="Sylfaen" w:hAnsi="Sylfaen" w:cs="Sylfaen"/>
              </w:rPr>
              <w:t>դեպքում</w:t>
            </w:r>
            <w:r w:rsidR="00533755" w:rsidRPr="00533755">
              <w:rPr>
                <w:rFonts w:ascii="Sylfaen" w:hAnsi="Sylfaen" w:cs="Sylfaen"/>
                <w:lang w:val="ru-RU"/>
              </w:rPr>
              <w:t xml:space="preserve">   </w:t>
            </w:r>
            <w:r w:rsidRPr="00391F47">
              <w:rPr>
                <w:rFonts w:ascii="Sylfaen" w:hAnsi="Sylfaen" w:cs="Sylfaen"/>
              </w:rPr>
              <w:t>համապատասխան</w:t>
            </w:r>
            <w:r w:rsidR="00533755" w:rsidRPr="00533755">
              <w:rPr>
                <w:rFonts w:ascii="Sylfaen" w:hAnsi="Sylfaen" w:cs="Sylfaen"/>
                <w:lang w:val="ru-RU"/>
              </w:rPr>
              <w:t xml:space="preserve">     </w:t>
            </w:r>
            <w:r w:rsidRPr="00391F47">
              <w:rPr>
                <w:rFonts w:ascii="Sylfaen" w:hAnsi="Sylfaen" w:cs="Sylfaen"/>
              </w:rPr>
              <w:t>աշխատակիցը</w:t>
            </w:r>
            <w:r w:rsidR="00533755" w:rsidRPr="00533755">
              <w:rPr>
                <w:rFonts w:ascii="Sylfaen" w:hAnsi="Sylfaen" w:cs="Sylfaen"/>
                <w:lang w:val="ru-RU"/>
              </w:rPr>
              <w:t xml:space="preserve">     </w:t>
            </w:r>
            <w:r w:rsidRPr="00391F47">
              <w:rPr>
                <w:rFonts w:ascii="Sylfaen" w:hAnsi="Sylfaen" w:cs="Sylfaen"/>
              </w:rPr>
              <w:t>կարգին</w:t>
            </w:r>
            <w:r w:rsidR="00533755" w:rsidRPr="00533755">
              <w:rPr>
                <w:rFonts w:ascii="Sylfaen" w:hAnsi="Sylfaen" w:cs="Sylfaen"/>
                <w:lang w:val="ru-RU"/>
              </w:rPr>
              <w:t xml:space="preserve">    </w:t>
            </w:r>
            <w:r w:rsidRPr="00391F47">
              <w:rPr>
                <w:rFonts w:ascii="Sylfaen" w:hAnsi="Sylfaen" w:cs="Sylfaen"/>
              </w:rPr>
              <w:t>համապատասխան</w:t>
            </w:r>
            <w:r w:rsidRPr="00391F47">
              <w:rPr>
                <w:lang w:val="ru-RU"/>
              </w:rPr>
              <w:t>:</w:t>
            </w:r>
          </w:p>
          <w:p w:rsidR="00391F47" w:rsidRPr="00391F47" w:rsidRDefault="00391F47" w:rsidP="00391F47">
            <w:pPr>
              <w:pStyle w:val="af1"/>
              <w:spacing w:line="276" w:lineRule="auto"/>
              <w:jc w:val="both"/>
              <w:rPr>
                <w:lang w:val="ru-RU"/>
              </w:rPr>
            </w:pPr>
            <w:r w:rsidRPr="00391F47">
              <w:rPr>
                <w:rFonts w:ascii="Sylfaen" w:hAnsi="Sylfaen" w:cs="Sylfaen"/>
              </w:rPr>
              <w:t>Փաստաթղթաշրջանառությունը</w:t>
            </w:r>
            <w:r w:rsidR="00533755" w:rsidRPr="00533755">
              <w:rPr>
                <w:rFonts w:ascii="Sylfaen" w:hAnsi="Sylfaen" w:cs="Sylfaen"/>
                <w:lang w:val="ru-RU"/>
              </w:rPr>
              <w:t xml:space="preserve">   </w:t>
            </w:r>
            <w:r w:rsidRPr="00391F47">
              <w:rPr>
                <w:rFonts w:ascii="Sylfaen" w:hAnsi="Sylfaen" w:cs="Sylfaen"/>
              </w:rPr>
              <w:t>պետական</w:t>
            </w:r>
            <w:r w:rsidR="00533755" w:rsidRPr="00533755">
              <w:rPr>
                <w:rFonts w:ascii="Sylfaen" w:hAnsi="Sylfaen" w:cs="Sylfaen"/>
                <w:lang w:val="ru-RU"/>
              </w:rPr>
              <w:t xml:space="preserve">   </w:t>
            </w:r>
            <w:r w:rsidRPr="00391F47">
              <w:rPr>
                <w:rFonts w:ascii="Sylfaen" w:hAnsi="Sylfaen" w:cs="Sylfaen"/>
              </w:rPr>
              <w:t>մարմինների</w:t>
            </w:r>
            <w:r w:rsidR="00533755" w:rsidRPr="00533755">
              <w:rPr>
                <w:rFonts w:ascii="Sylfaen" w:hAnsi="Sylfaen" w:cs="Sylfaen"/>
                <w:lang w:val="ru-RU"/>
              </w:rPr>
              <w:t xml:space="preserve">    </w:t>
            </w:r>
            <w:r w:rsidRPr="00391F47">
              <w:rPr>
                <w:rFonts w:ascii="Sylfaen" w:hAnsi="Sylfaen" w:cs="Sylfaen"/>
              </w:rPr>
              <w:t>հետ</w:t>
            </w:r>
            <w:r w:rsidR="00533755" w:rsidRPr="00533755">
              <w:rPr>
                <w:rFonts w:ascii="Sylfaen" w:hAnsi="Sylfaen" w:cs="Sylfaen"/>
                <w:lang w:val="ru-RU"/>
              </w:rPr>
              <w:t xml:space="preserve">    </w:t>
            </w:r>
            <w:r w:rsidRPr="00391F47">
              <w:rPr>
                <w:rFonts w:ascii="Sylfaen" w:hAnsi="Sylfaen" w:cs="Sylfaen"/>
              </w:rPr>
              <w:t>կարող</w:t>
            </w:r>
            <w:r w:rsidR="00533755" w:rsidRPr="00533755">
              <w:rPr>
                <w:rFonts w:ascii="Sylfaen" w:hAnsi="Sylfaen" w:cs="Sylfaen"/>
                <w:lang w:val="ru-RU"/>
              </w:rPr>
              <w:t xml:space="preserve">   </w:t>
            </w:r>
            <w:r w:rsidRPr="00391F47">
              <w:rPr>
                <w:rFonts w:ascii="Sylfaen" w:hAnsi="Sylfaen" w:cs="Sylfaen"/>
              </w:rPr>
              <w:t>է</w:t>
            </w:r>
            <w:r w:rsidR="00533755" w:rsidRPr="00533755">
              <w:rPr>
                <w:rFonts w:ascii="Sylfaen" w:hAnsi="Sylfaen" w:cs="Sylfaen"/>
                <w:lang w:val="ru-RU"/>
              </w:rPr>
              <w:t xml:space="preserve">   </w:t>
            </w:r>
            <w:r w:rsidRPr="00391F47">
              <w:rPr>
                <w:rFonts w:ascii="Sylfaen" w:hAnsi="Sylfaen" w:cs="Sylfaen"/>
              </w:rPr>
              <w:t>իրականացվել</w:t>
            </w:r>
            <w:r w:rsidR="00533755" w:rsidRPr="00533755">
              <w:rPr>
                <w:rFonts w:ascii="Sylfaen" w:hAnsi="Sylfaen" w:cs="Sylfaen"/>
                <w:lang w:val="ru-RU"/>
              </w:rPr>
              <w:t xml:space="preserve">    </w:t>
            </w:r>
            <w:r w:rsidRPr="00391F47">
              <w:rPr>
                <w:rFonts w:ascii="Sylfaen" w:hAnsi="Sylfaen" w:cs="Sylfaen"/>
              </w:rPr>
              <w:t>նաև</w:t>
            </w:r>
            <w:r w:rsidR="00533755" w:rsidRPr="00533755">
              <w:rPr>
                <w:rFonts w:ascii="Sylfaen" w:hAnsi="Sylfaen" w:cs="Sylfaen"/>
                <w:lang w:val="ru-RU"/>
              </w:rPr>
              <w:t xml:space="preserve">     </w:t>
            </w:r>
            <w:r w:rsidRPr="00391F47">
              <w:rPr>
                <w:rFonts w:ascii="Sylfaen" w:hAnsi="Sylfaen" w:cs="Sylfaen"/>
              </w:rPr>
              <w:t>էլեկտրոնային</w:t>
            </w:r>
            <w:r w:rsidR="00533755" w:rsidRPr="00533755">
              <w:rPr>
                <w:rFonts w:ascii="Sylfaen" w:hAnsi="Sylfaen" w:cs="Sylfaen"/>
                <w:lang w:val="ru-RU"/>
              </w:rPr>
              <w:t xml:space="preserve">    </w:t>
            </w:r>
            <w:r w:rsidR="00533755">
              <w:rPr>
                <w:rFonts w:ascii="Sylfaen" w:hAnsi="Sylfaen" w:cs="Sylfaen"/>
              </w:rPr>
              <w:t>տարբերակով</w:t>
            </w:r>
            <w:r w:rsidR="00533755" w:rsidRPr="00533755">
              <w:rPr>
                <w:rFonts w:ascii="Sylfaen" w:hAnsi="Sylfaen" w:cs="Sylfaen"/>
                <w:lang w:val="ru-RU"/>
              </w:rPr>
              <w:t xml:space="preserve">   </w:t>
            </w:r>
            <w:r w:rsidRPr="00391F47">
              <w:rPr>
                <w:rFonts w:ascii="Sylfaen" w:hAnsi="Sylfaen" w:cs="Sylfaen"/>
              </w:rPr>
              <w:t>ունի</w:t>
            </w:r>
            <w:r w:rsidR="00533755" w:rsidRPr="00533755">
              <w:rPr>
                <w:rFonts w:ascii="Sylfaen" w:hAnsi="Sylfaen" w:cs="Sylfaen"/>
                <w:lang w:val="ru-RU"/>
              </w:rPr>
              <w:t xml:space="preserve">    </w:t>
            </w:r>
            <w:r w:rsidRPr="00391F47">
              <w:rPr>
                <w:rFonts w:ascii="Sylfaen" w:hAnsi="Sylfaen" w:cs="Sylfaen"/>
              </w:rPr>
              <w:t>կոդ</w:t>
            </w:r>
            <w:r w:rsidR="00533755" w:rsidRPr="00533755">
              <w:rPr>
                <w:rFonts w:ascii="Sylfaen" w:hAnsi="Sylfaen" w:cs="Sylfaen"/>
                <w:lang w:val="ru-RU"/>
              </w:rPr>
              <w:t xml:space="preserve">    </w:t>
            </w:r>
            <w:r w:rsidRPr="00391F47">
              <w:rPr>
                <w:rFonts w:ascii="Sylfaen" w:hAnsi="Sylfaen" w:cs="Sylfaen"/>
              </w:rPr>
              <w:t>տառատեսակով</w:t>
            </w:r>
            <w:r w:rsidRPr="00391F47">
              <w:rPr>
                <w:lang w:val="ru-RU"/>
              </w:rPr>
              <w:t>:</w:t>
            </w:r>
          </w:p>
          <w:p w:rsidR="00391F47" w:rsidRPr="00391F47" w:rsidRDefault="00391F47" w:rsidP="00391F47">
            <w:pPr>
              <w:pStyle w:val="af1"/>
              <w:spacing w:line="276" w:lineRule="auto"/>
              <w:ind w:firstLine="720"/>
              <w:jc w:val="both"/>
              <w:rPr>
                <w:lang w:val="ru-RU"/>
              </w:rPr>
            </w:pPr>
            <w:r w:rsidRPr="00391F47">
              <w:rPr>
                <w:rFonts w:ascii="Sylfaen" w:hAnsi="Sylfaen" w:cs="Sylfaen"/>
              </w:rPr>
              <w:t>Քոլեջում</w:t>
            </w:r>
            <w:r w:rsidR="00533755" w:rsidRPr="00533755">
              <w:rPr>
                <w:rFonts w:ascii="Sylfaen" w:hAnsi="Sylfaen" w:cs="Sylfaen"/>
                <w:lang w:val="ru-RU"/>
              </w:rPr>
              <w:t xml:space="preserve">   </w:t>
            </w:r>
            <w:r w:rsidRPr="00391F47">
              <w:rPr>
                <w:rFonts w:ascii="Sylfaen" w:hAnsi="Sylfaen" w:cs="Sylfaen"/>
              </w:rPr>
              <w:t>ստացված</w:t>
            </w:r>
            <w:r w:rsidR="00533755" w:rsidRPr="00533755">
              <w:rPr>
                <w:rFonts w:ascii="Sylfaen" w:hAnsi="Sylfaen" w:cs="Sylfaen"/>
                <w:lang w:val="ru-RU"/>
              </w:rPr>
              <w:t xml:space="preserve">   </w:t>
            </w:r>
            <w:r w:rsidRPr="00391F47">
              <w:rPr>
                <w:rFonts w:ascii="Sylfaen" w:hAnsi="Sylfaen" w:cs="Sylfaen"/>
              </w:rPr>
              <w:t>ամբողջ</w:t>
            </w:r>
            <w:r w:rsidR="00533755" w:rsidRPr="00533755">
              <w:rPr>
                <w:rFonts w:ascii="Sylfaen" w:hAnsi="Sylfaen" w:cs="Sylfaen"/>
                <w:lang w:val="ru-RU"/>
              </w:rPr>
              <w:t xml:space="preserve">   </w:t>
            </w:r>
            <w:r w:rsidRPr="00391F47">
              <w:rPr>
                <w:rFonts w:ascii="Sylfaen" w:hAnsi="Sylfaen" w:cs="Sylfaen"/>
              </w:rPr>
              <w:t>պաշտոնական</w:t>
            </w:r>
            <w:r w:rsidR="00533755" w:rsidRPr="00533755">
              <w:rPr>
                <w:rFonts w:ascii="Sylfaen" w:hAnsi="Sylfaen" w:cs="Sylfaen"/>
                <w:lang w:val="ru-RU"/>
              </w:rPr>
              <w:t xml:space="preserve">   </w:t>
            </w:r>
            <w:r w:rsidRPr="00391F47">
              <w:rPr>
                <w:rFonts w:ascii="Sylfaen" w:hAnsi="Sylfaen" w:cs="Sylfaen"/>
              </w:rPr>
              <w:t>և</w:t>
            </w:r>
            <w:r w:rsidR="00533755" w:rsidRPr="00533755">
              <w:rPr>
                <w:rFonts w:ascii="Sylfaen" w:hAnsi="Sylfaen" w:cs="Sylfaen"/>
                <w:lang w:val="ru-RU"/>
              </w:rPr>
              <w:t xml:space="preserve">  </w:t>
            </w:r>
            <w:r w:rsidRPr="00391F47">
              <w:rPr>
                <w:rFonts w:ascii="Sylfaen" w:hAnsi="Sylfaen" w:cs="Sylfaen"/>
              </w:rPr>
              <w:t>ոչ</w:t>
            </w:r>
            <w:r w:rsidR="00533755" w:rsidRPr="00533755">
              <w:rPr>
                <w:rFonts w:ascii="Sylfaen" w:hAnsi="Sylfaen" w:cs="Sylfaen"/>
                <w:lang w:val="ru-RU"/>
              </w:rPr>
              <w:t xml:space="preserve">  </w:t>
            </w:r>
            <w:r w:rsidRPr="00391F47">
              <w:rPr>
                <w:rFonts w:ascii="Sylfaen" w:hAnsi="Sylfaen" w:cs="Sylfaen"/>
              </w:rPr>
              <w:t>պաշտոնական</w:t>
            </w:r>
            <w:r w:rsidR="00533755" w:rsidRPr="00533755">
              <w:rPr>
                <w:rFonts w:ascii="Sylfaen" w:hAnsi="Sylfaen" w:cs="Sylfaen"/>
                <w:lang w:val="ru-RU"/>
              </w:rPr>
              <w:t xml:space="preserve">    </w:t>
            </w:r>
            <w:r w:rsidRPr="00391F47">
              <w:rPr>
                <w:rFonts w:ascii="Sylfaen" w:hAnsi="Sylfaen" w:cs="Sylfaen"/>
              </w:rPr>
              <w:t>թղթակցությունն</w:t>
            </w:r>
            <w:r w:rsidR="00533755" w:rsidRPr="00533755">
              <w:rPr>
                <w:rFonts w:ascii="Sylfaen" w:hAnsi="Sylfaen" w:cs="Sylfaen"/>
                <w:lang w:val="ru-RU"/>
              </w:rPr>
              <w:t xml:space="preserve">   </w:t>
            </w:r>
            <w:r w:rsidRPr="00391F47">
              <w:rPr>
                <w:rFonts w:ascii="Sylfaen" w:hAnsi="Sylfaen" w:cs="Sylfaen"/>
              </w:rPr>
              <w:t>ընդունվում</w:t>
            </w:r>
            <w:r w:rsidR="00533755" w:rsidRPr="00533755">
              <w:rPr>
                <w:rFonts w:ascii="Sylfaen" w:hAnsi="Sylfaen" w:cs="Sylfaen"/>
                <w:lang w:val="ru-RU"/>
              </w:rPr>
              <w:t xml:space="preserve">   </w:t>
            </w:r>
            <w:r w:rsidRPr="00391F47">
              <w:rPr>
                <w:rFonts w:ascii="Sylfaen" w:hAnsi="Sylfaen" w:cs="Sylfaen"/>
              </w:rPr>
              <w:t>և</w:t>
            </w:r>
            <w:r w:rsidR="00533755" w:rsidRPr="00533755">
              <w:rPr>
                <w:rFonts w:ascii="Sylfaen" w:hAnsi="Sylfaen" w:cs="Sylfaen"/>
                <w:lang w:val="ru-RU"/>
              </w:rPr>
              <w:t xml:space="preserve">   </w:t>
            </w:r>
            <w:r w:rsidRPr="00391F47">
              <w:rPr>
                <w:rFonts w:ascii="Sylfaen" w:hAnsi="Sylfaen" w:cs="Sylfaen"/>
              </w:rPr>
              <w:t>գրանցվում</w:t>
            </w:r>
            <w:r w:rsidR="00533755" w:rsidRPr="00533755">
              <w:rPr>
                <w:rFonts w:ascii="Sylfaen" w:hAnsi="Sylfaen" w:cs="Sylfaen"/>
                <w:lang w:val="ru-RU"/>
              </w:rPr>
              <w:t xml:space="preserve">   </w:t>
            </w:r>
            <w:r w:rsidRPr="00391F47">
              <w:rPr>
                <w:rFonts w:ascii="Sylfaen" w:hAnsi="Sylfaen" w:cs="Sylfaen"/>
              </w:rPr>
              <w:t>է</w:t>
            </w:r>
            <w:r w:rsidR="00533755" w:rsidRPr="00533755">
              <w:rPr>
                <w:rFonts w:ascii="Sylfaen" w:hAnsi="Sylfaen" w:cs="Sylfaen"/>
                <w:lang w:val="ru-RU"/>
              </w:rPr>
              <w:t xml:space="preserve">    </w:t>
            </w:r>
            <w:r w:rsidRPr="00391F47">
              <w:rPr>
                <w:rFonts w:ascii="Sylfaen" w:hAnsi="Sylfaen" w:cs="Sylfaen"/>
              </w:rPr>
              <w:t>քոլեջի</w:t>
            </w:r>
            <w:r w:rsidR="00533755" w:rsidRPr="00533755">
              <w:rPr>
                <w:rFonts w:ascii="Sylfaen" w:hAnsi="Sylfaen" w:cs="Sylfaen"/>
                <w:lang w:val="ru-RU"/>
              </w:rPr>
              <w:t xml:space="preserve">   </w:t>
            </w:r>
            <w:r w:rsidRPr="00391F47">
              <w:rPr>
                <w:rFonts w:ascii="Sylfaen" w:hAnsi="Sylfaen" w:cs="Sylfaen"/>
              </w:rPr>
              <w:t>համապատասխան</w:t>
            </w:r>
            <w:r w:rsidR="00533755" w:rsidRPr="00533755">
              <w:rPr>
                <w:rFonts w:ascii="Sylfaen" w:hAnsi="Sylfaen" w:cs="Sylfaen"/>
                <w:lang w:val="ru-RU"/>
              </w:rPr>
              <w:t xml:space="preserve">    </w:t>
            </w:r>
            <w:r w:rsidRPr="00391F47">
              <w:rPr>
                <w:rFonts w:ascii="Sylfaen" w:hAnsi="Sylfaen" w:cs="Sylfaen"/>
              </w:rPr>
              <w:t>մատյանների</w:t>
            </w:r>
            <w:r w:rsidR="00533755" w:rsidRPr="00533755">
              <w:rPr>
                <w:rFonts w:ascii="Sylfaen" w:hAnsi="Sylfaen" w:cs="Sylfaen"/>
                <w:lang w:val="ru-RU"/>
              </w:rPr>
              <w:t xml:space="preserve">    </w:t>
            </w:r>
            <w:r w:rsidRPr="00391F47">
              <w:rPr>
                <w:rFonts w:ascii="Sylfaen" w:hAnsi="Sylfaen" w:cs="Sylfaen"/>
              </w:rPr>
              <w:t>մեջ</w:t>
            </w:r>
            <w:r w:rsidRPr="00391F47">
              <w:rPr>
                <w:lang w:val="ru-RU"/>
              </w:rPr>
              <w:t>:</w:t>
            </w:r>
          </w:p>
          <w:p w:rsidR="00391F47" w:rsidRPr="00391F47" w:rsidRDefault="00391F47" w:rsidP="00391F47">
            <w:pPr>
              <w:pStyle w:val="af1"/>
              <w:spacing w:line="276" w:lineRule="auto"/>
              <w:ind w:firstLine="720"/>
              <w:jc w:val="both"/>
              <w:rPr>
                <w:color w:val="000000"/>
                <w:lang w:val="ru-RU"/>
              </w:rPr>
            </w:pPr>
            <w:r w:rsidRPr="00391F47">
              <w:rPr>
                <w:color w:val="000000"/>
                <w:lang w:val="ru-RU"/>
              </w:rPr>
              <w:t xml:space="preserve">2013 </w:t>
            </w:r>
            <w:r w:rsidRPr="00391F47">
              <w:rPr>
                <w:rFonts w:ascii="Sylfaen" w:hAnsi="Sylfaen" w:cs="Sylfaen"/>
                <w:color w:val="000000"/>
              </w:rPr>
              <w:t>թվականին</w:t>
            </w:r>
            <w:r w:rsidR="00533755" w:rsidRPr="00533755">
              <w:rPr>
                <w:rFonts w:ascii="Sylfaen" w:hAnsi="Sylfaen" w:cs="Sylfaen"/>
                <w:color w:val="000000"/>
                <w:lang w:val="ru-RU"/>
              </w:rPr>
              <w:t xml:space="preserve">        </w:t>
            </w:r>
            <w:r w:rsidRPr="00391F47">
              <w:rPr>
                <w:rFonts w:ascii="Sylfaen" w:hAnsi="Sylfaen" w:cs="Sylfaen"/>
                <w:color w:val="000000"/>
              </w:rPr>
              <w:t>քոլեջը</w:t>
            </w:r>
            <w:r w:rsidR="00533755" w:rsidRPr="00533755">
              <w:rPr>
                <w:rFonts w:ascii="Sylfaen" w:hAnsi="Sylfaen" w:cs="Sylfaen"/>
                <w:color w:val="000000"/>
                <w:lang w:val="ru-RU"/>
              </w:rPr>
              <w:t xml:space="preserve">       </w:t>
            </w:r>
            <w:r w:rsidRPr="00391F47">
              <w:rPr>
                <w:rFonts w:ascii="Sylfaen" w:hAnsi="Sylfaen" w:cs="Sylfaen"/>
                <w:color w:val="000000"/>
              </w:rPr>
              <w:t>ձեռքէբերել</w:t>
            </w:r>
            <w:r w:rsidRPr="00391F47">
              <w:rPr>
                <w:color w:val="000000"/>
                <w:lang w:val="ru-RU"/>
              </w:rPr>
              <w:t xml:space="preserve"> </w:t>
            </w:r>
            <w:r w:rsidR="00227C8B">
              <w:rPr>
                <w:rFonts w:ascii="Sylfaen" w:hAnsi="Sylfaen"/>
                <w:color w:val="000000"/>
                <w:lang w:val="hy-AM"/>
              </w:rPr>
              <w:t xml:space="preserve">        </w:t>
            </w:r>
            <w:r w:rsidRPr="00391F47">
              <w:rPr>
                <w:color w:val="000000"/>
              </w:rPr>
              <w:t>Mulberry</w:t>
            </w:r>
            <w:r w:rsidRPr="00391F47">
              <w:rPr>
                <w:color w:val="000000"/>
                <w:lang w:val="ru-RU"/>
              </w:rPr>
              <w:t>,</w:t>
            </w:r>
            <w:r w:rsidR="00533755" w:rsidRPr="00533755">
              <w:rPr>
                <w:color w:val="000000"/>
                <w:lang w:val="ru-RU"/>
              </w:rPr>
              <w:t xml:space="preserve">    </w:t>
            </w:r>
            <w:r w:rsidRPr="00391F47">
              <w:rPr>
                <w:rFonts w:ascii="Sylfaen" w:hAnsi="Sylfaen" w:cs="Sylfaen"/>
                <w:color w:val="000000"/>
              </w:rPr>
              <w:t>էլեկտրոնային</w:t>
            </w:r>
            <w:r w:rsidR="00533755" w:rsidRPr="00533755">
              <w:rPr>
                <w:rFonts w:ascii="Sylfaen" w:hAnsi="Sylfaen" w:cs="Sylfaen"/>
                <w:color w:val="000000"/>
                <w:lang w:val="ru-RU"/>
              </w:rPr>
              <w:t xml:space="preserve">    </w:t>
            </w:r>
            <w:r w:rsidRPr="00391F47">
              <w:rPr>
                <w:rFonts w:ascii="Sylfaen" w:hAnsi="Sylfaen" w:cs="Sylfaen"/>
                <w:color w:val="000000"/>
              </w:rPr>
              <w:t>փաստաթղթաշրջանառության</w:t>
            </w:r>
            <w:r w:rsidR="00533755" w:rsidRPr="00533755">
              <w:rPr>
                <w:rFonts w:ascii="Sylfaen" w:hAnsi="Sylfaen" w:cs="Sylfaen"/>
                <w:color w:val="000000"/>
                <w:lang w:val="ru-RU"/>
              </w:rPr>
              <w:t xml:space="preserve">    </w:t>
            </w:r>
            <w:r w:rsidRPr="00391F47">
              <w:rPr>
                <w:rFonts w:ascii="Sylfaen" w:hAnsi="Sylfaen" w:cs="Sylfaen"/>
                <w:color w:val="000000"/>
              </w:rPr>
              <w:t>համակարգը</w:t>
            </w:r>
            <w:r w:rsidRPr="00391F47">
              <w:rPr>
                <w:color w:val="000000"/>
                <w:lang w:val="ru-RU"/>
              </w:rPr>
              <w:t xml:space="preserve">, </w:t>
            </w:r>
            <w:r w:rsidRPr="00391F47">
              <w:rPr>
                <w:rFonts w:ascii="Sylfaen" w:hAnsi="Sylfaen" w:cs="Sylfaen"/>
                <w:color w:val="000000"/>
              </w:rPr>
              <w:t>որի</w:t>
            </w:r>
            <w:r w:rsidR="00533755" w:rsidRPr="00533755">
              <w:rPr>
                <w:rFonts w:ascii="Sylfaen" w:hAnsi="Sylfaen" w:cs="Sylfaen"/>
                <w:color w:val="000000"/>
                <w:lang w:val="ru-RU"/>
              </w:rPr>
              <w:t xml:space="preserve">   </w:t>
            </w:r>
            <w:r w:rsidRPr="00391F47">
              <w:rPr>
                <w:rFonts w:ascii="Sylfaen" w:hAnsi="Sylfaen" w:cs="Sylfaen"/>
                <w:color w:val="000000"/>
              </w:rPr>
              <w:t>ներդրումը</w:t>
            </w:r>
            <w:r w:rsidR="00533755" w:rsidRPr="00533755">
              <w:rPr>
                <w:rFonts w:ascii="Sylfaen" w:hAnsi="Sylfaen" w:cs="Sylfaen"/>
                <w:color w:val="000000"/>
                <w:lang w:val="ru-RU"/>
              </w:rPr>
              <w:t xml:space="preserve">    </w:t>
            </w:r>
            <w:r w:rsidRPr="00391F47">
              <w:rPr>
                <w:rFonts w:ascii="Sylfaen" w:hAnsi="Sylfaen" w:cs="Sylfaen"/>
                <w:color w:val="000000"/>
              </w:rPr>
              <w:t>հնարավորություն</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rFonts w:ascii="Sylfaen" w:hAnsi="Sylfaen" w:cs="Sylfaen"/>
                <w:color w:val="000000"/>
              </w:rPr>
              <w:t>տալիս</w:t>
            </w:r>
            <w:r w:rsidR="00161D5E" w:rsidRPr="00161D5E">
              <w:rPr>
                <w:rFonts w:ascii="Sylfaen" w:hAnsi="Sylfaen" w:cs="Sylfaen"/>
                <w:color w:val="000000"/>
                <w:lang w:val="ru-RU"/>
              </w:rPr>
              <w:t xml:space="preserve">    </w:t>
            </w:r>
            <w:r w:rsidRPr="00391F47">
              <w:rPr>
                <w:rFonts w:ascii="Sylfaen" w:hAnsi="Sylfaen" w:cs="Sylfaen"/>
                <w:color w:val="000000"/>
              </w:rPr>
              <w:t>արդյունավետ</w:t>
            </w:r>
            <w:r w:rsidR="00161D5E" w:rsidRPr="00161D5E">
              <w:rPr>
                <w:rFonts w:ascii="Sylfaen" w:hAnsi="Sylfaen" w:cs="Sylfaen"/>
                <w:color w:val="000000"/>
                <w:lang w:val="ru-RU"/>
              </w:rPr>
              <w:t xml:space="preserve">   </w:t>
            </w:r>
            <w:r w:rsidRPr="00391F47">
              <w:rPr>
                <w:rFonts w:ascii="Sylfaen" w:hAnsi="Sylfaen" w:cs="Sylfaen"/>
                <w:color w:val="000000"/>
              </w:rPr>
              <w:t>կառավարել</w:t>
            </w:r>
            <w:r w:rsidR="00161D5E" w:rsidRPr="00161D5E">
              <w:rPr>
                <w:rFonts w:ascii="Sylfaen" w:hAnsi="Sylfaen" w:cs="Sylfaen"/>
                <w:color w:val="000000"/>
                <w:lang w:val="ru-RU"/>
              </w:rPr>
              <w:t xml:space="preserve">    </w:t>
            </w:r>
            <w:r w:rsidRPr="00391F47">
              <w:rPr>
                <w:rFonts w:ascii="Sylfaen" w:hAnsi="Sylfaen" w:cs="Sylfaen"/>
                <w:color w:val="000000"/>
              </w:rPr>
              <w:t>փաստաթղթերի</w:t>
            </w:r>
            <w:r w:rsidR="00161D5E" w:rsidRPr="00161D5E">
              <w:rPr>
                <w:rFonts w:ascii="Sylfaen" w:hAnsi="Sylfaen" w:cs="Sylfaen"/>
                <w:color w:val="000000"/>
                <w:lang w:val="ru-RU"/>
              </w:rPr>
              <w:t xml:space="preserve">                    </w:t>
            </w:r>
            <w:r w:rsidRPr="00391F47">
              <w:rPr>
                <w:rFonts w:ascii="Sylfaen" w:hAnsi="Sylfaen" w:cs="Sylfaen"/>
                <w:color w:val="000000"/>
              </w:rPr>
              <w:t>հոսքը</w:t>
            </w:r>
            <w:r w:rsidRPr="00391F47">
              <w:rPr>
                <w:color w:val="000000"/>
                <w:lang w:val="ru-RU"/>
              </w:rPr>
              <w:t xml:space="preserve">, </w:t>
            </w:r>
            <w:r w:rsidRPr="00391F47">
              <w:rPr>
                <w:rFonts w:ascii="Sylfaen" w:hAnsi="Sylfaen" w:cs="Sylfaen"/>
                <w:color w:val="000000"/>
              </w:rPr>
              <w:t>ապահովելկատարողականվերահսկողություն</w:t>
            </w:r>
            <w:r w:rsidRPr="00391F47">
              <w:rPr>
                <w:color w:val="000000"/>
                <w:lang w:val="ru-RU"/>
              </w:rPr>
              <w:t xml:space="preserve">, </w:t>
            </w:r>
            <w:r w:rsidRPr="00391F47">
              <w:rPr>
                <w:rFonts w:ascii="Sylfaen" w:hAnsi="Sylfaen" w:cs="Sylfaen"/>
                <w:color w:val="000000"/>
              </w:rPr>
              <w:t>պահպանել</w:t>
            </w:r>
            <w:r w:rsidR="00161D5E" w:rsidRPr="00161D5E">
              <w:rPr>
                <w:rFonts w:ascii="Sylfaen" w:hAnsi="Sylfaen" w:cs="Sylfaen"/>
                <w:color w:val="000000"/>
                <w:lang w:val="ru-RU"/>
              </w:rPr>
              <w:t xml:space="preserve">    </w:t>
            </w:r>
            <w:r w:rsidRPr="00391F47">
              <w:rPr>
                <w:rFonts w:ascii="Sylfaen" w:hAnsi="Sylfaen" w:cs="Sylfaen"/>
                <w:color w:val="000000"/>
              </w:rPr>
              <w:t>փասթաթղթերի</w:t>
            </w:r>
            <w:r w:rsidR="00161D5E" w:rsidRPr="00161D5E">
              <w:rPr>
                <w:rFonts w:ascii="Sylfaen" w:hAnsi="Sylfaen" w:cs="Sylfaen"/>
                <w:color w:val="000000"/>
                <w:lang w:val="ru-RU"/>
              </w:rPr>
              <w:t xml:space="preserve">   </w:t>
            </w:r>
            <w:r w:rsidRPr="00391F47">
              <w:rPr>
                <w:rFonts w:ascii="Sylfaen" w:hAnsi="Sylfaen" w:cs="Sylfaen"/>
                <w:color w:val="000000"/>
              </w:rPr>
              <w:t>և</w:t>
            </w:r>
            <w:r w:rsidR="00161D5E" w:rsidRPr="00161D5E">
              <w:rPr>
                <w:rFonts w:ascii="Sylfaen" w:hAnsi="Sylfaen" w:cs="Sylfaen"/>
                <w:color w:val="000000"/>
                <w:lang w:val="ru-RU"/>
              </w:rPr>
              <w:t xml:space="preserve">   </w:t>
            </w:r>
            <w:r w:rsidRPr="00391F47">
              <w:rPr>
                <w:rFonts w:ascii="Sylfaen" w:hAnsi="Sylfaen" w:cs="Sylfaen"/>
                <w:color w:val="000000"/>
              </w:rPr>
              <w:t>կից</w:t>
            </w:r>
            <w:r w:rsidR="00161D5E" w:rsidRPr="00161D5E">
              <w:rPr>
                <w:rFonts w:ascii="Sylfaen" w:hAnsi="Sylfaen" w:cs="Sylfaen"/>
                <w:color w:val="000000"/>
                <w:lang w:val="ru-RU"/>
              </w:rPr>
              <w:t xml:space="preserve">   </w:t>
            </w:r>
            <w:r w:rsidRPr="00391F47">
              <w:rPr>
                <w:rFonts w:ascii="Sylfaen" w:hAnsi="Sylfaen" w:cs="Sylfaen"/>
                <w:color w:val="000000"/>
              </w:rPr>
              <w:t>նյութերի</w:t>
            </w:r>
            <w:r w:rsidR="00161D5E" w:rsidRPr="00161D5E">
              <w:rPr>
                <w:rFonts w:ascii="Sylfaen" w:hAnsi="Sylfaen" w:cs="Sylfaen"/>
                <w:color w:val="000000"/>
                <w:lang w:val="ru-RU"/>
              </w:rPr>
              <w:t xml:space="preserve">  </w:t>
            </w:r>
            <w:r w:rsidRPr="00391F47">
              <w:rPr>
                <w:rFonts w:ascii="Sylfaen" w:hAnsi="Sylfaen" w:cs="Sylfaen"/>
                <w:color w:val="000000"/>
              </w:rPr>
              <w:t>էլ</w:t>
            </w:r>
            <w:r w:rsidR="00161D5E" w:rsidRPr="00161D5E">
              <w:rPr>
                <w:rFonts w:ascii="Sylfaen" w:hAnsi="Sylfaen" w:cs="Sylfaen"/>
                <w:color w:val="000000"/>
                <w:lang w:val="ru-RU"/>
              </w:rPr>
              <w:t xml:space="preserve">     </w:t>
            </w:r>
            <w:r w:rsidRPr="00391F47">
              <w:rPr>
                <w:rFonts w:ascii="Sylfaen" w:hAnsi="Sylfaen" w:cs="Sylfaen"/>
                <w:color w:val="000000"/>
              </w:rPr>
              <w:t>եկտրոնային</w:t>
            </w:r>
            <w:r w:rsidR="00161D5E" w:rsidRPr="00161D5E">
              <w:rPr>
                <w:rFonts w:ascii="Sylfaen" w:hAnsi="Sylfaen" w:cs="Sylfaen"/>
                <w:color w:val="000000"/>
                <w:lang w:val="ru-RU"/>
              </w:rPr>
              <w:t xml:space="preserve">        </w:t>
            </w:r>
            <w:r w:rsidRPr="00391F47">
              <w:rPr>
                <w:rFonts w:ascii="Sylfaen" w:hAnsi="Sylfaen" w:cs="Sylfaen"/>
                <w:color w:val="000000"/>
              </w:rPr>
              <w:t>տարբերակները</w:t>
            </w:r>
            <w:r w:rsidRPr="00391F47">
              <w:rPr>
                <w:color w:val="000000"/>
                <w:lang w:val="ru-RU"/>
              </w:rPr>
              <w:t xml:space="preserve"> , </w:t>
            </w:r>
            <w:r w:rsidRPr="00391F47">
              <w:rPr>
                <w:rFonts w:ascii="Sylfaen" w:hAnsi="Sylfaen" w:cs="Sylfaen"/>
                <w:color w:val="000000"/>
              </w:rPr>
              <w:t>բացառել</w:t>
            </w:r>
            <w:r w:rsidR="00161D5E" w:rsidRPr="00161D5E">
              <w:rPr>
                <w:rFonts w:ascii="Sylfaen" w:hAnsi="Sylfaen" w:cs="Sylfaen"/>
                <w:color w:val="000000"/>
                <w:lang w:val="ru-RU"/>
              </w:rPr>
              <w:t xml:space="preserve">    </w:t>
            </w:r>
            <w:r w:rsidRPr="00391F47">
              <w:rPr>
                <w:rFonts w:ascii="Sylfaen" w:hAnsi="Sylfaen" w:cs="Sylfaen"/>
                <w:color w:val="000000"/>
              </w:rPr>
              <w:t>փաստաթղթերի</w:t>
            </w:r>
            <w:r w:rsidR="00161D5E" w:rsidRPr="00161D5E">
              <w:rPr>
                <w:rFonts w:ascii="Sylfaen" w:hAnsi="Sylfaen" w:cs="Sylfaen"/>
                <w:color w:val="000000"/>
                <w:lang w:val="ru-RU"/>
              </w:rPr>
              <w:t xml:space="preserve">       </w:t>
            </w:r>
            <w:r w:rsidRPr="00391F47">
              <w:rPr>
                <w:rFonts w:ascii="Sylfaen" w:hAnsi="Sylfaen" w:cs="Sylfaen"/>
                <w:color w:val="000000"/>
              </w:rPr>
              <w:t>կորուստը</w:t>
            </w:r>
            <w:r w:rsidRPr="00391F47">
              <w:rPr>
                <w:color w:val="000000"/>
                <w:lang w:val="ru-RU"/>
              </w:rPr>
              <w:t xml:space="preserve"> , </w:t>
            </w:r>
            <w:r w:rsidRPr="00391F47">
              <w:rPr>
                <w:rFonts w:ascii="Sylfaen" w:hAnsi="Sylfaen" w:cs="Sylfaen"/>
                <w:color w:val="000000"/>
              </w:rPr>
              <w:t>իրականացնել</w:t>
            </w:r>
            <w:r w:rsidR="00161D5E" w:rsidRPr="00161D5E">
              <w:rPr>
                <w:rFonts w:ascii="Sylfaen" w:hAnsi="Sylfaen" w:cs="Sylfaen"/>
                <w:color w:val="000000"/>
                <w:lang w:val="ru-RU"/>
              </w:rPr>
              <w:t xml:space="preserve">    </w:t>
            </w:r>
            <w:r w:rsidRPr="00391F47">
              <w:rPr>
                <w:rFonts w:ascii="Sylfaen" w:hAnsi="Sylfaen" w:cs="Sylfaen"/>
                <w:color w:val="000000"/>
              </w:rPr>
              <w:t>անհրաժեշտ</w:t>
            </w:r>
            <w:r w:rsidR="00161D5E" w:rsidRPr="00161D5E">
              <w:rPr>
                <w:rFonts w:ascii="Sylfaen" w:hAnsi="Sylfaen" w:cs="Sylfaen"/>
                <w:color w:val="000000"/>
                <w:lang w:val="ru-RU"/>
              </w:rPr>
              <w:t xml:space="preserve">    </w:t>
            </w:r>
            <w:r w:rsidRPr="00391F47">
              <w:rPr>
                <w:rFonts w:ascii="Sylfaen" w:hAnsi="Sylfaen" w:cs="Sylfaen"/>
                <w:color w:val="000000"/>
              </w:rPr>
              <w:t>փաստաթղթերի</w:t>
            </w:r>
            <w:r w:rsidR="00161D5E" w:rsidRPr="00161D5E">
              <w:rPr>
                <w:rFonts w:ascii="Sylfaen" w:hAnsi="Sylfaen" w:cs="Sylfaen"/>
                <w:color w:val="000000"/>
                <w:lang w:val="ru-RU"/>
              </w:rPr>
              <w:t xml:space="preserve">    </w:t>
            </w:r>
            <w:r w:rsidRPr="00391F47">
              <w:rPr>
                <w:rFonts w:ascii="Sylfaen" w:hAnsi="Sylfaen" w:cs="Sylfaen"/>
                <w:color w:val="000000"/>
              </w:rPr>
              <w:t>արագ</w:t>
            </w:r>
            <w:r w:rsidR="00161D5E" w:rsidRPr="00161D5E">
              <w:rPr>
                <w:rFonts w:ascii="Sylfaen" w:hAnsi="Sylfaen" w:cs="Sylfaen"/>
                <w:color w:val="000000"/>
                <w:lang w:val="ru-RU"/>
              </w:rPr>
              <w:t xml:space="preserve">   </w:t>
            </w:r>
            <w:r w:rsidRPr="00391F47">
              <w:rPr>
                <w:rFonts w:ascii="Sylfaen" w:hAnsi="Sylfaen" w:cs="Sylfaen"/>
                <w:color w:val="000000"/>
              </w:rPr>
              <w:t>որոնում</w:t>
            </w:r>
            <w:r w:rsidRPr="00391F47">
              <w:rPr>
                <w:color w:val="000000"/>
                <w:lang w:val="ru-RU"/>
              </w:rPr>
              <w:t xml:space="preserve">: </w:t>
            </w:r>
            <w:r w:rsidRPr="00391F47">
              <w:rPr>
                <w:rFonts w:ascii="Sylfaen" w:hAnsi="Sylfaen" w:cs="Sylfaen"/>
                <w:color w:val="000000"/>
              </w:rPr>
              <w:t>Քոլեջը</w:t>
            </w:r>
            <w:r w:rsidRPr="00391F47">
              <w:rPr>
                <w:color w:val="000000"/>
                <w:lang w:val="ru-RU"/>
              </w:rPr>
              <w:t xml:space="preserve"> </w:t>
            </w:r>
            <w:r w:rsidRPr="00391F47">
              <w:rPr>
                <w:color w:val="000000"/>
              </w:rPr>
              <w:t>Mulberry</w:t>
            </w:r>
            <w:r w:rsidRPr="00391F47">
              <w:rPr>
                <w:color w:val="000000"/>
                <w:lang w:val="ru-RU"/>
              </w:rPr>
              <w:t xml:space="preserve"> </w:t>
            </w:r>
            <w:r w:rsidRPr="00391F47">
              <w:rPr>
                <w:rFonts w:ascii="Sylfaen" w:hAnsi="Sylfaen" w:cs="Sylfaen"/>
                <w:color w:val="000000"/>
              </w:rPr>
              <w:t>համակարգով</w:t>
            </w:r>
            <w:r w:rsidR="00161D5E" w:rsidRPr="00161D5E">
              <w:rPr>
                <w:rFonts w:ascii="Sylfaen" w:hAnsi="Sylfaen" w:cs="Sylfaen"/>
                <w:color w:val="000000"/>
                <w:lang w:val="ru-RU"/>
              </w:rPr>
              <w:t xml:space="preserve">    </w:t>
            </w:r>
            <w:r w:rsidRPr="00391F47">
              <w:rPr>
                <w:rFonts w:ascii="Sylfaen" w:hAnsi="Sylfaen" w:cs="Sylfaen"/>
                <w:color w:val="000000"/>
              </w:rPr>
              <w:t>ստանում</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rFonts w:ascii="Sylfaen" w:hAnsi="Sylfaen" w:cs="Sylfaen"/>
                <w:color w:val="000000"/>
              </w:rPr>
              <w:t>փաստաթղթեր</w:t>
            </w:r>
            <w:r w:rsidR="00161D5E" w:rsidRPr="00161D5E">
              <w:rPr>
                <w:rFonts w:ascii="Sylfaen" w:hAnsi="Sylfaen" w:cs="Sylfaen"/>
                <w:color w:val="000000"/>
                <w:lang w:val="ru-RU"/>
              </w:rPr>
              <w:t xml:space="preserve">    </w:t>
            </w:r>
            <w:r w:rsidRPr="00391F47">
              <w:rPr>
                <w:rFonts w:ascii="Sylfaen" w:hAnsi="Sylfaen" w:cs="Sylfaen"/>
                <w:color w:val="000000"/>
              </w:rPr>
              <w:t>և</w:t>
            </w:r>
            <w:r w:rsidR="00161D5E" w:rsidRPr="00161D5E">
              <w:rPr>
                <w:rFonts w:ascii="Sylfaen" w:hAnsi="Sylfaen" w:cs="Sylfaen"/>
                <w:color w:val="000000"/>
                <w:lang w:val="ru-RU"/>
              </w:rPr>
              <w:t xml:space="preserve">   </w:t>
            </w:r>
            <w:r w:rsidRPr="00391F47">
              <w:rPr>
                <w:rFonts w:ascii="Sylfaen" w:hAnsi="Sylfaen" w:cs="Sylfaen"/>
                <w:color w:val="000000"/>
              </w:rPr>
              <w:t>կից</w:t>
            </w:r>
            <w:r w:rsidR="00161D5E" w:rsidRPr="00161D5E">
              <w:rPr>
                <w:rFonts w:ascii="Sylfaen" w:hAnsi="Sylfaen" w:cs="Sylfaen"/>
                <w:color w:val="000000"/>
                <w:lang w:val="ru-RU"/>
              </w:rPr>
              <w:t xml:space="preserve">    </w:t>
            </w:r>
            <w:r w:rsidRPr="00391F47">
              <w:rPr>
                <w:rFonts w:ascii="Sylfaen" w:hAnsi="Sylfaen" w:cs="Sylfaen"/>
                <w:color w:val="000000"/>
              </w:rPr>
              <w:t>նյութեր</w:t>
            </w:r>
            <w:r w:rsidR="00161D5E" w:rsidRPr="00161D5E">
              <w:rPr>
                <w:rFonts w:ascii="Sylfaen" w:hAnsi="Sylfaen" w:cs="Sylfaen"/>
                <w:color w:val="000000"/>
                <w:lang w:val="ru-RU"/>
              </w:rPr>
              <w:t xml:space="preserve">    </w:t>
            </w:r>
            <w:r w:rsidRPr="00391F47">
              <w:rPr>
                <w:rFonts w:ascii="Sylfaen" w:hAnsi="Sylfaen" w:cs="Sylfaen"/>
                <w:color w:val="000000"/>
              </w:rPr>
              <w:t>ՀՀ</w:t>
            </w:r>
            <w:r w:rsidR="00161D5E" w:rsidRPr="00161D5E">
              <w:rPr>
                <w:rFonts w:ascii="Sylfaen" w:hAnsi="Sylfaen" w:cs="Sylfaen"/>
                <w:color w:val="000000"/>
                <w:lang w:val="ru-RU"/>
              </w:rPr>
              <w:t xml:space="preserve">   </w:t>
            </w:r>
            <w:r w:rsidRPr="00391F47">
              <w:rPr>
                <w:rFonts w:ascii="Sylfaen" w:hAnsi="Sylfaen" w:cs="Sylfaen"/>
                <w:color w:val="000000"/>
              </w:rPr>
              <w:t>Կրթության</w:t>
            </w:r>
            <w:r w:rsidR="00161D5E" w:rsidRPr="00161D5E">
              <w:rPr>
                <w:rFonts w:ascii="Sylfaen" w:hAnsi="Sylfaen" w:cs="Sylfaen"/>
                <w:color w:val="000000"/>
                <w:lang w:val="ru-RU"/>
              </w:rPr>
              <w:t xml:space="preserve">    </w:t>
            </w:r>
            <w:r w:rsidRPr="00391F47">
              <w:rPr>
                <w:rFonts w:ascii="Sylfaen" w:hAnsi="Sylfaen" w:cs="Sylfaen"/>
                <w:color w:val="000000"/>
              </w:rPr>
              <w:t>և</w:t>
            </w:r>
            <w:r w:rsidR="00161D5E" w:rsidRPr="00161D5E">
              <w:rPr>
                <w:rFonts w:ascii="Sylfaen" w:hAnsi="Sylfaen" w:cs="Sylfaen"/>
                <w:color w:val="000000"/>
                <w:lang w:val="ru-RU"/>
              </w:rPr>
              <w:t xml:space="preserve">    </w:t>
            </w:r>
            <w:r w:rsidR="00161D5E">
              <w:rPr>
                <w:rFonts w:ascii="Sylfaen" w:hAnsi="Sylfaen" w:cs="Sylfaen"/>
                <w:color w:val="000000"/>
              </w:rPr>
              <w:t>Գիտության</w:t>
            </w:r>
            <w:r w:rsidR="00161D5E" w:rsidRPr="00161D5E">
              <w:rPr>
                <w:rFonts w:ascii="Sylfaen" w:hAnsi="Sylfaen" w:cs="Sylfaen"/>
                <w:color w:val="000000"/>
                <w:lang w:val="ru-RU"/>
              </w:rPr>
              <w:t xml:space="preserve">  </w:t>
            </w:r>
            <w:r w:rsidR="00161D5E">
              <w:rPr>
                <w:rFonts w:ascii="Sylfaen" w:hAnsi="Sylfaen" w:cs="Sylfaen"/>
                <w:color w:val="000000"/>
              </w:rPr>
              <w:t>ն</w:t>
            </w:r>
            <w:r w:rsidRPr="00391F47">
              <w:rPr>
                <w:rFonts w:ascii="Sylfaen" w:hAnsi="Sylfaen" w:cs="Sylfaen"/>
                <w:color w:val="000000"/>
              </w:rPr>
              <w:t>ախարարությունից</w:t>
            </w:r>
            <w:r w:rsidR="00161D5E" w:rsidRPr="00161D5E">
              <w:rPr>
                <w:rFonts w:ascii="Sylfaen" w:hAnsi="Sylfaen" w:cs="Sylfaen"/>
                <w:color w:val="000000"/>
                <w:lang w:val="ru-RU"/>
              </w:rPr>
              <w:t xml:space="preserve">   </w:t>
            </w:r>
            <w:r w:rsidRPr="00391F47">
              <w:rPr>
                <w:rFonts w:ascii="Sylfaen" w:hAnsi="Sylfaen" w:cs="Sylfaen"/>
                <w:color w:val="000000"/>
              </w:rPr>
              <w:t>և</w:t>
            </w:r>
            <w:r w:rsidR="00161D5E" w:rsidRPr="00161D5E">
              <w:rPr>
                <w:rFonts w:ascii="Sylfaen" w:hAnsi="Sylfaen" w:cs="Sylfaen"/>
                <w:color w:val="000000"/>
                <w:lang w:val="ru-RU"/>
              </w:rPr>
              <w:t xml:space="preserve">      </w:t>
            </w:r>
            <w:r w:rsidRPr="00391F47">
              <w:rPr>
                <w:rFonts w:ascii="Sylfaen" w:hAnsi="Sylfaen" w:cs="Sylfaen"/>
                <w:color w:val="000000"/>
              </w:rPr>
              <w:t>ուղարկում</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rFonts w:ascii="Sylfaen" w:hAnsi="Sylfaen" w:cs="Sylfaen"/>
                <w:color w:val="000000"/>
              </w:rPr>
              <w:t>նախարորություն</w:t>
            </w:r>
            <w:r w:rsidR="00161D5E" w:rsidRPr="00161D5E">
              <w:rPr>
                <w:rFonts w:ascii="Sylfaen" w:hAnsi="Sylfaen" w:cs="Sylfaen"/>
                <w:color w:val="000000"/>
                <w:lang w:val="ru-RU"/>
              </w:rPr>
              <w:t xml:space="preserve">    </w:t>
            </w:r>
            <w:r w:rsidRPr="00391F47">
              <w:rPr>
                <w:rFonts w:ascii="Sylfaen" w:hAnsi="Sylfaen" w:cs="Sylfaen"/>
                <w:color w:val="000000"/>
              </w:rPr>
              <w:t>փաստաթղթեր</w:t>
            </w:r>
            <w:r w:rsidR="00161D5E" w:rsidRPr="00161D5E">
              <w:rPr>
                <w:rFonts w:ascii="Sylfaen" w:hAnsi="Sylfaen" w:cs="Sylfaen"/>
                <w:color w:val="000000"/>
                <w:lang w:val="ru-RU"/>
              </w:rPr>
              <w:t xml:space="preserve">   </w:t>
            </w:r>
            <w:r w:rsidRPr="00391F47">
              <w:rPr>
                <w:rFonts w:ascii="Sylfaen" w:hAnsi="Sylfaen" w:cs="Sylfaen"/>
                <w:color w:val="000000"/>
              </w:rPr>
              <w:t>և</w:t>
            </w:r>
            <w:r w:rsidR="00161D5E" w:rsidRPr="00161D5E">
              <w:rPr>
                <w:rFonts w:ascii="Sylfaen" w:hAnsi="Sylfaen" w:cs="Sylfaen"/>
                <w:color w:val="000000"/>
                <w:lang w:val="ru-RU"/>
              </w:rPr>
              <w:t xml:space="preserve">   </w:t>
            </w:r>
            <w:r w:rsidRPr="00391F47">
              <w:rPr>
                <w:rFonts w:ascii="Sylfaen" w:hAnsi="Sylfaen" w:cs="Sylfaen"/>
                <w:color w:val="000000"/>
              </w:rPr>
              <w:t>կից</w:t>
            </w:r>
            <w:r w:rsidR="00161D5E" w:rsidRPr="00161D5E">
              <w:rPr>
                <w:rFonts w:ascii="Sylfaen" w:hAnsi="Sylfaen" w:cs="Sylfaen"/>
                <w:color w:val="000000"/>
                <w:lang w:val="ru-RU"/>
              </w:rPr>
              <w:t xml:space="preserve">    </w:t>
            </w:r>
            <w:r w:rsidRPr="00391F47">
              <w:rPr>
                <w:rFonts w:ascii="Sylfaen" w:hAnsi="Sylfaen" w:cs="Sylfaen"/>
                <w:color w:val="000000"/>
              </w:rPr>
              <w:t>նյութեր</w:t>
            </w:r>
            <w:r w:rsidRPr="00391F47">
              <w:rPr>
                <w:color w:val="000000"/>
                <w:lang w:val="ru-RU"/>
              </w:rPr>
              <w:t xml:space="preserve">, </w:t>
            </w:r>
            <w:r w:rsidRPr="00391F47">
              <w:rPr>
                <w:rFonts w:ascii="Sylfaen" w:hAnsi="Sylfaen" w:cs="Sylfaen"/>
                <w:color w:val="000000"/>
              </w:rPr>
              <w:t>այսինքն</w:t>
            </w:r>
            <w:r w:rsidR="00161D5E" w:rsidRPr="00161D5E">
              <w:rPr>
                <w:rFonts w:ascii="Sylfaen" w:hAnsi="Sylfaen" w:cs="Sylfaen"/>
                <w:color w:val="000000"/>
                <w:lang w:val="ru-RU"/>
              </w:rPr>
              <w:t xml:space="preserve">    </w:t>
            </w:r>
            <w:r w:rsidRPr="00391F47">
              <w:rPr>
                <w:rFonts w:ascii="Sylfaen" w:hAnsi="Sylfaen" w:cs="Sylfaen"/>
                <w:color w:val="000000"/>
              </w:rPr>
              <w:t>փասթաթղթաշրջանառությունը</w:t>
            </w:r>
            <w:r w:rsidR="00161D5E" w:rsidRPr="00161D5E">
              <w:rPr>
                <w:rFonts w:ascii="Sylfaen" w:hAnsi="Sylfaen" w:cs="Sylfaen"/>
                <w:color w:val="000000"/>
                <w:lang w:val="ru-RU"/>
              </w:rPr>
              <w:t xml:space="preserve">      </w:t>
            </w:r>
            <w:r w:rsidRPr="00391F47">
              <w:rPr>
                <w:rFonts w:ascii="Sylfaen" w:hAnsi="Sylfaen" w:cs="Sylfaen"/>
                <w:color w:val="000000"/>
              </w:rPr>
              <w:t>նախարարության</w:t>
            </w:r>
            <w:r w:rsidR="00161D5E" w:rsidRPr="00161D5E">
              <w:rPr>
                <w:rFonts w:ascii="Sylfaen" w:hAnsi="Sylfaen" w:cs="Sylfaen"/>
                <w:color w:val="000000"/>
                <w:lang w:val="ru-RU"/>
              </w:rPr>
              <w:t xml:space="preserve">   </w:t>
            </w:r>
            <w:r w:rsidRPr="00391F47">
              <w:rPr>
                <w:rFonts w:ascii="Sylfaen" w:hAnsi="Sylfaen" w:cs="Sylfaen"/>
                <w:color w:val="000000"/>
              </w:rPr>
              <w:t>հետ</w:t>
            </w:r>
            <w:r w:rsidR="00161D5E" w:rsidRPr="00161D5E">
              <w:rPr>
                <w:rFonts w:ascii="Sylfaen" w:hAnsi="Sylfaen" w:cs="Sylfaen"/>
                <w:color w:val="000000"/>
                <w:lang w:val="ru-RU"/>
              </w:rPr>
              <w:t xml:space="preserve">    </w:t>
            </w:r>
            <w:r w:rsidRPr="00391F47">
              <w:rPr>
                <w:rFonts w:ascii="Sylfaen" w:hAnsi="Sylfaen" w:cs="Sylfaen"/>
                <w:color w:val="000000"/>
              </w:rPr>
              <w:t>կատարվում</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color w:val="000000"/>
                <w:lang w:val="ru-RU"/>
              </w:rPr>
              <w:t xml:space="preserve"> </w:t>
            </w:r>
            <w:r w:rsidRPr="00391F47">
              <w:rPr>
                <w:color w:val="000000"/>
              </w:rPr>
              <w:t>Mulberry</w:t>
            </w:r>
            <w:r w:rsidRPr="00391F47">
              <w:rPr>
                <w:color w:val="000000"/>
                <w:lang w:val="ru-RU"/>
              </w:rPr>
              <w:t xml:space="preserve"> </w:t>
            </w:r>
            <w:r w:rsidR="00161D5E" w:rsidRPr="00161D5E">
              <w:rPr>
                <w:color w:val="000000"/>
                <w:lang w:val="ru-RU"/>
              </w:rPr>
              <w:t xml:space="preserve">   </w:t>
            </w:r>
            <w:r w:rsidRPr="00391F47">
              <w:rPr>
                <w:rFonts w:ascii="Sylfaen" w:hAnsi="Sylfaen" w:cs="Sylfaen"/>
                <w:color w:val="000000"/>
              </w:rPr>
              <w:t>համակարգով</w:t>
            </w:r>
            <w:r w:rsidRPr="00391F47">
              <w:rPr>
                <w:rFonts w:ascii="Sylfaen" w:hAnsi="Sylfaen" w:cs="Sylfaen"/>
                <w:color w:val="000000"/>
                <w:lang w:val="ru-RU"/>
              </w:rPr>
              <w:t>:</w:t>
            </w:r>
          </w:p>
          <w:p w:rsidR="00391F47" w:rsidRPr="00391F47" w:rsidRDefault="00391F47" w:rsidP="00391F47">
            <w:pPr>
              <w:pStyle w:val="af1"/>
              <w:spacing w:line="276" w:lineRule="auto"/>
              <w:ind w:firstLine="720"/>
              <w:jc w:val="both"/>
              <w:rPr>
                <w:color w:val="000000"/>
                <w:lang w:val="ru-RU"/>
              </w:rPr>
            </w:pPr>
            <w:r w:rsidRPr="00391F47">
              <w:rPr>
                <w:color w:val="000000"/>
                <w:lang w:val="ru-RU"/>
              </w:rPr>
              <w:t xml:space="preserve">2017 </w:t>
            </w:r>
            <w:r w:rsidRPr="00391F47">
              <w:rPr>
                <w:rFonts w:ascii="Sylfaen" w:hAnsi="Sylfaen" w:cs="Sylfaen"/>
                <w:color w:val="000000"/>
              </w:rPr>
              <w:t>թվականին</w:t>
            </w:r>
            <w:r w:rsidR="00161D5E" w:rsidRPr="00161D5E">
              <w:rPr>
                <w:rFonts w:ascii="Sylfaen" w:hAnsi="Sylfaen" w:cs="Sylfaen"/>
                <w:color w:val="000000"/>
                <w:lang w:val="ru-RU"/>
              </w:rPr>
              <w:t xml:space="preserve">   </w:t>
            </w:r>
            <w:r w:rsidRPr="00391F47">
              <w:rPr>
                <w:rFonts w:ascii="Sylfaen" w:hAnsi="Sylfaen" w:cs="Sylfaen"/>
                <w:color w:val="000000"/>
              </w:rPr>
              <w:t>քոլեջը</w:t>
            </w:r>
            <w:r w:rsidR="00161D5E" w:rsidRPr="00161D5E">
              <w:rPr>
                <w:rFonts w:ascii="Sylfaen" w:hAnsi="Sylfaen" w:cs="Sylfaen"/>
                <w:color w:val="000000"/>
                <w:lang w:val="ru-RU"/>
              </w:rPr>
              <w:t xml:space="preserve">    </w:t>
            </w:r>
            <w:r w:rsidRPr="00391F47">
              <w:rPr>
                <w:rFonts w:ascii="Sylfaen" w:hAnsi="Sylfaen" w:cs="Sylfaen"/>
                <w:color w:val="000000"/>
              </w:rPr>
              <w:t>ձեռք</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rFonts w:ascii="Sylfaen" w:hAnsi="Sylfaen" w:cs="Sylfaen"/>
                <w:color w:val="000000"/>
              </w:rPr>
              <w:t>բերել</w:t>
            </w:r>
            <w:r w:rsidR="00161D5E" w:rsidRPr="00161D5E">
              <w:rPr>
                <w:rFonts w:ascii="Sylfaen" w:hAnsi="Sylfaen" w:cs="Sylfaen"/>
                <w:color w:val="000000"/>
                <w:lang w:val="ru-RU"/>
              </w:rPr>
              <w:t xml:space="preserve">   </w:t>
            </w:r>
            <w:r w:rsidRPr="00391F47">
              <w:rPr>
                <w:rFonts w:ascii="Sylfaen" w:hAnsi="Sylfaen" w:cs="Sylfaen"/>
                <w:color w:val="000000"/>
              </w:rPr>
              <w:t>Հաշվապահական</w:t>
            </w:r>
            <w:r w:rsidR="00161D5E" w:rsidRPr="00161D5E">
              <w:rPr>
                <w:rFonts w:ascii="Sylfaen" w:hAnsi="Sylfaen" w:cs="Sylfaen"/>
                <w:color w:val="000000"/>
                <w:lang w:val="ru-RU"/>
              </w:rPr>
              <w:t xml:space="preserve">    </w:t>
            </w:r>
            <w:r w:rsidRPr="00391F47">
              <w:rPr>
                <w:rFonts w:ascii="Sylfaen" w:hAnsi="Sylfaen" w:cs="Sylfaen"/>
                <w:color w:val="000000"/>
              </w:rPr>
              <w:t>հաշվառման</w:t>
            </w:r>
            <w:r w:rsidR="00161D5E" w:rsidRPr="00161D5E">
              <w:rPr>
                <w:rFonts w:ascii="Sylfaen" w:hAnsi="Sylfaen" w:cs="Sylfaen"/>
                <w:color w:val="000000"/>
                <w:lang w:val="ru-RU"/>
              </w:rPr>
              <w:t xml:space="preserve">    </w:t>
            </w:r>
            <w:r w:rsidRPr="00391F47">
              <w:rPr>
                <w:rFonts w:ascii="Sylfaen" w:hAnsi="Sylfaen" w:cs="Sylfaen"/>
                <w:color w:val="000000"/>
              </w:rPr>
              <w:t>ավտոմատացված</w:t>
            </w:r>
            <w:r w:rsidR="00161D5E" w:rsidRPr="00161D5E">
              <w:rPr>
                <w:rFonts w:ascii="Sylfaen" w:hAnsi="Sylfaen" w:cs="Sylfaen"/>
                <w:color w:val="000000"/>
                <w:lang w:val="ru-RU"/>
              </w:rPr>
              <w:t xml:space="preserve">   </w:t>
            </w:r>
            <w:r w:rsidRPr="00391F47">
              <w:rPr>
                <w:rFonts w:ascii="Sylfaen" w:hAnsi="Sylfaen" w:cs="Sylfaen"/>
                <w:color w:val="000000"/>
              </w:rPr>
              <w:t>ՀԾ</w:t>
            </w:r>
            <w:r w:rsidR="00161D5E" w:rsidRPr="00161D5E">
              <w:rPr>
                <w:rFonts w:ascii="Sylfaen" w:hAnsi="Sylfaen" w:cs="Sylfaen"/>
                <w:color w:val="000000"/>
                <w:lang w:val="ru-RU"/>
              </w:rPr>
              <w:t xml:space="preserve">    </w:t>
            </w:r>
            <w:r w:rsidRPr="00391F47">
              <w:rPr>
                <w:rFonts w:ascii="Sylfaen" w:hAnsi="Sylfaen" w:cs="Sylfaen"/>
                <w:color w:val="000000"/>
              </w:rPr>
              <w:t>հաշվապահ</w:t>
            </w:r>
            <w:r w:rsidRPr="00391F47">
              <w:rPr>
                <w:color w:val="000000"/>
                <w:lang w:val="ru-RU"/>
              </w:rPr>
              <w:t xml:space="preserve">-6 </w:t>
            </w:r>
            <w:r w:rsidRPr="00391F47">
              <w:rPr>
                <w:rFonts w:ascii="Sylfaen" w:hAnsi="Sylfaen" w:cs="Sylfaen"/>
                <w:color w:val="000000"/>
              </w:rPr>
              <w:t>ծրագիրը</w:t>
            </w:r>
            <w:r w:rsidRPr="00391F47">
              <w:rPr>
                <w:color w:val="000000"/>
                <w:lang w:val="ru-RU"/>
              </w:rPr>
              <w:t xml:space="preserve">: </w:t>
            </w:r>
            <w:r w:rsidRPr="00391F47">
              <w:rPr>
                <w:rFonts w:ascii="Sylfaen" w:hAnsi="Sylfaen" w:cs="Sylfaen"/>
                <w:color w:val="000000"/>
              </w:rPr>
              <w:t>Ծրագրի</w:t>
            </w:r>
            <w:r w:rsidR="00161D5E" w:rsidRPr="00161D5E">
              <w:rPr>
                <w:rFonts w:ascii="Sylfaen" w:hAnsi="Sylfaen" w:cs="Sylfaen"/>
                <w:color w:val="000000"/>
                <w:lang w:val="ru-RU"/>
              </w:rPr>
              <w:t xml:space="preserve">    </w:t>
            </w:r>
            <w:r w:rsidRPr="00391F47">
              <w:rPr>
                <w:rFonts w:ascii="Sylfaen" w:hAnsi="Sylfaen" w:cs="Sylfaen"/>
                <w:color w:val="000000"/>
              </w:rPr>
              <w:t>ներդրման</w:t>
            </w:r>
            <w:r w:rsidR="00161D5E" w:rsidRPr="00161D5E">
              <w:rPr>
                <w:rFonts w:ascii="Sylfaen" w:hAnsi="Sylfaen" w:cs="Sylfaen"/>
                <w:color w:val="000000"/>
                <w:lang w:val="ru-RU"/>
              </w:rPr>
              <w:t xml:space="preserve">   </w:t>
            </w:r>
            <w:r w:rsidRPr="00391F47">
              <w:rPr>
                <w:rFonts w:ascii="Sylfaen" w:hAnsi="Sylfaen" w:cs="Sylfaen"/>
                <w:color w:val="000000"/>
              </w:rPr>
              <w:t>գործընթացը</w:t>
            </w:r>
            <w:r w:rsidR="00161D5E" w:rsidRPr="00161D5E">
              <w:rPr>
                <w:rFonts w:ascii="Sylfaen" w:hAnsi="Sylfaen" w:cs="Sylfaen"/>
                <w:color w:val="000000"/>
                <w:lang w:val="ru-RU"/>
              </w:rPr>
              <w:t xml:space="preserve">    </w:t>
            </w:r>
            <w:r w:rsidRPr="00391F47">
              <w:rPr>
                <w:rFonts w:ascii="Sylfaen" w:hAnsi="Sylfaen" w:cs="Sylfaen"/>
                <w:color w:val="000000"/>
              </w:rPr>
              <w:t>զուգահեռ</w:t>
            </w:r>
            <w:r w:rsidR="00161D5E" w:rsidRPr="00161D5E">
              <w:rPr>
                <w:rFonts w:ascii="Sylfaen" w:hAnsi="Sylfaen" w:cs="Sylfaen"/>
                <w:color w:val="000000"/>
                <w:lang w:val="ru-RU"/>
              </w:rPr>
              <w:t xml:space="preserve">    </w:t>
            </w:r>
            <w:r w:rsidRPr="00391F47">
              <w:rPr>
                <w:rFonts w:ascii="Sylfaen" w:hAnsi="Sylfaen" w:cs="Sylfaen"/>
                <w:color w:val="000000"/>
              </w:rPr>
              <w:t>տվյալ</w:t>
            </w:r>
            <w:r w:rsidR="00161D5E" w:rsidRPr="00161D5E">
              <w:rPr>
                <w:rFonts w:ascii="Sylfaen" w:hAnsi="Sylfaen" w:cs="Sylfaen"/>
                <w:color w:val="000000"/>
                <w:lang w:val="ru-RU"/>
              </w:rPr>
              <w:t xml:space="preserve">    </w:t>
            </w:r>
            <w:r w:rsidRPr="00391F47">
              <w:rPr>
                <w:rFonts w:ascii="Sylfaen" w:hAnsi="Sylfaen" w:cs="Sylfaen"/>
                <w:color w:val="000000"/>
              </w:rPr>
              <w:t>համակարգով</w:t>
            </w:r>
            <w:r w:rsidR="00161D5E" w:rsidRPr="00161D5E">
              <w:rPr>
                <w:rFonts w:ascii="Sylfaen" w:hAnsi="Sylfaen" w:cs="Sylfaen"/>
                <w:color w:val="000000"/>
                <w:lang w:val="ru-RU"/>
              </w:rPr>
              <w:t xml:space="preserve">    </w:t>
            </w:r>
            <w:r w:rsidRPr="00391F47">
              <w:rPr>
                <w:rFonts w:ascii="Sylfaen" w:hAnsi="Sylfaen" w:cs="Sylfaen"/>
                <w:color w:val="000000"/>
              </w:rPr>
              <w:t>աշխատելու</w:t>
            </w:r>
            <w:r w:rsidR="00161D5E" w:rsidRPr="00161D5E">
              <w:rPr>
                <w:rFonts w:ascii="Sylfaen" w:hAnsi="Sylfaen" w:cs="Sylfaen"/>
                <w:color w:val="000000"/>
                <w:lang w:val="ru-RU"/>
              </w:rPr>
              <w:t xml:space="preserve">    </w:t>
            </w:r>
            <w:r w:rsidRPr="00391F47">
              <w:rPr>
                <w:rFonts w:ascii="Sylfaen" w:hAnsi="Sylfaen" w:cs="Sylfaen"/>
                <w:color w:val="000000"/>
              </w:rPr>
              <w:t>նպատակով</w:t>
            </w:r>
            <w:r w:rsidR="00161D5E" w:rsidRPr="00161D5E">
              <w:rPr>
                <w:rFonts w:ascii="Sylfaen" w:hAnsi="Sylfaen" w:cs="Sylfaen"/>
                <w:color w:val="000000"/>
                <w:lang w:val="ru-RU"/>
              </w:rPr>
              <w:t xml:space="preserve">   </w:t>
            </w:r>
            <w:r w:rsidRPr="00391F47">
              <w:rPr>
                <w:rFonts w:ascii="Sylfaen" w:hAnsi="Sylfaen" w:cs="Sylfaen"/>
                <w:color w:val="000000"/>
              </w:rPr>
              <w:t>իրականացվել</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rFonts w:ascii="Sylfaen" w:hAnsi="Sylfaen" w:cs="Sylfaen"/>
                <w:color w:val="000000"/>
              </w:rPr>
              <w:t>հաշվապահական</w:t>
            </w:r>
            <w:r w:rsidR="00161D5E" w:rsidRPr="00161D5E">
              <w:rPr>
                <w:rFonts w:ascii="Sylfaen" w:hAnsi="Sylfaen" w:cs="Sylfaen"/>
                <w:color w:val="000000"/>
                <w:lang w:val="ru-RU"/>
              </w:rPr>
              <w:t xml:space="preserve">   </w:t>
            </w:r>
            <w:r w:rsidRPr="00391F47">
              <w:rPr>
                <w:rFonts w:ascii="Sylfaen" w:hAnsi="Sylfaen" w:cs="Sylfaen"/>
                <w:color w:val="000000"/>
              </w:rPr>
              <w:t>բաժնի</w:t>
            </w:r>
            <w:r w:rsidR="00161D5E" w:rsidRPr="00161D5E">
              <w:rPr>
                <w:rFonts w:ascii="Sylfaen" w:hAnsi="Sylfaen" w:cs="Sylfaen"/>
                <w:color w:val="000000"/>
                <w:lang w:val="ru-RU"/>
              </w:rPr>
              <w:t xml:space="preserve">   </w:t>
            </w:r>
            <w:r w:rsidRPr="00391F47">
              <w:rPr>
                <w:rFonts w:ascii="Sylfaen" w:hAnsi="Sylfaen" w:cs="Sylfaen"/>
                <w:color w:val="000000"/>
              </w:rPr>
              <w:t>աշխատակցի</w:t>
            </w:r>
            <w:r w:rsidR="00161D5E" w:rsidRPr="00161D5E">
              <w:rPr>
                <w:rFonts w:ascii="Sylfaen" w:hAnsi="Sylfaen" w:cs="Sylfaen"/>
                <w:color w:val="000000"/>
                <w:lang w:val="ru-RU"/>
              </w:rPr>
              <w:t xml:space="preserve">    </w:t>
            </w:r>
            <w:r w:rsidRPr="00391F47">
              <w:rPr>
                <w:rFonts w:ascii="Sylfaen" w:hAnsi="Sylfaen" w:cs="Sylfaen"/>
                <w:color w:val="000000"/>
              </w:rPr>
              <w:t>վերապատրաստում</w:t>
            </w:r>
            <w:r w:rsidRPr="00391F47">
              <w:rPr>
                <w:color w:val="000000"/>
                <w:lang w:val="ru-RU"/>
              </w:rPr>
              <w:t xml:space="preserve">: </w:t>
            </w:r>
            <w:r w:rsidRPr="00391F47">
              <w:rPr>
                <w:rFonts w:ascii="Sylfaen" w:hAnsi="Sylfaen" w:cs="Sylfaen"/>
                <w:color w:val="000000"/>
              </w:rPr>
              <w:t>Ծրագիրը</w:t>
            </w:r>
            <w:r w:rsidR="00161D5E" w:rsidRPr="00161D5E">
              <w:rPr>
                <w:rFonts w:ascii="Sylfaen" w:hAnsi="Sylfaen" w:cs="Sylfaen"/>
                <w:color w:val="000000"/>
                <w:lang w:val="ru-RU"/>
              </w:rPr>
              <w:t xml:space="preserve">   </w:t>
            </w:r>
            <w:r w:rsidRPr="00391F47">
              <w:rPr>
                <w:rFonts w:ascii="Sylfaen" w:hAnsi="Sylfaen" w:cs="Sylfaen"/>
                <w:color w:val="000000"/>
              </w:rPr>
              <w:t>հնարավորություն</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rFonts w:ascii="Sylfaen" w:hAnsi="Sylfaen" w:cs="Sylfaen"/>
                <w:color w:val="000000"/>
              </w:rPr>
              <w:t>տալիս</w:t>
            </w:r>
            <w:r w:rsidR="00161D5E" w:rsidRPr="00161D5E">
              <w:rPr>
                <w:rFonts w:ascii="Sylfaen" w:hAnsi="Sylfaen" w:cs="Sylfaen"/>
                <w:color w:val="000000"/>
                <w:lang w:val="ru-RU"/>
              </w:rPr>
              <w:t xml:space="preserve">    </w:t>
            </w:r>
            <w:r w:rsidRPr="00391F47">
              <w:rPr>
                <w:rFonts w:ascii="Sylfaen" w:hAnsi="Sylfaen" w:cs="Sylfaen"/>
                <w:color w:val="000000"/>
              </w:rPr>
              <w:t>հաշվապահական</w:t>
            </w:r>
            <w:r w:rsidR="00161D5E" w:rsidRPr="00161D5E">
              <w:rPr>
                <w:rFonts w:ascii="Sylfaen" w:hAnsi="Sylfaen" w:cs="Sylfaen"/>
                <w:color w:val="000000"/>
                <w:lang w:val="ru-RU"/>
              </w:rPr>
              <w:t xml:space="preserve">   </w:t>
            </w:r>
            <w:r w:rsidRPr="00391F47">
              <w:rPr>
                <w:rFonts w:ascii="Sylfaen" w:hAnsi="Sylfaen" w:cs="Sylfaen"/>
                <w:color w:val="000000"/>
              </w:rPr>
              <w:t>հաշվետվությունները</w:t>
            </w:r>
            <w:r w:rsidR="00161D5E" w:rsidRPr="00161D5E">
              <w:rPr>
                <w:rFonts w:ascii="Sylfaen" w:hAnsi="Sylfaen" w:cs="Sylfaen"/>
                <w:color w:val="000000"/>
                <w:lang w:val="ru-RU"/>
              </w:rPr>
              <w:t xml:space="preserve">   </w:t>
            </w:r>
            <w:r w:rsidRPr="00391F47">
              <w:rPr>
                <w:rFonts w:ascii="Sylfaen" w:hAnsi="Sylfaen" w:cs="Sylfaen"/>
                <w:color w:val="000000"/>
              </w:rPr>
              <w:t>կազմել</w:t>
            </w:r>
            <w:r w:rsidR="00161D5E" w:rsidRPr="00161D5E">
              <w:rPr>
                <w:rFonts w:ascii="Sylfaen" w:hAnsi="Sylfaen" w:cs="Sylfaen"/>
                <w:color w:val="000000"/>
                <w:lang w:val="ru-RU"/>
              </w:rPr>
              <w:t xml:space="preserve">   </w:t>
            </w:r>
            <w:r w:rsidRPr="00391F47">
              <w:rPr>
                <w:rFonts w:ascii="Sylfaen" w:hAnsi="Sylfaen" w:cs="Sylfaen"/>
                <w:color w:val="000000"/>
              </w:rPr>
              <w:t>ավտոմատ</w:t>
            </w:r>
            <w:r w:rsidRPr="00391F47">
              <w:rPr>
                <w:color w:val="000000"/>
                <w:lang w:val="ru-RU"/>
              </w:rPr>
              <w:t>:</w:t>
            </w:r>
            <w:r w:rsidR="00161D5E" w:rsidRPr="00161D5E">
              <w:rPr>
                <w:color w:val="000000"/>
                <w:lang w:val="ru-RU"/>
              </w:rPr>
              <w:t xml:space="preserve">   </w:t>
            </w:r>
            <w:r w:rsidRPr="00391F47">
              <w:rPr>
                <w:rFonts w:ascii="Sylfaen" w:hAnsi="Sylfaen" w:cs="Sylfaen"/>
                <w:color w:val="000000"/>
              </w:rPr>
              <w:t>Ծրագրի</w:t>
            </w:r>
            <w:r w:rsidR="00161D5E" w:rsidRPr="00161D5E">
              <w:rPr>
                <w:rFonts w:ascii="Sylfaen" w:hAnsi="Sylfaen" w:cs="Sylfaen"/>
                <w:color w:val="000000"/>
                <w:lang w:val="ru-RU"/>
              </w:rPr>
              <w:t xml:space="preserve">   </w:t>
            </w:r>
            <w:r w:rsidRPr="00391F47">
              <w:rPr>
                <w:rFonts w:ascii="Sylfaen" w:hAnsi="Sylfaen" w:cs="Sylfaen"/>
                <w:color w:val="000000"/>
              </w:rPr>
              <w:t>միջոցով</w:t>
            </w:r>
            <w:r w:rsidR="00161D5E" w:rsidRPr="00161D5E">
              <w:rPr>
                <w:rFonts w:ascii="Sylfaen" w:hAnsi="Sylfaen" w:cs="Sylfaen"/>
                <w:color w:val="000000"/>
                <w:lang w:val="ru-RU"/>
              </w:rPr>
              <w:t xml:space="preserve">   </w:t>
            </w:r>
            <w:r w:rsidRPr="00391F47">
              <w:rPr>
                <w:rFonts w:ascii="Sylfaen" w:hAnsi="Sylfaen" w:cs="Sylfaen"/>
                <w:color w:val="000000"/>
              </w:rPr>
              <w:t>ավելի</w:t>
            </w:r>
            <w:r w:rsidR="00161D5E" w:rsidRPr="00161D5E">
              <w:rPr>
                <w:rFonts w:ascii="Sylfaen" w:hAnsi="Sylfaen" w:cs="Sylfaen"/>
                <w:color w:val="000000"/>
                <w:lang w:val="ru-RU"/>
              </w:rPr>
              <w:t xml:space="preserve">   </w:t>
            </w:r>
            <w:r w:rsidRPr="00391F47">
              <w:rPr>
                <w:rFonts w:ascii="Sylfaen" w:hAnsi="Sylfaen" w:cs="Sylfaen"/>
                <w:color w:val="000000"/>
              </w:rPr>
              <w:t>արդյունավետ</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rFonts w:ascii="Sylfaen" w:hAnsi="Sylfaen" w:cs="Sylfaen"/>
                <w:color w:val="000000"/>
              </w:rPr>
              <w:t>դարձել</w:t>
            </w:r>
            <w:r w:rsidR="00161D5E" w:rsidRPr="00161D5E">
              <w:rPr>
                <w:rFonts w:ascii="Sylfaen" w:hAnsi="Sylfaen" w:cs="Sylfaen"/>
                <w:color w:val="000000"/>
                <w:lang w:val="ru-RU"/>
              </w:rPr>
              <w:t xml:space="preserve">   </w:t>
            </w:r>
            <w:r w:rsidRPr="00391F47">
              <w:rPr>
                <w:rFonts w:ascii="Sylfaen" w:hAnsi="Sylfaen" w:cs="Sylfaen"/>
                <w:color w:val="000000"/>
              </w:rPr>
              <w:t>հիմնական</w:t>
            </w:r>
            <w:r w:rsidR="00161D5E" w:rsidRPr="00161D5E">
              <w:rPr>
                <w:rFonts w:ascii="Sylfaen" w:hAnsi="Sylfaen" w:cs="Sylfaen"/>
                <w:color w:val="000000"/>
                <w:lang w:val="ru-RU"/>
              </w:rPr>
              <w:t xml:space="preserve">   </w:t>
            </w:r>
            <w:r w:rsidRPr="00391F47">
              <w:rPr>
                <w:rFonts w:ascii="Sylfaen" w:hAnsi="Sylfaen" w:cs="Sylfaen"/>
                <w:color w:val="000000"/>
              </w:rPr>
              <w:t>միջոցների</w:t>
            </w:r>
            <w:r w:rsidR="00161D5E" w:rsidRPr="00161D5E">
              <w:rPr>
                <w:rFonts w:ascii="Sylfaen" w:hAnsi="Sylfaen" w:cs="Sylfaen"/>
                <w:color w:val="000000"/>
                <w:lang w:val="ru-RU"/>
              </w:rPr>
              <w:t xml:space="preserve">   </w:t>
            </w:r>
            <w:r w:rsidRPr="00391F47">
              <w:rPr>
                <w:rFonts w:ascii="Sylfaen" w:hAnsi="Sylfaen" w:cs="Sylfaen"/>
                <w:color w:val="000000"/>
              </w:rPr>
              <w:t>և</w:t>
            </w:r>
            <w:r w:rsidR="00161D5E" w:rsidRPr="00161D5E">
              <w:rPr>
                <w:rFonts w:ascii="Sylfaen" w:hAnsi="Sylfaen" w:cs="Sylfaen"/>
                <w:color w:val="000000"/>
                <w:lang w:val="ru-RU"/>
              </w:rPr>
              <w:t xml:space="preserve">   </w:t>
            </w:r>
            <w:r w:rsidRPr="00391F47">
              <w:rPr>
                <w:rFonts w:ascii="Sylfaen" w:hAnsi="Sylfaen" w:cs="Sylfaen"/>
                <w:color w:val="000000"/>
              </w:rPr>
              <w:t>նյութական</w:t>
            </w:r>
            <w:r w:rsidR="00161D5E" w:rsidRPr="00161D5E">
              <w:rPr>
                <w:rFonts w:ascii="Sylfaen" w:hAnsi="Sylfaen" w:cs="Sylfaen"/>
                <w:color w:val="000000"/>
                <w:lang w:val="ru-RU"/>
              </w:rPr>
              <w:t xml:space="preserve">  </w:t>
            </w:r>
            <w:r w:rsidRPr="00391F47">
              <w:rPr>
                <w:rFonts w:ascii="Sylfaen" w:hAnsi="Sylfaen" w:cs="Sylfaen"/>
                <w:color w:val="000000"/>
              </w:rPr>
              <w:t>ակտիվների</w:t>
            </w:r>
            <w:r w:rsidR="00161D5E" w:rsidRPr="00161D5E">
              <w:rPr>
                <w:rFonts w:ascii="Sylfaen" w:hAnsi="Sylfaen" w:cs="Sylfaen"/>
                <w:color w:val="000000"/>
                <w:lang w:val="ru-RU"/>
              </w:rPr>
              <w:t xml:space="preserve">   </w:t>
            </w:r>
            <w:r w:rsidRPr="00391F47">
              <w:rPr>
                <w:rFonts w:ascii="Sylfaen" w:hAnsi="Sylfaen" w:cs="Sylfaen"/>
                <w:color w:val="000000"/>
              </w:rPr>
              <w:t>վերահսկման</w:t>
            </w:r>
            <w:r w:rsidR="00161D5E" w:rsidRPr="00161D5E">
              <w:rPr>
                <w:rFonts w:ascii="Sylfaen" w:hAnsi="Sylfaen" w:cs="Sylfaen"/>
                <w:color w:val="000000"/>
                <w:lang w:val="ru-RU"/>
              </w:rPr>
              <w:t xml:space="preserve">   </w:t>
            </w:r>
            <w:r w:rsidRPr="00391F47">
              <w:rPr>
                <w:rFonts w:ascii="Sylfaen" w:hAnsi="Sylfaen" w:cs="Sylfaen"/>
                <w:color w:val="000000"/>
              </w:rPr>
              <w:t>համակարգը</w:t>
            </w:r>
            <w:r w:rsidRPr="00391F47">
              <w:rPr>
                <w:color w:val="000000"/>
                <w:lang w:val="ru-RU"/>
              </w:rPr>
              <w:t>:</w:t>
            </w:r>
          </w:p>
          <w:p w:rsidR="00391F47" w:rsidRPr="00161D5E" w:rsidRDefault="00391F47" w:rsidP="00391F47">
            <w:pPr>
              <w:pStyle w:val="af1"/>
              <w:spacing w:line="276" w:lineRule="auto"/>
              <w:ind w:firstLine="720"/>
              <w:jc w:val="both"/>
              <w:rPr>
                <w:color w:val="000000"/>
                <w:lang w:val="ru-RU"/>
              </w:rPr>
            </w:pPr>
            <w:r w:rsidRPr="00391F47">
              <w:rPr>
                <w:rFonts w:ascii="Sylfaen" w:hAnsi="Sylfaen" w:cs="Sylfaen"/>
                <w:color w:val="000000"/>
              </w:rPr>
              <w:t>Քոլեջը</w:t>
            </w:r>
            <w:r w:rsidR="00161D5E" w:rsidRPr="00161D5E">
              <w:rPr>
                <w:rFonts w:ascii="Sylfaen" w:hAnsi="Sylfaen" w:cs="Sylfaen"/>
                <w:color w:val="000000"/>
                <w:lang w:val="ru-RU"/>
              </w:rPr>
              <w:t xml:space="preserve">    </w:t>
            </w:r>
            <w:r w:rsidRPr="00391F47">
              <w:rPr>
                <w:rFonts w:ascii="Sylfaen" w:hAnsi="Sylfaen" w:cs="Sylfaen"/>
                <w:color w:val="000000"/>
              </w:rPr>
              <w:t>օգտագործում</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rFonts w:ascii="Sylfaen" w:hAnsi="Sylfaen" w:cs="Sylfaen"/>
                <w:color w:val="000000"/>
              </w:rPr>
              <w:t>հաշվետվությունների</w:t>
            </w:r>
            <w:r w:rsidR="00161D5E" w:rsidRPr="00161D5E">
              <w:rPr>
                <w:rFonts w:ascii="Sylfaen" w:hAnsi="Sylfaen" w:cs="Sylfaen"/>
                <w:color w:val="000000"/>
                <w:lang w:val="ru-RU"/>
              </w:rPr>
              <w:t xml:space="preserve">    </w:t>
            </w:r>
            <w:r w:rsidRPr="00391F47">
              <w:rPr>
                <w:rFonts w:ascii="Sylfaen" w:hAnsi="Sylfaen" w:cs="Sylfaen"/>
                <w:color w:val="000000"/>
              </w:rPr>
              <w:t>ներկայացման</w:t>
            </w:r>
            <w:r w:rsidR="00161D5E" w:rsidRPr="00161D5E">
              <w:rPr>
                <w:rFonts w:ascii="Sylfaen" w:hAnsi="Sylfaen" w:cs="Sylfaen"/>
                <w:color w:val="000000"/>
                <w:lang w:val="ru-RU"/>
              </w:rPr>
              <w:t xml:space="preserve">  </w:t>
            </w:r>
            <w:r w:rsidRPr="00391F47">
              <w:rPr>
                <w:rFonts w:ascii="Sylfaen" w:hAnsi="Sylfaen" w:cs="Sylfaen"/>
                <w:color w:val="000000"/>
              </w:rPr>
              <w:t>էլ</w:t>
            </w:r>
            <w:r w:rsidR="00161D5E" w:rsidRPr="00161D5E">
              <w:rPr>
                <w:rFonts w:ascii="Sylfaen" w:hAnsi="Sylfaen" w:cs="Sylfaen"/>
                <w:color w:val="000000"/>
                <w:lang w:val="ru-RU"/>
              </w:rPr>
              <w:t xml:space="preserve">  </w:t>
            </w:r>
            <w:r w:rsidRPr="00391F47">
              <w:rPr>
                <w:rFonts w:ascii="Sylfaen" w:hAnsi="Sylfaen" w:cs="Sylfaen"/>
                <w:color w:val="000000"/>
              </w:rPr>
              <w:t>եկտրոնային</w:t>
            </w:r>
            <w:r w:rsidR="00161D5E" w:rsidRPr="00161D5E">
              <w:rPr>
                <w:rFonts w:ascii="Sylfaen" w:hAnsi="Sylfaen" w:cs="Sylfaen"/>
                <w:color w:val="000000"/>
                <w:lang w:val="ru-RU"/>
              </w:rPr>
              <w:t xml:space="preserve">    </w:t>
            </w:r>
            <w:r w:rsidRPr="00391F47">
              <w:rPr>
                <w:rFonts w:ascii="Sylfaen" w:hAnsi="Sylfaen" w:cs="Sylfaen"/>
                <w:color w:val="000000"/>
              </w:rPr>
              <w:t>համակարգը</w:t>
            </w:r>
            <w:r w:rsidR="00161D5E" w:rsidRPr="00161D5E">
              <w:rPr>
                <w:rFonts w:ascii="Sylfaen" w:hAnsi="Sylfaen" w:cs="Sylfaen"/>
                <w:color w:val="000000"/>
                <w:lang w:val="ru-RU"/>
              </w:rPr>
              <w:t xml:space="preserve">   </w:t>
            </w:r>
            <w:r w:rsidRPr="00391F47">
              <w:rPr>
                <w:rFonts w:ascii="Sylfaen" w:hAnsi="Sylfaen" w:cs="Sylfaen"/>
                <w:color w:val="000000"/>
              </w:rPr>
              <w:t>որը</w:t>
            </w:r>
            <w:r w:rsidR="00161D5E" w:rsidRPr="00161D5E">
              <w:rPr>
                <w:rFonts w:ascii="Sylfaen" w:hAnsi="Sylfaen" w:cs="Sylfaen"/>
                <w:color w:val="000000"/>
                <w:lang w:val="ru-RU"/>
              </w:rPr>
              <w:t xml:space="preserve">  </w:t>
            </w:r>
            <w:r w:rsidRPr="00391F47">
              <w:rPr>
                <w:rFonts w:ascii="Sylfaen" w:hAnsi="Sylfaen" w:cs="Sylfaen"/>
                <w:color w:val="000000"/>
              </w:rPr>
              <w:t>նախատեսված</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rFonts w:ascii="Sylfaen" w:hAnsi="Sylfaen" w:cs="Sylfaen"/>
                <w:color w:val="000000"/>
              </w:rPr>
              <w:t>պարզեցնելու</w:t>
            </w:r>
            <w:r w:rsidR="00161D5E" w:rsidRPr="00161D5E">
              <w:rPr>
                <w:rFonts w:ascii="Sylfaen" w:hAnsi="Sylfaen" w:cs="Sylfaen"/>
                <w:color w:val="000000"/>
                <w:lang w:val="ru-RU"/>
              </w:rPr>
              <w:t xml:space="preserve">   </w:t>
            </w:r>
            <w:r w:rsidRPr="00391F47">
              <w:rPr>
                <w:rFonts w:ascii="Sylfaen" w:hAnsi="Sylfaen" w:cs="Sylfaen"/>
                <w:color w:val="000000"/>
              </w:rPr>
              <w:t>հարկային</w:t>
            </w:r>
            <w:r w:rsidR="00161D5E" w:rsidRPr="00161D5E">
              <w:rPr>
                <w:rFonts w:ascii="Sylfaen" w:hAnsi="Sylfaen" w:cs="Sylfaen"/>
                <w:color w:val="000000"/>
                <w:lang w:val="ru-RU"/>
              </w:rPr>
              <w:t xml:space="preserve">   </w:t>
            </w:r>
            <w:r w:rsidRPr="00391F47">
              <w:rPr>
                <w:rFonts w:ascii="Sylfaen" w:hAnsi="Sylfaen" w:cs="Sylfaen"/>
                <w:color w:val="000000"/>
              </w:rPr>
              <w:t>հաշվետվությունների</w:t>
            </w:r>
            <w:r w:rsidR="00161D5E" w:rsidRPr="00161D5E">
              <w:rPr>
                <w:rFonts w:ascii="Sylfaen" w:hAnsi="Sylfaen" w:cs="Sylfaen"/>
                <w:color w:val="000000"/>
                <w:lang w:val="ru-RU"/>
              </w:rPr>
              <w:t xml:space="preserve">  </w:t>
            </w:r>
            <w:r w:rsidRPr="00391F47">
              <w:rPr>
                <w:rFonts w:ascii="Sylfaen" w:hAnsi="Sylfaen" w:cs="Sylfaen"/>
                <w:color w:val="000000"/>
              </w:rPr>
              <w:t>հանձնման</w:t>
            </w:r>
            <w:r w:rsidR="00161D5E" w:rsidRPr="00161D5E">
              <w:rPr>
                <w:rFonts w:ascii="Sylfaen" w:hAnsi="Sylfaen" w:cs="Sylfaen"/>
                <w:color w:val="000000"/>
                <w:lang w:val="ru-RU"/>
              </w:rPr>
              <w:t xml:space="preserve">   </w:t>
            </w:r>
            <w:r w:rsidRPr="00391F47">
              <w:rPr>
                <w:rFonts w:ascii="Sylfaen" w:hAnsi="Sylfaen" w:cs="Sylfaen"/>
                <w:color w:val="000000"/>
              </w:rPr>
              <w:t>գործը</w:t>
            </w:r>
            <w:r w:rsidRPr="00391F47">
              <w:rPr>
                <w:rFonts w:ascii="Sylfaen" w:hAnsi="Sylfaen" w:cs="Sylfaen"/>
                <w:color w:val="000000"/>
                <w:lang w:val="ru-RU"/>
              </w:rPr>
              <w:t>նթ</w:t>
            </w:r>
            <w:r w:rsidRPr="00391F47">
              <w:rPr>
                <w:rFonts w:ascii="Sylfaen" w:hAnsi="Sylfaen" w:cs="Sylfaen"/>
                <w:color w:val="000000"/>
              </w:rPr>
              <w:t>ացը</w:t>
            </w:r>
            <w:r w:rsidR="00161D5E" w:rsidRPr="00161D5E">
              <w:rPr>
                <w:rFonts w:ascii="Sylfaen" w:hAnsi="Sylfaen" w:cs="Sylfaen"/>
                <w:color w:val="000000"/>
                <w:lang w:val="ru-RU"/>
              </w:rPr>
              <w:t xml:space="preserve">    </w:t>
            </w:r>
            <w:r w:rsidRPr="00391F47">
              <w:rPr>
                <w:rFonts w:ascii="Sylfaen" w:hAnsi="Sylfaen" w:cs="Sylfaen"/>
                <w:color w:val="000000"/>
              </w:rPr>
              <w:t>և</w:t>
            </w:r>
            <w:r w:rsidR="00161D5E" w:rsidRPr="00161D5E">
              <w:rPr>
                <w:rFonts w:ascii="Sylfaen" w:hAnsi="Sylfaen" w:cs="Sylfaen"/>
                <w:color w:val="000000"/>
                <w:lang w:val="ru-RU"/>
              </w:rPr>
              <w:t xml:space="preserve">  </w:t>
            </w:r>
            <w:r w:rsidRPr="00391F47">
              <w:rPr>
                <w:rFonts w:ascii="Sylfaen" w:hAnsi="Sylfaen" w:cs="Sylfaen"/>
                <w:color w:val="000000"/>
              </w:rPr>
              <w:t>ավտոմատացնելու</w:t>
            </w:r>
            <w:r w:rsidR="00161D5E" w:rsidRPr="00161D5E">
              <w:rPr>
                <w:rFonts w:ascii="Sylfaen" w:hAnsi="Sylfaen" w:cs="Sylfaen"/>
                <w:color w:val="000000"/>
                <w:lang w:val="ru-RU"/>
              </w:rPr>
              <w:t xml:space="preserve">   </w:t>
            </w:r>
            <w:r w:rsidRPr="00391F47">
              <w:rPr>
                <w:rFonts w:ascii="Sylfaen" w:hAnsi="Sylfaen" w:cs="Sylfaen"/>
                <w:color w:val="000000"/>
              </w:rPr>
              <w:t>հարկային</w:t>
            </w:r>
            <w:r w:rsidR="00161D5E" w:rsidRPr="00161D5E">
              <w:rPr>
                <w:rFonts w:ascii="Sylfaen" w:hAnsi="Sylfaen" w:cs="Sylfaen"/>
                <w:color w:val="000000"/>
                <w:lang w:val="ru-RU"/>
              </w:rPr>
              <w:t xml:space="preserve">  </w:t>
            </w:r>
            <w:r w:rsidRPr="00391F47">
              <w:rPr>
                <w:rFonts w:ascii="Sylfaen" w:hAnsi="Sylfaen" w:cs="Sylfaen"/>
                <w:color w:val="000000"/>
              </w:rPr>
              <w:t>հաշվետվությունների</w:t>
            </w:r>
            <w:r w:rsidR="00161D5E" w:rsidRPr="00161D5E">
              <w:rPr>
                <w:rFonts w:ascii="Sylfaen" w:hAnsi="Sylfaen" w:cs="Sylfaen"/>
                <w:color w:val="000000"/>
                <w:lang w:val="ru-RU"/>
              </w:rPr>
              <w:t xml:space="preserve">    </w:t>
            </w:r>
            <w:r w:rsidRPr="00391F47">
              <w:rPr>
                <w:rFonts w:ascii="Sylfaen" w:hAnsi="Sylfaen" w:cs="Sylfaen"/>
                <w:color w:val="000000"/>
              </w:rPr>
              <w:t>լրացումն</w:t>
            </w:r>
            <w:r w:rsidR="00161D5E" w:rsidRPr="00161D5E">
              <w:rPr>
                <w:rFonts w:ascii="Sylfaen" w:hAnsi="Sylfaen" w:cs="Sylfaen"/>
                <w:color w:val="000000"/>
                <w:lang w:val="ru-RU"/>
              </w:rPr>
              <w:t xml:space="preserve">    </w:t>
            </w:r>
            <w:r w:rsidRPr="00391F47">
              <w:rPr>
                <w:rFonts w:ascii="Sylfaen" w:hAnsi="Sylfaen" w:cs="Sylfaen"/>
                <w:color w:val="000000"/>
              </w:rPr>
              <w:t>ու</w:t>
            </w:r>
            <w:r w:rsidR="00161D5E" w:rsidRPr="00161D5E">
              <w:rPr>
                <w:rFonts w:ascii="Sylfaen" w:hAnsi="Sylfaen" w:cs="Sylfaen"/>
                <w:color w:val="000000"/>
                <w:lang w:val="ru-RU"/>
              </w:rPr>
              <w:t xml:space="preserve">    </w:t>
            </w:r>
            <w:r w:rsidRPr="00391F47">
              <w:rPr>
                <w:rFonts w:ascii="Sylfaen" w:hAnsi="Sylfaen" w:cs="Sylfaen"/>
                <w:color w:val="000000"/>
              </w:rPr>
              <w:t>ստուգումը</w:t>
            </w:r>
            <w:r w:rsidRPr="00161D5E">
              <w:rPr>
                <w:color w:val="000000"/>
                <w:lang w:val="ru-RU"/>
              </w:rPr>
              <w:t>:</w:t>
            </w:r>
          </w:p>
          <w:p w:rsidR="00391F47" w:rsidRPr="00161D5E" w:rsidRDefault="00391F47" w:rsidP="00391F47">
            <w:pPr>
              <w:pStyle w:val="af1"/>
              <w:spacing w:line="276" w:lineRule="auto"/>
              <w:jc w:val="both"/>
              <w:rPr>
                <w:color w:val="000000"/>
                <w:lang w:val="ru-RU"/>
              </w:rPr>
            </w:pPr>
            <w:r w:rsidRPr="00391F47">
              <w:rPr>
                <w:rFonts w:ascii="Sylfaen" w:hAnsi="Sylfaen" w:cs="Sylfaen"/>
                <w:color w:val="000000"/>
              </w:rPr>
              <w:t>Համակարգը</w:t>
            </w:r>
            <w:r w:rsidR="00161D5E" w:rsidRPr="00161D5E">
              <w:rPr>
                <w:rFonts w:ascii="Sylfaen" w:hAnsi="Sylfaen" w:cs="Sylfaen"/>
                <w:color w:val="000000"/>
                <w:lang w:val="ru-RU"/>
              </w:rPr>
              <w:t xml:space="preserve">   </w:t>
            </w:r>
            <w:r w:rsidRPr="00391F47">
              <w:rPr>
                <w:rFonts w:ascii="Sylfaen" w:hAnsi="Sylfaen" w:cs="Sylfaen"/>
                <w:color w:val="000000"/>
              </w:rPr>
              <w:t>արդյունավետ</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rFonts w:ascii="Sylfaen" w:hAnsi="Sylfaen" w:cs="Sylfaen"/>
                <w:color w:val="000000"/>
              </w:rPr>
              <w:t>նրանով</w:t>
            </w:r>
            <w:r w:rsidR="00161D5E" w:rsidRPr="00161D5E">
              <w:rPr>
                <w:rFonts w:ascii="Sylfaen" w:hAnsi="Sylfaen" w:cs="Sylfaen"/>
                <w:color w:val="000000"/>
                <w:lang w:val="ru-RU"/>
              </w:rPr>
              <w:t xml:space="preserve">   </w:t>
            </w:r>
            <w:r w:rsidRPr="00391F47">
              <w:rPr>
                <w:rFonts w:ascii="Sylfaen" w:hAnsi="Sylfaen" w:cs="Sylfaen"/>
                <w:color w:val="000000"/>
              </w:rPr>
              <w:t>որ</w:t>
            </w:r>
            <w:r w:rsidR="00161D5E" w:rsidRPr="00161D5E">
              <w:rPr>
                <w:rFonts w:ascii="Sylfaen" w:hAnsi="Sylfaen" w:cs="Sylfaen"/>
                <w:color w:val="000000"/>
                <w:lang w:val="ru-RU"/>
              </w:rPr>
              <w:t xml:space="preserve">  </w:t>
            </w:r>
            <w:r w:rsidRPr="00391F47">
              <w:rPr>
                <w:rFonts w:ascii="Sylfaen" w:hAnsi="Sylfaen" w:cs="Sylfaen"/>
                <w:color w:val="000000"/>
              </w:rPr>
              <w:t>հաշվետվությունների</w:t>
            </w:r>
            <w:r w:rsidR="00161D5E" w:rsidRPr="00161D5E">
              <w:rPr>
                <w:rFonts w:ascii="Sylfaen" w:hAnsi="Sylfaen" w:cs="Sylfaen"/>
                <w:color w:val="000000"/>
                <w:lang w:val="ru-RU"/>
              </w:rPr>
              <w:t xml:space="preserve">   </w:t>
            </w:r>
            <w:r w:rsidRPr="00391F47">
              <w:rPr>
                <w:rFonts w:ascii="Sylfaen" w:hAnsi="Sylfaen" w:cs="Sylfaen"/>
                <w:color w:val="000000"/>
              </w:rPr>
              <w:t>լրացման</w:t>
            </w:r>
            <w:r w:rsidR="00161D5E" w:rsidRPr="00161D5E">
              <w:rPr>
                <w:rFonts w:ascii="Sylfaen" w:hAnsi="Sylfaen" w:cs="Sylfaen"/>
                <w:color w:val="000000"/>
                <w:lang w:val="ru-RU"/>
              </w:rPr>
              <w:t xml:space="preserve">   </w:t>
            </w:r>
            <w:r w:rsidRPr="00391F47">
              <w:rPr>
                <w:rFonts w:ascii="Sylfaen" w:hAnsi="Sylfaen" w:cs="Sylfaen"/>
                <w:color w:val="000000"/>
              </w:rPr>
              <w:t>ընթացքում</w:t>
            </w:r>
            <w:r w:rsidR="00161D5E" w:rsidRPr="00161D5E">
              <w:rPr>
                <w:rFonts w:ascii="Sylfaen" w:hAnsi="Sylfaen" w:cs="Sylfaen"/>
                <w:color w:val="000000"/>
                <w:lang w:val="ru-RU"/>
              </w:rPr>
              <w:t xml:space="preserve">    </w:t>
            </w:r>
            <w:r w:rsidRPr="00391F47">
              <w:rPr>
                <w:rFonts w:ascii="Sylfaen" w:hAnsi="Sylfaen" w:cs="Sylfaen"/>
                <w:color w:val="000000"/>
              </w:rPr>
              <w:t>կատարվում</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rFonts w:ascii="Sylfaen" w:hAnsi="Sylfaen" w:cs="Sylfaen"/>
                <w:color w:val="000000"/>
              </w:rPr>
              <w:t>անհրաժեշտ</w:t>
            </w:r>
            <w:r w:rsidR="00161D5E" w:rsidRPr="00161D5E">
              <w:rPr>
                <w:rFonts w:ascii="Sylfaen" w:hAnsi="Sylfaen" w:cs="Sylfaen"/>
                <w:color w:val="000000"/>
                <w:lang w:val="ru-RU"/>
              </w:rPr>
              <w:t xml:space="preserve">   </w:t>
            </w:r>
            <w:r w:rsidRPr="00391F47">
              <w:rPr>
                <w:rFonts w:ascii="Sylfaen" w:hAnsi="Sylfaen" w:cs="Sylfaen"/>
                <w:color w:val="000000"/>
              </w:rPr>
              <w:t>ստուգումներ</w:t>
            </w:r>
            <w:r w:rsidR="00161D5E" w:rsidRPr="00161D5E">
              <w:rPr>
                <w:rFonts w:ascii="Sylfaen" w:hAnsi="Sylfaen" w:cs="Sylfaen"/>
                <w:color w:val="000000"/>
                <w:lang w:val="ru-RU"/>
              </w:rPr>
              <w:t xml:space="preserve">   </w:t>
            </w:r>
            <w:r w:rsidRPr="00391F47">
              <w:rPr>
                <w:rFonts w:ascii="Sylfaen" w:hAnsi="Sylfaen" w:cs="Sylfaen"/>
                <w:color w:val="000000"/>
              </w:rPr>
              <w:t>լրացման</w:t>
            </w:r>
            <w:r w:rsidR="00161D5E" w:rsidRPr="00161D5E">
              <w:rPr>
                <w:rFonts w:ascii="Sylfaen" w:hAnsi="Sylfaen" w:cs="Sylfaen"/>
                <w:color w:val="000000"/>
                <w:lang w:val="ru-RU"/>
              </w:rPr>
              <w:t xml:space="preserve">   </w:t>
            </w:r>
            <w:r w:rsidRPr="00391F47">
              <w:rPr>
                <w:rFonts w:ascii="Sylfaen" w:hAnsi="Sylfaen" w:cs="Sylfaen"/>
                <w:color w:val="000000"/>
              </w:rPr>
              <w:t>և</w:t>
            </w:r>
            <w:r w:rsidR="00161D5E" w:rsidRPr="00161D5E">
              <w:rPr>
                <w:rFonts w:ascii="Sylfaen" w:hAnsi="Sylfaen" w:cs="Sylfaen"/>
                <w:color w:val="000000"/>
                <w:lang w:val="ru-RU"/>
              </w:rPr>
              <w:t xml:space="preserve">    </w:t>
            </w:r>
            <w:r w:rsidRPr="00391F47">
              <w:rPr>
                <w:rFonts w:ascii="Sylfaen" w:hAnsi="Sylfaen" w:cs="Sylfaen"/>
                <w:color w:val="000000"/>
              </w:rPr>
              <w:t>մաթեմատիկական</w:t>
            </w:r>
            <w:r w:rsidR="00161D5E" w:rsidRPr="00161D5E">
              <w:rPr>
                <w:rFonts w:ascii="Sylfaen" w:hAnsi="Sylfaen" w:cs="Sylfaen"/>
                <w:color w:val="000000"/>
                <w:lang w:val="ru-RU"/>
              </w:rPr>
              <w:t xml:space="preserve">    </w:t>
            </w:r>
            <w:r w:rsidRPr="00391F47">
              <w:rPr>
                <w:rFonts w:ascii="Sylfaen" w:hAnsi="Sylfaen" w:cs="Sylfaen"/>
                <w:color w:val="000000"/>
              </w:rPr>
              <w:t>հաշվարկների</w:t>
            </w:r>
            <w:r w:rsidR="00161D5E" w:rsidRPr="00161D5E">
              <w:rPr>
                <w:rFonts w:ascii="Sylfaen" w:hAnsi="Sylfaen" w:cs="Sylfaen"/>
                <w:color w:val="000000"/>
                <w:lang w:val="ru-RU"/>
              </w:rPr>
              <w:t xml:space="preserve">    </w:t>
            </w:r>
            <w:r w:rsidRPr="00391F47">
              <w:rPr>
                <w:rFonts w:ascii="Sylfaen" w:hAnsi="Sylfaen" w:cs="Sylfaen"/>
                <w:color w:val="000000"/>
              </w:rPr>
              <w:t>ճշտությունն</w:t>
            </w:r>
            <w:r w:rsidR="00161D5E" w:rsidRPr="00161D5E">
              <w:rPr>
                <w:rFonts w:ascii="Sylfaen" w:hAnsi="Sylfaen" w:cs="Sylfaen"/>
                <w:color w:val="000000"/>
                <w:lang w:val="ru-RU"/>
              </w:rPr>
              <w:t xml:space="preserve">   </w:t>
            </w:r>
            <w:r w:rsidRPr="00391F47">
              <w:rPr>
                <w:rFonts w:ascii="Sylfaen" w:hAnsi="Sylfaen" w:cs="Sylfaen"/>
                <w:color w:val="000000"/>
              </w:rPr>
              <w:t>ապահովելու</w:t>
            </w:r>
            <w:r w:rsidR="00161D5E" w:rsidRPr="00161D5E">
              <w:rPr>
                <w:rFonts w:ascii="Sylfaen" w:hAnsi="Sylfaen" w:cs="Sylfaen"/>
                <w:color w:val="000000"/>
                <w:lang w:val="ru-RU"/>
              </w:rPr>
              <w:t xml:space="preserve">    </w:t>
            </w:r>
            <w:r w:rsidRPr="00391F47">
              <w:rPr>
                <w:rFonts w:ascii="Sylfaen" w:hAnsi="Sylfaen" w:cs="Sylfaen"/>
                <w:color w:val="000000"/>
              </w:rPr>
              <w:t>նպատակով</w:t>
            </w:r>
            <w:r w:rsidRPr="00161D5E">
              <w:rPr>
                <w:color w:val="000000"/>
                <w:lang w:val="ru-RU"/>
              </w:rPr>
              <w:t xml:space="preserve">: </w:t>
            </w:r>
            <w:r w:rsidRPr="00391F47">
              <w:rPr>
                <w:rFonts w:ascii="Sylfaen" w:hAnsi="Sylfaen" w:cs="Sylfaen"/>
                <w:color w:val="000000"/>
              </w:rPr>
              <w:t>Համակարգը</w:t>
            </w:r>
            <w:r w:rsidR="00161D5E" w:rsidRPr="00161D5E">
              <w:rPr>
                <w:rFonts w:ascii="Sylfaen" w:hAnsi="Sylfaen" w:cs="Sylfaen"/>
                <w:color w:val="000000"/>
                <w:lang w:val="ru-RU"/>
              </w:rPr>
              <w:t xml:space="preserve">  </w:t>
            </w:r>
            <w:r w:rsidRPr="00391F47">
              <w:rPr>
                <w:rFonts w:ascii="Sylfaen" w:hAnsi="Sylfaen" w:cs="Sylfaen"/>
                <w:color w:val="000000"/>
              </w:rPr>
              <w:t>հաշվետվությունների</w:t>
            </w:r>
            <w:r w:rsidR="00161D5E" w:rsidRPr="00161D5E">
              <w:rPr>
                <w:rFonts w:ascii="Sylfaen" w:hAnsi="Sylfaen" w:cs="Sylfaen"/>
                <w:color w:val="000000"/>
                <w:lang w:val="ru-RU"/>
              </w:rPr>
              <w:t xml:space="preserve">   </w:t>
            </w:r>
            <w:r w:rsidRPr="00391F47">
              <w:rPr>
                <w:rFonts w:ascii="Sylfaen" w:hAnsi="Sylfaen" w:cs="Sylfaen"/>
                <w:color w:val="000000"/>
              </w:rPr>
              <w:t>վրա</w:t>
            </w:r>
            <w:r w:rsidR="00161D5E" w:rsidRPr="00161D5E">
              <w:rPr>
                <w:rFonts w:ascii="Sylfaen" w:hAnsi="Sylfaen" w:cs="Sylfaen"/>
                <w:color w:val="000000"/>
                <w:lang w:val="ru-RU"/>
              </w:rPr>
              <w:t xml:space="preserve">   </w:t>
            </w:r>
            <w:r w:rsidRPr="00391F47">
              <w:rPr>
                <w:rFonts w:ascii="Sylfaen" w:hAnsi="Sylfaen" w:cs="Sylfaen"/>
                <w:color w:val="000000"/>
              </w:rPr>
              <w:t>աշխատելու</w:t>
            </w:r>
            <w:r w:rsidR="00161D5E" w:rsidRPr="00161D5E">
              <w:rPr>
                <w:rFonts w:ascii="Sylfaen" w:hAnsi="Sylfaen" w:cs="Sylfaen"/>
                <w:color w:val="000000"/>
                <w:lang w:val="ru-RU"/>
              </w:rPr>
              <w:t xml:space="preserve">   </w:t>
            </w:r>
            <w:r w:rsidRPr="00391F47">
              <w:rPr>
                <w:rFonts w:ascii="Sylfaen" w:hAnsi="Sylfaen" w:cs="Sylfaen"/>
                <w:color w:val="000000"/>
              </w:rPr>
              <w:t>հարմարավետ</w:t>
            </w:r>
            <w:r w:rsidR="00161D5E" w:rsidRPr="00161D5E">
              <w:rPr>
                <w:rFonts w:ascii="Sylfaen" w:hAnsi="Sylfaen" w:cs="Sylfaen"/>
                <w:color w:val="000000"/>
                <w:lang w:val="ru-RU"/>
              </w:rPr>
              <w:t xml:space="preserve">    </w:t>
            </w:r>
            <w:r w:rsidRPr="00391F47">
              <w:rPr>
                <w:rFonts w:ascii="Sylfaen" w:hAnsi="Sylfaen" w:cs="Sylfaen"/>
                <w:color w:val="000000"/>
              </w:rPr>
              <w:t>և</w:t>
            </w:r>
            <w:r w:rsidR="00161D5E" w:rsidRPr="00161D5E">
              <w:rPr>
                <w:rFonts w:ascii="Sylfaen" w:hAnsi="Sylfaen" w:cs="Sylfaen"/>
                <w:color w:val="000000"/>
                <w:lang w:val="ru-RU"/>
              </w:rPr>
              <w:t xml:space="preserve">    </w:t>
            </w:r>
            <w:r w:rsidRPr="00391F47">
              <w:rPr>
                <w:rFonts w:ascii="Sylfaen" w:hAnsi="Sylfaen" w:cs="Sylfaen"/>
                <w:color w:val="000000"/>
              </w:rPr>
              <w:t>վստահելի</w:t>
            </w:r>
            <w:r w:rsidR="00161D5E" w:rsidRPr="00161D5E">
              <w:rPr>
                <w:rFonts w:ascii="Sylfaen" w:hAnsi="Sylfaen" w:cs="Sylfaen"/>
                <w:color w:val="000000"/>
                <w:lang w:val="ru-RU"/>
              </w:rPr>
              <w:t xml:space="preserve">      </w:t>
            </w:r>
            <w:r w:rsidRPr="00391F47">
              <w:rPr>
                <w:rFonts w:ascii="Sylfaen" w:hAnsi="Sylfaen" w:cs="Sylfaen"/>
                <w:color w:val="000000"/>
              </w:rPr>
              <w:t>գործիք</w:t>
            </w:r>
            <w:r w:rsidR="00161D5E" w:rsidRPr="00161D5E">
              <w:rPr>
                <w:rFonts w:ascii="Sylfaen" w:hAnsi="Sylfaen" w:cs="Sylfaen"/>
                <w:color w:val="000000"/>
                <w:lang w:val="ru-RU"/>
              </w:rPr>
              <w:t xml:space="preserve">   </w:t>
            </w:r>
            <w:r w:rsidRPr="00391F47">
              <w:rPr>
                <w:rFonts w:ascii="Sylfaen" w:hAnsi="Sylfaen" w:cs="Sylfaen"/>
                <w:color w:val="000000"/>
              </w:rPr>
              <w:t>է</w:t>
            </w:r>
            <w:r w:rsidRPr="00161D5E">
              <w:rPr>
                <w:color w:val="000000"/>
                <w:lang w:val="ru-RU"/>
              </w:rPr>
              <w:t xml:space="preserve">: </w:t>
            </w:r>
            <w:r w:rsidRPr="00391F47">
              <w:rPr>
                <w:rFonts w:ascii="Sylfaen" w:hAnsi="Sylfaen" w:cs="Sylfaen"/>
                <w:color w:val="000000"/>
              </w:rPr>
              <w:t>Այն</w:t>
            </w:r>
            <w:r w:rsidR="00161D5E" w:rsidRPr="00161D5E">
              <w:rPr>
                <w:rFonts w:ascii="Sylfaen" w:hAnsi="Sylfaen" w:cs="Sylfaen"/>
                <w:color w:val="000000"/>
                <w:lang w:val="ru-RU"/>
              </w:rPr>
              <w:t xml:space="preserve">   </w:t>
            </w:r>
            <w:r w:rsidRPr="00391F47">
              <w:rPr>
                <w:rFonts w:ascii="Sylfaen" w:hAnsi="Sylfaen" w:cs="Sylfaen"/>
                <w:color w:val="000000"/>
              </w:rPr>
              <w:t>անմիջապես</w:t>
            </w:r>
            <w:r w:rsidR="00161D5E" w:rsidRPr="00161D5E">
              <w:rPr>
                <w:rFonts w:ascii="Sylfaen" w:hAnsi="Sylfaen" w:cs="Sylfaen"/>
                <w:color w:val="000000"/>
                <w:lang w:val="ru-RU"/>
              </w:rPr>
              <w:t xml:space="preserve">   </w:t>
            </w:r>
            <w:r w:rsidRPr="00391F47">
              <w:rPr>
                <w:rFonts w:ascii="Sylfaen" w:hAnsi="Sylfaen" w:cs="Sylfaen"/>
                <w:color w:val="000000"/>
              </w:rPr>
              <w:t>արտացոլում</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rFonts w:ascii="Sylfaen" w:hAnsi="Sylfaen" w:cs="Sylfaen"/>
                <w:color w:val="000000"/>
              </w:rPr>
              <w:t>օրենսդրական</w:t>
            </w:r>
            <w:r w:rsidR="00161D5E" w:rsidRPr="00161D5E">
              <w:rPr>
                <w:rFonts w:ascii="Sylfaen" w:hAnsi="Sylfaen" w:cs="Sylfaen"/>
                <w:color w:val="000000"/>
                <w:lang w:val="ru-RU"/>
              </w:rPr>
              <w:t xml:space="preserve">    </w:t>
            </w:r>
            <w:r w:rsidRPr="00391F47">
              <w:rPr>
                <w:rFonts w:ascii="Sylfaen" w:hAnsi="Sylfaen" w:cs="Sylfaen"/>
                <w:color w:val="000000"/>
              </w:rPr>
              <w:t>և</w:t>
            </w:r>
            <w:r w:rsidR="00161D5E" w:rsidRPr="00161D5E">
              <w:rPr>
                <w:rFonts w:ascii="Sylfaen" w:hAnsi="Sylfaen" w:cs="Sylfaen"/>
                <w:color w:val="000000"/>
                <w:lang w:val="ru-RU"/>
              </w:rPr>
              <w:t xml:space="preserve">        </w:t>
            </w:r>
            <w:r w:rsidRPr="00391F47">
              <w:rPr>
                <w:rFonts w:ascii="Sylfaen" w:hAnsi="Sylfaen" w:cs="Sylfaen"/>
                <w:color w:val="000000"/>
              </w:rPr>
              <w:t>նորմատիվ</w:t>
            </w:r>
            <w:r w:rsidR="00161D5E" w:rsidRPr="00161D5E">
              <w:rPr>
                <w:rFonts w:ascii="Sylfaen" w:hAnsi="Sylfaen" w:cs="Sylfaen"/>
                <w:color w:val="000000"/>
                <w:lang w:val="ru-RU"/>
              </w:rPr>
              <w:t xml:space="preserve">   </w:t>
            </w:r>
            <w:r w:rsidRPr="00391F47">
              <w:rPr>
                <w:rFonts w:ascii="Sylfaen" w:hAnsi="Sylfaen" w:cs="Sylfaen"/>
                <w:color w:val="000000"/>
              </w:rPr>
              <w:t>բոլոր</w:t>
            </w:r>
            <w:r w:rsidR="00161D5E" w:rsidRPr="00161D5E">
              <w:rPr>
                <w:rFonts w:ascii="Sylfaen" w:hAnsi="Sylfaen" w:cs="Sylfaen"/>
                <w:color w:val="000000"/>
                <w:lang w:val="ru-RU"/>
              </w:rPr>
              <w:t xml:space="preserve">     </w:t>
            </w:r>
            <w:r w:rsidRPr="00391F47">
              <w:rPr>
                <w:rFonts w:ascii="Sylfaen" w:hAnsi="Sylfaen" w:cs="Sylfaen"/>
                <w:color w:val="000000"/>
              </w:rPr>
              <w:t>փոփոխությունները</w:t>
            </w:r>
            <w:r w:rsidRPr="00161D5E">
              <w:rPr>
                <w:color w:val="000000"/>
                <w:lang w:val="ru-RU"/>
              </w:rPr>
              <w:t xml:space="preserve">, </w:t>
            </w:r>
            <w:r w:rsidRPr="00391F47">
              <w:rPr>
                <w:rFonts w:ascii="Sylfaen" w:hAnsi="Sylfaen" w:cs="Sylfaen"/>
                <w:color w:val="000000"/>
              </w:rPr>
              <w:t>որոնք</w:t>
            </w:r>
            <w:r w:rsidR="00161D5E" w:rsidRPr="00161D5E">
              <w:rPr>
                <w:rFonts w:ascii="Sylfaen" w:hAnsi="Sylfaen" w:cs="Sylfaen"/>
                <w:color w:val="000000"/>
                <w:lang w:val="ru-RU"/>
              </w:rPr>
              <w:t xml:space="preserve">    </w:t>
            </w:r>
            <w:r w:rsidRPr="00391F47">
              <w:rPr>
                <w:rFonts w:ascii="Sylfaen" w:hAnsi="Sylfaen" w:cs="Sylfaen"/>
                <w:color w:val="000000"/>
              </w:rPr>
              <w:t>առնչվում</w:t>
            </w:r>
            <w:r w:rsidR="00161D5E" w:rsidRPr="00161D5E">
              <w:rPr>
                <w:rFonts w:ascii="Sylfaen" w:hAnsi="Sylfaen" w:cs="Sylfaen"/>
                <w:color w:val="000000"/>
                <w:lang w:val="ru-RU"/>
              </w:rPr>
              <w:t xml:space="preserve">    </w:t>
            </w:r>
            <w:r w:rsidRPr="00391F47">
              <w:rPr>
                <w:rFonts w:ascii="Sylfaen" w:hAnsi="Sylfaen" w:cs="Sylfaen"/>
                <w:color w:val="000000"/>
              </w:rPr>
              <w:t>են</w:t>
            </w:r>
            <w:r w:rsidR="00161D5E" w:rsidRPr="00161D5E">
              <w:rPr>
                <w:rFonts w:ascii="Sylfaen" w:hAnsi="Sylfaen" w:cs="Sylfaen"/>
                <w:color w:val="000000"/>
                <w:lang w:val="ru-RU"/>
              </w:rPr>
              <w:t xml:space="preserve">    </w:t>
            </w:r>
            <w:r w:rsidRPr="00391F47">
              <w:rPr>
                <w:rFonts w:ascii="Sylfaen" w:hAnsi="Sylfaen" w:cs="Sylfaen"/>
                <w:color w:val="000000"/>
              </w:rPr>
              <w:t>փաստաթղթերի</w:t>
            </w:r>
            <w:r w:rsidR="00161D5E" w:rsidRPr="00161D5E">
              <w:rPr>
                <w:rFonts w:ascii="Sylfaen" w:hAnsi="Sylfaen" w:cs="Sylfaen"/>
                <w:color w:val="000000"/>
                <w:lang w:val="ru-RU"/>
              </w:rPr>
              <w:t xml:space="preserve">   </w:t>
            </w:r>
            <w:r w:rsidRPr="00391F47">
              <w:rPr>
                <w:rFonts w:ascii="Sylfaen" w:hAnsi="Sylfaen" w:cs="Sylfaen"/>
                <w:color w:val="000000"/>
              </w:rPr>
              <w:t>ներկայացմանը</w:t>
            </w:r>
            <w:r w:rsidRPr="00161D5E">
              <w:rPr>
                <w:color w:val="000000"/>
                <w:lang w:val="ru-RU"/>
              </w:rPr>
              <w:t>:</w:t>
            </w:r>
          </w:p>
          <w:p w:rsidR="00391F47" w:rsidRPr="00161D5E" w:rsidRDefault="00391F47" w:rsidP="00391F47">
            <w:pPr>
              <w:pStyle w:val="af1"/>
              <w:spacing w:line="276" w:lineRule="auto"/>
              <w:ind w:firstLine="720"/>
              <w:jc w:val="both"/>
              <w:rPr>
                <w:color w:val="000000"/>
                <w:lang w:val="ru-RU"/>
              </w:rPr>
            </w:pPr>
            <w:r w:rsidRPr="00391F47">
              <w:rPr>
                <w:rFonts w:ascii="Sylfaen" w:hAnsi="Sylfaen" w:cs="Sylfaen"/>
                <w:color w:val="000000"/>
              </w:rPr>
              <w:t>Քոլեջը</w:t>
            </w:r>
            <w:r w:rsidR="00161D5E" w:rsidRPr="00161D5E">
              <w:rPr>
                <w:rFonts w:ascii="Sylfaen" w:hAnsi="Sylfaen" w:cs="Sylfaen"/>
                <w:color w:val="000000"/>
                <w:lang w:val="ru-RU"/>
              </w:rPr>
              <w:t xml:space="preserve">    </w:t>
            </w:r>
            <w:r w:rsidRPr="00391F47">
              <w:rPr>
                <w:rFonts w:ascii="Sylfaen" w:hAnsi="Sylfaen" w:cs="Sylfaen"/>
                <w:color w:val="000000"/>
              </w:rPr>
              <w:t>փաստաթղթերի</w:t>
            </w:r>
            <w:r w:rsidR="00161D5E" w:rsidRPr="00161D5E">
              <w:rPr>
                <w:rFonts w:ascii="Sylfaen" w:hAnsi="Sylfaen" w:cs="Sylfaen"/>
                <w:color w:val="000000"/>
                <w:lang w:val="ru-RU"/>
              </w:rPr>
              <w:t xml:space="preserve">    </w:t>
            </w:r>
            <w:r w:rsidRPr="00391F47">
              <w:rPr>
                <w:rFonts w:ascii="Sylfaen" w:hAnsi="Sylfaen" w:cs="Sylfaen"/>
                <w:color w:val="000000"/>
              </w:rPr>
              <w:t>ընդունումն</w:t>
            </w:r>
            <w:r w:rsidR="00161D5E" w:rsidRPr="00161D5E">
              <w:rPr>
                <w:rFonts w:ascii="Sylfaen" w:hAnsi="Sylfaen" w:cs="Sylfaen"/>
                <w:color w:val="000000"/>
                <w:lang w:val="ru-RU"/>
              </w:rPr>
              <w:t xml:space="preserve">   </w:t>
            </w:r>
            <w:r w:rsidRPr="00391F47">
              <w:rPr>
                <w:rFonts w:ascii="Sylfaen" w:hAnsi="Sylfaen" w:cs="Sylfaen"/>
                <w:color w:val="000000"/>
              </w:rPr>
              <w:t>ու</w:t>
            </w:r>
            <w:r w:rsidR="00161D5E" w:rsidRPr="00161D5E">
              <w:rPr>
                <w:rFonts w:ascii="Sylfaen" w:hAnsi="Sylfaen" w:cs="Sylfaen"/>
                <w:color w:val="000000"/>
                <w:lang w:val="ru-RU"/>
              </w:rPr>
              <w:t xml:space="preserve">    </w:t>
            </w:r>
            <w:r w:rsidRPr="00391F47">
              <w:rPr>
                <w:rFonts w:ascii="Sylfaen" w:hAnsi="Sylfaen" w:cs="Sylfaen"/>
                <w:color w:val="000000"/>
              </w:rPr>
              <w:t>փոխանցումը</w:t>
            </w:r>
            <w:r w:rsidR="00161D5E" w:rsidRPr="00161D5E">
              <w:rPr>
                <w:rFonts w:ascii="Sylfaen" w:hAnsi="Sylfaen" w:cs="Sylfaen"/>
                <w:color w:val="000000"/>
                <w:lang w:val="ru-RU"/>
              </w:rPr>
              <w:t xml:space="preserve">   </w:t>
            </w:r>
            <w:r w:rsidRPr="00391F47">
              <w:rPr>
                <w:rFonts w:ascii="Sylfaen" w:hAnsi="Sylfaen" w:cs="Sylfaen"/>
                <w:color w:val="000000"/>
              </w:rPr>
              <w:t>իրականացնում</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Pr="00391F47">
              <w:rPr>
                <w:rFonts w:ascii="Sylfaen" w:hAnsi="Sylfaen" w:cs="Sylfaen"/>
                <w:color w:val="000000"/>
              </w:rPr>
              <w:t>հիմնականում</w:t>
            </w:r>
            <w:r w:rsidR="00161D5E" w:rsidRPr="00161D5E">
              <w:rPr>
                <w:rFonts w:ascii="Sylfaen" w:hAnsi="Sylfaen" w:cs="Sylfaen"/>
                <w:color w:val="000000"/>
                <w:lang w:val="ru-RU"/>
              </w:rPr>
              <w:t xml:space="preserve">   </w:t>
            </w:r>
            <w:r w:rsidRPr="00391F47">
              <w:rPr>
                <w:rFonts w:ascii="Sylfaen" w:hAnsi="Sylfaen" w:cs="Sylfaen"/>
                <w:color w:val="000000"/>
              </w:rPr>
              <w:t>էլեկտրոնային</w:t>
            </w:r>
            <w:r w:rsidR="00161D5E" w:rsidRPr="00161D5E">
              <w:rPr>
                <w:rFonts w:ascii="Sylfaen" w:hAnsi="Sylfaen" w:cs="Sylfaen"/>
                <w:color w:val="000000"/>
                <w:lang w:val="ru-RU"/>
              </w:rPr>
              <w:t xml:space="preserve">   </w:t>
            </w:r>
            <w:r w:rsidRPr="00391F47">
              <w:rPr>
                <w:rFonts w:ascii="Sylfaen" w:hAnsi="Sylfaen" w:cs="Sylfaen"/>
                <w:color w:val="000000"/>
              </w:rPr>
              <w:t>ձևով</w:t>
            </w:r>
            <w:r w:rsidR="00161D5E" w:rsidRPr="00161D5E">
              <w:rPr>
                <w:rFonts w:ascii="Sylfaen" w:hAnsi="Sylfaen" w:cs="Sylfaen"/>
                <w:color w:val="000000"/>
                <w:lang w:val="ru-RU"/>
              </w:rPr>
              <w:t xml:space="preserve">   </w:t>
            </w:r>
            <w:r w:rsidRPr="00391F47">
              <w:rPr>
                <w:rFonts w:ascii="Sylfaen" w:hAnsi="Sylfaen" w:cs="Sylfaen"/>
                <w:color w:val="000000"/>
              </w:rPr>
              <w:t>քոլեջի</w:t>
            </w:r>
            <w:r w:rsidR="00161D5E" w:rsidRPr="00161D5E">
              <w:rPr>
                <w:rFonts w:ascii="Sylfaen" w:hAnsi="Sylfaen" w:cs="Sylfaen"/>
                <w:color w:val="000000"/>
                <w:lang w:val="ru-RU"/>
              </w:rPr>
              <w:t xml:space="preserve">    </w:t>
            </w:r>
            <w:r w:rsidR="00161D5E">
              <w:rPr>
                <w:rFonts w:ascii="Sylfaen" w:hAnsi="Sylfaen" w:cs="Sylfaen"/>
                <w:color w:val="000000"/>
              </w:rPr>
              <w:t>է</w:t>
            </w:r>
            <w:r w:rsidRPr="00391F47">
              <w:rPr>
                <w:rFonts w:ascii="Sylfaen" w:hAnsi="Sylfaen" w:cs="Sylfaen"/>
                <w:color w:val="000000"/>
              </w:rPr>
              <w:t>լեկտրոնային</w:t>
            </w:r>
            <w:r w:rsidR="00161D5E" w:rsidRPr="00161D5E">
              <w:rPr>
                <w:rFonts w:ascii="Sylfaen" w:hAnsi="Sylfaen" w:cs="Sylfaen"/>
                <w:color w:val="000000"/>
                <w:lang w:val="ru-RU"/>
              </w:rPr>
              <w:t xml:space="preserve">  </w:t>
            </w:r>
            <w:r w:rsidRPr="00391F47">
              <w:rPr>
                <w:rFonts w:ascii="Sylfaen" w:hAnsi="Sylfaen" w:cs="Sylfaen"/>
                <w:color w:val="000000"/>
              </w:rPr>
              <w:t>հասցեի</w:t>
            </w:r>
            <w:r w:rsidRPr="00161D5E">
              <w:rPr>
                <w:color w:val="000000"/>
                <w:lang w:val="ru-RU"/>
              </w:rPr>
              <w:t xml:space="preserve">  (</w:t>
            </w:r>
            <w:hyperlink r:id="rId181" w:history="1">
              <w:r w:rsidRPr="00391F47">
                <w:rPr>
                  <w:rStyle w:val="af0"/>
                  <w:rFonts w:ascii="Sylfaen" w:hAnsi="Sylfaen" w:cs="Sylfaen"/>
                </w:rPr>
                <w:t>college</w:t>
              </w:r>
              <w:r w:rsidRPr="00161D5E">
                <w:rPr>
                  <w:rStyle w:val="af0"/>
                  <w:rFonts w:ascii="Sylfaen" w:hAnsi="Sylfaen" w:cs="Sylfaen"/>
                  <w:lang w:val="ru-RU"/>
                </w:rPr>
                <w:t>-</w:t>
              </w:r>
              <w:r w:rsidRPr="00391F47">
                <w:rPr>
                  <w:rStyle w:val="af0"/>
                  <w:rFonts w:ascii="Sylfaen" w:hAnsi="Sylfaen" w:cs="Sylfaen"/>
                </w:rPr>
                <w:t>step</w:t>
              </w:r>
              <w:r w:rsidRPr="00161D5E">
                <w:rPr>
                  <w:rStyle w:val="af0"/>
                  <w:rFonts w:ascii="Sylfaen" w:hAnsi="Sylfaen" w:cs="Sylfaen"/>
                  <w:lang w:val="ru-RU"/>
                </w:rPr>
                <w:t>@</w:t>
              </w:r>
              <w:r w:rsidRPr="00391F47">
                <w:rPr>
                  <w:rStyle w:val="af0"/>
                  <w:rFonts w:ascii="Sylfaen" w:hAnsi="Sylfaen" w:cs="Sylfaen"/>
                </w:rPr>
                <w:t>rambler</w:t>
              </w:r>
              <w:r w:rsidRPr="00161D5E">
                <w:rPr>
                  <w:rStyle w:val="af0"/>
                  <w:rFonts w:ascii="Sylfaen" w:hAnsi="Sylfaen" w:cs="Sylfaen"/>
                  <w:lang w:val="ru-RU"/>
                </w:rPr>
                <w:t>.</w:t>
              </w:r>
              <w:r w:rsidRPr="00391F47">
                <w:rPr>
                  <w:rStyle w:val="af0"/>
                  <w:rFonts w:ascii="Sylfaen" w:hAnsi="Sylfaen" w:cs="Sylfaen"/>
                </w:rPr>
                <w:t>ru</w:t>
              </w:r>
            </w:hyperlink>
            <w:r w:rsidRPr="00161D5E">
              <w:rPr>
                <w:color w:val="000000"/>
                <w:lang w:val="ru-RU"/>
              </w:rPr>
              <w:t xml:space="preserve">) </w:t>
            </w:r>
            <w:r w:rsidRPr="00391F47">
              <w:rPr>
                <w:rFonts w:ascii="Sylfaen" w:hAnsi="Sylfaen" w:cs="Sylfaen"/>
                <w:color w:val="000000"/>
              </w:rPr>
              <w:t>միջոցով</w:t>
            </w:r>
            <w:r w:rsidRPr="00161D5E">
              <w:rPr>
                <w:color w:val="000000"/>
                <w:lang w:val="ru-RU"/>
              </w:rPr>
              <w:t xml:space="preserve">, </w:t>
            </w:r>
            <w:r w:rsidRPr="00391F47">
              <w:rPr>
                <w:rFonts w:ascii="Sylfaen" w:hAnsi="Sylfaen" w:cs="Sylfaen"/>
                <w:color w:val="000000"/>
              </w:rPr>
              <w:t>ինչը</w:t>
            </w:r>
            <w:r w:rsidR="00161D5E" w:rsidRPr="00161D5E">
              <w:rPr>
                <w:rFonts w:ascii="Sylfaen" w:hAnsi="Sylfaen" w:cs="Sylfaen"/>
                <w:color w:val="000000"/>
                <w:lang w:val="ru-RU"/>
              </w:rPr>
              <w:t xml:space="preserve">    </w:t>
            </w:r>
            <w:r w:rsidRPr="00391F47">
              <w:rPr>
                <w:rFonts w:ascii="Sylfaen" w:hAnsi="Sylfaen" w:cs="Sylfaen"/>
                <w:color w:val="000000"/>
              </w:rPr>
              <w:t>հնարավորություն</w:t>
            </w:r>
            <w:r w:rsidR="00161D5E" w:rsidRPr="00161D5E">
              <w:rPr>
                <w:rFonts w:ascii="Sylfaen" w:hAnsi="Sylfaen" w:cs="Sylfaen"/>
                <w:color w:val="000000"/>
                <w:lang w:val="ru-RU"/>
              </w:rPr>
              <w:t xml:space="preserve">   </w:t>
            </w:r>
            <w:r w:rsidRPr="00391F47">
              <w:rPr>
                <w:rFonts w:ascii="Sylfaen" w:hAnsi="Sylfaen" w:cs="Sylfaen"/>
                <w:color w:val="000000"/>
              </w:rPr>
              <w:t>է</w:t>
            </w:r>
            <w:r w:rsidR="00161D5E" w:rsidRPr="00161D5E">
              <w:rPr>
                <w:rFonts w:ascii="Sylfaen" w:hAnsi="Sylfaen" w:cs="Sylfaen"/>
                <w:color w:val="000000"/>
                <w:lang w:val="ru-RU"/>
              </w:rPr>
              <w:t xml:space="preserve">    </w:t>
            </w:r>
            <w:r w:rsidR="00161D5E">
              <w:rPr>
                <w:rFonts w:ascii="Sylfaen" w:hAnsi="Sylfaen" w:cs="Sylfaen"/>
                <w:color w:val="000000"/>
              </w:rPr>
              <w:t>տալի</w:t>
            </w:r>
            <w:r w:rsidRPr="00391F47">
              <w:rPr>
                <w:rFonts w:ascii="Sylfaen" w:hAnsi="Sylfaen" w:cs="Sylfaen"/>
                <w:color w:val="000000"/>
              </w:rPr>
              <w:t>ս</w:t>
            </w:r>
            <w:r w:rsidR="00161D5E" w:rsidRPr="00161D5E">
              <w:rPr>
                <w:rFonts w:ascii="Sylfaen" w:hAnsi="Sylfaen" w:cs="Sylfaen"/>
                <w:color w:val="000000"/>
                <w:lang w:val="ru-RU"/>
              </w:rPr>
              <w:t xml:space="preserve">   </w:t>
            </w:r>
            <w:r w:rsidRPr="00391F47">
              <w:rPr>
                <w:rFonts w:ascii="Sylfaen" w:hAnsi="Sylfaen" w:cs="Sylfaen"/>
                <w:color w:val="000000"/>
              </w:rPr>
              <w:t>ավելի</w:t>
            </w:r>
            <w:r w:rsidR="00161D5E" w:rsidRPr="00161D5E">
              <w:rPr>
                <w:rFonts w:ascii="Sylfaen" w:hAnsi="Sylfaen" w:cs="Sylfaen"/>
                <w:color w:val="000000"/>
                <w:lang w:val="ru-RU"/>
              </w:rPr>
              <w:t xml:space="preserve">  </w:t>
            </w:r>
            <w:r w:rsidRPr="00391F47">
              <w:rPr>
                <w:rFonts w:ascii="Sylfaen" w:hAnsi="Sylfaen" w:cs="Sylfaen"/>
                <w:color w:val="000000"/>
              </w:rPr>
              <w:t>արագ</w:t>
            </w:r>
            <w:r w:rsidR="00161D5E" w:rsidRPr="00161D5E">
              <w:rPr>
                <w:rFonts w:ascii="Sylfaen" w:hAnsi="Sylfaen" w:cs="Sylfaen"/>
                <w:color w:val="000000"/>
                <w:lang w:val="ru-RU"/>
              </w:rPr>
              <w:t xml:space="preserve">   </w:t>
            </w:r>
            <w:r w:rsidRPr="00391F47">
              <w:rPr>
                <w:rFonts w:ascii="Sylfaen" w:hAnsi="Sylfaen" w:cs="Sylfaen"/>
                <w:color w:val="000000"/>
              </w:rPr>
              <w:t>ստանալ</w:t>
            </w:r>
            <w:r w:rsidR="00161D5E" w:rsidRPr="00161D5E">
              <w:rPr>
                <w:rFonts w:ascii="Sylfaen" w:hAnsi="Sylfaen" w:cs="Sylfaen"/>
                <w:color w:val="000000"/>
                <w:lang w:val="ru-RU"/>
              </w:rPr>
              <w:t xml:space="preserve">  </w:t>
            </w:r>
            <w:r w:rsidRPr="00391F47">
              <w:rPr>
                <w:rFonts w:ascii="Sylfaen" w:hAnsi="Sylfaen" w:cs="Sylfaen"/>
                <w:color w:val="000000"/>
              </w:rPr>
              <w:t>և</w:t>
            </w:r>
            <w:r w:rsidR="00161D5E" w:rsidRPr="00161D5E">
              <w:rPr>
                <w:rFonts w:ascii="Sylfaen" w:hAnsi="Sylfaen" w:cs="Sylfaen"/>
                <w:color w:val="000000"/>
                <w:lang w:val="ru-RU"/>
              </w:rPr>
              <w:t xml:space="preserve">  </w:t>
            </w:r>
            <w:r w:rsidRPr="00391F47">
              <w:rPr>
                <w:rFonts w:ascii="Sylfaen" w:hAnsi="Sylfaen" w:cs="Sylfaen"/>
                <w:color w:val="000000"/>
              </w:rPr>
              <w:t>ուղարկել</w:t>
            </w:r>
            <w:r w:rsidR="00161D5E" w:rsidRPr="00161D5E">
              <w:rPr>
                <w:rFonts w:ascii="Sylfaen" w:hAnsi="Sylfaen" w:cs="Sylfaen"/>
                <w:color w:val="000000"/>
                <w:lang w:val="ru-RU"/>
              </w:rPr>
              <w:t xml:space="preserve">   </w:t>
            </w:r>
            <w:r w:rsidRPr="00391F47">
              <w:rPr>
                <w:rFonts w:ascii="Sylfaen" w:hAnsi="Sylfaen" w:cs="Sylfaen"/>
                <w:color w:val="000000"/>
              </w:rPr>
              <w:t>փաստաթղթեր</w:t>
            </w:r>
            <w:r w:rsidRPr="00161D5E">
              <w:rPr>
                <w:color w:val="000000"/>
                <w:lang w:val="ru-RU"/>
              </w:rPr>
              <w:t xml:space="preserve"> :</w:t>
            </w:r>
          </w:p>
          <w:p w:rsidR="00391F47" w:rsidRPr="008F0361" w:rsidRDefault="00391F47" w:rsidP="00391F47">
            <w:pPr>
              <w:pStyle w:val="af1"/>
              <w:spacing w:line="276" w:lineRule="auto"/>
              <w:ind w:firstLine="720"/>
              <w:jc w:val="both"/>
              <w:rPr>
                <w:rFonts w:ascii="Sylfaen" w:hAnsi="Sylfaen"/>
                <w:color w:val="000000"/>
                <w:lang w:val="ru-RU"/>
              </w:rPr>
            </w:pPr>
            <w:r w:rsidRPr="00391F47">
              <w:rPr>
                <w:rFonts w:ascii="Sylfaen" w:hAnsi="Sylfaen"/>
                <w:color w:val="000000"/>
              </w:rPr>
              <w:t>Քոլեջում</w:t>
            </w:r>
            <w:r w:rsidRPr="008F0361">
              <w:rPr>
                <w:rFonts w:ascii="Sylfaen" w:hAnsi="Sylfaen"/>
                <w:color w:val="000000"/>
                <w:lang w:val="ru-RU"/>
              </w:rPr>
              <w:t xml:space="preserve"> </w:t>
            </w:r>
            <w:r w:rsidRPr="00391F47">
              <w:rPr>
                <w:rFonts w:ascii="Sylfaen" w:hAnsi="Sylfaen"/>
                <w:color w:val="000000"/>
              </w:rPr>
              <w:t>տեղեկատվության</w:t>
            </w:r>
            <w:r w:rsidRPr="008F0361">
              <w:rPr>
                <w:rFonts w:ascii="Sylfaen" w:hAnsi="Sylfaen"/>
                <w:color w:val="000000"/>
                <w:lang w:val="ru-RU"/>
              </w:rPr>
              <w:t xml:space="preserve"> </w:t>
            </w:r>
            <w:r w:rsidRPr="00391F47">
              <w:rPr>
                <w:rFonts w:ascii="Sylfaen" w:hAnsi="Sylfaen"/>
                <w:color w:val="000000"/>
              </w:rPr>
              <w:t>տարածման</w:t>
            </w:r>
            <w:r w:rsidRPr="008F0361">
              <w:rPr>
                <w:rFonts w:ascii="Sylfaen" w:hAnsi="Sylfaen"/>
                <w:color w:val="000000"/>
                <w:lang w:val="ru-RU"/>
              </w:rPr>
              <w:t xml:space="preserve"> </w:t>
            </w:r>
            <w:r w:rsidRPr="00391F47">
              <w:rPr>
                <w:rFonts w:ascii="Sylfaen" w:hAnsi="Sylfaen"/>
                <w:color w:val="000000"/>
              </w:rPr>
              <w:t>ինչպես</w:t>
            </w:r>
            <w:r w:rsidRPr="008F0361">
              <w:rPr>
                <w:rFonts w:ascii="Sylfaen" w:hAnsi="Sylfaen"/>
                <w:color w:val="000000"/>
                <w:lang w:val="ru-RU"/>
              </w:rPr>
              <w:t xml:space="preserve"> </w:t>
            </w:r>
            <w:r w:rsidRPr="00391F47">
              <w:rPr>
                <w:rFonts w:ascii="Sylfaen" w:hAnsi="Sylfaen"/>
                <w:color w:val="000000"/>
              </w:rPr>
              <w:t>նաև</w:t>
            </w:r>
            <w:r w:rsidRPr="008F0361">
              <w:rPr>
                <w:rFonts w:ascii="Sylfaen" w:hAnsi="Sylfaen"/>
                <w:color w:val="000000"/>
                <w:lang w:val="ru-RU"/>
              </w:rPr>
              <w:t xml:space="preserve">  </w:t>
            </w:r>
            <w:r w:rsidRPr="00391F47">
              <w:rPr>
                <w:rFonts w:ascii="Sylfaen" w:hAnsi="Sylfaen"/>
                <w:color w:val="000000"/>
              </w:rPr>
              <w:t>շահակիցների</w:t>
            </w:r>
            <w:r w:rsidRPr="008F0361">
              <w:rPr>
                <w:rFonts w:ascii="Sylfaen" w:hAnsi="Sylfaen"/>
                <w:color w:val="000000"/>
                <w:lang w:val="ru-RU"/>
              </w:rPr>
              <w:t xml:space="preserve"> </w:t>
            </w:r>
            <w:r w:rsidRPr="00391F47">
              <w:rPr>
                <w:rFonts w:ascii="Sylfaen" w:hAnsi="Sylfaen"/>
                <w:color w:val="000000"/>
              </w:rPr>
              <w:t>իրազեկվածության</w:t>
            </w:r>
            <w:r w:rsidRPr="008F0361">
              <w:rPr>
                <w:rFonts w:ascii="Sylfaen" w:hAnsi="Sylfaen"/>
                <w:color w:val="000000"/>
                <w:lang w:val="ru-RU"/>
              </w:rPr>
              <w:t xml:space="preserve">  </w:t>
            </w:r>
            <w:r w:rsidRPr="00391F47">
              <w:rPr>
                <w:rFonts w:ascii="Sylfaen" w:hAnsi="Sylfaen"/>
                <w:color w:val="000000"/>
              </w:rPr>
              <w:t>բար</w:t>
            </w:r>
            <w:r w:rsidRPr="00391F47">
              <w:rPr>
                <w:rFonts w:ascii="Sylfaen" w:hAnsi="Sylfaen"/>
                <w:color w:val="000000"/>
                <w:lang w:val="ru-RU"/>
              </w:rPr>
              <w:t>ձ</w:t>
            </w:r>
            <w:r w:rsidRPr="00391F47">
              <w:rPr>
                <w:rFonts w:ascii="Sylfaen" w:hAnsi="Sylfaen"/>
                <w:color w:val="000000"/>
              </w:rPr>
              <w:t>րացմանն</w:t>
            </w:r>
            <w:r w:rsidRPr="008F0361">
              <w:rPr>
                <w:rFonts w:ascii="Sylfaen" w:hAnsi="Sylfaen"/>
                <w:color w:val="000000"/>
                <w:lang w:val="ru-RU"/>
              </w:rPr>
              <w:t xml:space="preserve"> </w:t>
            </w:r>
            <w:r w:rsidRPr="00391F47">
              <w:rPr>
                <w:rFonts w:ascii="Sylfaen" w:hAnsi="Sylfaen"/>
                <w:color w:val="000000"/>
              </w:rPr>
              <w:t>էապես</w:t>
            </w:r>
            <w:r w:rsidRPr="008F0361">
              <w:rPr>
                <w:rFonts w:ascii="Sylfaen" w:hAnsi="Sylfaen"/>
                <w:color w:val="000000"/>
                <w:lang w:val="ru-RU"/>
              </w:rPr>
              <w:t xml:space="preserve"> </w:t>
            </w:r>
            <w:r w:rsidRPr="00391F47">
              <w:rPr>
                <w:rFonts w:ascii="Sylfaen" w:hAnsi="Sylfaen"/>
                <w:color w:val="000000"/>
              </w:rPr>
              <w:t>նպաստում</w:t>
            </w:r>
            <w:r w:rsidRPr="008F0361">
              <w:rPr>
                <w:rFonts w:ascii="Sylfaen" w:hAnsi="Sylfaen"/>
                <w:color w:val="000000"/>
                <w:lang w:val="ru-RU"/>
              </w:rPr>
              <w:t xml:space="preserve"> </w:t>
            </w:r>
            <w:r w:rsidRPr="00391F47">
              <w:rPr>
                <w:rFonts w:ascii="Sylfaen" w:hAnsi="Sylfaen"/>
                <w:color w:val="000000"/>
              </w:rPr>
              <w:t>է</w:t>
            </w:r>
            <w:r w:rsidRPr="008F0361">
              <w:rPr>
                <w:rFonts w:ascii="Sylfaen" w:hAnsi="Sylfaen"/>
                <w:color w:val="000000"/>
                <w:lang w:val="ru-RU"/>
              </w:rPr>
              <w:t xml:space="preserve">  </w:t>
            </w:r>
            <w:r w:rsidRPr="00391F47">
              <w:rPr>
                <w:rFonts w:ascii="Sylfaen" w:hAnsi="Sylfaen"/>
                <w:color w:val="000000"/>
              </w:rPr>
              <w:t>քոլե</w:t>
            </w:r>
            <w:r w:rsidRPr="00391F47">
              <w:rPr>
                <w:rFonts w:ascii="Sylfaen" w:hAnsi="Sylfaen"/>
                <w:color w:val="000000"/>
                <w:lang w:val="ru-RU"/>
              </w:rPr>
              <w:t>ջ</w:t>
            </w:r>
            <w:r w:rsidRPr="00391F47">
              <w:rPr>
                <w:rFonts w:ascii="Sylfaen" w:hAnsi="Sylfaen"/>
                <w:color w:val="000000"/>
              </w:rPr>
              <w:t>ի</w:t>
            </w:r>
            <w:r w:rsidRPr="008F0361">
              <w:rPr>
                <w:rFonts w:ascii="Sylfaen" w:hAnsi="Sylfaen"/>
                <w:color w:val="000000"/>
                <w:lang w:val="ru-RU"/>
              </w:rPr>
              <w:t xml:space="preserve"> </w:t>
            </w:r>
            <w:r w:rsidRPr="00391F47">
              <w:rPr>
                <w:rFonts w:ascii="Sylfaen" w:hAnsi="Sylfaen"/>
                <w:color w:val="000000"/>
              </w:rPr>
              <w:t>պաշտոնական</w:t>
            </w:r>
            <w:r w:rsidRPr="008F0361">
              <w:rPr>
                <w:rFonts w:ascii="Sylfaen" w:hAnsi="Sylfaen"/>
                <w:color w:val="000000"/>
                <w:lang w:val="ru-RU"/>
              </w:rPr>
              <w:t xml:space="preserve"> </w:t>
            </w:r>
            <w:r w:rsidRPr="00391F47">
              <w:rPr>
                <w:rFonts w:ascii="Sylfaen" w:hAnsi="Sylfaen"/>
                <w:color w:val="000000"/>
              </w:rPr>
              <w:t>կայք</w:t>
            </w:r>
            <w:r w:rsidRPr="008F0361">
              <w:rPr>
                <w:rFonts w:ascii="Sylfaen" w:hAnsi="Sylfaen"/>
                <w:color w:val="000000"/>
                <w:lang w:val="ru-RU"/>
              </w:rPr>
              <w:t xml:space="preserve"> </w:t>
            </w:r>
            <w:r w:rsidRPr="00391F47">
              <w:rPr>
                <w:rFonts w:ascii="Sylfaen" w:hAnsi="Sylfaen"/>
                <w:color w:val="000000"/>
              </w:rPr>
              <w:t>էջը</w:t>
            </w:r>
            <w:r w:rsidRPr="008F0361">
              <w:rPr>
                <w:rFonts w:ascii="Sylfaen" w:hAnsi="Sylfaen"/>
                <w:color w:val="000000"/>
                <w:lang w:val="ru-RU"/>
              </w:rPr>
              <w:t xml:space="preserve"> </w:t>
            </w:r>
            <w:r w:rsidRPr="00391F47">
              <w:rPr>
                <w:rFonts w:ascii="Sylfaen" w:hAnsi="Sylfaen"/>
                <w:color w:val="000000"/>
              </w:rPr>
              <w:t>՝</w:t>
            </w:r>
            <w:r w:rsidRPr="008F0361">
              <w:rPr>
                <w:rFonts w:ascii="Sylfaen" w:hAnsi="Sylfaen"/>
                <w:color w:val="000000"/>
                <w:lang w:val="ru-RU"/>
              </w:rPr>
              <w:t xml:space="preserve"> </w:t>
            </w:r>
            <w:r w:rsidRPr="00391F47">
              <w:rPr>
                <w:rFonts w:ascii="Sylfaen" w:hAnsi="Sylfaen"/>
                <w:color w:val="000000"/>
              </w:rPr>
              <w:t>www</w:t>
            </w:r>
            <w:r w:rsidRPr="008F0361">
              <w:rPr>
                <w:rFonts w:ascii="Sylfaen" w:hAnsi="Sylfaen"/>
                <w:color w:val="000000"/>
                <w:lang w:val="ru-RU"/>
              </w:rPr>
              <w:t xml:space="preserve">.                </w:t>
            </w:r>
            <w:r w:rsidRPr="00391F47">
              <w:rPr>
                <w:rFonts w:ascii="Sylfaen" w:hAnsi="Sylfaen"/>
                <w:color w:val="000000"/>
              </w:rPr>
              <w:t>ինչպես</w:t>
            </w:r>
            <w:r w:rsidRPr="008F0361">
              <w:rPr>
                <w:rFonts w:ascii="Sylfaen" w:hAnsi="Sylfaen"/>
                <w:color w:val="000000"/>
                <w:lang w:val="ru-RU"/>
              </w:rPr>
              <w:t xml:space="preserve"> </w:t>
            </w:r>
            <w:r w:rsidRPr="00391F47">
              <w:rPr>
                <w:rFonts w:ascii="Sylfaen" w:hAnsi="Sylfaen"/>
                <w:color w:val="000000"/>
              </w:rPr>
              <w:t>նաև</w:t>
            </w:r>
            <w:r w:rsidRPr="008F0361">
              <w:rPr>
                <w:rFonts w:ascii="Sylfaen" w:hAnsi="Sylfaen"/>
                <w:color w:val="000000"/>
                <w:lang w:val="ru-RU"/>
              </w:rPr>
              <w:t xml:space="preserve">  </w:t>
            </w:r>
            <w:r w:rsidRPr="00391F47">
              <w:rPr>
                <w:rFonts w:ascii="Sylfaen" w:hAnsi="Sylfaen"/>
                <w:color w:val="000000"/>
              </w:rPr>
              <w:t>քոլեջի</w:t>
            </w:r>
            <w:r w:rsidRPr="008F0361">
              <w:rPr>
                <w:rFonts w:ascii="Sylfaen" w:hAnsi="Sylfaen"/>
                <w:color w:val="000000"/>
                <w:lang w:val="ru-RU"/>
              </w:rPr>
              <w:t xml:space="preserve">  </w:t>
            </w:r>
            <w:r w:rsidRPr="00391F47">
              <w:rPr>
                <w:rFonts w:ascii="Sylfaen" w:hAnsi="Sylfaen"/>
                <w:color w:val="000000"/>
              </w:rPr>
              <w:t>ֆեյսբուքյան</w:t>
            </w:r>
            <w:r w:rsidRPr="008F0361">
              <w:rPr>
                <w:rFonts w:ascii="Sylfaen" w:hAnsi="Sylfaen"/>
                <w:color w:val="000000"/>
                <w:lang w:val="ru-RU"/>
              </w:rPr>
              <w:t xml:space="preserve"> </w:t>
            </w:r>
            <w:r w:rsidRPr="00391F47">
              <w:rPr>
                <w:rFonts w:ascii="Sylfaen" w:hAnsi="Sylfaen"/>
                <w:color w:val="000000"/>
              </w:rPr>
              <w:t>էջը</w:t>
            </w:r>
            <w:r w:rsidRPr="008F0361">
              <w:rPr>
                <w:rFonts w:ascii="Sylfaen" w:hAnsi="Sylfaen"/>
                <w:color w:val="000000"/>
                <w:lang w:val="ru-RU"/>
              </w:rPr>
              <w:t>:</w:t>
            </w:r>
          </w:p>
          <w:p w:rsidR="00391F47" w:rsidRPr="008F0361" w:rsidRDefault="00391F47" w:rsidP="00391F47">
            <w:pPr>
              <w:pStyle w:val="af1"/>
              <w:spacing w:line="276" w:lineRule="auto"/>
              <w:ind w:firstLine="720"/>
              <w:jc w:val="both"/>
              <w:rPr>
                <w:color w:val="000000"/>
                <w:lang w:val="ru-RU"/>
              </w:rPr>
            </w:pPr>
            <w:r w:rsidRPr="00391F47">
              <w:rPr>
                <w:rFonts w:ascii="Sylfaen" w:hAnsi="Sylfaen" w:cs="Sylfaen"/>
                <w:color w:val="000000"/>
              </w:rPr>
              <w:t>Քոլեջում</w:t>
            </w:r>
            <w:r w:rsidRPr="008F0361">
              <w:rPr>
                <w:color w:val="000000"/>
                <w:lang w:val="ru-RU"/>
              </w:rPr>
              <w:t xml:space="preserve"> 2017 </w:t>
            </w:r>
            <w:r w:rsidRPr="00391F47">
              <w:rPr>
                <w:rFonts w:ascii="Sylfaen" w:hAnsi="Sylfaen" w:cs="Sylfaen"/>
                <w:color w:val="000000"/>
              </w:rPr>
              <w:t>թվականին</w:t>
            </w:r>
            <w:r w:rsidR="005D79E6" w:rsidRPr="008F0361">
              <w:rPr>
                <w:rFonts w:ascii="Sylfaen" w:hAnsi="Sylfaen" w:cs="Sylfaen"/>
                <w:color w:val="000000"/>
                <w:lang w:val="ru-RU"/>
              </w:rPr>
              <w:t xml:space="preserve">   </w:t>
            </w:r>
            <w:r w:rsidRPr="00391F47">
              <w:rPr>
                <w:rFonts w:ascii="Sylfaen" w:hAnsi="Sylfaen" w:cs="Sylfaen"/>
                <w:color w:val="000000"/>
              </w:rPr>
              <w:t>նախարարության</w:t>
            </w:r>
            <w:r w:rsidR="005D79E6" w:rsidRPr="008F0361">
              <w:rPr>
                <w:rFonts w:ascii="Sylfaen" w:hAnsi="Sylfaen" w:cs="Sylfaen"/>
                <w:color w:val="000000"/>
                <w:lang w:val="ru-RU"/>
              </w:rPr>
              <w:t xml:space="preserve">  </w:t>
            </w:r>
            <w:r w:rsidRPr="00391F47">
              <w:rPr>
                <w:rFonts w:ascii="Sylfaen" w:hAnsi="Sylfaen" w:cs="Sylfaen"/>
                <w:color w:val="000000"/>
              </w:rPr>
              <w:t>կողմից</w:t>
            </w:r>
            <w:r w:rsidR="005D79E6" w:rsidRPr="008F0361">
              <w:rPr>
                <w:rFonts w:ascii="Sylfaen" w:hAnsi="Sylfaen" w:cs="Sylfaen"/>
                <w:color w:val="000000"/>
                <w:lang w:val="ru-RU"/>
              </w:rPr>
              <w:t xml:space="preserve">   </w:t>
            </w:r>
            <w:r w:rsidRPr="00391F47">
              <w:rPr>
                <w:rFonts w:ascii="Sylfaen" w:hAnsi="Sylfaen" w:cs="Sylfaen"/>
                <w:color w:val="000000"/>
              </w:rPr>
              <w:t>ներդրվել</w:t>
            </w:r>
            <w:r w:rsidR="005D79E6" w:rsidRPr="008F0361">
              <w:rPr>
                <w:rFonts w:ascii="Sylfaen" w:hAnsi="Sylfaen" w:cs="Sylfaen"/>
                <w:color w:val="000000"/>
                <w:lang w:val="ru-RU"/>
              </w:rPr>
              <w:t xml:space="preserve">  </w:t>
            </w:r>
            <w:r w:rsidRPr="00391F47">
              <w:rPr>
                <w:rFonts w:ascii="Sylfaen" w:hAnsi="Sylfaen" w:cs="Sylfaen"/>
                <w:color w:val="000000"/>
              </w:rPr>
              <w:t>է</w:t>
            </w:r>
            <w:r w:rsidR="005D79E6" w:rsidRPr="008F0361">
              <w:rPr>
                <w:rFonts w:ascii="Sylfaen" w:hAnsi="Sylfaen" w:cs="Sylfaen"/>
                <w:color w:val="000000"/>
                <w:lang w:val="ru-RU"/>
              </w:rPr>
              <w:t xml:space="preserve">  </w:t>
            </w:r>
            <w:r w:rsidRPr="00391F47">
              <w:rPr>
                <w:rFonts w:ascii="Sylfaen" w:hAnsi="Sylfaen" w:cs="Sylfaen"/>
                <w:color w:val="000000"/>
              </w:rPr>
              <w:t>մասնագիտական</w:t>
            </w:r>
            <w:r w:rsidR="005D79E6" w:rsidRPr="008F0361">
              <w:rPr>
                <w:rFonts w:ascii="Sylfaen" w:hAnsi="Sylfaen" w:cs="Sylfaen"/>
                <w:color w:val="000000"/>
                <w:lang w:val="ru-RU"/>
              </w:rPr>
              <w:t xml:space="preserve">  </w:t>
            </w:r>
            <w:r w:rsidRPr="00391F47">
              <w:rPr>
                <w:rFonts w:ascii="Sylfaen" w:hAnsi="Sylfaen" w:cs="Sylfaen"/>
                <w:color w:val="000000"/>
              </w:rPr>
              <w:lastRenderedPageBreak/>
              <w:t>կրթության</w:t>
            </w:r>
            <w:r w:rsidR="005D79E6" w:rsidRPr="008F0361">
              <w:rPr>
                <w:rFonts w:ascii="Sylfaen" w:hAnsi="Sylfaen" w:cs="Sylfaen"/>
                <w:color w:val="000000"/>
                <w:lang w:val="ru-RU"/>
              </w:rPr>
              <w:t xml:space="preserve">  </w:t>
            </w:r>
            <w:r w:rsidRPr="00391F47">
              <w:rPr>
                <w:rFonts w:ascii="Sylfaen" w:hAnsi="Sylfaen" w:cs="Sylfaen"/>
                <w:color w:val="000000"/>
              </w:rPr>
              <w:t>կառավարման</w:t>
            </w:r>
            <w:r w:rsidR="005D79E6" w:rsidRPr="008F0361">
              <w:rPr>
                <w:rFonts w:ascii="Sylfaen" w:hAnsi="Sylfaen" w:cs="Sylfaen"/>
                <w:color w:val="000000"/>
                <w:lang w:val="ru-RU"/>
              </w:rPr>
              <w:t xml:space="preserve">  </w:t>
            </w:r>
            <w:r w:rsidRPr="00391F47">
              <w:rPr>
                <w:rFonts w:ascii="Sylfaen" w:hAnsi="Sylfaen" w:cs="Sylfaen"/>
                <w:color w:val="000000"/>
              </w:rPr>
              <w:t>տեղեկատվական</w:t>
            </w:r>
            <w:r w:rsidR="005D79E6" w:rsidRPr="008F0361">
              <w:rPr>
                <w:rFonts w:ascii="Sylfaen" w:hAnsi="Sylfaen" w:cs="Sylfaen"/>
                <w:color w:val="000000"/>
                <w:lang w:val="ru-RU"/>
              </w:rPr>
              <w:t xml:space="preserve">  </w:t>
            </w:r>
            <w:r w:rsidRPr="00391F47">
              <w:rPr>
                <w:rFonts w:ascii="Sylfaen" w:hAnsi="Sylfaen" w:cs="Sylfaen"/>
                <w:color w:val="000000"/>
              </w:rPr>
              <w:t>համակարգ</w:t>
            </w:r>
            <w:r w:rsidRPr="008F0361">
              <w:rPr>
                <w:color w:val="000000"/>
                <w:lang w:val="ru-RU"/>
              </w:rPr>
              <w:t xml:space="preserve"> (</w:t>
            </w:r>
            <w:r w:rsidRPr="00391F47">
              <w:rPr>
                <w:rFonts w:ascii="Sylfaen" w:hAnsi="Sylfaen" w:cs="Sylfaen"/>
                <w:color w:val="000000"/>
              </w:rPr>
              <w:t>ՄԿԿՏՀ</w:t>
            </w:r>
            <w:r w:rsidRPr="008F0361">
              <w:rPr>
                <w:color w:val="000000"/>
                <w:lang w:val="ru-RU"/>
              </w:rPr>
              <w:t xml:space="preserve">) </w:t>
            </w:r>
            <w:r w:rsidRPr="00391F47">
              <w:rPr>
                <w:rFonts w:ascii="Sylfaen" w:hAnsi="Sylfaen" w:cs="Sylfaen"/>
                <w:color w:val="000000"/>
              </w:rPr>
              <w:t>որը</w:t>
            </w:r>
            <w:r w:rsidR="005D79E6" w:rsidRPr="008F0361">
              <w:rPr>
                <w:rFonts w:ascii="Sylfaen" w:hAnsi="Sylfaen" w:cs="Sylfaen"/>
                <w:color w:val="000000"/>
                <w:lang w:val="ru-RU"/>
              </w:rPr>
              <w:t xml:space="preserve"> </w:t>
            </w:r>
            <w:r w:rsidRPr="00391F47">
              <w:rPr>
                <w:rFonts w:ascii="Sylfaen" w:hAnsi="Sylfaen" w:cs="Sylfaen"/>
                <w:color w:val="000000"/>
              </w:rPr>
              <w:t>հնարավորություն</w:t>
            </w:r>
            <w:r w:rsidR="005D79E6" w:rsidRPr="008F0361">
              <w:rPr>
                <w:rFonts w:ascii="Sylfaen" w:hAnsi="Sylfaen" w:cs="Sylfaen"/>
                <w:color w:val="000000"/>
                <w:lang w:val="ru-RU"/>
              </w:rPr>
              <w:t xml:space="preserve"> </w:t>
            </w:r>
            <w:r w:rsidRPr="00391F47">
              <w:rPr>
                <w:rFonts w:ascii="Sylfaen" w:hAnsi="Sylfaen" w:cs="Sylfaen"/>
                <w:color w:val="000000"/>
              </w:rPr>
              <w:t>է</w:t>
            </w:r>
            <w:r w:rsidR="005D79E6" w:rsidRPr="008F0361">
              <w:rPr>
                <w:rFonts w:ascii="Sylfaen" w:hAnsi="Sylfaen" w:cs="Sylfaen"/>
                <w:color w:val="000000"/>
                <w:lang w:val="ru-RU"/>
              </w:rPr>
              <w:t xml:space="preserve"> </w:t>
            </w:r>
            <w:r w:rsidRPr="00391F47">
              <w:rPr>
                <w:rFonts w:ascii="Sylfaen" w:hAnsi="Sylfaen" w:cs="Sylfaen"/>
                <w:color w:val="000000"/>
              </w:rPr>
              <w:t>տալիս</w:t>
            </w:r>
            <w:r w:rsidR="005D79E6" w:rsidRPr="008F0361">
              <w:rPr>
                <w:rFonts w:ascii="Sylfaen" w:hAnsi="Sylfaen" w:cs="Sylfaen"/>
                <w:color w:val="000000"/>
                <w:lang w:val="ru-RU"/>
              </w:rPr>
              <w:t xml:space="preserve"> </w:t>
            </w:r>
            <w:r w:rsidRPr="00391F47">
              <w:rPr>
                <w:rFonts w:ascii="Sylfaen" w:hAnsi="Sylfaen" w:cs="Sylfaen"/>
                <w:color w:val="000000"/>
              </w:rPr>
              <w:t>համակարգ</w:t>
            </w:r>
            <w:r w:rsidR="005D79E6" w:rsidRPr="008F0361">
              <w:rPr>
                <w:rFonts w:ascii="Sylfaen" w:hAnsi="Sylfaen" w:cs="Sylfaen"/>
                <w:color w:val="000000"/>
                <w:lang w:val="ru-RU"/>
              </w:rPr>
              <w:t xml:space="preserve"> </w:t>
            </w:r>
            <w:r w:rsidRPr="00391F47">
              <w:rPr>
                <w:rFonts w:ascii="Sylfaen" w:hAnsi="Sylfaen" w:cs="Sylfaen"/>
                <w:color w:val="000000"/>
              </w:rPr>
              <w:t>մուտքագրված</w:t>
            </w:r>
            <w:r w:rsidR="005D79E6" w:rsidRPr="008F0361">
              <w:rPr>
                <w:rFonts w:ascii="Sylfaen" w:hAnsi="Sylfaen" w:cs="Sylfaen"/>
                <w:color w:val="000000"/>
                <w:lang w:val="ru-RU"/>
              </w:rPr>
              <w:t xml:space="preserve"> </w:t>
            </w:r>
            <w:r w:rsidRPr="00391F47">
              <w:rPr>
                <w:rFonts w:ascii="Sylfaen" w:hAnsi="Sylfaen" w:cs="Sylfaen"/>
                <w:color w:val="000000"/>
              </w:rPr>
              <w:t>տվյալների</w:t>
            </w:r>
            <w:r w:rsidR="005D79E6" w:rsidRPr="008F0361">
              <w:rPr>
                <w:rFonts w:ascii="Sylfaen" w:hAnsi="Sylfaen" w:cs="Sylfaen"/>
                <w:color w:val="000000"/>
                <w:lang w:val="ru-RU"/>
              </w:rPr>
              <w:t xml:space="preserve"> </w:t>
            </w:r>
            <w:r w:rsidRPr="00391F47">
              <w:rPr>
                <w:rFonts w:ascii="Sylfaen" w:hAnsi="Sylfaen" w:cs="Sylfaen"/>
                <w:color w:val="000000"/>
              </w:rPr>
              <w:t>հիման</w:t>
            </w:r>
            <w:r w:rsidR="005D79E6" w:rsidRPr="008F0361">
              <w:rPr>
                <w:rFonts w:ascii="Sylfaen" w:hAnsi="Sylfaen" w:cs="Sylfaen"/>
                <w:color w:val="000000"/>
                <w:lang w:val="ru-RU"/>
              </w:rPr>
              <w:t xml:space="preserve"> </w:t>
            </w:r>
            <w:r w:rsidRPr="00391F47">
              <w:rPr>
                <w:rFonts w:ascii="Sylfaen" w:hAnsi="Sylfaen" w:cs="Sylfaen"/>
                <w:color w:val="000000"/>
              </w:rPr>
              <w:t>վրա</w:t>
            </w:r>
            <w:r w:rsidR="005D79E6" w:rsidRPr="008F0361">
              <w:rPr>
                <w:rFonts w:ascii="Sylfaen" w:hAnsi="Sylfaen" w:cs="Sylfaen"/>
                <w:color w:val="000000"/>
                <w:lang w:val="ru-RU"/>
              </w:rPr>
              <w:t xml:space="preserve"> </w:t>
            </w:r>
            <w:r w:rsidRPr="00391F47">
              <w:rPr>
                <w:rFonts w:ascii="Sylfaen" w:hAnsi="Sylfaen" w:cs="Sylfaen"/>
                <w:color w:val="000000"/>
              </w:rPr>
              <w:t>կազմել</w:t>
            </w:r>
            <w:r w:rsidR="005D79E6" w:rsidRPr="008F0361">
              <w:rPr>
                <w:rFonts w:ascii="Sylfaen" w:hAnsi="Sylfaen" w:cs="Sylfaen"/>
                <w:color w:val="000000"/>
                <w:lang w:val="ru-RU"/>
              </w:rPr>
              <w:t xml:space="preserve"> </w:t>
            </w:r>
            <w:r w:rsidRPr="00391F47">
              <w:rPr>
                <w:rFonts w:ascii="Sylfaen" w:hAnsi="Sylfaen" w:cs="Sylfaen"/>
                <w:color w:val="000000"/>
              </w:rPr>
              <w:t>ուսումնական</w:t>
            </w:r>
            <w:r w:rsidR="005D79E6" w:rsidRPr="008F0361">
              <w:rPr>
                <w:rFonts w:ascii="Sylfaen" w:hAnsi="Sylfaen" w:cs="Sylfaen"/>
                <w:color w:val="000000"/>
                <w:lang w:val="ru-RU"/>
              </w:rPr>
              <w:t xml:space="preserve"> </w:t>
            </w:r>
            <w:r w:rsidRPr="00391F47">
              <w:rPr>
                <w:rFonts w:ascii="Sylfaen" w:hAnsi="Sylfaen" w:cs="Sylfaen"/>
                <w:color w:val="000000"/>
              </w:rPr>
              <w:t>պրոցեսին</w:t>
            </w:r>
            <w:r w:rsidR="005D79E6" w:rsidRPr="008F0361">
              <w:rPr>
                <w:rFonts w:ascii="Sylfaen" w:hAnsi="Sylfaen" w:cs="Sylfaen"/>
                <w:color w:val="000000"/>
                <w:lang w:val="ru-RU"/>
              </w:rPr>
              <w:t xml:space="preserve"> </w:t>
            </w:r>
            <w:r w:rsidRPr="00391F47">
              <w:rPr>
                <w:rFonts w:ascii="Sylfaen" w:hAnsi="Sylfaen" w:cs="Sylfaen"/>
                <w:color w:val="000000"/>
              </w:rPr>
              <w:t>վերաբերվող</w:t>
            </w:r>
            <w:r w:rsidR="005D79E6" w:rsidRPr="008F0361">
              <w:rPr>
                <w:rFonts w:ascii="Sylfaen" w:hAnsi="Sylfaen" w:cs="Sylfaen"/>
                <w:color w:val="000000"/>
                <w:lang w:val="ru-RU"/>
              </w:rPr>
              <w:t xml:space="preserve"> </w:t>
            </w:r>
            <w:r w:rsidRPr="00391F47">
              <w:rPr>
                <w:rFonts w:ascii="Sylfaen" w:hAnsi="Sylfaen" w:cs="Sylfaen"/>
                <w:color w:val="000000"/>
              </w:rPr>
              <w:t>ցանկացած</w:t>
            </w:r>
            <w:r w:rsidR="005D79E6" w:rsidRPr="008F0361">
              <w:rPr>
                <w:rFonts w:ascii="Sylfaen" w:hAnsi="Sylfaen" w:cs="Sylfaen"/>
                <w:color w:val="000000"/>
                <w:lang w:val="ru-RU"/>
              </w:rPr>
              <w:t xml:space="preserve"> </w:t>
            </w:r>
            <w:r w:rsidRPr="00391F47">
              <w:rPr>
                <w:rFonts w:ascii="Sylfaen" w:hAnsi="Sylfaen" w:cs="Sylfaen"/>
                <w:color w:val="000000"/>
              </w:rPr>
              <w:t>հաշվետվություն</w:t>
            </w:r>
            <w:r w:rsidR="005D79E6" w:rsidRPr="008F0361">
              <w:rPr>
                <w:rFonts w:ascii="Sylfaen" w:hAnsi="Sylfaen" w:cs="Sylfaen"/>
                <w:color w:val="000000"/>
                <w:lang w:val="ru-RU"/>
              </w:rPr>
              <w:t xml:space="preserve"> </w:t>
            </w:r>
            <w:r w:rsidRPr="00391F47">
              <w:rPr>
                <w:rFonts w:ascii="Sylfaen" w:hAnsi="Sylfaen" w:cs="Sylfaen"/>
                <w:color w:val="000000"/>
              </w:rPr>
              <w:t>այս</w:t>
            </w:r>
            <w:r w:rsidR="005D79E6" w:rsidRPr="008F0361">
              <w:rPr>
                <w:rFonts w:ascii="Sylfaen" w:hAnsi="Sylfaen" w:cs="Sylfaen"/>
                <w:color w:val="000000"/>
                <w:lang w:val="ru-RU"/>
              </w:rPr>
              <w:t xml:space="preserve"> </w:t>
            </w:r>
            <w:r w:rsidRPr="00391F47">
              <w:rPr>
                <w:rFonts w:ascii="Sylfaen" w:hAnsi="Sylfaen" w:cs="Sylfaen"/>
                <w:color w:val="000000"/>
              </w:rPr>
              <w:t>համակարգի</w:t>
            </w:r>
            <w:r w:rsidR="005D79E6" w:rsidRPr="008F0361">
              <w:rPr>
                <w:rFonts w:ascii="Sylfaen" w:hAnsi="Sylfaen" w:cs="Sylfaen"/>
                <w:color w:val="000000"/>
                <w:lang w:val="ru-RU"/>
              </w:rPr>
              <w:t xml:space="preserve"> </w:t>
            </w:r>
            <w:r w:rsidRPr="00391F47">
              <w:rPr>
                <w:rFonts w:ascii="Sylfaen" w:hAnsi="Sylfaen" w:cs="Sylfaen"/>
                <w:color w:val="000000"/>
              </w:rPr>
              <w:t>արդյունավետությունը</w:t>
            </w:r>
            <w:r w:rsidR="005D79E6" w:rsidRPr="008F0361">
              <w:rPr>
                <w:rFonts w:ascii="Sylfaen" w:hAnsi="Sylfaen" w:cs="Sylfaen"/>
                <w:color w:val="000000"/>
                <w:lang w:val="ru-RU"/>
              </w:rPr>
              <w:t xml:space="preserve"> </w:t>
            </w:r>
            <w:r w:rsidRPr="00391F47">
              <w:rPr>
                <w:rFonts w:ascii="Sylfaen" w:hAnsi="Sylfaen" w:cs="Sylfaen"/>
                <w:color w:val="000000"/>
              </w:rPr>
              <w:t>կայանում</w:t>
            </w:r>
            <w:r w:rsidR="005D79E6" w:rsidRPr="008F0361">
              <w:rPr>
                <w:rFonts w:ascii="Sylfaen" w:hAnsi="Sylfaen" w:cs="Sylfaen"/>
                <w:color w:val="000000"/>
                <w:lang w:val="ru-RU"/>
              </w:rPr>
              <w:t xml:space="preserve"> </w:t>
            </w:r>
            <w:r w:rsidRPr="00391F47">
              <w:rPr>
                <w:rFonts w:ascii="Sylfaen" w:hAnsi="Sylfaen" w:cs="Sylfaen"/>
                <w:color w:val="000000"/>
              </w:rPr>
              <w:t>է</w:t>
            </w:r>
            <w:r w:rsidR="005D79E6" w:rsidRPr="008F0361">
              <w:rPr>
                <w:rFonts w:ascii="Sylfaen" w:hAnsi="Sylfaen" w:cs="Sylfaen"/>
                <w:color w:val="000000"/>
                <w:lang w:val="ru-RU"/>
              </w:rPr>
              <w:t xml:space="preserve"> </w:t>
            </w:r>
            <w:r w:rsidRPr="00391F47">
              <w:rPr>
                <w:rFonts w:ascii="Sylfaen" w:hAnsi="Sylfaen" w:cs="Sylfaen"/>
                <w:color w:val="000000"/>
              </w:rPr>
              <w:t>նրանում</w:t>
            </w:r>
            <w:r w:rsidR="005D79E6" w:rsidRPr="008F0361">
              <w:rPr>
                <w:rFonts w:ascii="Sylfaen" w:hAnsi="Sylfaen" w:cs="Sylfaen"/>
                <w:color w:val="000000"/>
                <w:lang w:val="ru-RU"/>
              </w:rPr>
              <w:t xml:space="preserve"> </w:t>
            </w:r>
            <w:r w:rsidRPr="00391F47">
              <w:rPr>
                <w:rFonts w:ascii="Sylfaen" w:hAnsi="Sylfaen" w:cs="Sylfaen"/>
                <w:color w:val="000000"/>
              </w:rPr>
              <w:t>որ</w:t>
            </w:r>
            <w:r w:rsidR="005D79E6" w:rsidRPr="008F0361">
              <w:rPr>
                <w:rFonts w:ascii="Sylfaen" w:hAnsi="Sylfaen" w:cs="Sylfaen"/>
                <w:color w:val="000000"/>
                <w:lang w:val="ru-RU"/>
              </w:rPr>
              <w:t xml:space="preserve"> </w:t>
            </w:r>
            <w:r w:rsidRPr="00391F47">
              <w:rPr>
                <w:rFonts w:ascii="Sylfaen" w:hAnsi="Sylfaen" w:cs="Sylfaen"/>
                <w:color w:val="000000"/>
              </w:rPr>
              <w:t>համակարգը</w:t>
            </w:r>
            <w:r w:rsidR="005D79E6" w:rsidRPr="008F0361">
              <w:rPr>
                <w:rFonts w:ascii="Sylfaen" w:hAnsi="Sylfaen" w:cs="Sylfaen"/>
                <w:color w:val="000000"/>
                <w:lang w:val="ru-RU"/>
              </w:rPr>
              <w:t xml:space="preserve"> </w:t>
            </w:r>
            <w:r w:rsidRPr="00391F47">
              <w:rPr>
                <w:rFonts w:ascii="Sylfaen" w:hAnsi="Sylfaen" w:cs="Sylfaen"/>
                <w:color w:val="000000"/>
              </w:rPr>
              <w:t>հաշվետվությունները</w:t>
            </w:r>
            <w:r w:rsidR="005D79E6" w:rsidRPr="008F0361">
              <w:rPr>
                <w:rFonts w:ascii="Sylfaen" w:hAnsi="Sylfaen" w:cs="Sylfaen"/>
                <w:color w:val="000000"/>
                <w:lang w:val="ru-RU"/>
              </w:rPr>
              <w:t xml:space="preserve"> </w:t>
            </w:r>
            <w:r w:rsidRPr="00391F47">
              <w:rPr>
                <w:rFonts w:ascii="Sylfaen" w:hAnsi="Sylfaen" w:cs="Sylfaen"/>
                <w:color w:val="000000"/>
              </w:rPr>
              <w:t>կազմում</w:t>
            </w:r>
            <w:r w:rsidR="005D79E6" w:rsidRPr="008F0361">
              <w:rPr>
                <w:rFonts w:ascii="Sylfaen" w:hAnsi="Sylfaen" w:cs="Sylfaen"/>
                <w:color w:val="000000"/>
                <w:lang w:val="ru-RU"/>
              </w:rPr>
              <w:t xml:space="preserve"> </w:t>
            </w:r>
            <w:r w:rsidRPr="00391F47">
              <w:rPr>
                <w:rFonts w:ascii="Sylfaen" w:hAnsi="Sylfaen" w:cs="Sylfaen"/>
                <w:color w:val="000000"/>
              </w:rPr>
              <w:t>է</w:t>
            </w:r>
            <w:r w:rsidR="005D79E6" w:rsidRPr="008F0361">
              <w:rPr>
                <w:rFonts w:ascii="Sylfaen" w:hAnsi="Sylfaen" w:cs="Sylfaen"/>
                <w:color w:val="000000"/>
                <w:lang w:val="ru-RU"/>
              </w:rPr>
              <w:t xml:space="preserve"> </w:t>
            </w:r>
            <w:r w:rsidRPr="00391F47">
              <w:rPr>
                <w:rFonts w:ascii="Sylfaen" w:hAnsi="Sylfaen" w:cs="Sylfaen"/>
                <w:color w:val="000000"/>
              </w:rPr>
              <w:t>ավտոմատ</w:t>
            </w:r>
            <w:r w:rsidR="005D79E6" w:rsidRPr="008F0361">
              <w:rPr>
                <w:rFonts w:ascii="Sylfaen" w:hAnsi="Sylfaen" w:cs="Sylfaen"/>
                <w:color w:val="000000"/>
                <w:lang w:val="ru-RU"/>
              </w:rPr>
              <w:t xml:space="preserve"> </w:t>
            </w:r>
            <w:r w:rsidRPr="00391F47">
              <w:rPr>
                <w:rFonts w:ascii="Sylfaen" w:hAnsi="Sylfaen" w:cs="Sylfaen"/>
                <w:color w:val="000000"/>
              </w:rPr>
              <w:t>տվյալների</w:t>
            </w:r>
            <w:r w:rsidR="005D79E6" w:rsidRPr="008F0361">
              <w:rPr>
                <w:rFonts w:ascii="Sylfaen" w:hAnsi="Sylfaen" w:cs="Sylfaen"/>
                <w:color w:val="000000"/>
                <w:lang w:val="ru-RU"/>
              </w:rPr>
              <w:t xml:space="preserve"> </w:t>
            </w:r>
            <w:r w:rsidRPr="00391F47">
              <w:rPr>
                <w:rFonts w:ascii="Sylfaen" w:hAnsi="Sylfaen" w:cs="Sylfaen"/>
                <w:color w:val="000000"/>
              </w:rPr>
              <w:t>ֆիլտրման</w:t>
            </w:r>
            <w:r w:rsidR="005D79E6" w:rsidRPr="008F0361">
              <w:rPr>
                <w:rFonts w:ascii="Sylfaen" w:hAnsi="Sylfaen" w:cs="Sylfaen"/>
                <w:color w:val="000000"/>
                <w:lang w:val="ru-RU"/>
              </w:rPr>
              <w:t xml:space="preserve">  </w:t>
            </w:r>
            <w:r w:rsidRPr="00391F47">
              <w:rPr>
                <w:rFonts w:ascii="Sylfaen" w:hAnsi="Sylfaen" w:cs="Sylfaen"/>
                <w:color w:val="000000"/>
              </w:rPr>
              <w:t>միջոցով</w:t>
            </w:r>
            <w:r w:rsidRPr="008F0361">
              <w:rPr>
                <w:color w:val="000000"/>
                <w:lang w:val="ru-RU"/>
              </w:rPr>
              <w:t xml:space="preserve">: </w:t>
            </w:r>
            <w:r w:rsidRPr="00391F47">
              <w:rPr>
                <w:rFonts w:ascii="Sylfaen" w:hAnsi="Sylfaen" w:cs="Sylfaen"/>
                <w:color w:val="000000"/>
                <w:lang w:val="ru-RU"/>
              </w:rPr>
              <w:t>Հ</w:t>
            </w:r>
            <w:r w:rsidRPr="00391F47">
              <w:rPr>
                <w:rFonts w:ascii="Sylfaen" w:hAnsi="Sylfaen" w:cs="Sylfaen"/>
                <w:color w:val="000000"/>
              </w:rPr>
              <w:t>ամակարգը</w:t>
            </w:r>
            <w:r w:rsidR="005D79E6" w:rsidRPr="008F0361">
              <w:rPr>
                <w:rFonts w:ascii="Sylfaen" w:hAnsi="Sylfaen" w:cs="Sylfaen"/>
                <w:color w:val="000000"/>
                <w:lang w:val="ru-RU"/>
              </w:rPr>
              <w:t xml:space="preserve"> </w:t>
            </w:r>
            <w:r w:rsidRPr="00391F47">
              <w:rPr>
                <w:rFonts w:ascii="Sylfaen" w:hAnsi="Sylfaen" w:cs="Sylfaen"/>
                <w:color w:val="000000"/>
              </w:rPr>
              <w:t>այժմ</w:t>
            </w:r>
            <w:r w:rsidR="005D79E6" w:rsidRPr="008F0361">
              <w:rPr>
                <w:rFonts w:ascii="Sylfaen" w:hAnsi="Sylfaen" w:cs="Sylfaen"/>
                <w:color w:val="000000"/>
                <w:lang w:val="ru-RU"/>
              </w:rPr>
              <w:t xml:space="preserve"> </w:t>
            </w:r>
            <w:r w:rsidRPr="00391F47">
              <w:rPr>
                <w:rFonts w:ascii="Sylfaen" w:hAnsi="Sylfaen" w:cs="Sylfaen"/>
                <w:color w:val="000000"/>
              </w:rPr>
              <w:t>մշակման</w:t>
            </w:r>
            <w:r w:rsidR="005D79E6" w:rsidRPr="008F0361">
              <w:rPr>
                <w:rFonts w:ascii="Sylfaen" w:hAnsi="Sylfaen" w:cs="Sylfaen"/>
                <w:color w:val="000000"/>
                <w:lang w:val="ru-RU"/>
              </w:rPr>
              <w:t xml:space="preserve"> </w:t>
            </w:r>
            <w:r w:rsidRPr="00391F47">
              <w:rPr>
                <w:rFonts w:ascii="Sylfaen" w:hAnsi="Sylfaen" w:cs="Sylfaen"/>
                <w:color w:val="000000"/>
              </w:rPr>
              <w:t>փուլում</w:t>
            </w:r>
            <w:r w:rsidR="005D79E6" w:rsidRPr="008F0361">
              <w:rPr>
                <w:rFonts w:ascii="Sylfaen" w:hAnsi="Sylfaen" w:cs="Sylfaen"/>
                <w:color w:val="000000"/>
                <w:lang w:val="ru-RU"/>
              </w:rPr>
              <w:t xml:space="preserve"> </w:t>
            </w:r>
            <w:r w:rsidRPr="00391F47">
              <w:rPr>
                <w:rFonts w:ascii="Sylfaen" w:hAnsi="Sylfaen" w:cs="Sylfaen"/>
                <w:color w:val="000000"/>
              </w:rPr>
              <w:t>է</w:t>
            </w:r>
            <w:r w:rsidRPr="008F0361">
              <w:rPr>
                <w:color w:val="000000"/>
                <w:lang w:val="ru-RU"/>
              </w:rPr>
              <w:t xml:space="preserve">: </w:t>
            </w:r>
          </w:p>
          <w:p w:rsidR="00391F47" w:rsidRPr="008F0361" w:rsidRDefault="00391F47" w:rsidP="00391F47">
            <w:pPr>
              <w:jc w:val="both"/>
              <w:rPr>
                <w:rFonts w:ascii="Sylfaen" w:hAnsi="Sylfaen" w:cs="Sylfaen"/>
                <w:color w:val="000000"/>
              </w:rPr>
            </w:pPr>
            <w:r w:rsidRPr="00391F47">
              <w:rPr>
                <w:rFonts w:ascii="Sylfaen" w:hAnsi="Sylfaen" w:cs="Sylfaen"/>
                <w:color w:val="000000"/>
              </w:rPr>
              <w:t>Առաջիկայում</w:t>
            </w:r>
            <w:r w:rsidR="005D79E6" w:rsidRPr="008F0361">
              <w:rPr>
                <w:rFonts w:ascii="Sylfaen" w:hAnsi="Sylfaen" w:cs="Sylfaen"/>
                <w:color w:val="000000"/>
              </w:rPr>
              <w:t xml:space="preserve"> </w:t>
            </w:r>
            <w:r w:rsidRPr="00391F47">
              <w:rPr>
                <w:rFonts w:ascii="Sylfaen" w:hAnsi="Sylfaen" w:cs="Sylfaen"/>
                <w:color w:val="000000"/>
              </w:rPr>
              <w:t>քոլեջում</w:t>
            </w:r>
            <w:r w:rsidR="005D79E6" w:rsidRPr="008F0361">
              <w:rPr>
                <w:rFonts w:ascii="Sylfaen" w:hAnsi="Sylfaen" w:cs="Sylfaen"/>
                <w:color w:val="000000"/>
              </w:rPr>
              <w:t xml:space="preserve"> </w:t>
            </w:r>
            <w:r w:rsidR="005D79E6">
              <w:rPr>
                <w:rFonts w:ascii="Sylfaen" w:hAnsi="Sylfaen" w:cs="Sylfaen"/>
                <w:color w:val="000000"/>
                <w:lang w:val="en-US"/>
              </w:rPr>
              <w:t>ն</w:t>
            </w:r>
            <w:r w:rsidRPr="00391F47">
              <w:rPr>
                <w:rFonts w:ascii="Sylfaen" w:hAnsi="Sylfaen" w:cs="Sylfaen"/>
                <w:color w:val="000000"/>
              </w:rPr>
              <w:t>երդրվելու</w:t>
            </w:r>
            <w:r w:rsidR="005D79E6" w:rsidRPr="008F0361">
              <w:rPr>
                <w:rFonts w:ascii="Sylfaen" w:hAnsi="Sylfaen" w:cs="Sylfaen"/>
                <w:color w:val="000000"/>
              </w:rPr>
              <w:t xml:space="preserve"> </w:t>
            </w:r>
            <w:r w:rsidRPr="00391F47">
              <w:rPr>
                <w:rFonts w:ascii="Sylfaen" w:hAnsi="Sylfaen" w:cs="Sylfaen"/>
                <w:color w:val="000000"/>
              </w:rPr>
              <w:t>է</w:t>
            </w:r>
            <w:r w:rsidR="005D79E6" w:rsidRPr="008F0361">
              <w:rPr>
                <w:rFonts w:ascii="Sylfaen" w:hAnsi="Sylfaen" w:cs="Sylfaen"/>
                <w:color w:val="000000"/>
              </w:rPr>
              <w:t xml:space="preserve"> </w:t>
            </w:r>
            <w:r w:rsidRPr="00391F47">
              <w:rPr>
                <w:rFonts w:ascii="Sylfaen" w:hAnsi="Sylfaen" w:cs="Sylfaen"/>
                <w:color w:val="000000"/>
              </w:rPr>
              <w:t>դասագրքերի</w:t>
            </w:r>
            <w:r w:rsidR="005D79E6" w:rsidRPr="008F0361">
              <w:rPr>
                <w:rFonts w:ascii="Sylfaen" w:hAnsi="Sylfaen" w:cs="Sylfaen"/>
                <w:color w:val="000000"/>
              </w:rPr>
              <w:t xml:space="preserve"> </w:t>
            </w:r>
            <w:r w:rsidRPr="00391F47">
              <w:rPr>
                <w:rFonts w:ascii="Sylfaen" w:hAnsi="Sylfaen" w:cs="Sylfaen"/>
                <w:color w:val="000000"/>
              </w:rPr>
              <w:t>կառավարման</w:t>
            </w:r>
            <w:r w:rsidR="005D79E6" w:rsidRPr="008F0361">
              <w:rPr>
                <w:rFonts w:ascii="Sylfaen" w:hAnsi="Sylfaen" w:cs="Sylfaen"/>
                <w:color w:val="000000"/>
              </w:rPr>
              <w:t xml:space="preserve"> </w:t>
            </w:r>
            <w:r w:rsidRPr="00391F47">
              <w:rPr>
                <w:rFonts w:ascii="Sylfaen" w:hAnsi="Sylfaen" w:cs="Sylfaen"/>
                <w:color w:val="000000"/>
              </w:rPr>
              <w:t>համակարգը</w:t>
            </w:r>
            <w:r w:rsidR="005D79E6" w:rsidRPr="008F0361">
              <w:rPr>
                <w:rFonts w:ascii="Sylfaen" w:hAnsi="Sylfaen" w:cs="Sylfaen"/>
                <w:color w:val="000000"/>
              </w:rPr>
              <w:t xml:space="preserve"> </w:t>
            </w:r>
            <w:r w:rsidRPr="00391F47">
              <w:rPr>
                <w:rFonts w:ascii="Sylfaen" w:hAnsi="Sylfaen" w:cs="Sylfaen"/>
                <w:color w:val="000000"/>
              </w:rPr>
              <w:t>որի</w:t>
            </w:r>
            <w:r w:rsidR="005D79E6" w:rsidRPr="008F0361">
              <w:rPr>
                <w:rFonts w:ascii="Sylfaen" w:hAnsi="Sylfaen" w:cs="Sylfaen"/>
                <w:color w:val="000000"/>
              </w:rPr>
              <w:t xml:space="preserve"> </w:t>
            </w:r>
            <w:r w:rsidRPr="00391F47">
              <w:rPr>
                <w:rFonts w:ascii="Sylfaen" w:hAnsi="Sylfaen" w:cs="Sylfaen"/>
                <w:color w:val="000000"/>
              </w:rPr>
              <w:t>միջոցով</w:t>
            </w:r>
            <w:r w:rsidR="005D79E6" w:rsidRPr="008F0361">
              <w:rPr>
                <w:rFonts w:ascii="Sylfaen" w:hAnsi="Sylfaen" w:cs="Sylfaen"/>
                <w:color w:val="000000"/>
              </w:rPr>
              <w:t xml:space="preserve"> </w:t>
            </w:r>
            <w:r w:rsidRPr="00391F47">
              <w:rPr>
                <w:rFonts w:ascii="Sylfaen" w:hAnsi="Sylfaen" w:cs="Sylfaen"/>
                <w:color w:val="000000"/>
              </w:rPr>
              <w:t>քոլեջը</w:t>
            </w:r>
            <w:r w:rsidR="005D79E6" w:rsidRPr="008F0361">
              <w:rPr>
                <w:rFonts w:ascii="Sylfaen" w:hAnsi="Sylfaen" w:cs="Sylfaen"/>
                <w:color w:val="000000"/>
              </w:rPr>
              <w:t xml:space="preserve"> </w:t>
            </w:r>
            <w:r w:rsidRPr="00391F47">
              <w:rPr>
                <w:rFonts w:ascii="Sylfaen" w:hAnsi="Sylfaen" w:cs="Sylfaen"/>
                <w:color w:val="000000"/>
              </w:rPr>
              <w:t>հաշվետվություններ</w:t>
            </w:r>
            <w:r w:rsidR="005D79E6" w:rsidRPr="008F0361">
              <w:rPr>
                <w:rFonts w:ascii="Sylfaen" w:hAnsi="Sylfaen" w:cs="Sylfaen"/>
                <w:color w:val="000000"/>
              </w:rPr>
              <w:t xml:space="preserve"> </w:t>
            </w:r>
            <w:r w:rsidRPr="00391F47">
              <w:rPr>
                <w:rFonts w:ascii="Sylfaen" w:hAnsi="Sylfaen" w:cs="Sylfaen"/>
                <w:color w:val="000000"/>
              </w:rPr>
              <w:t>է</w:t>
            </w:r>
            <w:r w:rsidR="005D79E6" w:rsidRPr="008F0361">
              <w:rPr>
                <w:rFonts w:ascii="Sylfaen" w:hAnsi="Sylfaen" w:cs="Sylfaen"/>
                <w:color w:val="000000"/>
              </w:rPr>
              <w:t xml:space="preserve"> </w:t>
            </w:r>
            <w:r w:rsidRPr="00391F47">
              <w:rPr>
                <w:rFonts w:ascii="Sylfaen" w:hAnsi="Sylfaen" w:cs="Sylfaen"/>
                <w:color w:val="000000"/>
              </w:rPr>
              <w:t>ներկայացնելու</w:t>
            </w:r>
            <w:r w:rsidR="005D79E6" w:rsidRPr="008F0361">
              <w:rPr>
                <w:rFonts w:ascii="Sylfaen" w:hAnsi="Sylfaen" w:cs="Sylfaen"/>
                <w:color w:val="000000"/>
              </w:rPr>
              <w:t xml:space="preserve"> </w:t>
            </w:r>
            <w:r w:rsidRPr="00391F47">
              <w:rPr>
                <w:rFonts w:ascii="Sylfaen" w:hAnsi="Sylfaen" w:cs="Sylfaen"/>
                <w:color w:val="000000"/>
              </w:rPr>
              <w:t>դասագրքերի</w:t>
            </w:r>
            <w:r w:rsidR="005D79E6" w:rsidRPr="008F0361">
              <w:rPr>
                <w:rFonts w:ascii="Sylfaen" w:hAnsi="Sylfaen" w:cs="Sylfaen"/>
                <w:color w:val="000000"/>
              </w:rPr>
              <w:t xml:space="preserve"> </w:t>
            </w:r>
            <w:r w:rsidRPr="00391F47">
              <w:rPr>
                <w:rFonts w:ascii="Sylfaen" w:hAnsi="Sylfaen" w:cs="Sylfaen"/>
                <w:color w:val="000000"/>
              </w:rPr>
              <w:t>ստացման</w:t>
            </w:r>
            <w:r w:rsidR="005D79E6" w:rsidRPr="008F0361">
              <w:rPr>
                <w:rFonts w:ascii="Sylfaen" w:hAnsi="Sylfaen" w:cs="Sylfaen"/>
                <w:color w:val="000000"/>
              </w:rPr>
              <w:t xml:space="preserve"> </w:t>
            </w:r>
            <w:r w:rsidRPr="00391F47">
              <w:rPr>
                <w:rFonts w:ascii="Sylfaen" w:hAnsi="Sylfaen" w:cs="Sylfaen"/>
                <w:color w:val="000000"/>
              </w:rPr>
              <w:t>բաշխման</w:t>
            </w:r>
            <w:r w:rsidR="005D79E6" w:rsidRPr="008F0361">
              <w:rPr>
                <w:rFonts w:ascii="Sylfaen" w:hAnsi="Sylfaen" w:cs="Sylfaen"/>
                <w:color w:val="000000"/>
              </w:rPr>
              <w:t xml:space="preserve"> </w:t>
            </w:r>
            <w:r w:rsidRPr="00391F47">
              <w:rPr>
                <w:rFonts w:ascii="Sylfaen" w:hAnsi="Sylfaen" w:cs="Sylfaen"/>
                <w:color w:val="000000"/>
              </w:rPr>
              <w:t>անհրաժեշտ</w:t>
            </w:r>
            <w:r w:rsidR="005D79E6" w:rsidRPr="008F0361">
              <w:rPr>
                <w:rFonts w:ascii="Sylfaen" w:hAnsi="Sylfaen" w:cs="Sylfaen"/>
                <w:color w:val="000000"/>
              </w:rPr>
              <w:t xml:space="preserve"> </w:t>
            </w:r>
            <w:r w:rsidRPr="00391F47">
              <w:rPr>
                <w:rFonts w:ascii="Sylfaen" w:hAnsi="Sylfaen" w:cs="Sylfaen"/>
                <w:color w:val="000000"/>
              </w:rPr>
              <w:t>դասագրքերի</w:t>
            </w:r>
            <w:r w:rsidR="005D79E6" w:rsidRPr="008F0361">
              <w:rPr>
                <w:rFonts w:ascii="Sylfaen" w:hAnsi="Sylfaen" w:cs="Sylfaen"/>
                <w:color w:val="000000"/>
              </w:rPr>
              <w:t xml:space="preserve"> </w:t>
            </w:r>
            <w:r w:rsidRPr="00391F47">
              <w:rPr>
                <w:rFonts w:ascii="Sylfaen" w:hAnsi="Sylfaen" w:cs="Sylfaen"/>
                <w:color w:val="000000"/>
              </w:rPr>
              <w:t>հայտերի</w:t>
            </w:r>
            <w:r w:rsidR="005D79E6" w:rsidRPr="008F0361">
              <w:rPr>
                <w:rFonts w:ascii="Sylfaen" w:hAnsi="Sylfaen" w:cs="Sylfaen"/>
                <w:color w:val="000000"/>
              </w:rPr>
              <w:t xml:space="preserve"> </w:t>
            </w:r>
            <w:r w:rsidRPr="00391F47">
              <w:rPr>
                <w:rFonts w:ascii="Sylfaen" w:hAnsi="Sylfaen" w:cs="Sylfaen"/>
                <w:color w:val="000000"/>
              </w:rPr>
              <w:t>ներկայացման</w:t>
            </w:r>
            <w:r w:rsidR="005D79E6" w:rsidRPr="008F0361">
              <w:rPr>
                <w:rFonts w:ascii="Sylfaen" w:hAnsi="Sylfaen" w:cs="Sylfaen"/>
                <w:color w:val="000000"/>
              </w:rPr>
              <w:t xml:space="preserve"> </w:t>
            </w:r>
            <w:r w:rsidRPr="00391F47">
              <w:rPr>
                <w:rFonts w:ascii="Sylfaen" w:hAnsi="Sylfaen" w:cs="Sylfaen"/>
                <w:color w:val="000000"/>
              </w:rPr>
              <w:t>վերաբերյալ</w:t>
            </w:r>
            <w:r w:rsidRPr="008F0361">
              <w:rPr>
                <w:color w:val="000000"/>
              </w:rPr>
              <w:t xml:space="preserve">, </w:t>
            </w:r>
            <w:r w:rsidRPr="00391F47">
              <w:rPr>
                <w:rFonts w:ascii="Sylfaen" w:hAnsi="Sylfaen" w:cs="Sylfaen"/>
                <w:color w:val="000000"/>
              </w:rPr>
              <w:t>ամբողջ</w:t>
            </w:r>
            <w:r w:rsidR="005D79E6" w:rsidRPr="008F0361">
              <w:rPr>
                <w:rFonts w:ascii="Sylfaen" w:hAnsi="Sylfaen" w:cs="Sylfaen"/>
                <w:color w:val="000000"/>
              </w:rPr>
              <w:t xml:space="preserve"> </w:t>
            </w:r>
            <w:r w:rsidRPr="00391F47">
              <w:rPr>
                <w:rFonts w:ascii="Sylfaen" w:hAnsi="Sylfaen" w:cs="Sylfaen"/>
                <w:color w:val="000000"/>
              </w:rPr>
              <w:t>գործընթացը</w:t>
            </w:r>
            <w:r w:rsidR="005D79E6" w:rsidRPr="008F0361">
              <w:rPr>
                <w:rFonts w:ascii="Sylfaen" w:hAnsi="Sylfaen" w:cs="Sylfaen"/>
                <w:color w:val="000000"/>
              </w:rPr>
              <w:t xml:space="preserve"> </w:t>
            </w:r>
            <w:r w:rsidRPr="00391F47">
              <w:rPr>
                <w:rFonts w:ascii="Sylfaen" w:hAnsi="Sylfaen" w:cs="Sylfaen"/>
                <w:color w:val="000000"/>
              </w:rPr>
              <w:t>կատարվելո</w:t>
            </w:r>
            <w:r w:rsidR="005D79E6" w:rsidRPr="008F0361">
              <w:rPr>
                <w:rFonts w:ascii="Sylfaen" w:hAnsi="Sylfaen" w:cs="Sylfaen"/>
                <w:color w:val="000000"/>
              </w:rPr>
              <w:t xml:space="preserve"> </w:t>
            </w:r>
            <w:r w:rsidRPr="00391F47">
              <w:rPr>
                <w:rFonts w:ascii="Sylfaen" w:hAnsi="Sylfaen" w:cs="Sylfaen"/>
                <w:color w:val="000000"/>
              </w:rPr>
              <w:t>է</w:t>
            </w:r>
            <w:r w:rsidR="005D79E6" w:rsidRPr="008F0361">
              <w:rPr>
                <w:rFonts w:ascii="Sylfaen" w:hAnsi="Sylfaen" w:cs="Sylfaen"/>
                <w:color w:val="000000"/>
              </w:rPr>
              <w:t xml:space="preserve"> </w:t>
            </w:r>
            <w:r w:rsidRPr="00391F47">
              <w:rPr>
                <w:rFonts w:ascii="Sylfaen" w:hAnsi="Sylfaen" w:cs="Sylfaen"/>
                <w:color w:val="000000"/>
              </w:rPr>
              <w:t>էլեկտրոնային</w:t>
            </w:r>
            <w:r w:rsidR="005D79E6" w:rsidRPr="008F0361">
              <w:rPr>
                <w:rFonts w:ascii="Sylfaen" w:hAnsi="Sylfaen" w:cs="Sylfaen"/>
                <w:color w:val="000000"/>
              </w:rPr>
              <w:t xml:space="preserve">  </w:t>
            </w:r>
            <w:r w:rsidRPr="00391F47">
              <w:rPr>
                <w:rFonts w:ascii="Sylfaen" w:hAnsi="Sylfaen" w:cs="Sylfaen"/>
                <w:color w:val="000000"/>
              </w:rPr>
              <w:t>ձևով</w:t>
            </w:r>
            <w:r w:rsidRPr="008F0361">
              <w:rPr>
                <w:rFonts w:ascii="Sylfaen" w:hAnsi="Sylfaen" w:cs="Sylfaen"/>
                <w:color w:val="000000"/>
              </w:rPr>
              <w:t>:</w:t>
            </w:r>
          </w:p>
          <w:p w:rsidR="009923FB" w:rsidRPr="009923FB" w:rsidRDefault="009923FB" w:rsidP="009923FB">
            <w:pPr>
              <w:spacing w:after="0" w:line="240" w:lineRule="auto"/>
              <w:jc w:val="both"/>
              <w:rPr>
                <w:rFonts w:ascii="Sylfaen" w:eastAsia="Calibri" w:hAnsi="Sylfaen" w:cs="Times New Roman"/>
                <w:i/>
                <w:color w:val="000000"/>
                <w:sz w:val="24"/>
                <w:szCs w:val="24"/>
                <w:lang w:val="hy-AM"/>
              </w:rPr>
            </w:pPr>
          </w:p>
        </w:tc>
      </w:tr>
      <w:tr w:rsidR="009923FB" w:rsidRPr="005D79E6" w:rsidTr="008D5353">
        <w:tc>
          <w:tcPr>
            <w:tcW w:w="9738" w:type="dxa"/>
            <w:gridSpan w:val="4"/>
            <w:tcBorders>
              <w:top w:val="single" w:sz="4" w:space="0" w:color="auto"/>
              <w:left w:val="single" w:sz="2" w:space="0" w:color="auto"/>
              <w:bottom w:val="single" w:sz="4" w:space="0" w:color="auto"/>
              <w:right w:val="single" w:sz="2" w:space="0" w:color="auto"/>
            </w:tcBorders>
            <w:shd w:val="clear" w:color="auto" w:fill="C0C0C0"/>
          </w:tcPr>
          <w:p w:rsidR="009923FB" w:rsidRPr="008F0361" w:rsidRDefault="009923FB" w:rsidP="009923FB">
            <w:pPr>
              <w:spacing w:after="0" w:line="240" w:lineRule="auto"/>
              <w:rPr>
                <w:rFonts w:ascii="Sylfaen" w:eastAsia="Calibri" w:hAnsi="Sylfaen" w:cs="Times New Roman"/>
                <w:color w:val="000000"/>
              </w:rPr>
            </w:pPr>
            <w:r w:rsidRPr="009923FB">
              <w:rPr>
                <w:rFonts w:ascii="Sylfaen" w:eastAsia="Calibri" w:hAnsi="Sylfaen" w:cs="Sylfaen"/>
                <w:b/>
                <w:color w:val="000000"/>
                <w:lang w:val="en-US"/>
              </w:rPr>
              <w:lastRenderedPageBreak/>
              <w:t>ՉԱՓՈՐՈՇԻՉ</w:t>
            </w:r>
            <w:r w:rsidR="005D79E6" w:rsidRPr="008F0361">
              <w:rPr>
                <w:rFonts w:ascii="Sylfaen" w:eastAsia="Calibri" w:hAnsi="Sylfaen" w:cs="Sylfaen"/>
                <w:b/>
                <w:color w:val="000000"/>
              </w:rPr>
              <w:t xml:space="preserve">   </w:t>
            </w:r>
            <w:r w:rsidRPr="009923FB">
              <w:rPr>
                <w:rFonts w:ascii="Sylfaen" w:eastAsia="Calibri" w:hAnsi="Sylfaen" w:cs="Times New Roman"/>
                <w:b/>
                <w:color w:val="000000"/>
              </w:rPr>
              <w:t>զ</w:t>
            </w:r>
            <w:r w:rsidRPr="008F0361">
              <w:rPr>
                <w:rFonts w:ascii="Sylfaen" w:eastAsia="Calibri" w:hAnsi="Sylfaen" w:cs="Times New Roman"/>
                <w:b/>
                <w:color w:val="000000"/>
              </w:rPr>
              <w:t>.</w:t>
            </w:r>
            <w:r w:rsidR="005D79E6" w:rsidRPr="008F0361">
              <w:rPr>
                <w:rFonts w:ascii="Sylfaen" w:eastAsia="Calibri" w:hAnsi="Sylfaen" w:cs="Times New Roman"/>
                <w:b/>
                <w:color w:val="000000"/>
              </w:rPr>
              <w:t xml:space="preserve"> </w:t>
            </w:r>
            <w:r w:rsidRPr="009923FB">
              <w:rPr>
                <w:rFonts w:ascii="Sylfaen" w:eastAsia="Calibri" w:hAnsi="Sylfaen" w:cs="Sylfaen"/>
                <w:color w:val="000000"/>
                <w:lang w:val="en-US"/>
              </w:rPr>
              <w:t>ՄՈՒՀ</w:t>
            </w:r>
            <w:r w:rsidRPr="008F0361">
              <w:rPr>
                <w:rFonts w:ascii="Sylfaen" w:eastAsia="Calibri" w:hAnsi="Sylfaen" w:cs="Sylfaen"/>
                <w:color w:val="000000"/>
              </w:rPr>
              <w:t>-</w:t>
            </w:r>
            <w:r w:rsidRPr="009923FB">
              <w:rPr>
                <w:rFonts w:ascii="Sylfaen" w:eastAsia="Calibri" w:hAnsi="Sylfaen" w:cs="Sylfaen"/>
                <w:color w:val="000000"/>
                <w:lang w:val="en-US"/>
              </w:rPr>
              <w:t>ը</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ստեղծում</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է</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ապահով</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և</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անվտանգ</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միջավայր</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առողջապահական</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և</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անվտանգության</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պահպանմանն</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ուղղված</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ծառայությունների</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միջոցով</w:t>
            </w:r>
            <w:r w:rsidRPr="008F0361">
              <w:rPr>
                <w:rFonts w:ascii="Sylfaen" w:eastAsia="Calibri" w:hAnsi="Sylfaen" w:cs="Sylfaen"/>
                <w:color w:val="000000"/>
              </w:rPr>
              <w:t xml:space="preserve">` </w:t>
            </w:r>
            <w:r w:rsidRPr="009923FB">
              <w:rPr>
                <w:rFonts w:ascii="Sylfaen" w:eastAsia="Calibri" w:hAnsi="Sylfaen" w:cs="Sylfaen"/>
                <w:color w:val="000000"/>
                <w:lang w:val="en-US"/>
              </w:rPr>
              <w:t>հաշվի</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առնելով</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հատուկ</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կարիքներ</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ունեցող</w:t>
            </w:r>
            <w:r w:rsidR="005D79E6" w:rsidRPr="008F0361">
              <w:rPr>
                <w:rFonts w:ascii="Sylfaen" w:eastAsia="Calibri" w:hAnsi="Sylfaen" w:cs="Sylfaen"/>
                <w:color w:val="000000"/>
              </w:rPr>
              <w:t xml:space="preserve">   </w:t>
            </w:r>
            <w:r w:rsidRPr="009923FB">
              <w:rPr>
                <w:rFonts w:ascii="Sylfaen" w:eastAsia="Calibri" w:hAnsi="Sylfaen" w:cs="Sylfaen"/>
                <w:color w:val="000000"/>
                <w:lang w:val="en-US"/>
              </w:rPr>
              <w:t>ուսանողներին</w:t>
            </w:r>
            <w:r w:rsidRPr="008F0361">
              <w:rPr>
                <w:rFonts w:ascii="Sylfaen" w:eastAsia="Calibri" w:hAnsi="Sylfaen" w:cs="Sylfaen"/>
                <w:color w:val="000000"/>
              </w:rPr>
              <w:t xml:space="preserve">:  </w:t>
            </w:r>
          </w:p>
        </w:tc>
      </w:tr>
      <w:tr w:rsidR="009923FB" w:rsidRPr="009923FB" w:rsidTr="008D5353">
        <w:tc>
          <w:tcPr>
            <w:tcW w:w="2460" w:type="dxa"/>
            <w:tcBorders>
              <w:top w:val="dotted" w:sz="4" w:space="0" w:color="auto"/>
              <w:left w:val="single" w:sz="2" w:space="0" w:color="auto"/>
              <w:bottom w:val="single" w:sz="4" w:space="0" w:color="auto"/>
              <w:right w:val="nil"/>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Times New Roman"/>
                <w:color w:val="000000"/>
                <w:sz w:val="24"/>
                <w:szCs w:val="24"/>
              </w:rPr>
            </w:pPr>
          </w:p>
        </w:tc>
        <w:tc>
          <w:tcPr>
            <w:tcW w:w="7278" w:type="dxa"/>
            <w:gridSpan w:val="3"/>
            <w:tcBorders>
              <w:top w:val="dotted" w:sz="4" w:space="0" w:color="auto"/>
              <w:left w:val="nil"/>
              <w:bottom w:val="single" w:sz="4" w:space="0" w:color="auto"/>
              <w:right w:val="single" w:sz="2" w:space="0" w:color="auto"/>
            </w:tcBorders>
            <w:vAlign w:val="center"/>
          </w:tcPr>
          <w:p w:rsidR="009923FB" w:rsidRPr="005D79E6" w:rsidRDefault="009923FB" w:rsidP="009923FB">
            <w:pPr>
              <w:spacing w:after="0" w:line="240" w:lineRule="auto"/>
              <w:rPr>
                <w:rFonts w:ascii="Sylfaen" w:eastAsia="Calibri" w:hAnsi="Sylfaen" w:cs="Times New Roman"/>
                <w:b/>
                <w:color w:val="000000"/>
              </w:rPr>
            </w:pPr>
            <w:r w:rsidRPr="005D79E6">
              <w:rPr>
                <w:rFonts w:ascii="Sylfaen" w:eastAsia="Calibri" w:hAnsi="Sylfaen" w:cs="Sylfaen"/>
                <w:b/>
                <w:color w:val="000000"/>
                <w:lang w:val="en-US"/>
              </w:rPr>
              <w:t>Առողջության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և</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անվտանգության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պահպանմանն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ուղղված</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ծառայությունների</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ենթակառուցվածքները</w:t>
            </w:r>
          </w:p>
          <w:p w:rsidR="009923FB" w:rsidRPr="005D79E6" w:rsidRDefault="009923FB" w:rsidP="009923FB">
            <w:pPr>
              <w:spacing w:after="0" w:line="240" w:lineRule="auto"/>
              <w:rPr>
                <w:rFonts w:ascii="Sylfaen" w:eastAsia="Calibri" w:hAnsi="Sylfaen" w:cs="Times New Roman"/>
                <w:b/>
                <w:color w:val="000000"/>
              </w:rPr>
            </w:pPr>
          </w:p>
          <w:p w:rsidR="009923FB" w:rsidRPr="005D79E6" w:rsidRDefault="009923FB" w:rsidP="009923FB">
            <w:pPr>
              <w:spacing w:after="0" w:line="240" w:lineRule="auto"/>
              <w:rPr>
                <w:rFonts w:ascii="Sylfaen" w:eastAsia="Calibri" w:hAnsi="Sylfaen" w:cs="Times New Roman"/>
                <w:b/>
                <w:color w:val="000000"/>
              </w:rPr>
            </w:pPr>
            <w:r w:rsidRPr="005D79E6">
              <w:rPr>
                <w:rFonts w:ascii="Sylfaen" w:eastAsia="Calibri" w:hAnsi="Sylfaen" w:cs="Sylfaen"/>
                <w:b/>
                <w:color w:val="000000"/>
                <w:lang w:val="en-US"/>
              </w:rPr>
              <w:t>Առողջության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և</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անվտանգության</w:t>
            </w:r>
            <w:r w:rsidRPr="005D79E6">
              <w:rPr>
                <w:rFonts w:ascii="Sylfaen" w:eastAsia="Calibri" w:hAnsi="Sylfaen" w:cs="Times New Roman"/>
                <w:b/>
                <w:color w:val="000000"/>
              </w:rPr>
              <w:t xml:space="preserve"> (</w:t>
            </w:r>
            <w:r w:rsidRPr="005D79E6">
              <w:rPr>
                <w:rFonts w:ascii="Sylfaen" w:eastAsia="Calibri" w:hAnsi="Sylfaen" w:cs="Sylfaen"/>
                <w:b/>
                <w:color w:val="000000"/>
                <w:lang w:val="en-US"/>
              </w:rPr>
              <w:t>հաշվի</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առնելով</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առանձնահատուկ</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պայմանների</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կարիք</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ունեցող</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ուսումնառողներին</w:t>
            </w:r>
            <w:r w:rsidRPr="005D79E6">
              <w:rPr>
                <w:rFonts w:ascii="Sylfaen" w:eastAsia="Calibri" w:hAnsi="Sylfaen" w:cs="Times New Roman"/>
                <w:b/>
                <w:color w:val="000000"/>
              </w:rPr>
              <w:t xml:space="preserve">) </w:t>
            </w:r>
            <w:r w:rsidRPr="005D79E6">
              <w:rPr>
                <w:rFonts w:ascii="Sylfaen" w:eastAsia="Calibri" w:hAnsi="Sylfaen" w:cs="Sylfaen"/>
                <w:b/>
                <w:color w:val="000000"/>
                <w:lang w:val="en-US"/>
              </w:rPr>
              <w:t>պահպանմանն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ուղղված</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ծառայությունների</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քաղաքականությունն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ու</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ընթացակարգերը</w:t>
            </w:r>
          </w:p>
          <w:p w:rsidR="009923FB" w:rsidRPr="005D79E6" w:rsidRDefault="009923FB" w:rsidP="009923FB">
            <w:pPr>
              <w:spacing w:after="0" w:line="240" w:lineRule="auto"/>
              <w:rPr>
                <w:rFonts w:ascii="Sylfaen" w:eastAsia="Calibri" w:hAnsi="Sylfaen" w:cs="Times New Roman"/>
                <w:b/>
                <w:color w:val="000000"/>
              </w:rPr>
            </w:pPr>
          </w:p>
          <w:p w:rsidR="009923FB" w:rsidRPr="005D79E6" w:rsidRDefault="009923FB" w:rsidP="009923FB">
            <w:pPr>
              <w:spacing w:after="0" w:line="240" w:lineRule="auto"/>
              <w:rPr>
                <w:rFonts w:ascii="Sylfaen" w:eastAsia="Calibri" w:hAnsi="Sylfaen" w:cs="Times New Roman"/>
                <w:b/>
                <w:color w:val="000000"/>
              </w:rPr>
            </w:pPr>
            <w:r w:rsidRPr="005D79E6">
              <w:rPr>
                <w:rFonts w:ascii="Sylfaen" w:eastAsia="Calibri" w:hAnsi="Sylfaen" w:cs="Sylfaen"/>
                <w:b/>
                <w:color w:val="000000"/>
                <w:lang w:val="en-US"/>
              </w:rPr>
              <w:t>Առողջության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և</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անվտանգության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պահպանմանն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ուղղված</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ծառայություններին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հատկացված</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ֆինանսական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միջոցների</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բաշխումը</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վերջին</w:t>
            </w:r>
            <w:r w:rsidRPr="005D79E6">
              <w:rPr>
                <w:rFonts w:ascii="Sylfaen" w:eastAsia="Calibri" w:hAnsi="Sylfaen" w:cs="Times New Roman"/>
                <w:b/>
                <w:color w:val="000000"/>
              </w:rPr>
              <w:t xml:space="preserve"> 5 </w:t>
            </w:r>
            <w:r w:rsidRPr="005D79E6">
              <w:rPr>
                <w:rFonts w:ascii="Sylfaen" w:eastAsia="Calibri" w:hAnsi="Sylfaen" w:cs="Sylfaen"/>
                <w:b/>
                <w:color w:val="000000"/>
                <w:lang w:val="en-US"/>
              </w:rPr>
              <w:t>տարվա</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համար</w:t>
            </w:r>
          </w:p>
          <w:p w:rsidR="009923FB" w:rsidRPr="005D79E6" w:rsidRDefault="009923FB" w:rsidP="009923FB">
            <w:pPr>
              <w:spacing w:after="0" w:line="240" w:lineRule="auto"/>
              <w:rPr>
                <w:rFonts w:ascii="Sylfaen" w:eastAsia="Calibri" w:hAnsi="Sylfaen" w:cs="Times New Roman"/>
                <w:b/>
                <w:color w:val="000000"/>
              </w:rPr>
            </w:pPr>
          </w:p>
          <w:p w:rsidR="009923FB" w:rsidRPr="005D79E6" w:rsidRDefault="009923FB" w:rsidP="009923FB">
            <w:pPr>
              <w:spacing w:after="0" w:line="240" w:lineRule="auto"/>
              <w:rPr>
                <w:rFonts w:ascii="Sylfaen" w:eastAsia="Calibri" w:hAnsi="Sylfaen" w:cs="Sylfaen"/>
                <w:b/>
                <w:color w:val="000000"/>
              </w:rPr>
            </w:pPr>
            <w:r w:rsidRPr="005D79E6">
              <w:rPr>
                <w:rFonts w:ascii="Sylfaen" w:eastAsia="Calibri" w:hAnsi="Sylfaen" w:cs="Sylfaen"/>
                <w:b/>
                <w:color w:val="000000"/>
                <w:lang w:val="en-US"/>
              </w:rPr>
              <w:t>Առողջության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և</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անվտանգության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պահպանմանն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ուղղված</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ծառայություններն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ապահովող</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անձնակազմը</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և</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դրա</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անդամների</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աշխատանքային</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նկարագրերը</w:t>
            </w:r>
          </w:p>
          <w:p w:rsidR="009923FB" w:rsidRPr="005D79E6" w:rsidRDefault="009923FB" w:rsidP="009923FB">
            <w:pPr>
              <w:spacing w:after="0" w:line="240" w:lineRule="auto"/>
              <w:rPr>
                <w:rFonts w:ascii="Sylfaen" w:eastAsia="Calibri" w:hAnsi="Sylfaen" w:cs="Times New Roman"/>
                <w:b/>
                <w:color w:val="000000"/>
              </w:rPr>
            </w:pPr>
          </w:p>
          <w:p w:rsidR="009923FB" w:rsidRPr="005D79E6" w:rsidRDefault="009923FB" w:rsidP="009923FB">
            <w:pPr>
              <w:spacing w:after="0" w:line="240" w:lineRule="auto"/>
              <w:rPr>
                <w:rFonts w:ascii="Sylfaen" w:eastAsia="Calibri" w:hAnsi="Sylfaen" w:cs="Times New Roman"/>
                <w:color w:val="000000"/>
              </w:rPr>
            </w:pPr>
            <w:r w:rsidRPr="005D79E6">
              <w:rPr>
                <w:rFonts w:ascii="Sylfaen" w:eastAsia="Calibri" w:hAnsi="Sylfaen" w:cs="Sylfaen"/>
                <w:b/>
                <w:color w:val="000000"/>
                <w:lang w:val="en-US"/>
              </w:rPr>
              <w:t>Մատուցվող</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ծառայությունների</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արդյունավետությունը</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արտահայտող</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այլ</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հիմքեր</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և</w:t>
            </w:r>
            <w:r w:rsidR="005D79E6" w:rsidRPr="005D79E6">
              <w:rPr>
                <w:rFonts w:ascii="Sylfaen" w:eastAsia="Calibri" w:hAnsi="Sylfaen" w:cs="Sylfaen"/>
                <w:b/>
                <w:color w:val="000000"/>
              </w:rPr>
              <w:t xml:space="preserve">   </w:t>
            </w:r>
            <w:r w:rsidRPr="005D79E6">
              <w:rPr>
                <w:rFonts w:ascii="Sylfaen" w:eastAsia="Calibri" w:hAnsi="Sylfaen" w:cs="Sylfaen"/>
                <w:b/>
                <w:color w:val="000000"/>
                <w:lang w:val="en-US"/>
              </w:rPr>
              <w:t>վերլուծություններ</w:t>
            </w:r>
          </w:p>
        </w:tc>
      </w:tr>
      <w:tr w:rsidR="009923FB" w:rsidRPr="005D79E6" w:rsidTr="008D5353">
        <w:tc>
          <w:tcPr>
            <w:tcW w:w="9738" w:type="dxa"/>
            <w:gridSpan w:val="4"/>
            <w:tcBorders>
              <w:top w:val="dotted" w:sz="4" w:space="0" w:color="auto"/>
              <w:left w:val="single" w:sz="2" w:space="0" w:color="auto"/>
              <w:bottom w:val="single" w:sz="4" w:space="0" w:color="auto"/>
              <w:right w:val="single" w:sz="2" w:space="0" w:color="auto"/>
            </w:tcBorders>
            <w:vAlign w:val="center"/>
          </w:tcPr>
          <w:p w:rsidR="009923FB" w:rsidRPr="008F0361"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t>Վերլուծել</w:t>
            </w:r>
            <w:r w:rsidR="005D79E6" w:rsidRPr="005D79E6">
              <w:rPr>
                <w:rFonts w:ascii="Sylfaen" w:eastAsia="Calibri" w:hAnsi="Sylfaen" w:cs="Sylfaen"/>
                <w:i/>
                <w:color w:val="000000"/>
              </w:rPr>
              <w:t xml:space="preserve">  </w:t>
            </w:r>
            <w:r w:rsidRPr="009923FB">
              <w:rPr>
                <w:rFonts w:ascii="Sylfaen" w:eastAsia="Calibri" w:hAnsi="Sylfaen" w:cs="Sylfaen"/>
                <w:i/>
                <w:color w:val="000000"/>
                <w:lang w:val="en-US"/>
              </w:rPr>
              <w:t>առողջության</w:t>
            </w:r>
            <w:r w:rsidR="005D79E6" w:rsidRPr="005D79E6">
              <w:rPr>
                <w:rFonts w:ascii="Sylfaen" w:eastAsia="Calibri" w:hAnsi="Sylfaen" w:cs="Sylfaen"/>
                <w:i/>
                <w:color w:val="000000"/>
              </w:rPr>
              <w:t xml:space="preserve">  </w:t>
            </w:r>
            <w:r w:rsidRPr="009923FB">
              <w:rPr>
                <w:rFonts w:ascii="Sylfaen" w:eastAsia="Calibri" w:hAnsi="Sylfaen" w:cs="Sylfaen"/>
                <w:i/>
                <w:color w:val="000000"/>
                <w:lang w:val="en-US"/>
              </w:rPr>
              <w:t>և</w:t>
            </w:r>
            <w:r w:rsidR="005D79E6" w:rsidRPr="005D79E6">
              <w:rPr>
                <w:rFonts w:ascii="Sylfaen" w:eastAsia="Calibri" w:hAnsi="Sylfaen" w:cs="Sylfaen"/>
                <w:i/>
                <w:color w:val="000000"/>
              </w:rPr>
              <w:t xml:space="preserve">   </w:t>
            </w:r>
            <w:r w:rsidRPr="009923FB">
              <w:rPr>
                <w:rFonts w:ascii="Sylfaen" w:eastAsia="Calibri" w:hAnsi="Sylfaen" w:cs="Sylfaen"/>
                <w:i/>
                <w:color w:val="000000"/>
                <w:lang w:val="en-US"/>
              </w:rPr>
              <w:t>անվտանգության</w:t>
            </w:r>
            <w:r w:rsidR="005D79E6" w:rsidRPr="005D79E6">
              <w:rPr>
                <w:rFonts w:ascii="Sylfaen" w:eastAsia="Calibri" w:hAnsi="Sylfaen" w:cs="Sylfaen"/>
                <w:i/>
                <w:color w:val="000000"/>
              </w:rPr>
              <w:t xml:space="preserve">   </w:t>
            </w:r>
            <w:r w:rsidRPr="009923FB">
              <w:rPr>
                <w:rFonts w:ascii="Sylfaen" w:eastAsia="Calibri" w:hAnsi="Sylfaen" w:cs="Sylfaen"/>
                <w:i/>
                <w:color w:val="000000"/>
                <w:lang w:val="en-US"/>
              </w:rPr>
              <w:t>պահպանման</w:t>
            </w:r>
            <w:r w:rsidR="005D79E6" w:rsidRPr="005D79E6">
              <w:rPr>
                <w:rFonts w:ascii="Sylfaen" w:eastAsia="Calibri" w:hAnsi="Sylfaen" w:cs="Sylfaen"/>
                <w:i/>
                <w:color w:val="000000"/>
              </w:rPr>
              <w:t xml:space="preserve">    </w:t>
            </w:r>
            <w:r w:rsidRPr="009923FB">
              <w:rPr>
                <w:rFonts w:ascii="Sylfaen" w:eastAsia="Calibri" w:hAnsi="Sylfaen" w:cs="Sylfaen"/>
                <w:i/>
                <w:color w:val="000000"/>
                <w:lang w:val="en-US"/>
              </w:rPr>
              <w:t>ծառայությունների</w:t>
            </w:r>
            <w:r w:rsidR="005D79E6" w:rsidRPr="005D79E6">
              <w:rPr>
                <w:rFonts w:ascii="Sylfaen" w:eastAsia="Calibri" w:hAnsi="Sylfaen" w:cs="Sylfaen"/>
                <w:i/>
                <w:color w:val="000000"/>
              </w:rPr>
              <w:t xml:space="preserve">   </w:t>
            </w:r>
            <w:r w:rsidRPr="009923FB">
              <w:rPr>
                <w:rFonts w:ascii="Sylfaen" w:eastAsia="Calibri" w:hAnsi="Sylfaen" w:cs="Sylfaen"/>
                <w:i/>
                <w:color w:val="000000"/>
                <w:lang w:val="en-US"/>
              </w:rPr>
              <w:t>արդյունավետությունը</w:t>
            </w:r>
            <w:r w:rsidRPr="008D5353">
              <w:rPr>
                <w:rFonts w:ascii="Sylfaen" w:eastAsia="Calibri" w:hAnsi="Sylfaen" w:cs="Sylfaen"/>
                <w:i/>
                <w:color w:val="000000"/>
              </w:rPr>
              <w:t xml:space="preserve"> , </w:t>
            </w:r>
            <w:r w:rsidRPr="009923FB">
              <w:rPr>
                <w:rFonts w:ascii="Sylfaen" w:eastAsia="Calibri" w:hAnsi="Sylfaen" w:cs="Sylfaen"/>
                <w:i/>
                <w:color w:val="000000"/>
                <w:lang w:val="en-US"/>
              </w:rPr>
              <w:t>հիմնվելով</w:t>
            </w:r>
            <w:r w:rsidR="005D79E6" w:rsidRPr="005D79E6">
              <w:rPr>
                <w:rFonts w:ascii="Sylfaen" w:eastAsia="Calibri" w:hAnsi="Sylfaen" w:cs="Sylfaen"/>
                <w:i/>
                <w:color w:val="000000"/>
              </w:rPr>
              <w:t xml:space="preserve">    </w:t>
            </w:r>
            <w:r w:rsidRPr="009923FB">
              <w:rPr>
                <w:rFonts w:ascii="Sylfaen" w:eastAsia="Calibri" w:hAnsi="Sylfaen" w:cs="Sylfaen"/>
                <w:i/>
                <w:color w:val="000000"/>
                <w:lang w:val="en-US"/>
              </w:rPr>
              <w:t>շահեկիցների</w:t>
            </w:r>
            <w:r w:rsidR="005D79E6" w:rsidRPr="005D79E6">
              <w:rPr>
                <w:rFonts w:ascii="Sylfaen" w:eastAsia="Calibri" w:hAnsi="Sylfaen" w:cs="Sylfaen"/>
                <w:i/>
                <w:color w:val="000000"/>
              </w:rPr>
              <w:t xml:space="preserve">   </w:t>
            </w:r>
            <w:r w:rsidRPr="009923FB">
              <w:rPr>
                <w:rFonts w:ascii="Sylfaen" w:eastAsia="Calibri" w:hAnsi="Sylfaen" w:cs="Sylfaen"/>
                <w:i/>
                <w:color w:val="000000"/>
                <w:lang w:val="en-US"/>
              </w:rPr>
              <w:t>արձագանքների</w:t>
            </w:r>
            <w:r w:rsidR="005D79E6" w:rsidRPr="005D79E6">
              <w:rPr>
                <w:rFonts w:ascii="Sylfaen" w:eastAsia="Calibri" w:hAnsi="Sylfaen" w:cs="Sylfaen"/>
                <w:i/>
                <w:color w:val="000000"/>
              </w:rPr>
              <w:t xml:space="preserve">   </w:t>
            </w:r>
            <w:r w:rsidRPr="009923FB">
              <w:rPr>
                <w:rFonts w:ascii="Sylfaen" w:eastAsia="Calibri" w:hAnsi="Sylfaen" w:cs="Sylfaen"/>
                <w:i/>
                <w:color w:val="000000"/>
                <w:lang w:val="en-US"/>
              </w:rPr>
              <w:t>վրա</w:t>
            </w:r>
            <w:r w:rsidRPr="008D5353">
              <w:rPr>
                <w:rFonts w:ascii="Sylfaen" w:eastAsia="Calibri" w:hAnsi="Sylfaen" w:cs="Sylfaen"/>
                <w:i/>
                <w:color w:val="000000"/>
              </w:rPr>
              <w:t xml:space="preserve">: </w:t>
            </w:r>
          </w:p>
          <w:p w:rsidR="005D79E6" w:rsidRPr="008F0361" w:rsidRDefault="005D79E6" w:rsidP="005D79E6">
            <w:pPr>
              <w:pStyle w:val="af1"/>
              <w:spacing w:line="276" w:lineRule="auto"/>
              <w:ind w:firstLine="720"/>
              <w:jc w:val="both"/>
              <w:rPr>
                <w:lang w:val="ru-RU"/>
              </w:rPr>
            </w:pPr>
            <w:r w:rsidRPr="00FC3305">
              <w:rPr>
                <w:rFonts w:ascii="Sylfaen" w:hAnsi="Sylfaen" w:cs="Sylfaen"/>
              </w:rPr>
              <w:t>Քոլեջի</w:t>
            </w:r>
            <w:r w:rsidRPr="008F0361">
              <w:rPr>
                <w:rFonts w:ascii="Sylfaen" w:hAnsi="Sylfaen" w:cs="Sylfaen"/>
                <w:lang w:val="ru-RU"/>
              </w:rPr>
              <w:t xml:space="preserve">   </w:t>
            </w:r>
            <w:r w:rsidRPr="00FC3305">
              <w:rPr>
                <w:rFonts w:ascii="Sylfaen" w:hAnsi="Sylfaen" w:cs="Sylfaen"/>
              </w:rPr>
              <w:t>տարածքում</w:t>
            </w:r>
            <w:r w:rsidRPr="008F0361">
              <w:rPr>
                <w:rFonts w:ascii="Sylfaen" w:hAnsi="Sylfaen" w:cs="Sylfaen"/>
                <w:lang w:val="ru-RU"/>
              </w:rPr>
              <w:t xml:space="preserve">   </w:t>
            </w:r>
            <w:r w:rsidRPr="00FC3305">
              <w:rPr>
                <w:rFonts w:ascii="Sylfaen" w:hAnsi="Sylfaen" w:cs="Sylfaen"/>
              </w:rPr>
              <w:t>ներքին</w:t>
            </w:r>
            <w:r w:rsidRPr="008F0361">
              <w:rPr>
                <w:rFonts w:ascii="Sylfaen" w:hAnsi="Sylfaen" w:cs="Sylfaen"/>
                <w:lang w:val="ru-RU"/>
              </w:rPr>
              <w:t xml:space="preserve">   </w:t>
            </w:r>
            <w:r w:rsidRPr="00FC3305">
              <w:rPr>
                <w:rFonts w:ascii="Sylfaen" w:hAnsi="Sylfaen" w:cs="Sylfaen"/>
              </w:rPr>
              <w:t>հակահրդեհային</w:t>
            </w:r>
            <w:r w:rsidRPr="008F0361">
              <w:rPr>
                <w:rFonts w:ascii="Sylfaen" w:hAnsi="Sylfaen" w:cs="Sylfaen"/>
                <w:lang w:val="ru-RU"/>
              </w:rPr>
              <w:t xml:space="preserve">   </w:t>
            </w:r>
            <w:r w:rsidRPr="00FC3305">
              <w:rPr>
                <w:rFonts w:ascii="Sylfaen" w:hAnsi="Sylfaen" w:cs="Sylfaen"/>
              </w:rPr>
              <w:t>անվտանգության</w:t>
            </w:r>
            <w:r w:rsidRPr="008F0361">
              <w:rPr>
                <w:rFonts w:ascii="Sylfaen" w:hAnsi="Sylfaen" w:cs="Sylfaen"/>
                <w:lang w:val="ru-RU"/>
              </w:rPr>
              <w:t xml:space="preserve">   </w:t>
            </w:r>
            <w:r w:rsidRPr="00FC3305">
              <w:rPr>
                <w:rFonts w:ascii="Sylfaen" w:hAnsi="Sylfaen" w:cs="Sylfaen"/>
              </w:rPr>
              <w:t>պահպանման</w:t>
            </w:r>
            <w:r w:rsidRPr="008F0361">
              <w:rPr>
                <w:rFonts w:ascii="Sylfaen" w:hAnsi="Sylfaen" w:cs="Sylfaen"/>
                <w:lang w:val="ru-RU"/>
              </w:rPr>
              <w:t xml:space="preserve">  </w:t>
            </w:r>
            <w:r w:rsidRPr="00FC3305">
              <w:rPr>
                <w:rFonts w:ascii="Sylfaen" w:hAnsi="Sylfaen" w:cs="Sylfaen"/>
              </w:rPr>
              <w:t>համար</w:t>
            </w:r>
            <w:r w:rsidRPr="008F0361">
              <w:rPr>
                <w:rFonts w:ascii="Sylfaen" w:hAnsi="Sylfaen" w:cs="Sylfaen"/>
                <w:lang w:val="ru-RU"/>
              </w:rPr>
              <w:t xml:space="preserve">   </w:t>
            </w:r>
            <w:r w:rsidRPr="00FC3305">
              <w:rPr>
                <w:rFonts w:ascii="Sylfaen" w:hAnsi="Sylfaen" w:cs="Sylfaen"/>
              </w:rPr>
              <w:t>տեղադրված</w:t>
            </w:r>
            <w:r w:rsidRPr="008F0361">
              <w:rPr>
                <w:rFonts w:ascii="Sylfaen" w:hAnsi="Sylfaen" w:cs="Sylfaen"/>
                <w:lang w:val="ru-RU"/>
              </w:rPr>
              <w:t xml:space="preserve">    </w:t>
            </w:r>
            <w:r w:rsidRPr="00FC3305">
              <w:rPr>
                <w:rFonts w:ascii="Sylfaen" w:hAnsi="Sylfaen" w:cs="Sylfaen"/>
              </w:rPr>
              <w:t>են</w:t>
            </w:r>
            <w:r w:rsidRPr="008F0361">
              <w:rPr>
                <w:rFonts w:ascii="Sylfaen" w:hAnsi="Sylfaen" w:cs="Sylfaen"/>
                <w:lang w:val="ru-RU"/>
              </w:rPr>
              <w:t xml:space="preserve">   </w:t>
            </w:r>
            <w:r w:rsidRPr="00FC3305">
              <w:rPr>
                <w:rFonts w:ascii="Sylfaen" w:hAnsi="Sylfaen" w:cs="Sylfaen"/>
              </w:rPr>
              <w:t>կրակմարիչներ</w:t>
            </w:r>
            <w:r w:rsidRPr="008F0361">
              <w:rPr>
                <w:rFonts w:ascii="Sylfaen" w:hAnsi="Sylfaen" w:cs="Sylfaen"/>
                <w:lang w:val="ru-RU"/>
              </w:rPr>
              <w:t xml:space="preserve">  </w:t>
            </w:r>
            <w:r w:rsidRPr="00FC3305">
              <w:rPr>
                <w:rFonts w:ascii="Sylfaen" w:hAnsi="Sylfaen" w:cs="Sylfaen"/>
              </w:rPr>
              <w:t>հակահրդեհային</w:t>
            </w:r>
            <w:r w:rsidRPr="008F0361">
              <w:rPr>
                <w:rFonts w:ascii="Sylfaen" w:hAnsi="Sylfaen" w:cs="Sylfaen"/>
                <w:lang w:val="ru-RU"/>
              </w:rPr>
              <w:t xml:space="preserve">    </w:t>
            </w:r>
            <w:r w:rsidRPr="00FC3305">
              <w:rPr>
                <w:rFonts w:ascii="Sylfaen" w:hAnsi="Sylfaen" w:cs="Sylfaen"/>
              </w:rPr>
              <w:t>վահանակներ</w:t>
            </w:r>
            <w:r w:rsidRPr="008F0361">
              <w:rPr>
                <w:lang w:val="ru-RU"/>
              </w:rPr>
              <w:t xml:space="preserve">, </w:t>
            </w:r>
            <w:r w:rsidRPr="00FC3305">
              <w:rPr>
                <w:rFonts w:ascii="Sylfaen" w:hAnsi="Sylfaen" w:cs="Sylfaen"/>
              </w:rPr>
              <w:t>բոլոր</w:t>
            </w:r>
            <w:r w:rsidRPr="008F0361">
              <w:rPr>
                <w:rFonts w:ascii="Sylfaen" w:hAnsi="Sylfaen" w:cs="Sylfaen"/>
                <w:lang w:val="ru-RU"/>
              </w:rPr>
              <w:t xml:space="preserve">   </w:t>
            </w:r>
            <w:r w:rsidRPr="00FC3305">
              <w:rPr>
                <w:rFonts w:ascii="Sylfaen" w:hAnsi="Sylfaen" w:cs="Sylfaen"/>
              </w:rPr>
              <w:t>լսարաններում</w:t>
            </w:r>
            <w:r w:rsidRPr="008F0361">
              <w:rPr>
                <w:rFonts w:ascii="Sylfaen" w:hAnsi="Sylfaen" w:cs="Sylfaen"/>
                <w:lang w:val="ru-RU"/>
              </w:rPr>
              <w:t xml:space="preserve">   </w:t>
            </w:r>
            <w:r w:rsidRPr="00FC3305">
              <w:rPr>
                <w:rFonts w:ascii="Sylfaen" w:hAnsi="Sylfaen" w:cs="Sylfaen"/>
              </w:rPr>
              <w:t>և</w:t>
            </w:r>
            <w:r w:rsidRPr="008F0361">
              <w:rPr>
                <w:rFonts w:ascii="Sylfaen" w:hAnsi="Sylfaen" w:cs="Sylfaen"/>
                <w:lang w:val="ru-RU"/>
              </w:rPr>
              <w:t xml:space="preserve">  </w:t>
            </w:r>
            <w:r w:rsidRPr="00FC3305">
              <w:rPr>
                <w:rFonts w:ascii="Sylfaen" w:hAnsi="Sylfaen" w:cs="Sylfaen"/>
              </w:rPr>
              <w:t>կաբինետներում</w:t>
            </w:r>
            <w:r w:rsidRPr="008F0361">
              <w:rPr>
                <w:rFonts w:ascii="Sylfaen" w:hAnsi="Sylfaen" w:cs="Sylfaen"/>
                <w:lang w:val="ru-RU"/>
              </w:rPr>
              <w:t xml:space="preserve">   </w:t>
            </w:r>
            <w:r w:rsidRPr="00FC3305">
              <w:rPr>
                <w:rFonts w:ascii="Sylfaen" w:hAnsi="Sylfaen" w:cs="Sylfaen"/>
              </w:rPr>
              <w:t>առկա</w:t>
            </w:r>
            <w:r w:rsidRPr="008F0361">
              <w:rPr>
                <w:rFonts w:ascii="Sylfaen" w:hAnsi="Sylfaen" w:cs="Sylfaen"/>
                <w:lang w:val="ru-RU"/>
              </w:rPr>
              <w:t xml:space="preserve">    </w:t>
            </w:r>
            <w:r w:rsidRPr="00FC3305">
              <w:rPr>
                <w:rFonts w:ascii="Sylfaen" w:hAnsi="Sylfaen" w:cs="Sylfaen"/>
              </w:rPr>
              <w:t>են</w:t>
            </w:r>
            <w:r w:rsidRPr="008F0361">
              <w:rPr>
                <w:rFonts w:ascii="Sylfaen" w:hAnsi="Sylfaen" w:cs="Sylfaen"/>
                <w:lang w:val="ru-RU"/>
              </w:rPr>
              <w:t xml:space="preserve">    </w:t>
            </w:r>
            <w:r w:rsidRPr="00FC3305">
              <w:rPr>
                <w:rFonts w:ascii="Sylfaen" w:hAnsi="Sylfaen" w:cs="Sylfaen"/>
              </w:rPr>
              <w:t>տարհանման</w:t>
            </w:r>
            <w:r w:rsidRPr="008F0361">
              <w:rPr>
                <w:rFonts w:ascii="Sylfaen" w:hAnsi="Sylfaen" w:cs="Sylfaen"/>
                <w:lang w:val="ru-RU"/>
              </w:rPr>
              <w:t xml:space="preserve">   </w:t>
            </w:r>
            <w:r w:rsidRPr="00FC3305">
              <w:rPr>
                <w:rFonts w:ascii="Sylfaen" w:hAnsi="Sylfaen" w:cs="Sylfaen"/>
              </w:rPr>
              <w:t>սխեմաներ</w:t>
            </w:r>
            <w:r w:rsidRPr="008F0361">
              <w:rPr>
                <w:lang w:val="ru-RU"/>
              </w:rPr>
              <w:t xml:space="preserve">: </w:t>
            </w:r>
            <w:r w:rsidRPr="00FC3305">
              <w:rPr>
                <w:rFonts w:ascii="Sylfaen" w:hAnsi="Sylfaen" w:cs="Sylfaen"/>
              </w:rPr>
              <w:t>Քոլեջի</w:t>
            </w:r>
            <w:r w:rsidRPr="008F0361">
              <w:rPr>
                <w:rFonts w:ascii="Sylfaen" w:hAnsi="Sylfaen" w:cs="Sylfaen"/>
                <w:lang w:val="ru-RU"/>
              </w:rPr>
              <w:t xml:space="preserve">   </w:t>
            </w:r>
            <w:r w:rsidRPr="00FC3305">
              <w:rPr>
                <w:rFonts w:ascii="Sylfaen" w:hAnsi="Sylfaen" w:cs="Sylfaen"/>
              </w:rPr>
              <w:t>անվտանգությունը</w:t>
            </w:r>
            <w:r w:rsidRPr="008F0361">
              <w:rPr>
                <w:rFonts w:ascii="Sylfaen" w:hAnsi="Sylfaen" w:cs="Sylfaen"/>
                <w:lang w:val="ru-RU"/>
              </w:rPr>
              <w:t xml:space="preserve">    </w:t>
            </w:r>
            <w:r w:rsidRPr="00FC3305">
              <w:rPr>
                <w:rFonts w:ascii="Sylfaen" w:hAnsi="Sylfaen" w:cs="Sylfaen"/>
              </w:rPr>
              <w:t>հսկում</w:t>
            </w:r>
            <w:r w:rsidRPr="008F0361">
              <w:rPr>
                <w:rFonts w:ascii="Sylfaen" w:hAnsi="Sylfaen" w:cs="Sylfaen"/>
                <w:lang w:val="ru-RU"/>
              </w:rPr>
              <w:t xml:space="preserve">    </w:t>
            </w:r>
            <w:r w:rsidRPr="00FC3305">
              <w:rPr>
                <w:rFonts w:ascii="Sylfaen" w:hAnsi="Sylfaen" w:cs="Sylfaen"/>
              </w:rPr>
              <w:t>են</w:t>
            </w:r>
            <w:r w:rsidRPr="008F0361">
              <w:rPr>
                <w:rFonts w:ascii="Sylfaen" w:hAnsi="Sylfaen" w:cs="Sylfaen"/>
                <w:lang w:val="ru-RU"/>
              </w:rPr>
              <w:t xml:space="preserve"> </w:t>
            </w:r>
            <w:r w:rsidRPr="00FC3305">
              <w:rPr>
                <w:rFonts w:ascii="Sylfaen" w:hAnsi="Sylfaen" w:cs="Sylfaen"/>
              </w:rPr>
              <w:t>նաև</w:t>
            </w:r>
            <w:r w:rsidRPr="008F0361">
              <w:rPr>
                <w:rFonts w:ascii="Sylfaen" w:hAnsi="Sylfaen" w:cs="Sylfaen"/>
                <w:lang w:val="ru-RU"/>
              </w:rPr>
              <w:t xml:space="preserve">    </w:t>
            </w:r>
            <w:r w:rsidRPr="00FC3305">
              <w:rPr>
                <w:rFonts w:ascii="Sylfaen" w:hAnsi="Sylfaen" w:cs="Sylfaen"/>
              </w:rPr>
              <w:t>քոլեջում</w:t>
            </w:r>
            <w:r w:rsidRPr="008F0361">
              <w:rPr>
                <w:rFonts w:ascii="Sylfaen" w:hAnsi="Sylfaen" w:cs="Sylfaen"/>
                <w:lang w:val="ru-RU"/>
              </w:rPr>
              <w:t xml:space="preserve">   </w:t>
            </w:r>
            <w:r w:rsidRPr="00FC3305">
              <w:rPr>
                <w:rFonts w:ascii="Sylfaen" w:hAnsi="Sylfaen" w:cs="Sylfaen"/>
              </w:rPr>
              <w:t>տեղադրված</w:t>
            </w:r>
            <w:r w:rsidRPr="008F0361">
              <w:rPr>
                <w:rFonts w:ascii="Sylfaen" w:hAnsi="Sylfaen" w:cs="Sylfaen"/>
                <w:lang w:val="ru-RU"/>
              </w:rPr>
              <w:t xml:space="preserve">   </w:t>
            </w:r>
            <w:r w:rsidRPr="00FC3305">
              <w:rPr>
                <w:rFonts w:ascii="Sylfaen" w:hAnsi="Sylfaen" w:cs="Sylfaen"/>
              </w:rPr>
              <w:t>թվով</w:t>
            </w:r>
            <w:r w:rsidRPr="008F0361">
              <w:rPr>
                <w:lang w:val="ru-RU"/>
              </w:rPr>
              <w:t xml:space="preserve"> 6  </w:t>
            </w:r>
            <w:r w:rsidRPr="00FC3305">
              <w:rPr>
                <w:rFonts w:ascii="Sylfaen" w:hAnsi="Sylfaen" w:cs="Sylfaen"/>
              </w:rPr>
              <w:t>տեսանկարահանող</w:t>
            </w:r>
            <w:r w:rsidRPr="008F0361">
              <w:rPr>
                <w:rFonts w:ascii="Sylfaen" w:hAnsi="Sylfaen" w:cs="Sylfaen"/>
                <w:lang w:val="ru-RU"/>
              </w:rPr>
              <w:t xml:space="preserve">   </w:t>
            </w:r>
            <w:r w:rsidRPr="00FC3305">
              <w:rPr>
                <w:rFonts w:ascii="Sylfaen" w:hAnsi="Sylfaen" w:cs="Sylfaen"/>
              </w:rPr>
              <w:t>սարքերը</w:t>
            </w:r>
            <w:r w:rsidRPr="008F0361">
              <w:rPr>
                <w:lang w:val="ru-RU"/>
              </w:rPr>
              <w:t>:</w:t>
            </w:r>
          </w:p>
          <w:p w:rsidR="005D79E6" w:rsidRPr="008F0361" w:rsidRDefault="005D79E6" w:rsidP="005D79E6">
            <w:pPr>
              <w:pStyle w:val="af1"/>
              <w:spacing w:line="276" w:lineRule="auto"/>
              <w:rPr>
                <w:rFonts w:ascii="Sylfaen" w:hAnsi="Sylfaen" w:cs="Sylfaen"/>
                <w:color w:val="000000"/>
                <w:lang w:val="ru-RU"/>
              </w:rPr>
            </w:pPr>
            <w:r w:rsidRPr="00FC3305">
              <w:rPr>
                <w:rFonts w:ascii="Sylfaen" w:hAnsi="Sylfaen" w:cs="Sylfaen"/>
                <w:color w:val="000000"/>
              </w:rPr>
              <w:t>Շահակիցների</w:t>
            </w:r>
            <w:r w:rsidRPr="008F0361">
              <w:rPr>
                <w:rFonts w:ascii="Sylfaen" w:hAnsi="Sylfaen" w:cs="Sylfaen"/>
                <w:color w:val="000000"/>
                <w:lang w:val="ru-RU"/>
              </w:rPr>
              <w:t xml:space="preserve"> </w:t>
            </w:r>
            <w:r w:rsidRPr="00FC3305">
              <w:rPr>
                <w:rFonts w:ascii="Sylfaen" w:hAnsi="Sylfaen" w:cs="Sylfaen"/>
                <w:color w:val="000000"/>
              </w:rPr>
              <w:t>շրջանում</w:t>
            </w:r>
            <w:r w:rsidRPr="008F0361">
              <w:rPr>
                <w:rFonts w:ascii="Sylfaen" w:hAnsi="Sylfaen" w:cs="Sylfaen"/>
                <w:color w:val="000000"/>
                <w:lang w:val="ru-RU"/>
              </w:rPr>
              <w:t xml:space="preserve"> </w:t>
            </w:r>
            <w:r w:rsidRPr="00FC3305">
              <w:rPr>
                <w:rFonts w:ascii="Sylfaen" w:hAnsi="Sylfaen" w:cs="Sylfaen"/>
                <w:color w:val="000000"/>
              </w:rPr>
              <w:t>անցկացրած</w:t>
            </w:r>
            <w:r w:rsidRPr="008F0361">
              <w:rPr>
                <w:rFonts w:ascii="Sylfaen" w:hAnsi="Sylfaen" w:cs="Sylfaen"/>
                <w:color w:val="000000"/>
                <w:lang w:val="ru-RU"/>
              </w:rPr>
              <w:t xml:space="preserve">  </w:t>
            </w:r>
            <w:r w:rsidRPr="00FC3305">
              <w:rPr>
                <w:rFonts w:ascii="Sylfaen" w:hAnsi="Sylfaen" w:cs="Sylfaen"/>
                <w:color w:val="000000"/>
              </w:rPr>
              <w:t>հարցումները</w:t>
            </w:r>
            <w:r w:rsidRPr="008F0361">
              <w:rPr>
                <w:rFonts w:ascii="Sylfaen" w:hAnsi="Sylfaen" w:cs="Sylfaen"/>
                <w:color w:val="000000"/>
                <w:lang w:val="ru-RU"/>
              </w:rPr>
              <w:t xml:space="preserve">  </w:t>
            </w:r>
            <w:r w:rsidRPr="00FC3305">
              <w:rPr>
                <w:rFonts w:ascii="Sylfaen" w:hAnsi="Sylfaen" w:cs="Sylfaen"/>
                <w:color w:val="000000"/>
              </w:rPr>
              <w:t>ցույց</w:t>
            </w:r>
            <w:r w:rsidRPr="008F0361">
              <w:rPr>
                <w:rFonts w:ascii="Sylfaen" w:hAnsi="Sylfaen" w:cs="Sylfaen"/>
                <w:color w:val="000000"/>
                <w:lang w:val="ru-RU"/>
              </w:rPr>
              <w:t xml:space="preserve"> </w:t>
            </w:r>
            <w:r w:rsidRPr="00FC3305">
              <w:rPr>
                <w:rFonts w:ascii="Sylfaen" w:hAnsi="Sylfaen" w:cs="Sylfaen"/>
                <w:color w:val="000000"/>
              </w:rPr>
              <w:t>են</w:t>
            </w:r>
            <w:r w:rsidRPr="008F0361">
              <w:rPr>
                <w:rFonts w:ascii="Sylfaen" w:hAnsi="Sylfaen" w:cs="Sylfaen"/>
                <w:color w:val="000000"/>
                <w:lang w:val="ru-RU"/>
              </w:rPr>
              <w:t xml:space="preserve"> </w:t>
            </w:r>
            <w:r w:rsidRPr="00FC3305">
              <w:rPr>
                <w:rFonts w:ascii="Sylfaen" w:hAnsi="Sylfaen" w:cs="Sylfaen"/>
                <w:color w:val="000000"/>
              </w:rPr>
              <w:t>տալիս</w:t>
            </w:r>
            <w:r w:rsidRPr="008F0361">
              <w:rPr>
                <w:rFonts w:ascii="Sylfaen" w:hAnsi="Sylfaen" w:cs="Sylfaen"/>
                <w:color w:val="000000"/>
                <w:lang w:val="ru-RU"/>
              </w:rPr>
              <w:t xml:space="preserve"> </w:t>
            </w:r>
            <w:r w:rsidRPr="00FC3305">
              <w:rPr>
                <w:rFonts w:ascii="Sylfaen" w:hAnsi="Sylfaen" w:cs="Sylfaen"/>
                <w:color w:val="000000"/>
              </w:rPr>
              <w:t>որ</w:t>
            </w:r>
            <w:r w:rsidRPr="008F0361">
              <w:rPr>
                <w:rFonts w:ascii="Sylfaen" w:hAnsi="Sylfaen" w:cs="Sylfaen"/>
                <w:color w:val="000000"/>
                <w:lang w:val="ru-RU"/>
              </w:rPr>
              <w:t xml:space="preserve">  </w:t>
            </w:r>
            <w:r w:rsidRPr="00FC3305">
              <w:rPr>
                <w:rFonts w:ascii="Sylfaen" w:hAnsi="Sylfaen" w:cs="Sylfaen"/>
                <w:color w:val="000000"/>
              </w:rPr>
              <w:t>ուսանողների</w:t>
            </w:r>
            <w:r w:rsidRPr="008F0361">
              <w:rPr>
                <w:rFonts w:ascii="Sylfaen" w:hAnsi="Sylfaen" w:cs="Sylfaen"/>
                <w:color w:val="000000"/>
                <w:lang w:val="ru-RU"/>
              </w:rPr>
              <w:t xml:space="preserve">        85 %-</w:t>
            </w:r>
            <w:r w:rsidRPr="00FC3305">
              <w:rPr>
                <w:rFonts w:ascii="Sylfaen" w:hAnsi="Sylfaen" w:cs="Sylfaen"/>
                <w:color w:val="000000"/>
              </w:rPr>
              <w:t>ը</w:t>
            </w:r>
            <w:r w:rsidRPr="008F0361">
              <w:rPr>
                <w:rFonts w:ascii="Sylfaen" w:hAnsi="Sylfaen" w:cs="Sylfaen"/>
                <w:color w:val="000000"/>
                <w:lang w:val="ru-RU"/>
              </w:rPr>
              <w:t xml:space="preserve">  </w:t>
            </w:r>
            <w:r w:rsidRPr="00FC3305">
              <w:rPr>
                <w:rFonts w:ascii="Sylfaen" w:hAnsi="Sylfaen" w:cs="Sylfaen"/>
                <w:color w:val="000000"/>
              </w:rPr>
              <w:t>գոհ</w:t>
            </w:r>
            <w:r w:rsidRPr="008F0361">
              <w:rPr>
                <w:rFonts w:ascii="Sylfaen" w:hAnsi="Sylfaen" w:cs="Sylfaen"/>
                <w:color w:val="000000"/>
                <w:lang w:val="ru-RU"/>
              </w:rPr>
              <w:t xml:space="preserve"> </w:t>
            </w:r>
            <w:r w:rsidRPr="00FC3305">
              <w:rPr>
                <w:rFonts w:ascii="Sylfaen" w:hAnsi="Sylfaen" w:cs="Sylfaen"/>
                <w:color w:val="000000"/>
              </w:rPr>
              <w:t>են</w:t>
            </w:r>
            <w:r w:rsidRPr="008F0361">
              <w:rPr>
                <w:rFonts w:ascii="Sylfaen" w:hAnsi="Sylfaen" w:cs="Sylfaen"/>
                <w:color w:val="000000"/>
                <w:lang w:val="ru-RU"/>
              </w:rPr>
              <w:t xml:space="preserve"> </w:t>
            </w:r>
            <w:r w:rsidRPr="00FC3305">
              <w:rPr>
                <w:rFonts w:ascii="Sylfaen" w:hAnsi="Sylfaen" w:cs="Sylfaen"/>
                <w:color w:val="000000"/>
              </w:rPr>
              <w:t>առողջության</w:t>
            </w:r>
            <w:r w:rsidR="00FC3305" w:rsidRPr="008F0361">
              <w:rPr>
                <w:rFonts w:ascii="Sylfaen" w:hAnsi="Sylfaen" w:cs="Sylfaen"/>
                <w:color w:val="000000"/>
                <w:lang w:val="ru-RU"/>
              </w:rPr>
              <w:t xml:space="preserve">  </w:t>
            </w:r>
            <w:r w:rsidRPr="00FC3305">
              <w:rPr>
                <w:rFonts w:ascii="Sylfaen" w:hAnsi="Sylfaen" w:cs="Sylfaen"/>
                <w:color w:val="000000"/>
              </w:rPr>
              <w:t>և</w:t>
            </w:r>
            <w:r w:rsidR="00FC3305" w:rsidRPr="008F0361">
              <w:rPr>
                <w:rFonts w:ascii="Sylfaen" w:hAnsi="Sylfaen" w:cs="Sylfaen"/>
                <w:color w:val="000000"/>
                <w:lang w:val="ru-RU"/>
              </w:rPr>
              <w:t xml:space="preserve">  </w:t>
            </w:r>
            <w:r w:rsidRPr="00FC3305">
              <w:rPr>
                <w:rFonts w:ascii="Sylfaen" w:hAnsi="Sylfaen" w:cs="Sylfaen"/>
                <w:color w:val="000000"/>
              </w:rPr>
              <w:t>անվտանգության</w:t>
            </w:r>
            <w:r w:rsidR="00FC3305" w:rsidRPr="008F0361">
              <w:rPr>
                <w:rFonts w:ascii="Sylfaen" w:hAnsi="Sylfaen" w:cs="Sylfaen"/>
                <w:color w:val="000000"/>
                <w:lang w:val="ru-RU"/>
              </w:rPr>
              <w:t xml:space="preserve">   </w:t>
            </w:r>
            <w:r w:rsidRPr="00FC3305">
              <w:rPr>
                <w:rFonts w:ascii="Sylfaen" w:hAnsi="Sylfaen" w:cs="Sylfaen"/>
                <w:color w:val="000000"/>
              </w:rPr>
              <w:t>պահպանման</w:t>
            </w:r>
            <w:r w:rsidR="00FC3305" w:rsidRPr="008F0361">
              <w:rPr>
                <w:rFonts w:ascii="Sylfaen" w:hAnsi="Sylfaen" w:cs="Sylfaen"/>
                <w:color w:val="000000"/>
                <w:lang w:val="ru-RU"/>
              </w:rPr>
              <w:t xml:space="preserve">   </w:t>
            </w:r>
            <w:r w:rsidRPr="00FC3305">
              <w:rPr>
                <w:rFonts w:ascii="Sylfaen" w:hAnsi="Sylfaen" w:cs="Sylfaen"/>
                <w:color w:val="000000"/>
              </w:rPr>
              <w:t>ծառայություններից</w:t>
            </w:r>
            <w:r w:rsidRPr="008F0361">
              <w:rPr>
                <w:rFonts w:ascii="Sylfaen" w:hAnsi="Sylfaen" w:cs="Sylfaen"/>
                <w:color w:val="000000"/>
                <w:lang w:val="ru-RU"/>
              </w:rPr>
              <w:t xml:space="preserve"> , </w:t>
            </w:r>
            <w:r w:rsidRPr="00FC3305">
              <w:rPr>
                <w:rFonts w:ascii="Sylfaen" w:hAnsi="Sylfaen" w:cs="Sylfaen"/>
                <w:color w:val="000000"/>
                <w:lang w:val="ru-RU"/>
              </w:rPr>
              <w:t>իսկ</w:t>
            </w:r>
            <w:r w:rsidR="00FC3305" w:rsidRPr="008F0361">
              <w:rPr>
                <w:rFonts w:ascii="Sylfaen" w:hAnsi="Sylfaen" w:cs="Sylfaen"/>
                <w:color w:val="000000"/>
                <w:lang w:val="ru-RU"/>
              </w:rPr>
              <w:t xml:space="preserve">  </w:t>
            </w:r>
            <w:r w:rsidRPr="00FC3305">
              <w:rPr>
                <w:rFonts w:ascii="Sylfaen" w:hAnsi="Sylfaen" w:cs="Sylfaen"/>
                <w:color w:val="000000"/>
                <w:lang w:val="ru-RU"/>
              </w:rPr>
              <w:t>աշխատակիցների</w:t>
            </w:r>
            <w:r w:rsidR="00FC3305" w:rsidRPr="008F0361">
              <w:rPr>
                <w:rFonts w:ascii="Sylfaen" w:hAnsi="Sylfaen" w:cs="Sylfaen"/>
                <w:color w:val="000000"/>
                <w:lang w:val="ru-RU"/>
              </w:rPr>
              <w:t xml:space="preserve">   </w:t>
            </w:r>
            <w:r w:rsidRPr="00FC3305">
              <w:rPr>
                <w:rFonts w:ascii="Sylfaen" w:hAnsi="Sylfaen" w:cs="Sylfaen"/>
                <w:color w:val="000000"/>
                <w:lang w:val="ru-RU"/>
              </w:rPr>
              <w:t>մոտ</w:t>
            </w:r>
            <w:r w:rsidRPr="008F0361">
              <w:rPr>
                <w:rFonts w:ascii="Sylfaen" w:hAnsi="Sylfaen" w:cs="Sylfaen"/>
                <w:color w:val="000000"/>
                <w:lang w:val="ru-RU"/>
              </w:rPr>
              <w:t xml:space="preserve"> </w:t>
            </w:r>
            <w:r w:rsidR="00FC3305" w:rsidRPr="008F0361">
              <w:rPr>
                <w:rFonts w:ascii="Sylfaen" w:hAnsi="Sylfaen" w:cs="Sylfaen"/>
                <w:color w:val="000000"/>
                <w:lang w:val="ru-RU"/>
              </w:rPr>
              <w:t xml:space="preserve"> </w:t>
            </w:r>
            <w:r w:rsidRPr="008F0361">
              <w:rPr>
                <w:rFonts w:ascii="Sylfaen" w:hAnsi="Sylfaen" w:cs="Sylfaen"/>
                <w:color w:val="000000"/>
                <w:lang w:val="ru-RU"/>
              </w:rPr>
              <w:t>76 %-</w:t>
            </w:r>
            <w:r w:rsidRPr="00FC3305">
              <w:rPr>
                <w:rFonts w:ascii="Sylfaen" w:hAnsi="Sylfaen" w:cs="Sylfaen"/>
                <w:color w:val="000000"/>
                <w:lang w:val="ru-RU"/>
              </w:rPr>
              <w:t>ն</w:t>
            </w:r>
            <w:r w:rsidR="00FC3305" w:rsidRPr="008F0361">
              <w:rPr>
                <w:rFonts w:ascii="Sylfaen" w:hAnsi="Sylfaen" w:cs="Sylfaen"/>
                <w:color w:val="000000"/>
                <w:lang w:val="ru-RU"/>
              </w:rPr>
              <w:t xml:space="preserve"> </w:t>
            </w:r>
            <w:r w:rsidRPr="00FC3305">
              <w:rPr>
                <w:rFonts w:ascii="Sylfaen" w:hAnsi="Sylfaen" w:cs="Sylfaen"/>
                <w:color w:val="000000"/>
                <w:lang w:val="ru-RU"/>
              </w:rPr>
              <w:t>է</w:t>
            </w:r>
            <w:r w:rsidR="00FC3305" w:rsidRPr="008F0361">
              <w:rPr>
                <w:rFonts w:ascii="Sylfaen" w:hAnsi="Sylfaen" w:cs="Sylfaen"/>
                <w:color w:val="000000"/>
                <w:lang w:val="ru-RU"/>
              </w:rPr>
              <w:t xml:space="preserve"> </w:t>
            </w:r>
            <w:r w:rsidRPr="00FC3305">
              <w:rPr>
                <w:rFonts w:ascii="Sylfaen" w:hAnsi="Sylfaen" w:cs="Sylfaen"/>
                <w:color w:val="000000"/>
                <w:lang w:val="ru-RU"/>
              </w:rPr>
              <w:t>գոհ</w:t>
            </w:r>
            <w:r w:rsidRPr="008F0361">
              <w:rPr>
                <w:rFonts w:ascii="Sylfaen" w:hAnsi="Sylfaen" w:cs="Sylfaen"/>
                <w:color w:val="000000"/>
                <w:lang w:val="ru-RU"/>
              </w:rPr>
              <w:t xml:space="preserve"> </w:t>
            </w:r>
            <w:r w:rsidRPr="00FC3305">
              <w:rPr>
                <w:rFonts w:ascii="Sylfaen" w:hAnsi="Sylfaen" w:cs="Sylfaen"/>
                <w:color w:val="000000"/>
              </w:rPr>
              <w:t>առողջության</w:t>
            </w:r>
            <w:r w:rsidR="00FC3305" w:rsidRPr="008F0361">
              <w:rPr>
                <w:rFonts w:ascii="Sylfaen" w:hAnsi="Sylfaen" w:cs="Sylfaen"/>
                <w:color w:val="000000"/>
                <w:lang w:val="ru-RU"/>
              </w:rPr>
              <w:t xml:space="preserve">  </w:t>
            </w:r>
            <w:r w:rsidRPr="00FC3305">
              <w:rPr>
                <w:rFonts w:ascii="Sylfaen" w:hAnsi="Sylfaen" w:cs="Sylfaen"/>
                <w:color w:val="000000"/>
              </w:rPr>
              <w:t>և</w:t>
            </w:r>
            <w:r w:rsidR="00FC3305" w:rsidRPr="008F0361">
              <w:rPr>
                <w:rFonts w:ascii="Sylfaen" w:hAnsi="Sylfaen" w:cs="Sylfaen"/>
                <w:color w:val="000000"/>
                <w:lang w:val="ru-RU"/>
              </w:rPr>
              <w:t xml:space="preserve">   </w:t>
            </w:r>
            <w:r w:rsidRPr="00FC3305">
              <w:rPr>
                <w:rFonts w:ascii="Sylfaen" w:hAnsi="Sylfaen" w:cs="Sylfaen"/>
                <w:color w:val="000000"/>
              </w:rPr>
              <w:t>անվտանգության</w:t>
            </w:r>
            <w:r w:rsidR="00FC3305" w:rsidRPr="008F0361">
              <w:rPr>
                <w:rFonts w:ascii="Sylfaen" w:hAnsi="Sylfaen" w:cs="Sylfaen"/>
                <w:color w:val="000000"/>
                <w:lang w:val="ru-RU"/>
              </w:rPr>
              <w:t xml:space="preserve">  </w:t>
            </w:r>
            <w:r w:rsidRPr="00FC3305">
              <w:rPr>
                <w:rFonts w:ascii="Sylfaen" w:hAnsi="Sylfaen" w:cs="Sylfaen"/>
                <w:color w:val="000000"/>
              </w:rPr>
              <w:t>պահպանման</w:t>
            </w:r>
            <w:r w:rsidR="00FC3305" w:rsidRPr="008F0361">
              <w:rPr>
                <w:rFonts w:ascii="Sylfaen" w:hAnsi="Sylfaen" w:cs="Sylfaen"/>
                <w:color w:val="000000"/>
                <w:lang w:val="ru-RU"/>
              </w:rPr>
              <w:t xml:space="preserve">   </w:t>
            </w:r>
            <w:r w:rsidRPr="00FC3305">
              <w:rPr>
                <w:rFonts w:ascii="Sylfaen" w:hAnsi="Sylfaen" w:cs="Sylfaen"/>
                <w:color w:val="000000"/>
              </w:rPr>
              <w:t>ծառայություններից</w:t>
            </w:r>
            <w:r w:rsidRPr="008F0361">
              <w:rPr>
                <w:rFonts w:ascii="Sylfaen" w:hAnsi="Sylfaen" w:cs="Sylfaen"/>
                <w:color w:val="000000"/>
                <w:lang w:val="ru-RU"/>
              </w:rPr>
              <w:t>:</w:t>
            </w:r>
          </w:p>
          <w:p w:rsidR="005D79E6" w:rsidRPr="008F0361" w:rsidRDefault="005D79E6" w:rsidP="009923FB">
            <w:pPr>
              <w:spacing w:after="0" w:line="240" w:lineRule="auto"/>
              <w:rPr>
                <w:rFonts w:ascii="Sylfaen" w:eastAsia="Calibri" w:hAnsi="Sylfaen" w:cs="Sylfaen"/>
                <w:i/>
                <w:color w:val="000000"/>
              </w:rPr>
            </w:pPr>
          </w:p>
          <w:p w:rsidR="009923FB" w:rsidRPr="009923FB" w:rsidRDefault="009923FB" w:rsidP="009923FB">
            <w:pPr>
              <w:spacing w:after="0" w:line="240" w:lineRule="auto"/>
              <w:rPr>
                <w:rFonts w:ascii="Sylfaen" w:eastAsia="Calibri" w:hAnsi="Sylfaen" w:cs="Sylfaen"/>
                <w:i/>
                <w:color w:val="000000"/>
                <w:lang w:val="hy-AM"/>
              </w:rPr>
            </w:pPr>
          </w:p>
        </w:tc>
      </w:tr>
      <w:tr w:rsidR="009923FB" w:rsidRPr="00FC3305" w:rsidTr="008D5353">
        <w:tc>
          <w:tcPr>
            <w:tcW w:w="9738" w:type="dxa"/>
            <w:gridSpan w:val="4"/>
            <w:tcBorders>
              <w:top w:val="single" w:sz="4" w:space="0" w:color="auto"/>
              <w:left w:val="single" w:sz="2" w:space="0" w:color="auto"/>
              <w:bottom w:val="single" w:sz="4" w:space="0" w:color="auto"/>
              <w:right w:val="single" w:sz="2" w:space="0" w:color="auto"/>
            </w:tcBorders>
          </w:tcPr>
          <w:p w:rsidR="009923FB" w:rsidRPr="008F0361"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lastRenderedPageBreak/>
              <w:t>Վերլուծել</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ՄՈՒՀ</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ի</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միջավայրի</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ապահովության</w:t>
            </w:r>
            <w:r w:rsidRPr="008F0361">
              <w:rPr>
                <w:rFonts w:ascii="Sylfaen" w:eastAsia="Calibri" w:hAnsi="Sylfaen" w:cs="Sylfaen"/>
                <w:i/>
                <w:color w:val="000000"/>
              </w:rPr>
              <w:t xml:space="preserve">, </w:t>
            </w:r>
            <w:r w:rsidRPr="009923FB">
              <w:rPr>
                <w:rFonts w:ascii="Sylfaen" w:eastAsia="Calibri" w:hAnsi="Sylfaen" w:cs="Sylfaen"/>
                <w:i/>
                <w:color w:val="000000"/>
                <w:lang w:val="en-US"/>
              </w:rPr>
              <w:t>առողջության</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և</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անվտանգության</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պահպանմանն</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ուղղված</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ծառայությունների</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արդյունավետությունը</w:t>
            </w:r>
            <w:r w:rsidRPr="008F0361">
              <w:rPr>
                <w:rFonts w:ascii="Sylfaen" w:eastAsia="Calibri" w:hAnsi="Sylfaen" w:cs="Sylfaen"/>
                <w:i/>
                <w:color w:val="000000"/>
              </w:rPr>
              <w:t>:</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Հիմնավորել</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մոտեցումը</w:t>
            </w:r>
            <w:r w:rsidR="00FC3305" w:rsidRPr="008F0361">
              <w:rPr>
                <w:rFonts w:ascii="Sylfaen" w:eastAsia="Calibri" w:hAnsi="Sylfaen" w:cs="Sylfaen"/>
                <w:i/>
                <w:color w:val="000000"/>
              </w:rPr>
              <w:t xml:space="preserve">  </w:t>
            </w:r>
            <w:r w:rsidRPr="009923FB">
              <w:rPr>
                <w:rFonts w:ascii="Sylfaen" w:eastAsia="Calibri" w:hAnsi="Sylfaen" w:cs="Sylfaen"/>
                <w:i/>
                <w:color w:val="000000"/>
              </w:rPr>
              <w:t>և</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hy-AM"/>
              </w:rPr>
              <w:t>արդյունավետությունը</w:t>
            </w:r>
            <w:r w:rsidRPr="008F0361">
              <w:rPr>
                <w:rFonts w:ascii="Sylfaen" w:eastAsia="Calibri" w:hAnsi="Sylfaen" w:cs="Sylfaen"/>
                <w:i/>
                <w:color w:val="000000"/>
              </w:rPr>
              <w:t xml:space="preserve"> /</w:t>
            </w:r>
            <w:r w:rsidRPr="009923FB">
              <w:rPr>
                <w:rFonts w:ascii="Sylfaen" w:eastAsia="Calibri" w:hAnsi="Sylfaen" w:cs="Sylfaen"/>
                <w:i/>
                <w:color w:val="000000"/>
              </w:rPr>
              <w:t>կատարել</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համառոտ</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մեջբերումներ</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համապատասխան</w:t>
            </w:r>
            <w:r w:rsidR="00FC3305" w:rsidRPr="008F0361">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Pr="008F0361">
              <w:rPr>
                <w:rFonts w:ascii="Sylfaen" w:eastAsia="Calibri" w:hAnsi="Sylfaen" w:cs="Sylfaen"/>
                <w:i/>
                <w:color w:val="000000"/>
              </w:rPr>
              <w:t>/:</w:t>
            </w:r>
          </w:p>
          <w:p w:rsidR="00FC3305" w:rsidRPr="008F0361" w:rsidRDefault="00FC3305" w:rsidP="00FC3305">
            <w:pPr>
              <w:pStyle w:val="af1"/>
              <w:spacing w:line="276" w:lineRule="auto"/>
              <w:ind w:firstLine="720"/>
              <w:jc w:val="both"/>
              <w:rPr>
                <w:lang w:val="ru-RU"/>
              </w:rPr>
            </w:pPr>
            <w:r w:rsidRPr="00FC3305">
              <w:rPr>
                <w:rFonts w:ascii="Sylfaen" w:hAnsi="Sylfaen" w:cs="Sylfaen"/>
              </w:rPr>
              <w:t>Քոլեջում</w:t>
            </w:r>
            <w:r w:rsidRPr="008F0361">
              <w:rPr>
                <w:rFonts w:ascii="Sylfaen" w:hAnsi="Sylfaen" w:cs="Sylfaen"/>
                <w:lang w:val="ru-RU"/>
              </w:rPr>
              <w:t xml:space="preserve">   </w:t>
            </w:r>
            <w:r w:rsidRPr="00FC3305">
              <w:rPr>
                <w:rFonts w:ascii="Sylfaen" w:hAnsi="Sylfaen" w:cs="Sylfaen"/>
              </w:rPr>
              <w:t>առողջությանը</w:t>
            </w:r>
            <w:r w:rsidRPr="008F0361">
              <w:rPr>
                <w:rFonts w:ascii="Sylfaen" w:hAnsi="Sylfaen" w:cs="Sylfaen"/>
                <w:lang w:val="ru-RU"/>
              </w:rPr>
              <w:t xml:space="preserve">   </w:t>
            </w:r>
            <w:r w:rsidRPr="00FC3305">
              <w:rPr>
                <w:rFonts w:ascii="Sylfaen" w:hAnsi="Sylfaen" w:cs="Sylfaen"/>
              </w:rPr>
              <w:t>և</w:t>
            </w:r>
            <w:r w:rsidRPr="008F0361">
              <w:rPr>
                <w:rFonts w:ascii="Sylfaen" w:hAnsi="Sylfaen" w:cs="Sylfaen"/>
                <w:lang w:val="ru-RU"/>
              </w:rPr>
              <w:t xml:space="preserve">   </w:t>
            </w:r>
            <w:r w:rsidRPr="00FC3305">
              <w:rPr>
                <w:rFonts w:ascii="Sylfaen" w:hAnsi="Sylfaen" w:cs="Sylfaen"/>
              </w:rPr>
              <w:t>անվտանգությանը</w:t>
            </w:r>
            <w:r w:rsidRPr="008F0361">
              <w:rPr>
                <w:rFonts w:ascii="Sylfaen" w:hAnsi="Sylfaen" w:cs="Sylfaen"/>
                <w:lang w:val="ru-RU"/>
              </w:rPr>
              <w:t xml:space="preserve">   </w:t>
            </w:r>
            <w:r w:rsidRPr="00FC3305">
              <w:rPr>
                <w:rFonts w:ascii="Sylfaen" w:hAnsi="Sylfaen" w:cs="Sylfaen"/>
              </w:rPr>
              <w:t>պահպամնանը</w:t>
            </w:r>
            <w:r w:rsidRPr="008F0361">
              <w:rPr>
                <w:rFonts w:ascii="Sylfaen" w:hAnsi="Sylfaen" w:cs="Sylfaen"/>
                <w:lang w:val="ru-RU"/>
              </w:rPr>
              <w:t xml:space="preserve">   </w:t>
            </w:r>
            <w:r w:rsidRPr="00FC3305">
              <w:rPr>
                <w:rFonts w:ascii="Sylfaen" w:hAnsi="Sylfaen" w:cs="Sylfaen"/>
              </w:rPr>
              <w:t>ուղղված</w:t>
            </w:r>
            <w:r w:rsidRPr="008F0361">
              <w:rPr>
                <w:rFonts w:ascii="Sylfaen" w:hAnsi="Sylfaen" w:cs="Sylfaen"/>
                <w:lang w:val="ru-RU"/>
              </w:rPr>
              <w:t xml:space="preserve">    </w:t>
            </w:r>
            <w:r w:rsidRPr="00FC3305">
              <w:rPr>
                <w:rFonts w:ascii="Sylfaen" w:hAnsi="Sylfaen" w:cs="Sylfaen"/>
              </w:rPr>
              <w:t>ծառայություններից</w:t>
            </w:r>
            <w:r w:rsidRPr="008F0361">
              <w:rPr>
                <w:rFonts w:ascii="Sylfaen" w:hAnsi="Sylfaen" w:cs="Sylfaen"/>
                <w:lang w:val="ru-RU"/>
              </w:rPr>
              <w:t xml:space="preserve">   </w:t>
            </w:r>
            <w:r w:rsidRPr="00FC3305">
              <w:rPr>
                <w:rFonts w:ascii="Sylfaen" w:hAnsi="Sylfaen" w:cs="Sylfaen"/>
              </w:rPr>
              <w:t>գործում</w:t>
            </w:r>
            <w:r w:rsidRPr="008F0361">
              <w:rPr>
                <w:rFonts w:ascii="Sylfaen" w:hAnsi="Sylfaen" w:cs="Sylfaen"/>
                <w:lang w:val="ru-RU"/>
              </w:rPr>
              <w:t xml:space="preserve">  </w:t>
            </w:r>
            <w:r w:rsidRPr="00FC3305">
              <w:rPr>
                <w:rFonts w:ascii="Sylfaen" w:hAnsi="Sylfaen" w:cs="Sylfaen"/>
              </w:rPr>
              <w:t>է</w:t>
            </w:r>
            <w:r w:rsidRPr="008F0361">
              <w:rPr>
                <w:rFonts w:ascii="Sylfaen" w:hAnsi="Sylfaen" w:cs="Sylfaen"/>
                <w:lang w:val="ru-RU"/>
              </w:rPr>
              <w:t xml:space="preserve">  </w:t>
            </w:r>
            <w:r w:rsidRPr="00FC3305">
              <w:rPr>
                <w:rFonts w:ascii="Sylfaen" w:hAnsi="Sylfaen" w:cs="Sylfaen"/>
              </w:rPr>
              <w:t>պահակակետը</w:t>
            </w:r>
            <w:r w:rsidRPr="008F0361">
              <w:rPr>
                <w:lang w:val="ru-RU"/>
              </w:rPr>
              <w:t xml:space="preserve"> , </w:t>
            </w:r>
            <w:r w:rsidRPr="00FC3305">
              <w:rPr>
                <w:rFonts w:ascii="Sylfaen" w:hAnsi="Sylfaen" w:cs="Sylfaen"/>
              </w:rPr>
              <w:t>որը</w:t>
            </w:r>
            <w:r w:rsidRPr="008F0361">
              <w:rPr>
                <w:rFonts w:ascii="Sylfaen" w:hAnsi="Sylfaen" w:cs="Sylfaen"/>
                <w:lang w:val="ru-RU"/>
              </w:rPr>
              <w:t xml:space="preserve">  </w:t>
            </w:r>
            <w:r w:rsidRPr="00FC3305">
              <w:rPr>
                <w:rFonts w:ascii="Sylfaen" w:hAnsi="Sylfaen" w:cs="Sylfaen"/>
              </w:rPr>
              <w:t>շուրջօրյա</w:t>
            </w:r>
            <w:r w:rsidRPr="008F0361">
              <w:rPr>
                <w:rFonts w:ascii="Sylfaen" w:hAnsi="Sylfaen" w:cs="Sylfaen"/>
                <w:lang w:val="ru-RU"/>
              </w:rPr>
              <w:t xml:space="preserve">  </w:t>
            </w:r>
            <w:r w:rsidRPr="00FC3305">
              <w:rPr>
                <w:rFonts w:ascii="Sylfaen" w:hAnsi="Sylfaen" w:cs="Sylfaen"/>
              </w:rPr>
              <w:t>հերթապահության</w:t>
            </w:r>
            <w:r w:rsidRPr="008F0361">
              <w:rPr>
                <w:rFonts w:ascii="Sylfaen" w:hAnsi="Sylfaen" w:cs="Sylfaen"/>
                <w:lang w:val="ru-RU"/>
              </w:rPr>
              <w:t xml:space="preserve">    </w:t>
            </w:r>
            <w:r w:rsidRPr="00FC3305">
              <w:rPr>
                <w:rFonts w:ascii="Sylfaen" w:hAnsi="Sylfaen" w:cs="Sylfaen"/>
              </w:rPr>
              <w:t>ռեժիմով</w:t>
            </w:r>
            <w:r w:rsidRPr="008F0361">
              <w:rPr>
                <w:rFonts w:ascii="Sylfaen" w:hAnsi="Sylfaen" w:cs="Sylfaen"/>
                <w:lang w:val="ru-RU"/>
              </w:rPr>
              <w:t xml:space="preserve">  </w:t>
            </w:r>
            <w:r w:rsidRPr="00FC3305">
              <w:rPr>
                <w:rFonts w:ascii="Sylfaen" w:hAnsi="Sylfaen" w:cs="Sylfaen"/>
              </w:rPr>
              <w:t>իրականացնում</w:t>
            </w:r>
            <w:r w:rsidRPr="008F0361">
              <w:rPr>
                <w:rFonts w:ascii="Sylfaen" w:hAnsi="Sylfaen" w:cs="Sylfaen"/>
                <w:lang w:val="ru-RU"/>
              </w:rPr>
              <w:t xml:space="preserve"> </w:t>
            </w:r>
            <w:r w:rsidRPr="00FC3305">
              <w:rPr>
                <w:rFonts w:ascii="Sylfaen" w:hAnsi="Sylfaen" w:cs="Sylfaen"/>
              </w:rPr>
              <w:t>է</w:t>
            </w:r>
            <w:r w:rsidRPr="008F0361">
              <w:rPr>
                <w:rFonts w:ascii="Sylfaen" w:hAnsi="Sylfaen" w:cs="Sylfaen"/>
                <w:lang w:val="ru-RU"/>
              </w:rPr>
              <w:t xml:space="preserve"> </w:t>
            </w:r>
            <w:r w:rsidRPr="00FC3305">
              <w:rPr>
                <w:rFonts w:ascii="Sylfaen" w:hAnsi="Sylfaen" w:cs="Sylfaen"/>
              </w:rPr>
              <w:t>քոլեջի</w:t>
            </w:r>
            <w:r w:rsidRPr="008F0361">
              <w:rPr>
                <w:rFonts w:ascii="Sylfaen" w:hAnsi="Sylfaen" w:cs="Sylfaen"/>
                <w:lang w:val="ru-RU"/>
              </w:rPr>
              <w:t xml:space="preserve"> </w:t>
            </w:r>
            <w:r w:rsidRPr="00FC3305">
              <w:rPr>
                <w:rFonts w:ascii="Sylfaen" w:hAnsi="Sylfaen" w:cs="Sylfaen"/>
              </w:rPr>
              <w:t>մասնաշենքերի</w:t>
            </w:r>
            <w:r w:rsidRPr="008F0361">
              <w:rPr>
                <w:lang w:val="ru-RU"/>
              </w:rPr>
              <w:t xml:space="preserve">, </w:t>
            </w:r>
            <w:r w:rsidRPr="00FC3305">
              <w:rPr>
                <w:rFonts w:ascii="Sylfaen" w:hAnsi="Sylfaen" w:cs="Sylfaen"/>
              </w:rPr>
              <w:t>գույքի</w:t>
            </w:r>
            <w:r w:rsidRPr="008F0361">
              <w:rPr>
                <w:rFonts w:ascii="Sylfaen" w:hAnsi="Sylfaen" w:cs="Sylfaen"/>
                <w:lang w:val="ru-RU"/>
              </w:rPr>
              <w:t xml:space="preserve">  </w:t>
            </w:r>
            <w:r w:rsidRPr="00FC3305">
              <w:rPr>
                <w:rFonts w:ascii="Sylfaen" w:hAnsi="Sylfaen" w:cs="Sylfaen"/>
              </w:rPr>
              <w:t>պահպանությունը</w:t>
            </w:r>
            <w:r w:rsidRPr="008F0361">
              <w:rPr>
                <w:lang w:val="ru-RU"/>
              </w:rPr>
              <w:t xml:space="preserve">, </w:t>
            </w:r>
            <w:r w:rsidRPr="00FC3305">
              <w:rPr>
                <w:rFonts w:ascii="Sylfaen" w:hAnsi="Sylfaen" w:cs="Sylfaen"/>
              </w:rPr>
              <w:t>ինչպես</w:t>
            </w:r>
            <w:r w:rsidRPr="008F0361">
              <w:rPr>
                <w:rFonts w:ascii="Sylfaen" w:hAnsi="Sylfaen" w:cs="Sylfaen"/>
                <w:lang w:val="ru-RU"/>
              </w:rPr>
              <w:t xml:space="preserve">  </w:t>
            </w:r>
            <w:r w:rsidRPr="00FC3305">
              <w:rPr>
                <w:rFonts w:ascii="Sylfaen" w:hAnsi="Sylfaen" w:cs="Sylfaen"/>
              </w:rPr>
              <w:t>նաև</w:t>
            </w:r>
            <w:r w:rsidRPr="008F0361">
              <w:rPr>
                <w:rFonts w:ascii="Sylfaen" w:hAnsi="Sylfaen" w:cs="Sylfaen"/>
                <w:lang w:val="ru-RU"/>
              </w:rPr>
              <w:t xml:space="preserve">  </w:t>
            </w:r>
            <w:r w:rsidRPr="00FC3305">
              <w:rPr>
                <w:rFonts w:ascii="Sylfaen" w:hAnsi="Sylfaen" w:cs="Sylfaen"/>
              </w:rPr>
              <w:t>անվտանգությունը</w:t>
            </w:r>
            <w:r w:rsidRPr="008F0361">
              <w:rPr>
                <w:lang w:val="ru-RU"/>
              </w:rPr>
              <w:t xml:space="preserve"> : </w:t>
            </w:r>
            <w:r w:rsidRPr="00FC3305">
              <w:rPr>
                <w:rFonts w:ascii="Sylfaen" w:hAnsi="Sylfaen" w:cs="Sylfaen"/>
              </w:rPr>
              <w:t>Քոլեջում</w:t>
            </w:r>
            <w:r w:rsidRPr="008F0361">
              <w:rPr>
                <w:rFonts w:ascii="Sylfaen" w:hAnsi="Sylfaen" w:cs="Sylfaen"/>
                <w:lang w:val="ru-RU"/>
              </w:rPr>
              <w:t xml:space="preserve">    </w:t>
            </w:r>
            <w:r w:rsidRPr="00FC3305">
              <w:rPr>
                <w:rFonts w:ascii="Sylfaen" w:hAnsi="Sylfaen" w:cs="Sylfaen"/>
              </w:rPr>
              <w:t>գործում</w:t>
            </w:r>
            <w:r w:rsidRPr="008F0361">
              <w:rPr>
                <w:rFonts w:ascii="Sylfaen" w:hAnsi="Sylfaen" w:cs="Sylfaen"/>
                <w:lang w:val="ru-RU"/>
              </w:rPr>
              <w:t xml:space="preserve">  </w:t>
            </w:r>
            <w:r w:rsidRPr="00FC3305">
              <w:rPr>
                <w:rFonts w:ascii="Sylfaen" w:hAnsi="Sylfaen" w:cs="Sylfaen"/>
              </w:rPr>
              <w:t>է</w:t>
            </w:r>
            <w:r w:rsidRPr="008F0361">
              <w:rPr>
                <w:rFonts w:ascii="Sylfaen" w:hAnsi="Sylfaen" w:cs="Sylfaen"/>
                <w:lang w:val="ru-RU"/>
              </w:rPr>
              <w:t xml:space="preserve">  </w:t>
            </w:r>
            <w:r w:rsidRPr="00FC3305">
              <w:rPr>
                <w:rFonts w:ascii="Sylfaen" w:hAnsi="Sylfaen" w:cs="Sylfaen"/>
              </w:rPr>
              <w:t>նաև</w:t>
            </w:r>
            <w:r w:rsidRPr="008F0361">
              <w:rPr>
                <w:rFonts w:ascii="Sylfaen" w:hAnsi="Sylfaen" w:cs="Sylfaen"/>
                <w:lang w:val="ru-RU"/>
              </w:rPr>
              <w:t xml:space="preserve">   </w:t>
            </w:r>
            <w:r w:rsidRPr="00FC3305">
              <w:rPr>
                <w:rFonts w:ascii="Sylfaen" w:hAnsi="Sylfaen" w:cs="Sylfaen"/>
              </w:rPr>
              <w:t>քաղաքացիական</w:t>
            </w:r>
            <w:r w:rsidRPr="008F0361">
              <w:rPr>
                <w:rFonts w:ascii="Sylfaen" w:hAnsi="Sylfaen" w:cs="Sylfaen"/>
                <w:lang w:val="ru-RU"/>
              </w:rPr>
              <w:t xml:space="preserve">     </w:t>
            </w:r>
            <w:r w:rsidRPr="00FC3305">
              <w:rPr>
                <w:rFonts w:ascii="Sylfaen" w:hAnsi="Sylfaen" w:cs="Sylfaen"/>
              </w:rPr>
              <w:t>պաշտպանության</w:t>
            </w:r>
            <w:r w:rsidRPr="008F0361">
              <w:rPr>
                <w:rFonts w:ascii="Sylfaen" w:hAnsi="Sylfaen" w:cs="Sylfaen"/>
                <w:lang w:val="ru-RU"/>
              </w:rPr>
              <w:t xml:space="preserve">    </w:t>
            </w:r>
            <w:r w:rsidRPr="00FC3305">
              <w:rPr>
                <w:rFonts w:ascii="Sylfaen" w:hAnsi="Sylfaen" w:cs="Sylfaen"/>
              </w:rPr>
              <w:t>շտաբ</w:t>
            </w:r>
            <w:r w:rsidRPr="008F0361">
              <w:rPr>
                <w:lang w:val="ru-RU"/>
              </w:rPr>
              <w:t xml:space="preserve">, </w:t>
            </w:r>
            <w:r w:rsidRPr="00FC3305">
              <w:rPr>
                <w:rFonts w:ascii="Sylfaen" w:hAnsi="Sylfaen" w:cs="Sylfaen"/>
              </w:rPr>
              <w:t>որն</w:t>
            </w:r>
            <w:r w:rsidRPr="008F0361">
              <w:rPr>
                <w:rFonts w:ascii="Sylfaen" w:hAnsi="Sylfaen" w:cs="Sylfaen"/>
                <w:lang w:val="ru-RU"/>
              </w:rPr>
              <w:t xml:space="preserve">   </w:t>
            </w:r>
            <w:r w:rsidRPr="00FC3305">
              <w:rPr>
                <w:rFonts w:ascii="Sylfaen" w:hAnsi="Sylfaen" w:cs="Sylfaen"/>
              </w:rPr>
              <w:t>իրականացնում</w:t>
            </w:r>
            <w:r w:rsidRPr="008F0361">
              <w:rPr>
                <w:rFonts w:ascii="Sylfaen" w:hAnsi="Sylfaen" w:cs="Sylfaen"/>
                <w:lang w:val="ru-RU"/>
              </w:rPr>
              <w:t xml:space="preserve">    </w:t>
            </w:r>
            <w:r w:rsidRPr="00FC3305">
              <w:rPr>
                <w:rFonts w:ascii="Sylfaen" w:hAnsi="Sylfaen" w:cs="Sylfaen"/>
              </w:rPr>
              <w:t>է</w:t>
            </w:r>
            <w:r w:rsidRPr="008F0361">
              <w:rPr>
                <w:rFonts w:ascii="Sylfaen" w:hAnsi="Sylfaen" w:cs="Sylfaen"/>
                <w:lang w:val="ru-RU"/>
              </w:rPr>
              <w:t xml:space="preserve">   </w:t>
            </w:r>
            <w:r w:rsidRPr="00FC3305">
              <w:rPr>
                <w:rFonts w:ascii="Sylfaen" w:hAnsi="Sylfaen" w:cs="Sylfaen"/>
              </w:rPr>
              <w:t>ուսանողներիև</w:t>
            </w:r>
            <w:r w:rsidRPr="008F0361">
              <w:rPr>
                <w:rFonts w:ascii="Sylfaen" w:hAnsi="Sylfaen" w:cs="Sylfaen"/>
                <w:lang w:val="ru-RU"/>
              </w:rPr>
              <w:t xml:space="preserve">   </w:t>
            </w:r>
            <w:r w:rsidRPr="00FC3305">
              <w:rPr>
                <w:rFonts w:ascii="Sylfaen" w:hAnsi="Sylfaen" w:cs="Sylfaen"/>
              </w:rPr>
              <w:t>աշխատակիցների</w:t>
            </w:r>
            <w:r w:rsidRPr="008F0361">
              <w:rPr>
                <w:rFonts w:ascii="Sylfaen" w:hAnsi="Sylfaen" w:cs="Sylfaen"/>
                <w:lang w:val="ru-RU"/>
              </w:rPr>
              <w:t xml:space="preserve">  </w:t>
            </w:r>
            <w:r w:rsidRPr="00FC3305">
              <w:rPr>
                <w:rFonts w:ascii="Sylfaen" w:hAnsi="Sylfaen" w:cs="Sylfaen"/>
              </w:rPr>
              <w:t>պաշտպանությունը</w:t>
            </w:r>
            <w:r w:rsidRPr="008F0361">
              <w:rPr>
                <w:rFonts w:ascii="Sylfaen" w:hAnsi="Sylfaen" w:cs="Sylfaen"/>
                <w:lang w:val="ru-RU"/>
              </w:rPr>
              <w:t xml:space="preserve">  </w:t>
            </w:r>
            <w:r w:rsidRPr="00FC3305">
              <w:rPr>
                <w:rFonts w:ascii="Sylfaen" w:hAnsi="Sylfaen" w:cs="Sylfaen"/>
              </w:rPr>
              <w:t>արտակարգ</w:t>
            </w:r>
            <w:r w:rsidRPr="008F0361">
              <w:rPr>
                <w:rFonts w:ascii="Sylfaen" w:hAnsi="Sylfaen" w:cs="Sylfaen"/>
                <w:lang w:val="ru-RU"/>
              </w:rPr>
              <w:t xml:space="preserve">   </w:t>
            </w:r>
            <w:r w:rsidRPr="00FC3305">
              <w:rPr>
                <w:rFonts w:ascii="Sylfaen" w:hAnsi="Sylfaen" w:cs="Sylfaen"/>
              </w:rPr>
              <w:t>իրավիճակներում</w:t>
            </w:r>
            <w:r w:rsidRPr="008F0361">
              <w:rPr>
                <w:lang w:val="ru-RU"/>
              </w:rPr>
              <w:t xml:space="preserve"> : 2016 </w:t>
            </w:r>
            <w:r w:rsidRPr="00FC3305">
              <w:rPr>
                <w:rFonts w:ascii="Sylfaen" w:hAnsi="Sylfaen" w:cs="Sylfaen"/>
              </w:rPr>
              <w:t>թվականին</w:t>
            </w:r>
            <w:r w:rsidRPr="008F0361">
              <w:rPr>
                <w:rFonts w:ascii="Sylfaen" w:hAnsi="Sylfaen" w:cs="Sylfaen"/>
                <w:lang w:val="ru-RU"/>
              </w:rPr>
              <w:t xml:space="preserve">  </w:t>
            </w:r>
            <w:r w:rsidRPr="00FC3305">
              <w:rPr>
                <w:rFonts w:ascii="Sylfaen" w:hAnsi="Sylfaen" w:cs="Sylfaen"/>
              </w:rPr>
              <w:t>քոլեջում</w:t>
            </w:r>
            <w:r w:rsidRPr="008F0361">
              <w:rPr>
                <w:rFonts w:ascii="Sylfaen" w:hAnsi="Sylfaen" w:cs="Sylfaen"/>
                <w:lang w:val="ru-RU"/>
              </w:rPr>
              <w:t xml:space="preserve">  </w:t>
            </w:r>
            <w:r w:rsidRPr="008F0361">
              <w:rPr>
                <w:lang w:val="ru-RU"/>
              </w:rPr>
              <w:t>&lt;&lt;</w:t>
            </w:r>
            <w:r w:rsidRPr="00FC3305">
              <w:rPr>
                <w:rFonts w:ascii="Sylfaen" w:hAnsi="Sylfaen" w:cs="Sylfaen"/>
              </w:rPr>
              <w:t>Հայկական</w:t>
            </w:r>
            <w:r w:rsidRPr="008F0361">
              <w:rPr>
                <w:rFonts w:ascii="Sylfaen" w:hAnsi="Sylfaen" w:cs="Sylfaen"/>
                <w:lang w:val="ru-RU"/>
              </w:rPr>
              <w:t xml:space="preserve">   </w:t>
            </w:r>
            <w:r w:rsidRPr="00FC3305">
              <w:rPr>
                <w:rFonts w:ascii="Sylfaen" w:hAnsi="Sylfaen" w:cs="Sylfaen"/>
              </w:rPr>
              <w:t>կարմիր</w:t>
            </w:r>
            <w:r w:rsidRPr="008F0361">
              <w:rPr>
                <w:rFonts w:ascii="Sylfaen" w:hAnsi="Sylfaen" w:cs="Sylfaen"/>
                <w:lang w:val="ru-RU"/>
              </w:rPr>
              <w:t xml:space="preserve">  </w:t>
            </w:r>
            <w:r w:rsidRPr="00FC3305">
              <w:rPr>
                <w:rFonts w:ascii="Sylfaen" w:hAnsi="Sylfaen" w:cs="Sylfaen"/>
              </w:rPr>
              <w:t>խաչի</w:t>
            </w:r>
            <w:r w:rsidR="00D67184">
              <w:rPr>
                <w:rFonts w:ascii="Sylfaen" w:hAnsi="Sylfaen" w:cs="Sylfaen"/>
                <w:lang w:val="hy-AM"/>
              </w:rPr>
              <w:t xml:space="preserve">   </w:t>
            </w:r>
            <w:r w:rsidRPr="00FC3305">
              <w:rPr>
                <w:rFonts w:ascii="Sylfaen" w:hAnsi="Sylfaen" w:cs="Sylfaen"/>
              </w:rPr>
              <w:t>ընկերություն</w:t>
            </w:r>
            <w:r w:rsidRPr="008F0361">
              <w:rPr>
                <w:lang w:val="ru-RU"/>
              </w:rPr>
              <w:t xml:space="preserve">&gt;&gt;  </w:t>
            </w:r>
            <w:r w:rsidRPr="00FC3305">
              <w:rPr>
                <w:rFonts w:ascii="Sylfaen" w:hAnsi="Sylfaen" w:cs="Sylfaen"/>
              </w:rPr>
              <w:t>ՀԿ</w:t>
            </w:r>
            <w:r w:rsidRPr="008F0361">
              <w:rPr>
                <w:lang w:val="ru-RU"/>
              </w:rPr>
              <w:t>-</w:t>
            </w:r>
            <w:r w:rsidRPr="00FC3305">
              <w:rPr>
                <w:rFonts w:ascii="Sylfaen" w:hAnsi="Sylfaen" w:cs="Sylfaen"/>
              </w:rPr>
              <w:t>ից</w:t>
            </w:r>
            <w:r w:rsidRPr="008F0361">
              <w:rPr>
                <w:rFonts w:ascii="Sylfaen" w:hAnsi="Sylfaen" w:cs="Sylfaen"/>
                <w:lang w:val="ru-RU"/>
              </w:rPr>
              <w:t xml:space="preserve">   </w:t>
            </w:r>
            <w:r w:rsidRPr="00FC3305">
              <w:rPr>
                <w:rFonts w:ascii="Sylfaen" w:hAnsi="Sylfaen" w:cs="Sylfaen"/>
              </w:rPr>
              <w:t>ձեռք</w:t>
            </w:r>
            <w:r w:rsidRPr="008F0361">
              <w:rPr>
                <w:rFonts w:ascii="Sylfaen" w:hAnsi="Sylfaen" w:cs="Sylfaen"/>
                <w:lang w:val="ru-RU"/>
              </w:rPr>
              <w:t xml:space="preserve">   </w:t>
            </w:r>
            <w:r w:rsidRPr="00FC3305">
              <w:rPr>
                <w:rFonts w:ascii="Sylfaen" w:hAnsi="Sylfaen" w:cs="Sylfaen"/>
              </w:rPr>
              <w:t>են</w:t>
            </w:r>
            <w:r w:rsidRPr="008F0361">
              <w:rPr>
                <w:rFonts w:ascii="Sylfaen" w:hAnsi="Sylfaen" w:cs="Sylfaen"/>
                <w:lang w:val="ru-RU"/>
              </w:rPr>
              <w:t xml:space="preserve">  </w:t>
            </w:r>
            <w:r w:rsidRPr="00FC3305">
              <w:rPr>
                <w:rFonts w:ascii="Sylfaen" w:hAnsi="Sylfaen" w:cs="Sylfaen"/>
              </w:rPr>
              <w:t>բերվել</w:t>
            </w:r>
            <w:r w:rsidRPr="008F0361">
              <w:rPr>
                <w:rFonts w:ascii="Sylfaen" w:hAnsi="Sylfaen" w:cs="Sylfaen"/>
                <w:lang w:val="ru-RU"/>
              </w:rPr>
              <w:t xml:space="preserve">   </w:t>
            </w:r>
            <w:r w:rsidRPr="00FC3305">
              <w:rPr>
                <w:rFonts w:ascii="Sylfaen" w:hAnsi="Sylfaen" w:cs="Sylfaen"/>
              </w:rPr>
              <w:t>կրակմարիչներ</w:t>
            </w:r>
            <w:r w:rsidRPr="008F0361">
              <w:rPr>
                <w:lang w:val="ru-RU"/>
              </w:rPr>
              <w:t xml:space="preserve">, </w:t>
            </w:r>
            <w:r w:rsidRPr="00FC3305">
              <w:rPr>
                <w:rFonts w:ascii="Sylfaen" w:hAnsi="Sylfaen" w:cs="Sylfaen"/>
              </w:rPr>
              <w:t>հակահրդեհային</w:t>
            </w:r>
            <w:r w:rsidRPr="008F0361">
              <w:rPr>
                <w:rFonts w:ascii="Sylfaen" w:hAnsi="Sylfaen" w:cs="Sylfaen"/>
                <w:lang w:val="ru-RU"/>
              </w:rPr>
              <w:t xml:space="preserve">   </w:t>
            </w:r>
            <w:r w:rsidRPr="00FC3305">
              <w:rPr>
                <w:rFonts w:ascii="Sylfaen" w:hAnsi="Sylfaen" w:cs="Sylfaen"/>
              </w:rPr>
              <w:t>վահանակներ</w:t>
            </w:r>
            <w:r w:rsidRPr="008F0361">
              <w:rPr>
                <w:lang w:val="ru-RU"/>
              </w:rPr>
              <w:t xml:space="preserve">, </w:t>
            </w:r>
            <w:r w:rsidRPr="00FC3305">
              <w:rPr>
                <w:rFonts w:ascii="Sylfaen" w:hAnsi="Sylfaen" w:cs="Sylfaen"/>
              </w:rPr>
              <w:t>որոնք</w:t>
            </w:r>
            <w:r w:rsidRPr="008F0361">
              <w:rPr>
                <w:rFonts w:ascii="Sylfaen" w:hAnsi="Sylfaen" w:cs="Sylfaen"/>
                <w:lang w:val="ru-RU"/>
              </w:rPr>
              <w:t xml:space="preserve">   </w:t>
            </w:r>
            <w:r w:rsidRPr="00FC3305">
              <w:rPr>
                <w:rFonts w:ascii="Sylfaen" w:hAnsi="Sylfaen" w:cs="Sylfaen"/>
              </w:rPr>
              <w:t>տեղադրվել</w:t>
            </w:r>
            <w:r w:rsidRPr="008F0361">
              <w:rPr>
                <w:rFonts w:ascii="Sylfaen" w:hAnsi="Sylfaen" w:cs="Sylfaen"/>
                <w:lang w:val="ru-RU"/>
              </w:rPr>
              <w:t xml:space="preserve">  </w:t>
            </w:r>
            <w:r w:rsidRPr="00FC3305">
              <w:rPr>
                <w:rFonts w:ascii="Sylfaen" w:hAnsi="Sylfaen" w:cs="Sylfaen"/>
              </w:rPr>
              <w:t>են</w:t>
            </w:r>
            <w:r w:rsidRPr="008F0361">
              <w:rPr>
                <w:rFonts w:ascii="Sylfaen" w:hAnsi="Sylfaen" w:cs="Sylfaen"/>
                <w:lang w:val="ru-RU"/>
              </w:rPr>
              <w:t xml:space="preserve">   </w:t>
            </w:r>
            <w:r w:rsidRPr="00FC3305">
              <w:rPr>
                <w:rFonts w:ascii="Sylfaen" w:hAnsi="Sylfaen" w:cs="Sylfaen"/>
              </w:rPr>
              <w:t>քոլեջում</w:t>
            </w:r>
            <w:r w:rsidRPr="008F0361">
              <w:rPr>
                <w:lang w:val="ru-RU"/>
              </w:rPr>
              <w:t xml:space="preserve"> ,</w:t>
            </w:r>
            <w:r w:rsidRPr="00FC3305">
              <w:rPr>
                <w:rFonts w:ascii="Sylfaen" w:hAnsi="Sylfaen" w:cs="Sylfaen"/>
              </w:rPr>
              <w:t>ինչպես</w:t>
            </w:r>
            <w:r w:rsidRPr="008F0361">
              <w:rPr>
                <w:rFonts w:ascii="Sylfaen" w:hAnsi="Sylfaen" w:cs="Sylfaen"/>
                <w:lang w:val="ru-RU"/>
              </w:rPr>
              <w:t xml:space="preserve">  </w:t>
            </w:r>
            <w:r w:rsidRPr="00FC3305">
              <w:rPr>
                <w:rFonts w:ascii="Sylfaen" w:hAnsi="Sylfaen" w:cs="Sylfaen"/>
              </w:rPr>
              <w:t>նաև</w:t>
            </w:r>
            <w:r w:rsidRPr="008F0361">
              <w:rPr>
                <w:rFonts w:ascii="Sylfaen" w:hAnsi="Sylfaen" w:cs="Sylfaen"/>
                <w:lang w:val="ru-RU"/>
              </w:rPr>
              <w:t xml:space="preserve">   </w:t>
            </w:r>
            <w:r w:rsidRPr="00FC3305">
              <w:rPr>
                <w:rFonts w:ascii="Sylfaen" w:hAnsi="Sylfaen" w:cs="Sylfaen"/>
              </w:rPr>
              <w:t>տարհանման</w:t>
            </w:r>
            <w:r w:rsidRPr="008F0361">
              <w:rPr>
                <w:rFonts w:ascii="Sylfaen" w:hAnsi="Sylfaen" w:cs="Sylfaen"/>
                <w:lang w:val="ru-RU"/>
              </w:rPr>
              <w:t xml:space="preserve">          </w:t>
            </w:r>
            <w:r w:rsidRPr="00FC3305">
              <w:rPr>
                <w:rFonts w:ascii="Sylfaen" w:hAnsi="Sylfaen" w:cs="Sylfaen"/>
              </w:rPr>
              <w:t>ե</w:t>
            </w:r>
            <w:r>
              <w:rPr>
                <w:rFonts w:ascii="Sylfaen" w:hAnsi="Sylfaen" w:cs="Sylfaen"/>
              </w:rPr>
              <w:t>լքային</w:t>
            </w:r>
            <w:r w:rsidRPr="008F0361">
              <w:rPr>
                <w:rFonts w:ascii="Sylfaen" w:hAnsi="Sylfaen" w:cs="Sylfaen"/>
                <w:lang w:val="ru-RU"/>
              </w:rPr>
              <w:t xml:space="preserve"> </w:t>
            </w:r>
            <w:r>
              <w:rPr>
                <w:rFonts w:ascii="Sylfaen" w:hAnsi="Sylfaen" w:cs="Sylfaen"/>
              </w:rPr>
              <w:t>ն</w:t>
            </w:r>
            <w:r w:rsidRPr="00FC3305">
              <w:rPr>
                <w:rFonts w:ascii="Sylfaen" w:hAnsi="Sylfaen" w:cs="Sylfaen"/>
              </w:rPr>
              <w:t>շաններ</w:t>
            </w:r>
            <w:r w:rsidRPr="008F0361">
              <w:rPr>
                <w:rFonts w:ascii="Sylfaen" w:hAnsi="Sylfaen" w:cs="Sylfaen"/>
                <w:lang w:val="ru-RU"/>
              </w:rPr>
              <w:t xml:space="preserve">   </w:t>
            </w:r>
            <w:r w:rsidRPr="008F0361">
              <w:rPr>
                <w:lang w:val="ru-RU"/>
              </w:rPr>
              <w:t xml:space="preserve"> ,  </w:t>
            </w:r>
            <w:r w:rsidRPr="00FC3305">
              <w:rPr>
                <w:rFonts w:ascii="Sylfaen" w:hAnsi="Sylfaen" w:cs="Sylfaen"/>
              </w:rPr>
              <w:t>քաղպաշտպանական</w:t>
            </w:r>
            <w:r w:rsidRPr="008F0361">
              <w:rPr>
                <w:rFonts w:ascii="Sylfaen" w:hAnsi="Sylfaen" w:cs="Sylfaen"/>
                <w:lang w:val="ru-RU"/>
              </w:rPr>
              <w:t xml:space="preserve"> </w:t>
            </w:r>
            <w:r w:rsidRPr="00FC3305">
              <w:rPr>
                <w:rFonts w:ascii="Sylfaen" w:hAnsi="Sylfaen" w:cs="Sylfaen"/>
              </w:rPr>
              <w:t>կառույցներ</w:t>
            </w:r>
            <w:r w:rsidRPr="008F0361">
              <w:rPr>
                <w:rFonts w:ascii="Sylfaen" w:hAnsi="Sylfaen" w:cs="Sylfaen"/>
                <w:lang w:val="ru-RU"/>
              </w:rPr>
              <w:t xml:space="preserve">  </w:t>
            </w:r>
            <w:r w:rsidRPr="00FC3305">
              <w:rPr>
                <w:rFonts w:ascii="Sylfaen" w:hAnsi="Sylfaen" w:cs="Sylfaen"/>
              </w:rPr>
              <w:t>ձեռնարկ</w:t>
            </w:r>
            <w:r w:rsidRPr="008F0361">
              <w:rPr>
                <w:rFonts w:ascii="Sylfaen" w:hAnsi="Sylfaen" w:cs="Sylfaen"/>
                <w:lang w:val="ru-RU"/>
              </w:rPr>
              <w:t xml:space="preserve"> </w:t>
            </w:r>
            <w:r w:rsidRPr="00FC3305">
              <w:rPr>
                <w:rFonts w:ascii="Sylfaen" w:hAnsi="Sylfaen" w:cs="Sylfaen"/>
              </w:rPr>
              <w:t>և</w:t>
            </w:r>
            <w:r w:rsidRPr="008F0361">
              <w:rPr>
                <w:rFonts w:ascii="Sylfaen" w:hAnsi="Sylfaen" w:cs="Sylfaen"/>
                <w:lang w:val="ru-RU"/>
              </w:rPr>
              <w:t xml:space="preserve"> </w:t>
            </w:r>
            <w:r w:rsidRPr="00FC3305">
              <w:rPr>
                <w:rFonts w:ascii="Sylfaen" w:hAnsi="Sylfaen" w:cs="Sylfaen"/>
              </w:rPr>
              <w:t>այլ</w:t>
            </w:r>
            <w:r w:rsidRPr="008F0361">
              <w:rPr>
                <w:rFonts w:ascii="Sylfaen" w:hAnsi="Sylfaen" w:cs="Sylfaen"/>
                <w:lang w:val="ru-RU"/>
              </w:rPr>
              <w:t xml:space="preserve"> </w:t>
            </w:r>
            <w:r w:rsidRPr="00FC3305">
              <w:rPr>
                <w:rFonts w:ascii="Sylfaen" w:hAnsi="Sylfaen" w:cs="Sylfaen"/>
              </w:rPr>
              <w:t>նյութեր</w:t>
            </w:r>
            <w:r w:rsidRPr="008F0361">
              <w:rPr>
                <w:rFonts w:ascii="Sylfaen" w:hAnsi="Sylfaen" w:cs="Sylfaen"/>
                <w:lang w:val="ru-RU"/>
              </w:rPr>
              <w:t xml:space="preserve"> </w:t>
            </w:r>
            <w:r w:rsidRPr="00FC3305">
              <w:rPr>
                <w:rFonts w:ascii="Sylfaen" w:hAnsi="Sylfaen" w:cs="Sylfaen"/>
              </w:rPr>
              <w:t>որոնք</w:t>
            </w:r>
            <w:r w:rsidRPr="008F0361">
              <w:rPr>
                <w:rFonts w:ascii="Sylfaen" w:hAnsi="Sylfaen" w:cs="Sylfaen"/>
                <w:lang w:val="ru-RU"/>
              </w:rPr>
              <w:t xml:space="preserve">  </w:t>
            </w:r>
            <w:r w:rsidRPr="00FC3305">
              <w:rPr>
                <w:rFonts w:ascii="Sylfaen" w:hAnsi="Sylfaen" w:cs="Sylfaen"/>
              </w:rPr>
              <w:t>նպաստել</w:t>
            </w:r>
            <w:r w:rsidRPr="008F0361">
              <w:rPr>
                <w:rFonts w:ascii="Sylfaen" w:hAnsi="Sylfaen" w:cs="Sylfaen"/>
                <w:lang w:val="ru-RU"/>
              </w:rPr>
              <w:t xml:space="preserve">  </w:t>
            </w:r>
            <w:r w:rsidRPr="00FC3305">
              <w:rPr>
                <w:rFonts w:ascii="Sylfaen" w:hAnsi="Sylfaen" w:cs="Sylfaen"/>
              </w:rPr>
              <w:t>են</w:t>
            </w:r>
            <w:r w:rsidRPr="008F0361">
              <w:rPr>
                <w:rFonts w:ascii="Sylfaen" w:hAnsi="Sylfaen" w:cs="Sylfaen"/>
                <w:lang w:val="ru-RU"/>
              </w:rPr>
              <w:t xml:space="preserve">  </w:t>
            </w:r>
            <w:r w:rsidRPr="00FC3305">
              <w:rPr>
                <w:rFonts w:ascii="Sylfaen" w:hAnsi="Sylfaen" w:cs="Sylfaen"/>
              </w:rPr>
              <w:t>արտակարգ</w:t>
            </w:r>
            <w:r w:rsidRPr="008F0361">
              <w:rPr>
                <w:rFonts w:ascii="Sylfaen" w:hAnsi="Sylfaen" w:cs="Sylfaen"/>
                <w:lang w:val="ru-RU"/>
              </w:rPr>
              <w:t xml:space="preserve">   </w:t>
            </w:r>
            <w:r w:rsidRPr="00FC3305">
              <w:rPr>
                <w:rFonts w:ascii="Sylfaen" w:hAnsi="Sylfaen" w:cs="Sylfaen"/>
              </w:rPr>
              <w:t>իրավիճակներում</w:t>
            </w:r>
            <w:r w:rsidRPr="008F0361">
              <w:rPr>
                <w:rFonts w:ascii="Sylfaen" w:hAnsi="Sylfaen" w:cs="Sylfaen"/>
                <w:lang w:val="ru-RU"/>
              </w:rPr>
              <w:t xml:space="preserve">  </w:t>
            </w:r>
            <w:r w:rsidRPr="00FC3305">
              <w:rPr>
                <w:rFonts w:ascii="Sylfaen" w:hAnsi="Sylfaen" w:cs="Sylfaen"/>
              </w:rPr>
              <w:t>աշխատակիցների</w:t>
            </w:r>
            <w:r w:rsidRPr="008F0361">
              <w:rPr>
                <w:rFonts w:ascii="Sylfaen" w:hAnsi="Sylfaen" w:cs="Sylfaen"/>
                <w:lang w:val="ru-RU"/>
              </w:rPr>
              <w:t xml:space="preserve">  </w:t>
            </w:r>
            <w:r w:rsidRPr="00FC3305">
              <w:rPr>
                <w:rFonts w:ascii="Sylfaen" w:hAnsi="Sylfaen" w:cs="Sylfaen"/>
              </w:rPr>
              <w:t>և</w:t>
            </w:r>
            <w:r w:rsidRPr="008F0361">
              <w:rPr>
                <w:rFonts w:ascii="Sylfaen" w:hAnsi="Sylfaen" w:cs="Sylfaen"/>
                <w:lang w:val="ru-RU"/>
              </w:rPr>
              <w:t xml:space="preserve">  </w:t>
            </w:r>
            <w:r w:rsidRPr="00FC3305">
              <w:rPr>
                <w:rFonts w:ascii="Sylfaen" w:hAnsi="Sylfaen" w:cs="Sylfaen"/>
              </w:rPr>
              <w:t>ուսանողների</w:t>
            </w:r>
            <w:r w:rsidRPr="008F0361">
              <w:rPr>
                <w:rFonts w:ascii="Sylfaen" w:hAnsi="Sylfaen" w:cs="Sylfaen"/>
                <w:lang w:val="ru-RU"/>
              </w:rPr>
              <w:t xml:space="preserve">  </w:t>
            </w:r>
            <w:r w:rsidRPr="00FC3305">
              <w:rPr>
                <w:rFonts w:ascii="Sylfaen" w:hAnsi="Sylfaen" w:cs="Sylfaen"/>
              </w:rPr>
              <w:t>պաշտպանության</w:t>
            </w:r>
            <w:r w:rsidRPr="008F0361">
              <w:rPr>
                <w:rFonts w:ascii="Sylfaen" w:hAnsi="Sylfaen" w:cs="Sylfaen"/>
                <w:lang w:val="ru-RU"/>
              </w:rPr>
              <w:t xml:space="preserve">   </w:t>
            </w:r>
            <w:r w:rsidRPr="00FC3305">
              <w:rPr>
                <w:rFonts w:ascii="Sylfaen" w:hAnsi="Sylfaen" w:cs="Sylfaen"/>
              </w:rPr>
              <w:t>արդյունավետության</w:t>
            </w:r>
            <w:r w:rsidRPr="008F0361">
              <w:rPr>
                <w:rFonts w:ascii="Sylfaen" w:hAnsi="Sylfaen" w:cs="Sylfaen"/>
                <w:lang w:val="ru-RU"/>
              </w:rPr>
              <w:t xml:space="preserve">    </w:t>
            </w:r>
            <w:r w:rsidRPr="00FC3305">
              <w:rPr>
                <w:rFonts w:ascii="Sylfaen" w:hAnsi="Sylfaen" w:cs="Sylfaen"/>
              </w:rPr>
              <w:t>բարձրացմանը</w:t>
            </w:r>
            <w:r w:rsidRPr="008F0361">
              <w:rPr>
                <w:lang w:val="ru-RU"/>
              </w:rPr>
              <w:t>:</w:t>
            </w:r>
          </w:p>
          <w:p w:rsidR="009923FB" w:rsidRPr="008F0361" w:rsidRDefault="00FC3305" w:rsidP="005D0575">
            <w:pPr>
              <w:rPr>
                <w:rFonts w:ascii="Sylfaen" w:hAnsi="Sylfaen" w:cs="Sylfaen"/>
                <w:color w:val="000000"/>
              </w:rPr>
            </w:pPr>
            <w:r w:rsidRPr="00FC3305">
              <w:rPr>
                <w:rFonts w:ascii="Sylfaen" w:hAnsi="Sylfaen" w:cs="Sylfaen"/>
                <w:color w:val="000000"/>
              </w:rPr>
              <w:t>ՄՈՒՀ</w:t>
            </w:r>
            <w:r w:rsidRPr="008F0361">
              <w:rPr>
                <w:rFonts w:ascii="Sylfaen" w:hAnsi="Sylfaen" w:cs="Sylfaen"/>
                <w:color w:val="000000"/>
              </w:rPr>
              <w:t>-</w:t>
            </w:r>
            <w:r w:rsidRPr="00FC3305">
              <w:rPr>
                <w:rFonts w:ascii="Sylfaen" w:hAnsi="Sylfaen" w:cs="Sylfaen"/>
                <w:color w:val="000000"/>
              </w:rPr>
              <w:t>ի</w:t>
            </w:r>
            <w:r w:rsidRPr="008F0361">
              <w:rPr>
                <w:rFonts w:ascii="Sylfaen" w:hAnsi="Sylfaen" w:cs="Sylfaen"/>
                <w:color w:val="000000"/>
              </w:rPr>
              <w:t xml:space="preserve">     </w:t>
            </w:r>
            <w:r w:rsidRPr="00FC3305">
              <w:rPr>
                <w:rFonts w:ascii="Sylfaen" w:hAnsi="Sylfaen" w:cs="Sylfaen"/>
                <w:color w:val="000000"/>
              </w:rPr>
              <w:t>միջավայրի</w:t>
            </w:r>
            <w:r w:rsidRPr="008F0361">
              <w:rPr>
                <w:rFonts w:ascii="Sylfaen" w:hAnsi="Sylfaen" w:cs="Sylfaen"/>
                <w:color w:val="000000"/>
              </w:rPr>
              <w:t xml:space="preserve">   </w:t>
            </w:r>
            <w:r w:rsidRPr="00FC3305">
              <w:rPr>
                <w:rFonts w:ascii="Sylfaen" w:hAnsi="Sylfaen" w:cs="Sylfaen"/>
                <w:color w:val="000000"/>
              </w:rPr>
              <w:t>ապահովության</w:t>
            </w:r>
            <w:r w:rsidRPr="008F0361">
              <w:rPr>
                <w:rFonts w:ascii="Sylfaen" w:hAnsi="Sylfaen" w:cs="Sylfaen"/>
                <w:color w:val="000000"/>
              </w:rPr>
              <w:t xml:space="preserve">, </w:t>
            </w:r>
            <w:r w:rsidRPr="00FC3305">
              <w:rPr>
                <w:rFonts w:ascii="Sylfaen" w:hAnsi="Sylfaen" w:cs="Sylfaen"/>
                <w:color w:val="000000"/>
              </w:rPr>
              <w:t>առողջության</w:t>
            </w:r>
            <w:r w:rsidRPr="008F0361">
              <w:rPr>
                <w:rFonts w:ascii="Sylfaen" w:hAnsi="Sylfaen" w:cs="Sylfaen"/>
                <w:color w:val="000000"/>
              </w:rPr>
              <w:t xml:space="preserve"> </w:t>
            </w:r>
            <w:r w:rsidRPr="00FC3305">
              <w:rPr>
                <w:rFonts w:ascii="Sylfaen" w:hAnsi="Sylfaen" w:cs="Sylfaen"/>
                <w:color w:val="000000"/>
              </w:rPr>
              <w:t>և</w:t>
            </w:r>
            <w:r w:rsidRPr="008F0361">
              <w:rPr>
                <w:rFonts w:ascii="Sylfaen" w:hAnsi="Sylfaen" w:cs="Sylfaen"/>
                <w:color w:val="000000"/>
              </w:rPr>
              <w:t xml:space="preserve"> </w:t>
            </w:r>
            <w:r w:rsidRPr="00FC3305">
              <w:rPr>
                <w:rFonts w:ascii="Sylfaen" w:hAnsi="Sylfaen" w:cs="Sylfaen"/>
                <w:color w:val="000000"/>
              </w:rPr>
              <w:t>անվտանգության</w:t>
            </w:r>
            <w:r w:rsidRPr="008F0361">
              <w:rPr>
                <w:rFonts w:ascii="Sylfaen" w:hAnsi="Sylfaen" w:cs="Sylfaen"/>
                <w:color w:val="000000"/>
              </w:rPr>
              <w:t xml:space="preserve"> </w:t>
            </w:r>
            <w:r w:rsidRPr="00FC3305">
              <w:rPr>
                <w:rFonts w:ascii="Sylfaen" w:hAnsi="Sylfaen" w:cs="Sylfaen"/>
                <w:color w:val="000000"/>
              </w:rPr>
              <w:t>պահպ</w:t>
            </w:r>
            <w:r>
              <w:rPr>
                <w:rFonts w:ascii="Sylfaen" w:hAnsi="Sylfaen" w:cs="Sylfaen"/>
                <w:color w:val="000000"/>
              </w:rPr>
              <w:t>անման</w:t>
            </w:r>
            <w:r w:rsidRPr="008F0361">
              <w:rPr>
                <w:rFonts w:ascii="Sylfaen" w:hAnsi="Sylfaen" w:cs="Sylfaen"/>
                <w:color w:val="000000"/>
              </w:rPr>
              <w:t xml:space="preserve">   </w:t>
            </w:r>
            <w:r w:rsidRPr="00FC3305">
              <w:rPr>
                <w:rFonts w:ascii="Sylfaen" w:hAnsi="Sylfaen" w:cs="Sylfaen"/>
                <w:color w:val="000000"/>
              </w:rPr>
              <w:t>հիմնական</w:t>
            </w:r>
            <w:r w:rsidRPr="008F0361">
              <w:rPr>
                <w:rFonts w:ascii="Sylfaen" w:hAnsi="Sylfaen" w:cs="Sylfaen"/>
                <w:color w:val="000000"/>
              </w:rPr>
              <w:t xml:space="preserve"> </w:t>
            </w:r>
            <w:r w:rsidRPr="00FC3305">
              <w:rPr>
                <w:rFonts w:ascii="Sylfaen" w:hAnsi="Sylfaen" w:cs="Sylfaen"/>
                <w:color w:val="000000"/>
              </w:rPr>
              <w:t>թերացումներից</w:t>
            </w:r>
            <w:r w:rsidRPr="008F0361">
              <w:rPr>
                <w:rFonts w:ascii="Sylfaen" w:hAnsi="Sylfaen" w:cs="Sylfaen"/>
                <w:color w:val="000000"/>
              </w:rPr>
              <w:t xml:space="preserve"> </w:t>
            </w:r>
            <w:r w:rsidRPr="00FC3305">
              <w:rPr>
                <w:rFonts w:ascii="Sylfaen" w:hAnsi="Sylfaen" w:cs="Sylfaen"/>
                <w:color w:val="000000"/>
              </w:rPr>
              <w:t>է</w:t>
            </w:r>
            <w:r w:rsidRPr="008F0361">
              <w:rPr>
                <w:rFonts w:ascii="Sylfaen" w:hAnsi="Sylfaen" w:cs="Sylfaen"/>
                <w:color w:val="000000"/>
              </w:rPr>
              <w:t xml:space="preserve">  </w:t>
            </w:r>
            <w:r w:rsidRPr="00FC3305">
              <w:rPr>
                <w:rFonts w:ascii="Sylfaen" w:hAnsi="Sylfaen" w:cs="Sylfaen"/>
                <w:color w:val="000000"/>
              </w:rPr>
              <w:t>հատուկ</w:t>
            </w:r>
            <w:r w:rsidRPr="008F0361">
              <w:rPr>
                <w:rFonts w:ascii="Sylfaen" w:hAnsi="Sylfaen" w:cs="Sylfaen"/>
                <w:color w:val="000000"/>
              </w:rPr>
              <w:t xml:space="preserve"> </w:t>
            </w:r>
            <w:r w:rsidRPr="00FC3305">
              <w:rPr>
                <w:rFonts w:ascii="Sylfaen" w:hAnsi="Sylfaen" w:cs="Sylfaen"/>
                <w:color w:val="000000"/>
              </w:rPr>
              <w:t>կարիքներ</w:t>
            </w:r>
            <w:r w:rsidRPr="008F0361">
              <w:rPr>
                <w:rFonts w:ascii="Sylfaen" w:hAnsi="Sylfaen" w:cs="Sylfaen"/>
                <w:color w:val="000000"/>
              </w:rPr>
              <w:t xml:space="preserve"> </w:t>
            </w:r>
            <w:r w:rsidRPr="00FC3305">
              <w:rPr>
                <w:rFonts w:ascii="Sylfaen" w:hAnsi="Sylfaen" w:cs="Sylfaen"/>
                <w:color w:val="000000"/>
              </w:rPr>
              <w:t>ունեցող</w:t>
            </w:r>
            <w:r w:rsidRPr="008F0361">
              <w:rPr>
                <w:rFonts w:ascii="Sylfaen" w:hAnsi="Sylfaen" w:cs="Sylfaen"/>
                <w:color w:val="000000"/>
              </w:rPr>
              <w:t xml:space="preserve">  </w:t>
            </w:r>
            <w:r w:rsidRPr="00FC3305">
              <w:rPr>
                <w:rFonts w:ascii="Sylfaen" w:hAnsi="Sylfaen" w:cs="Sylfaen"/>
                <w:color w:val="000000"/>
              </w:rPr>
              <w:t>անձանց</w:t>
            </w:r>
            <w:r w:rsidRPr="008F0361">
              <w:rPr>
                <w:rFonts w:ascii="Sylfaen" w:hAnsi="Sylfaen" w:cs="Sylfaen"/>
                <w:color w:val="000000"/>
              </w:rPr>
              <w:t xml:space="preserve"> </w:t>
            </w:r>
            <w:r w:rsidRPr="00FC3305">
              <w:rPr>
                <w:rFonts w:ascii="Sylfaen" w:hAnsi="Sylfaen" w:cs="Sylfaen"/>
                <w:color w:val="000000"/>
              </w:rPr>
              <w:t>կարիքների</w:t>
            </w:r>
            <w:r w:rsidRPr="008F0361">
              <w:rPr>
                <w:rFonts w:ascii="Sylfaen" w:hAnsi="Sylfaen" w:cs="Sylfaen"/>
                <w:color w:val="000000"/>
              </w:rPr>
              <w:t xml:space="preserve"> </w:t>
            </w:r>
            <w:r w:rsidRPr="00FC3305">
              <w:rPr>
                <w:rFonts w:ascii="Sylfaen" w:hAnsi="Sylfaen" w:cs="Sylfaen"/>
                <w:color w:val="000000"/>
              </w:rPr>
              <w:t>համար</w:t>
            </w:r>
            <w:r w:rsidRPr="008F0361">
              <w:rPr>
                <w:rFonts w:ascii="Sylfaen" w:hAnsi="Sylfaen" w:cs="Sylfaen"/>
                <w:color w:val="000000"/>
              </w:rPr>
              <w:t xml:space="preserve"> </w:t>
            </w:r>
            <w:r w:rsidRPr="00FC3305">
              <w:rPr>
                <w:rFonts w:ascii="Sylfaen" w:hAnsi="Sylfaen" w:cs="Sylfaen"/>
                <w:color w:val="000000"/>
              </w:rPr>
              <w:t>անհրաժեշտ</w:t>
            </w:r>
            <w:r w:rsidRPr="008F0361">
              <w:rPr>
                <w:rFonts w:ascii="Sylfaen" w:hAnsi="Sylfaen" w:cs="Sylfaen"/>
                <w:color w:val="000000"/>
              </w:rPr>
              <w:t xml:space="preserve"> </w:t>
            </w:r>
            <w:r w:rsidRPr="00FC3305">
              <w:rPr>
                <w:rFonts w:ascii="Sylfaen" w:hAnsi="Sylfaen" w:cs="Sylfaen"/>
                <w:color w:val="000000"/>
              </w:rPr>
              <w:t>պայմանների</w:t>
            </w:r>
            <w:r w:rsidRPr="008F0361">
              <w:rPr>
                <w:rFonts w:ascii="Sylfaen" w:hAnsi="Sylfaen" w:cs="Sylfaen"/>
                <w:color w:val="000000"/>
              </w:rPr>
              <w:t xml:space="preserve"> </w:t>
            </w:r>
            <w:r w:rsidRPr="00FC3305">
              <w:rPr>
                <w:rFonts w:ascii="Sylfaen" w:hAnsi="Sylfaen" w:cs="Sylfaen"/>
                <w:color w:val="000000"/>
              </w:rPr>
              <w:t>բացակայությունը</w:t>
            </w:r>
            <w:r w:rsidRPr="008F0361">
              <w:rPr>
                <w:rFonts w:ascii="Sylfaen" w:hAnsi="Sylfaen" w:cs="Sylfaen"/>
                <w:color w:val="000000"/>
              </w:rPr>
              <w:t xml:space="preserve">, </w:t>
            </w:r>
            <w:r w:rsidRPr="00FC3305">
              <w:rPr>
                <w:rFonts w:ascii="Sylfaen" w:hAnsi="Sylfaen" w:cs="Sylfaen"/>
                <w:color w:val="000000"/>
              </w:rPr>
              <w:t>ինչպես</w:t>
            </w:r>
            <w:r w:rsidRPr="008F0361">
              <w:rPr>
                <w:rFonts w:ascii="Sylfaen" w:hAnsi="Sylfaen" w:cs="Sylfaen"/>
                <w:color w:val="000000"/>
              </w:rPr>
              <w:t xml:space="preserve"> </w:t>
            </w:r>
            <w:r w:rsidRPr="00FC3305">
              <w:rPr>
                <w:rFonts w:ascii="Sylfaen" w:hAnsi="Sylfaen" w:cs="Sylfaen"/>
                <w:color w:val="000000"/>
              </w:rPr>
              <w:t>նաև</w:t>
            </w:r>
            <w:r w:rsidRPr="008F0361">
              <w:rPr>
                <w:rFonts w:ascii="Sylfaen" w:hAnsi="Sylfaen" w:cs="Sylfaen"/>
                <w:color w:val="000000"/>
              </w:rPr>
              <w:t xml:space="preserve"> </w:t>
            </w:r>
            <w:r w:rsidRPr="00FC3305">
              <w:rPr>
                <w:rFonts w:ascii="Sylfaen" w:hAnsi="Sylfaen" w:cs="Sylfaen"/>
                <w:color w:val="000000"/>
              </w:rPr>
              <w:t>բուժկետի</w:t>
            </w:r>
            <w:r w:rsidRPr="008F0361">
              <w:rPr>
                <w:rFonts w:ascii="Sylfaen" w:hAnsi="Sylfaen" w:cs="Sylfaen"/>
                <w:color w:val="000000"/>
              </w:rPr>
              <w:t xml:space="preserve"> </w:t>
            </w:r>
            <w:r w:rsidRPr="00FC3305">
              <w:rPr>
                <w:rFonts w:ascii="Sylfaen" w:hAnsi="Sylfaen" w:cs="Sylfaen"/>
                <w:color w:val="000000"/>
              </w:rPr>
              <w:t>բացակայությունը</w:t>
            </w:r>
            <w:r w:rsidRPr="008F0361">
              <w:rPr>
                <w:rFonts w:ascii="Sylfaen" w:hAnsi="Sylfaen" w:cs="Sylfaen"/>
                <w:color w:val="000000"/>
              </w:rPr>
              <w:t>:</w:t>
            </w:r>
          </w:p>
        </w:tc>
      </w:tr>
      <w:tr w:rsidR="009923FB" w:rsidRPr="005D0575" w:rsidTr="008D5353">
        <w:trPr>
          <w:trHeight w:val="971"/>
        </w:trPr>
        <w:tc>
          <w:tcPr>
            <w:tcW w:w="9738" w:type="dxa"/>
            <w:gridSpan w:val="4"/>
            <w:tcBorders>
              <w:top w:val="single" w:sz="4" w:space="0" w:color="auto"/>
              <w:left w:val="single" w:sz="2" w:space="0" w:color="auto"/>
              <w:bottom w:val="single" w:sz="4" w:space="0" w:color="auto"/>
              <w:right w:val="single" w:sz="2" w:space="0" w:color="auto"/>
            </w:tcBorders>
            <w:shd w:val="clear" w:color="auto" w:fill="C0C0C0"/>
          </w:tcPr>
          <w:p w:rsidR="009923FB" w:rsidRPr="008F0361" w:rsidRDefault="009923FB" w:rsidP="009923FB">
            <w:pPr>
              <w:spacing w:after="0" w:line="240" w:lineRule="auto"/>
              <w:rPr>
                <w:rFonts w:ascii="Sylfaen" w:eastAsia="Calibri" w:hAnsi="Sylfaen" w:cs="Sylfaen"/>
                <w:b/>
                <w:color w:val="000000"/>
              </w:rPr>
            </w:pPr>
            <w:bookmarkStart w:id="16" w:name="_Toc295654932"/>
            <w:r w:rsidRPr="009923FB">
              <w:rPr>
                <w:rFonts w:ascii="Sylfaen" w:eastAsia="Calibri" w:hAnsi="Sylfaen" w:cs="Sylfaen"/>
                <w:b/>
                <w:color w:val="000000"/>
                <w:lang w:val="en-US"/>
              </w:rPr>
              <w:t>ՉԱՓՈՐՈՇԻՉ</w:t>
            </w:r>
            <w:r w:rsidRPr="009923FB">
              <w:rPr>
                <w:rFonts w:ascii="Sylfaen" w:eastAsia="Calibri" w:hAnsi="Sylfaen" w:cs="Times New Roman"/>
                <w:b/>
                <w:color w:val="000000"/>
                <w:lang w:val="hy-AM"/>
              </w:rPr>
              <w:t>է.</w:t>
            </w:r>
            <w:bookmarkEnd w:id="16"/>
            <w:r w:rsidRPr="009923FB">
              <w:rPr>
                <w:rFonts w:ascii="Sylfaen" w:eastAsia="Calibri" w:hAnsi="Sylfaen" w:cs="Sylfaen"/>
                <w:color w:val="000000"/>
                <w:lang w:val="en-US"/>
              </w:rPr>
              <w:t>ՄՈՒՀ</w:t>
            </w:r>
            <w:r w:rsidRPr="008F0361">
              <w:rPr>
                <w:rFonts w:ascii="Sylfaen" w:eastAsia="Calibri" w:hAnsi="Sylfaen" w:cs="Sylfaen"/>
                <w:color w:val="000000"/>
              </w:rPr>
              <w:t xml:space="preserve">- </w:t>
            </w:r>
            <w:r w:rsidRPr="009923FB">
              <w:rPr>
                <w:rFonts w:ascii="Sylfaen" w:eastAsia="Calibri" w:hAnsi="Sylfaen" w:cs="Sylfaen"/>
                <w:color w:val="000000"/>
                <w:lang w:val="en-US"/>
              </w:rPr>
              <w:t>ում</w:t>
            </w:r>
            <w:r w:rsidR="005D0575" w:rsidRPr="008F0361">
              <w:rPr>
                <w:rFonts w:ascii="Sylfaen" w:eastAsia="Calibri" w:hAnsi="Sylfaen" w:cs="Sylfaen"/>
                <w:color w:val="000000"/>
              </w:rPr>
              <w:t xml:space="preserve"> </w:t>
            </w:r>
            <w:r w:rsidRPr="009923FB">
              <w:rPr>
                <w:rFonts w:ascii="Sylfaen" w:eastAsia="Calibri" w:hAnsi="Sylfaen" w:cs="Sylfaen"/>
                <w:color w:val="000000"/>
                <w:lang w:val="en-US"/>
              </w:rPr>
              <w:t>գործում</w:t>
            </w:r>
            <w:r w:rsidR="005D0575" w:rsidRPr="008F0361">
              <w:rPr>
                <w:rFonts w:ascii="Sylfaen" w:eastAsia="Calibri" w:hAnsi="Sylfaen" w:cs="Sylfaen"/>
                <w:color w:val="000000"/>
              </w:rPr>
              <w:t xml:space="preserve"> </w:t>
            </w:r>
            <w:r w:rsidRPr="009923FB">
              <w:rPr>
                <w:rFonts w:ascii="Sylfaen" w:eastAsia="Calibri" w:hAnsi="Sylfaen" w:cs="Sylfaen"/>
                <w:color w:val="000000"/>
                <w:lang w:val="en-US"/>
              </w:rPr>
              <w:t>են</w:t>
            </w:r>
            <w:r w:rsidR="005D0575" w:rsidRPr="008F0361">
              <w:rPr>
                <w:rFonts w:ascii="Sylfaen" w:eastAsia="Calibri" w:hAnsi="Sylfaen" w:cs="Sylfaen"/>
                <w:color w:val="000000"/>
              </w:rPr>
              <w:t xml:space="preserve"> </w:t>
            </w:r>
            <w:r w:rsidRPr="009923FB">
              <w:rPr>
                <w:rFonts w:ascii="Sylfaen" w:eastAsia="Calibri" w:hAnsi="Sylfaen" w:cs="Sylfaen"/>
                <w:color w:val="000000"/>
                <w:lang w:val="en-US"/>
              </w:rPr>
              <w:t>ուսանողներին</w:t>
            </w:r>
            <w:r w:rsidR="005D0575" w:rsidRPr="008F0361">
              <w:rPr>
                <w:rFonts w:ascii="Sylfaen" w:eastAsia="Calibri" w:hAnsi="Sylfaen" w:cs="Sylfaen"/>
                <w:color w:val="000000"/>
              </w:rPr>
              <w:t xml:space="preserve"> </w:t>
            </w:r>
            <w:r w:rsidRPr="009923FB">
              <w:rPr>
                <w:rFonts w:ascii="Sylfaen" w:eastAsia="Calibri" w:hAnsi="Sylfaen" w:cs="Sylfaen"/>
                <w:color w:val="000000"/>
                <w:lang w:val="en-US"/>
              </w:rPr>
              <w:t>և</w:t>
            </w:r>
            <w:r w:rsidR="005D0575" w:rsidRPr="008F0361">
              <w:rPr>
                <w:rFonts w:ascii="Sylfaen" w:eastAsia="Calibri" w:hAnsi="Sylfaen" w:cs="Sylfaen"/>
                <w:color w:val="000000"/>
              </w:rPr>
              <w:t xml:space="preserve"> </w:t>
            </w:r>
            <w:r w:rsidRPr="009923FB">
              <w:rPr>
                <w:rFonts w:ascii="Sylfaen" w:eastAsia="Calibri" w:hAnsi="Sylfaen" w:cs="Sylfaen"/>
                <w:color w:val="000000"/>
                <w:lang w:val="en-US"/>
              </w:rPr>
              <w:t>դասավանդողներին</w:t>
            </w:r>
            <w:r w:rsidR="005D0575" w:rsidRPr="008F0361">
              <w:rPr>
                <w:rFonts w:ascii="Sylfaen" w:eastAsia="Calibri" w:hAnsi="Sylfaen" w:cs="Sylfaen"/>
                <w:color w:val="000000"/>
              </w:rPr>
              <w:t xml:space="preserve">  </w:t>
            </w:r>
            <w:r w:rsidRPr="009923FB">
              <w:rPr>
                <w:rFonts w:ascii="Sylfaen" w:eastAsia="Calibri" w:hAnsi="Sylfaen" w:cs="Sylfaen"/>
                <w:color w:val="000000"/>
                <w:lang w:val="en-US"/>
              </w:rPr>
              <w:t>տրամադրվող</w:t>
            </w:r>
            <w:r w:rsidR="005D0575" w:rsidRPr="008F0361">
              <w:rPr>
                <w:rFonts w:ascii="Sylfaen" w:eastAsia="Calibri" w:hAnsi="Sylfaen" w:cs="Sylfaen"/>
                <w:color w:val="000000"/>
              </w:rPr>
              <w:t xml:space="preserve">   </w:t>
            </w:r>
            <w:r w:rsidRPr="009923FB">
              <w:rPr>
                <w:rFonts w:ascii="Sylfaen" w:eastAsia="Calibri" w:hAnsi="Sylfaen" w:cs="Sylfaen"/>
                <w:color w:val="000000"/>
                <w:lang w:val="en-US"/>
              </w:rPr>
              <w:t>ռեսուրսների</w:t>
            </w:r>
            <w:r w:rsidR="005D0575" w:rsidRPr="008F0361">
              <w:rPr>
                <w:rFonts w:ascii="Sylfaen" w:eastAsia="Calibri" w:hAnsi="Sylfaen" w:cs="Sylfaen"/>
                <w:color w:val="000000"/>
              </w:rPr>
              <w:t xml:space="preserve">  </w:t>
            </w:r>
            <w:r w:rsidRPr="009923FB">
              <w:rPr>
                <w:rFonts w:ascii="Sylfaen" w:eastAsia="Calibri" w:hAnsi="Sylfaen" w:cs="Sylfaen"/>
                <w:color w:val="000000"/>
                <w:lang w:val="en-US"/>
              </w:rPr>
              <w:t>կիրառելիության</w:t>
            </w:r>
            <w:r w:rsidRPr="008F0361">
              <w:rPr>
                <w:rFonts w:ascii="Sylfaen" w:eastAsia="Calibri" w:hAnsi="Sylfaen" w:cs="Times New Roman"/>
                <w:color w:val="000000"/>
              </w:rPr>
              <w:t xml:space="preserve">, </w:t>
            </w:r>
            <w:r w:rsidRPr="009923FB">
              <w:rPr>
                <w:rFonts w:ascii="Sylfaen" w:eastAsia="Calibri" w:hAnsi="Sylfaen" w:cs="Sylfaen"/>
                <w:color w:val="000000"/>
                <w:lang w:val="en-US"/>
              </w:rPr>
              <w:t>հասանելիության</w:t>
            </w:r>
            <w:r w:rsidR="005D0575" w:rsidRPr="008F0361">
              <w:rPr>
                <w:rFonts w:ascii="Sylfaen" w:eastAsia="Calibri" w:hAnsi="Sylfaen" w:cs="Sylfaen"/>
                <w:color w:val="000000"/>
              </w:rPr>
              <w:t xml:space="preserve">  </w:t>
            </w:r>
            <w:r w:rsidRPr="009923FB">
              <w:rPr>
                <w:rFonts w:ascii="Sylfaen" w:eastAsia="Calibri" w:hAnsi="Sylfaen" w:cs="Sylfaen"/>
                <w:color w:val="000000"/>
                <w:lang w:val="en-US"/>
              </w:rPr>
              <w:t>և</w:t>
            </w:r>
            <w:r w:rsidR="005D0575" w:rsidRPr="008F0361">
              <w:rPr>
                <w:rFonts w:ascii="Sylfaen" w:eastAsia="Calibri" w:hAnsi="Sylfaen" w:cs="Sylfaen"/>
                <w:color w:val="000000"/>
              </w:rPr>
              <w:t xml:space="preserve">    </w:t>
            </w:r>
            <w:r w:rsidRPr="009923FB">
              <w:rPr>
                <w:rFonts w:ascii="Sylfaen" w:eastAsia="Calibri" w:hAnsi="Sylfaen" w:cs="Sylfaen"/>
                <w:color w:val="000000"/>
                <w:lang w:val="en-US"/>
              </w:rPr>
              <w:t>արդյունավետության</w:t>
            </w:r>
            <w:r w:rsidR="005D0575" w:rsidRPr="008F0361">
              <w:rPr>
                <w:rFonts w:ascii="Sylfaen" w:eastAsia="Calibri" w:hAnsi="Sylfaen" w:cs="Sylfaen"/>
                <w:color w:val="000000"/>
              </w:rPr>
              <w:t xml:space="preserve">   </w:t>
            </w:r>
            <w:r w:rsidRPr="009923FB">
              <w:rPr>
                <w:rFonts w:ascii="Sylfaen" w:eastAsia="Calibri" w:hAnsi="Sylfaen" w:cs="Sylfaen"/>
                <w:color w:val="000000"/>
                <w:lang w:val="en-US"/>
              </w:rPr>
              <w:t>գնահատման</w:t>
            </w:r>
            <w:r w:rsidR="005D0575" w:rsidRPr="008F0361">
              <w:rPr>
                <w:rFonts w:ascii="Sylfaen" w:eastAsia="Calibri" w:hAnsi="Sylfaen" w:cs="Sylfaen"/>
                <w:color w:val="000000"/>
              </w:rPr>
              <w:t xml:space="preserve">   </w:t>
            </w:r>
            <w:r w:rsidRPr="009923FB">
              <w:rPr>
                <w:rFonts w:ascii="Sylfaen" w:eastAsia="Calibri" w:hAnsi="Sylfaen" w:cs="Sylfaen"/>
                <w:color w:val="000000"/>
                <w:lang w:val="en-US"/>
              </w:rPr>
              <w:t>մեխանիզմներ</w:t>
            </w:r>
            <w:r w:rsidRPr="008F0361">
              <w:rPr>
                <w:rFonts w:ascii="Sylfaen" w:eastAsia="Calibri" w:hAnsi="Sylfaen" w:cs="Sylfaen"/>
                <w:color w:val="000000"/>
              </w:rPr>
              <w:t>:</w:t>
            </w:r>
          </w:p>
        </w:tc>
      </w:tr>
      <w:tr w:rsidR="009923FB" w:rsidRPr="009923FB" w:rsidTr="008D5353">
        <w:tc>
          <w:tcPr>
            <w:tcW w:w="2460" w:type="dxa"/>
            <w:tcBorders>
              <w:top w:val="dotted" w:sz="4" w:space="0" w:color="auto"/>
              <w:left w:val="single" w:sz="2" w:space="0" w:color="auto"/>
              <w:bottom w:val="single" w:sz="4" w:space="0" w:color="auto"/>
              <w:right w:val="nil"/>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Times New Roman"/>
                <w:color w:val="000000"/>
                <w:sz w:val="24"/>
                <w:szCs w:val="24"/>
              </w:rPr>
            </w:pPr>
          </w:p>
        </w:tc>
        <w:tc>
          <w:tcPr>
            <w:tcW w:w="7278" w:type="dxa"/>
            <w:gridSpan w:val="3"/>
            <w:tcBorders>
              <w:top w:val="dotted" w:sz="4" w:space="0" w:color="auto"/>
              <w:left w:val="nil"/>
              <w:bottom w:val="single" w:sz="4" w:space="0" w:color="auto"/>
              <w:right w:val="single" w:sz="2" w:space="0" w:color="auto"/>
            </w:tcBorders>
            <w:vAlign w:val="center"/>
          </w:tcPr>
          <w:p w:rsidR="009923FB" w:rsidRPr="005D0575" w:rsidRDefault="009923FB" w:rsidP="009923FB">
            <w:pPr>
              <w:spacing w:after="0" w:line="240" w:lineRule="auto"/>
              <w:rPr>
                <w:rFonts w:ascii="Sylfaen" w:eastAsia="Calibri" w:hAnsi="Sylfaen" w:cs="Sylfaen"/>
                <w:b/>
                <w:color w:val="000000"/>
              </w:rPr>
            </w:pPr>
            <w:r w:rsidRPr="005D0575">
              <w:rPr>
                <w:rFonts w:ascii="Sylfaen" w:eastAsia="Calibri" w:hAnsi="Sylfaen" w:cs="Sylfaen"/>
                <w:b/>
                <w:color w:val="000000"/>
                <w:lang w:val="en-US"/>
              </w:rPr>
              <w:t>Կրթական</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en-US"/>
              </w:rPr>
              <w:t>գործընթացների</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en-US"/>
              </w:rPr>
              <w:t>կարգավորմանն</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en-US"/>
              </w:rPr>
              <w:t>ուղղված</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en-US"/>
              </w:rPr>
              <w:t>ծրագրերը</w:t>
            </w:r>
          </w:p>
          <w:p w:rsidR="009923FB" w:rsidRPr="005D0575" w:rsidRDefault="009923FB" w:rsidP="009923FB">
            <w:pPr>
              <w:spacing w:after="0" w:line="240" w:lineRule="auto"/>
              <w:rPr>
                <w:rFonts w:ascii="Sylfaen" w:eastAsia="Calibri" w:hAnsi="Sylfaen" w:cs="Times New Roman"/>
                <w:b/>
                <w:color w:val="000000"/>
              </w:rPr>
            </w:pPr>
          </w:p>
          <w:p w:rsidR="009923FB" w:rsidRPr="005D0575" w:rsidRDefault="009923FB" w:rsidP="009923FB">
            <w:pPr>
              <w:spacing w:after="0" w:line="240" w:lineRule="auto"/>
              <w:rPr>
                <w:rFonts w:ascii="Sylfaen" w:eastAsia="Calibri" w:hAnsi="Sylfaen" w:cs="Times New Roman"/>
                <w:b/>
                <w:color w:val="000000"/>
              </w:rPr>
            </w:pPr>
            <w:r w:rsidRPr="005D0575">
              <w:rPr>
                <w:rFonts w:ascii="Sylfaen" w:eastAsia="Calibri" w:hAnsi="Sylfaen" w:cs="Sylfaen"/>
                <w:b/>
                <w:color w:val="000000"/>
                <w:lang w:val="en-US"/>
              </w:rPr>
              <w:t>Կրթական</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en-US"/>
              </w:rPr>
              <w:t>գործընթացների</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en-US"/>
              </w:rPr>
              <w:t>իրականացման</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en-US"/>
              </w:rPr>
              <w:t>արդյունքների</w:t>
            </w:r>
          </w:p>
          <w:p w:rsidR="009923FB" w:rsidRPr="005D0575" w:rsidRDefault="009923FB" w:rsidP="009923FB">
            <w:pPr>
              <w:spacing w:after="0" w:line="240" w:lineRule="auto"/>
              <w:rPr>
                <w:rFonts w:ascii="Sylfaen" w:eastAsia="Calibri" w:hAnsi="Sylfaen" w:cs="Times New Roman"/>
                <w:b/>
                <w:color w:val="000000"/>
              </w:rPr>
            </w:pPr>
            <w:r w:rsidRPr="005D0575">
              <w:rPr>
                <w:rFonts w:ascii="Sylfaen" w:eastAsia="Calibri" w:hAnsi="Sylfaen" w:cs="Sylfaen"/>
                <w:b/>
                <w:color w:val="000000"/>
                <w:lang w:val="en-US"/>
              </w:rPr>
              <w:t>վերլուծությունը</w:t>
            </w:r>
            <w:r w:rsidRPr="005D0575">
              <w:rPr>
                <w:rFonts w:ascii="Sylfaen" w:eastAsia="Calibri" w:hAnsi="Sylfaen" w:cs="Times New Roman"/>
                <w:b/>
                <w:color w:val="000000"/>
              </w:rPr>
              <w:t xml:space="preserve"> (</w:t>
            </w:r>
            <w:r w:rsidRPr="005D0575">
              <w:rPr>
                <w:rFonts w:ascii="Sylfaen" w:eastAsia="Calibri" w:hAnsi="Sylfaen" w:cs="Sylfaen"/>
                <w:b/>
                <w:color w:val="000000"/>
                <w:lang w:val="en-US"/>
              </w:rPr>
              <w:t>նշելով</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en-US"/>
              </w:rPr>
              <w:t>արդյունավետությունը</w:t>
            </w:r>
            <w:r w:rsidRPr="005D0575">
              <w:rPr>
                <w:rFonts w:ascii="Sylfaen" w:eastAsia="Calibri" w:hAnsi="Sylfaen" w:cs="Times New Roman"/>
                <w:b/>
                <w:color w:val="000000"/>
              </w:rPr>
              <w:t>)</w:t>
            </w:r>
          </w:p>
          <w:p w:rsidR="009923FB" w:rsidRPr="005D0575" w:rsidRDefault="009923FB" w:rsidP="009923FB">
            <w:pPr>
              <w:spacing w:after="0" w:line="240" w:lineRule="auto"/>
              <w:rPr>
                <w:rFonts w:ascii="Sylfaen" w:eastAsia="Calibri" w:hAnsi="Sylfaen" w:cs="Times New Roman"/>
                <w:b/>
                <w:color w:val="000000"/>
              </w:rPr>
            </w:pPr>
          </w:p>
          <w:p w:rsidR="009923FB" w:rsidRPr="005D0575" w:rsidRDefault="009923FB" w:rsidP="009923FB">
            <w:pPr>
              <w:spacing w:after="0" w:line="240" w:lineRule="auto"/>
              <w:rPr>
                <w:rFonts w:ascii="Sylfaen" w:eastAsia="Calibri" w:hAnsi="Sylfaen" w:cs="Sylfaen"/>
                <w:b/>
                <w:color w:val="000000"/>
              </w:rPr>
            </w:pPr>
            <w:r w:rsidRPr="005D0575">
              <w:rPr>
                <w:rFonts w:ascii="Sylfaen" w:eastAsia="Calibri" w:hAnsi="Sylfaen" w:cs="Sylfaen"/>
                <w:b/>
                <w:color w:val="000000"/>
                <w:lang w:val="hy-AM"/>
              </w:rPr>
              <w:t>Գործընթացի</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hy-AM"/>
              </w:rPr>
              <w:t>ն</w:t>
            </w:r>
            <w:r w:rsidRPr="005D0575">
              <w:rPr>
                <w:rFonts w:ascii="Sylfaen" w:eastAsia="Calibri" w:hAnsi="Sylfaen" w:cs="Sylfaen"/>
                <w:b/>
                <w:color w:val="000000"/>
                <w:lang w:val="en-US"/>
              </w:rPr>
              <w:t>պատակների</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en-US"/>
              </w:rPr>
              <w:t>իրականացումն</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en-US"/>
              </w:rPr>
              <w:t>ու</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en-US"/>
              </w:rPr>
              <w:t>ձեռքբերումների</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en-US"/>
              </w:rPr>
              <w:t>գնահատման</w:t>
            </w:r>
            <w:r w:rsidR="005D0575" w:rsidRPr="005D0575">
              <w:rPr>
                <w:rFonts w:ascii="Sylfaen" w:eastAsia="Calibri" w:hAnsi="Sylfaen" w:cs="Sylfaen"/>
                <w:b/>
                <w:color w:val="000000"/>
              </w:rPr>
              <w:t xml:space="preserve">   </w:t>
            </w:r>
            <w:r w:rsidRPr="005D0575">
              <w:rPr>
                <w:rFonts w:ascii="Sylfaen" w:eastAsia="Calibri" w:hAnsi="Sylfaen" w:cs="Sylfaen"/>
                <w:b/>
                <w:color w:val="000000"/>
                <w:lang w:val="en-US"/>
              </w:rPr>
              <w:t>գործիքները</w:t>
            </w:r>
          </w:p>
        </w:tc>
      </w:tr>
      <w:tr w:rsidR="009923FB" w:rsidRPr="009923FB" w:rsidTr="008D5353">
        <w:tc>
          <w:tcPr>
            <w:tcW w:w="9738" w:type="dxa"/>
            <w:gridSpan w:val="4"/>
            <w:tcBorders>
              <w:top w:val="single" w:sz="4" w:space="0" w:color="auto"/>
              <w:left w:val="single" w:sz="2" w:space="0" w:color="auto"/>
              <w:bottom w:val="single" w:sz="4" w:space="0" w:color="auto"/>
              <w:right w:val="single" w:sz="2" w:space="0" w:color="auto"/>
            </w:tcBorders>
          </w:tcPr>
          <w:p w:rsidR="009923FB" w:rsidRPr="008D5353"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t>Վերլուծել</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ուսանողներին</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և</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դասավանդողներին</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տրամադրվող</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ռեսուրսների</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կիրառելիության</w:t>
            </w:r>
            <w:r w:rsidRPr="008D5353">
              <w:rPr>
                <w:rFonts w:ascii="Sylfaen" w:eastAsia="Calibri" w:hAnsi="Sylfaen" w:cs="Times New Roman"/>
                <w:i/>
                <w:color w:val="000000"/>
              </w:rPr>
              <w:t xml:space="preserve">, </w:t>
            </w:r>
            <w:r w:rsidRPr="009923FB">
              <w:rPr>
                <w:rFonts w:ascii="Sylfaen" w:eastAsia="Calibri" w:hAnsi="Sylfaen" w:cs="Sylfaen"/>
                <w:i/>
                <w:color w:val="000000"/>
                <w:lang w:val="en-US"/>
              </w:rPr>
              <w:t>հասանելիության</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և</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արդյունավետության</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գնահատման</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գործող</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մեխանիզմների</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և</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ծառայությունների</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արդյունավետությունը</w:t>
            </w:r>
            <w:r w:rsidRPr="008D5353">
              <w:rPr>
                <w:rFonts w:ascii="Sylfaen" w:eastAsia="Calibri" w:hAnsi="Sylfaen" w:cs="Sylfaen"/>
                <w:i/>
                <w:color w:val="000000"/>
              </w:rPr>
              <w:t xml:space="preserve">:  </w:t>
            </w:r>
            <w:r w:rsidRPr="009923FB">
              <w:rPr>
                <w:rFonts w:ascii="Sylfaen" w:eastAsia="Calibri" w:hAnsi="Sylfaen" w:cs="Sylfaen"/>
                <w:i/>
                <w:color w:val="000000"/>
                <w:lang w:val="en-US"/>
              </w:rPr>
              <w:t>Հիմնավորել</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մոտեցումը</w:t>
            </w:r>
            <w:r w:rsidR="005D0575" w:rsidRPr="005D0575">
              <w:rPr>
                <w:rFonts w:ascii="Sylfaen" w:eastAsia="Calibri" w:hAnsi="Sylfaen" w:cs="Sylfaen"/>
                <w:i/>
                <w:color w:val="000000"/>
              </w:rPr>
              <w:t xml:space="preserve">   </w:t>
            </w:r>
            <w:r w:rsidRPr="009923FB">
              <w:rPr>
                <w:rFonts w:ascii="Sylfaen" w:eastAsia="Calibri" w:hAnsi="Sylfaen" w:cs="Sylfaen"/>
                <w:i/>
                <w:color w:val="000000"/>
              </w:rPr>
              <w:t>և</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hy-AM"/>
              </w:rPr>
              <w:t>արդյունավետությունը</w:t>
            </w:r>
            <w:r w:rsidRPr="008D5353">
              <w:rPr>
                <w:rFonts w:ascii="Sylfaen" w:eastAsia="Calibri" w:hAnsi="Sylfaen" w:cs="Sylfaen"/>
                <w:i/>
                <w:color w:val="000000"/>
              </w:rPr>
              <w:t xml:space="preserve"> </w:t>
            </w:r>
            <w:r w:rsidR="005D0575" w:rsidRPr="005D0575">
              <w:rPr>
                <w:rFonts w:ascii="Sylfaen" w:eastAsia="Calibri" w:hAnsi="Sylfaen" w:cs="Sylfaen"/>
                <w:i/>
                <w:color w:val="000000"/>
              </w:rPr>
              <w:t xml:space="preserve">   </w:t>
            </w:r>
            <w:r w:rsidRPr="008D5353">
              <w:rPr>
                <w:rFonts w:ascii="Sylfaen" w:eastAsia="Calibri" w:hAnsi="Sylfaen" w:cs="Sylfaen"/>
                <w:i/>
                <w:color w:val="000000"/>
              </w:rPr>
              <w:t>/</w:t>
            </w:r>
            <w:r w:rsidRPr="009923FB">
              <w:rPr>
                <w:rFonts w:ascii="Sylfaen" w:eastAsia="Calibri" w:hAnsi="Sylfaen" w:cs="Sylfaen"/>
                <w:i/>
                <w:color w:val="000000"/>
              </w:rPr>
              <w:t>կատարել</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համառոտ</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մեջբերումներ</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համապատասխան</w:t>
            </w:r>
            <w:r w:rsidR="005D0575" w:rsidRPr="005D0575">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Pr="008D5353">
              <w:rPr>
                <w:rFonts w:ascii="Sylfaen" w:eastAsia="Calibri" w:hAnsi="Sylfaen" w:cs="Sylfaen"/>
                <w:i/>
                <w:color w:val="000000"/>
              </w:rPr>
              <w:t>/:</w:t>
            </w:r>
          </w:p>
          <w:p w:rsidR="009923FB" w:rsidRPr="008D5353" w:rsidRDefault="009923FB" w:rsidP="009923FB">
            <w:pPr>
              <w:spacing w:after="0" w:line="240" w:lineRule="auto"/>
              <w:rPr>
                <w:rFonts w:ascii="Sylfaen" w:eastAsia="Calibri" w:hAnsi="Sylfaen" w:cs="Sylfaen"/>
                <w:i/>
                <w:color w:val="000000"/>
              </w:rPr>
            </w:pPr>
          </w:p>
          <w:p w:rsidR="009923FB" w:rsidRPr="005D0575" w:rsidRDefault="005D0575" w:rsidP="005D0575">
            <w:pPr>
              <w:jc w:val="both"/>
              <w:rPr>
                <w:rFonts w:ascii="Sylfaen" w:hAnsi="Sylfaen" w:cs="Sylfaen"/>
                <w:color w:val="000000"/>
              </w:rPr>
            </w:pPr>
            <w:r w:rsidRPr="00B40CB7">
              <w:rPr>
                <w:rFonts w:ascii="Sylfaen" w:hAnsi="Sylfaen" w:cs="Sylfaen"/>
                <w:color w:val="000000"/>
              </w:rPr>
              <w:t>Քոլեջում ուսանողներին տրամադրվող  ռեսուրսների և ծառայությունների օգտագործման  հասանելիության  և արդյունավետության  գնահատման  մեխանիզմներն են    դասավանդողների  և ուսանողների շրջանում  հարցաթերթիկների միջոցով  անցկացվող հարցումների կազմակերպմամբ  կարիքների բացահայտումը:</w:t>
            </w:r>
            <w:r w:rsidRPr="005D0575">
              <w:rPr>
                <w:rFonts w:ascii="Sylfaen" w:hAnsi="Sylfaen" w:cs="Sylfaen"/>
                <w:color w:val="000000"/>
              </w:rPr>
              <w:t xml:space="preserve">   </w:t>
            </w:r>
            <w:r w:rsidRPr="00B40CB7">
              <w:rPr>
                <w:rFonts w:ascii="Sylfaen" w:hAnsi="Sylfaen" w:cs="Sylfaen"/>
                <w:color w:val="000000"/>
              </w:rPr>
              <w:t>Հարցաթերթիկում ներառվում են  լսարանների համակարգչային լսարանի  հասանելիության  անհրաժեշտ սարքավորումների գույքի</w:t>
            </w:r>
            <w:r w:rsidRPr="005D0575">
              <w:rPr>
                <w:rFonts w:ascii="Sylfaen" w:hAnsi="Sylfaen" w:cs="Sylfaen"/>
                <w:color w:val="000000"/>
              </w:rPr>
              <w:t xml:space="preserve">  </w:t>
            </w:r>
            <w:r w:rsidRPr="00B40CB7">
              <w:rPr>
                <w:rFonts w:ascii="Sylfaen" w:hAnsi="Sylfaen" w:cs="Sylfaen"/>
                <w:color w:val="000000"/>
              </w:rPr>
              <w:t>գրադարանի</w:t>
            </w:r>
            <w:r w:rsidRPr="005D0575">
              <w:rPr>
                <w:rFonts w:ascii="Sylfaen" w:hAnsi="Sylfaen" w:cs="Sylfaen"/>
                <w:color w:val="000000"/>
              </w:rPr>
              <w:t xml:space="preserve">   </w:t>
            </w:r>
            <w:r w:rsidRPr="00B40CB7">
              <w:rPr>
                <w:rFonts w:ascii="Sylfaen" w:hAnsi="Sylfaen" w:cs="Sylfaen"/>
                <w:color w:val="000000"/>
              </w:rPr>
              <w:t>ծառայությունների հասանելիության  կիրառելիության  և արդյունավետության  գնահատումները:</w:t>
            </w:r>
            <w:r w:rsidRPr="005D0575">
              <w:rPr>
                <w:rFonts w:ascii="Sylfaen" w:hAnsi="Sylfaen" w:cs="Sylfaen"/>
                <w:color w:val="000000"/>
              </w:rPr>
              <w:t xml:space="preserve">  </w:t>
            </w:r>
            <w:r w:rsidRPr="00B40CB7">
              <w:rPr>
                <w:rFonts w:ascii="Sylfaen" w:hAnsi="Sylfaen" w:cs="Sylfaen"/>
                <w:color w:val="000000"/>
              </w:rPr>
              <w:t>Ընդհանուր</w:t>
            </w:r>
            <w:r w:rsidRPr="005D0575">
              <w:rPr>
                <w:rFonts w:ascii="Sylfaen" w:hAnsi="Sylfaen" w:cs="Sylfaen"/>
                <w:color w:val="000000"/>
              </w:rPr>
              <w:t xml:space="preserve">   </w:t>
            </w:r>
            <w:r w:rsidRPr="00B40CB7">
              <w:rPr>
                <w:rFonts w:ascii="Sylfaen" w:hAnsi="Sylfaen" w:cs="Sylfaen"/>
                <w:color w:val="000000"/>
              </w:rPr>
              <w:t>առմամբ</w:t>
            </w:r>
            <w:r w:rsidRPr="005D0575">
              <w:rPr>
                <w:rFonts w:ascii="Sylfaen" w:hAnsi="Sylfaen" w:cs="Sylfaen"/>
                <w:color w:val="000000"/>
              </w:rPr>
              <w:t xml:space="preserve">  </w:t>
            </w:r>
            <w:r w:rsidRPr="00B40CB7">
              <w:rPr>
                <w:rFonts w:ascii="Sylfaen" w:hAnsi="Sylfaen" w:cs="Sylfaen"/>
                <w:color w:val="000000"/>
              </w:rPr>
              <w:t>հարցումները</w:t>
            </w:r>
            <w:r w:rsidRPr="005D0575">
              <w:rPr>
                <w:rFonts w:ascii="Sylfaen" w:hAnsi="Sylfaen" w:cs="Sylfaen"/>
                <w:color w:val="000000"/>
              </w:rPr>
              <w:t xml:space="preserve">    </w:t>
            </w:r>
            <w:r w:rsidRPr="00B40CB7">
              <w:rPr>
                <w:rFonts w:ascii="Sylfaen" w:hAnsi="Sylfaen" w:cs="Sylfaen"/>
                <w:color w:val="000000"/>
              </w:rPr>
              <w:t>ցույց</w:t>
            </w:r>
            <w:r w:rsidRPr="005D0575">
              <w:rPr>
                <w:rFonts w:ascii="Sylfaen" w:hAnsi="Sylfaen" w:cs="Sylfaen"/>
                <w:color w:val="000000"/>
              </w:rPr>
              <w:t xml:space="preserve">  </w:t>
            </w:r>
            <w:r w:rsidRPr="00B40CB7">
              <w:rPr>
                <w:rFonts w:ascii="Sylfaen" w:hAnsi="Sylfaen" w:cs="Sylfaen"/>
                <w:color w:val="000000"/>
              </w:rPr>
              <w:t>են</w:t>
            </w:r>
            <w:r w:rsidRPr="005D0575">
              <w:rPr>
                <w:rFonts w:ascii="Sylfaen" w:hAnsi="Sylfaen" w:cs="Sylfaen"/>
                <w:color w:val="000000"/>
              </w:rPr>
              <w:t xml:space="preserve">   </w:t>
            </w:r>
            <w:r w:rsidRPr="00B40CB7">
              <w:rPr>
                <w:rFonts w:ascii="Sylfaen" w:hAnsi="Sylfaen" w:cs="Sylfaen"/>
                <w:color w:val="000000"/>
              </w:rPr>
              <w:t>տալիս</w:t>
            </w:r>
            <w:r w:rsidRPr="005D0575">
              <w:rPr>
                <w:rFonts w:ascii="Sylfaen" w:hAnsi="Sylfaen" w:cs="Sylfaen"/>
                <w:color w:val="000000"/>
              </w:rPr>
              <w:t xml:space="preserve">  </w:t>
            </w:r>
            <w:r w:rsidRPr="00B40CB7">
              <w:rPr>
                <w:rFonts w:ascii="Sylfaen" w:hAnsi="Sylfaen" w:cs="Sylfaen"/>
                <w:color w:val="000000"/>
              </w:rPr>
              <w:t>որ</w:t>
            </w:r>
            <w:r w:rsidRPr="005D0575">
              <w:rPr>
                <w:rFonts w:ascii="Sylfaen" w:hAnsi="Sylfaen" w:cs="Sylfaen"/>
                <w:color w:val="000000"/>
              </w:rPr>
              <w:t xml:space="preserve">  </w:t>
            </w:r>
            <w:r w:rsidRPr="00B40CB7">
              <w:rPr>
                <w:rFonts w:ascii="Sylfaen" w:hAnsi="Sylfaen" w:cs="Sylfaen"/>
                <w:color w:val="000000"/>
              </w:rPr>
              <w:t>քոլեջում</w:t>
            </w:r>
            <w:r w:rsidRPr="005D0575">
              <w:rPr>
                <w:rFonts w:ascii="Sylfaen" w:hAnsi="Sylfaen" w:cs="Sylfaen"/>
                <w:color w:val="000000"/>
              </w:rPr>
              <w:t xml:space="preserve">  </w:t>
            </w:r>
            <w:r>
              <w:rPr>
                <w:rFonts w:ascii="Sylfaen" w:hAnsi="Sylfaen" w:cs="Sylfaen"/>
                <w:color w:val="000000"/>
                <w:lang w:val="en-US"/>
              </w:rPr>
              <w:t>ո</w:t>
            </w:r>
            <w:r w:rsidRPr="00B40CB7">
              <w:rPr>
                <w:rFonts w:ascii="Sylfaen" w:hAnsi="Sylfaen" w:cs="Sylfaen"/>
                <w:color w:val="000000"/>
              </w:rPr>
              <w:t>ւսանողներին</w:t>
            </w:r>
            <w:r w:rsidRPr="005D0575">
              <w:rPr>
                <w:rFonts w:ascii="Sylfaen" w:hAnsi="Sylfaen" w:cs="Sylfaen"/>
                <w:color w:val="000000"/>
              </w:rPr>
              <w:t xml:space="preserve">   </w:t>
            </w:r>
            <w:r w:rsidRPr="00B40CB7">
              <w:rPr>
                <w:rFonts w:ascii="Sylfaen" w:hAnsi="Sylfaen" w:cs="Sylfaen"/>
                <w:color w:val="000000"/>
              </w:rPr>
              <w:t>և</w:t>
            </w:r>
            <w:r w:rsidRPr="005D0575">
              <w:rPr>
                <w:rFonts w:ascii="Sylfaen" w:hAnsi="Sylfaen" w:cs="Sylfaen"/>
                <w:color w:val="000000"/>
              </w:rPr>
              <w:t xml:space="preserve"> </w:t>
            </w:r>
            <w:r w:rsidRPr="00B40CB7">
              <w:rPr>
                <w:rFonts w:ascii="Sylfaen" w:hAnsi="Sylfaen" w:cs="Sylfaen"/>
                <w:color w:val="000000"/>
              </w:rPr>
              <w:t>դասավանդողներին</w:t>
            </w:r>
            <w:r w:rsidRPr="005D0575">
              <w:rPr>
                <w:rFonts w:ascii="Sylfaen" w:hAnsi="Sylfaen" w:cs="Sylfaen"/>
                <w:color w:val="000000"/>
              </w:rPr>
              <w:t xml:space="preserve">   </w:t>
            </w:r>
            <w:r w:rsidRPr="00B40CB7">
              <w:rPr>
                <w:rFonts w:ascii="Sylfaen" w:hAnsi="Sylfaen" w:cs="Sylfaen"/>
                <w:color w:val="000000"/>
              </w:rPr>
              <w:t>տրամադրվող</w:t>
            </w:r>
            <w:r w:rsidRPr="005D0575">
              <w:rPr>
                <w:rFonts w:ascii="Sylfaen" w:hAnsi="Sylfaen" w:cs="Sylfaen"/>
                <w:color w:val="000000"/>
              </w:rPr>
              <w:t xml:space="preserve">    </w:t>
            </w:r>
            <w:r w:rsidRPr="00B40CB7">
              <w:rPr>
                <w:rFonts w:ascii="Sylfaen" w:hAnsi="Sylfaen" w:cs="Sylfaen"/>
                <w:color w:val="000000"/>
              </w:rPr>
              <w:t>ռեսուրսները</w:t>
            </w:r>
            <w:r w:rsidRPr="005D0575">
              <w:rPr>
                <w:rFonts w:ascii="Sylfaen" w:hAnsi="Sylfaen" w:cs="Sylfaen"/>
                <w:color w:val="000000"/>
              </w:rPr>
              <w:t xml:space="preserve">    </w:t>
            </w:r>
            <w:r w:rsidRPr="00B40CB7">
              <w:rPr>
                <w:rFonts w:ascii="Sylfaen" w:hAnsi="Sylfaen" w:cs="Sylfaen"/>
                <w:color w:val="000000"/>
              </w:rPr>
              <w:t>հասանելի</w:t>
            </w:r>
            <w:r w:rsidRPr="005D0575">
              <w:rPr>
                <w:rFonts w:ascii="Sylfaen" w:hAnsi="Sylfaen" w:cs="Sylfaen"/>
                <w:color w:val="000000"/>
              </w:rPr>
              <w:t xml:space="preserve">    </w:t>
            </w:r>
            <w:r w:rsidRPr="00B40CB7">
              <w:rPr>
                <w:rFonts w:ascii="Sylfaen" w:hAnsi="Sylfaen" w:cs="Sylfaen"/>
                <w:color w:val="000000"/>
              </w:rPr>
              <w:t>են</w:t>
            </w:r>
            <w:r w:rsidRPr="005D0575">
              <w:rPr>
                <w:rFonts w:ascii="Sylfaen" w:hAnsi="Sylfaen" w:cs="Sylfaen"/>
                <w:color w:val="000000"/>
              </w:rPr>
              <w:t xml:space="preserve">  </w:t>
            </w:r>
            <w:r w:rsidRPr="00B40CB7">
              <w:rPr>
                <w:rFonts w:ascii="Sylfaen" w:hAnsi="Sylfaen" w:cs="Sylfaen"/>
                <w:color w:val="000000"/>
              </w:rPr>
              <w:t>և</w:t>
            </w:r>
            <w:r w:rsidRPr="005D0575">
              <w:rPr>
                <w:rFonts w:ascii="Sylfaen" w:hAnsi="Sylfaen" w:cs="Sylfaen"/>
                <w:color w:val="000000"/>
              </w:rPr>
              <w:t xml:space="preserve">  </w:t>
            </w:r>
            <w:r w:rsidRPr="00B40CB7">
              <w:rPr>
                <w:rFonts w:ascii="Sylfaen" w:hAnsi="Sylfaen" w:cs="Sylfaen"/>
                <w:color w:val="000000"/>
              </w:rPr>
              <w:t>կիրառելի</w:t>
            </w:r>
          </w:p>
        </w:tc>
      </w:tr>
      <w:tr w:rsidR="009923FB" w:rsidRPr="00E9555A" w:rsidTr="008D5353">
        <w:tc>
          <w:tcPr>
            <w:tcW w:w="9738" w:type="dxa"/>
            <w:gridSpan w:val="4"/>
            <w:tcBorders>
              <w:top w:val="single" w:sz="4" w:space="0" w:color="auto"/>
              <w:left w:val="single" w:sz="2" w:space="0" w:color="auto"/>
              <w:bottom w:val="single" w:sz="4" w:space="0" w:color="auto"/>
              <w:right w:val="single" w:sz="2" w:space="0" w:color="auto"/>
            </w:tcBorders>
          </w:tcPr>
          <w:p w:rsidR="009923FB" w:rsidRPr="00E9555A" w:rsidRDefault="009923FB" w:rsidP="00E9555A">
            <w:pPr>
              <w:spacing w:line="240" w:lineRule="auto"/>
              <w:rPr>
                <w:rFonts w:ascii="Sylfaen" w:eastAsia="Calibri" w:hAnsi="Sylfaen" w:cs="Times New Roman"/>
                <w:i/>
                <w:color w:val="000000"/>
              </w:rPr>
            </w:pPr>
            <w:r w:rsidRPr="00E9555A">
              <w:rPr>
                <w:rFonts w:ascii="Sylfaen" w:eastAsia="Calibri" w:hAnsi="Sylfaen" w:cs="Times New Roman"/>
                <w:i/>
                <w:color w:val="000000"/>
                <w:lang w:val="en-US"/>
              </w:rPr>
              <w:lastRenderedPageBreak/>
              <w:t>Վերլուծել</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Չափանիշ</w:t>
            </w:r>
            <w:r w:rsidRPr="00E9555A">
              <w:rPr>
                <w:rFonts w:ascii="Sylfaen" w:eastAsia="Calibri" w:hAnsi="Sylfaen" w:cs="Times New Roman"/>
                <w:i/>
                <w:color w:val="000000"/>
              </w:rPr>
              <w:t xml:space="preserve"> 7-</w:t>
            </w:r>
            <w:r w:rsidRPr="00E9555A">
              <w:rPr>
                <w:rFonts w:ascii="Sylfaen" w:eastAsia="Calibri" w:hAnsi="Sylfaen" w:cs="Times New Roman"/>
                <w:i/>
                <w:color w:val="000000"/>
                <w:lang w:val="en-US"/>
              </w:rPr>
              <w:t>ով</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նկարագրվող</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տիրույթում</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հաստատության</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ուժեղ</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և</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թույլ</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կողմերը</w:t>
            </w:r>
            <w:r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արտաքին</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հնարավորությունները</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և</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վտանգները</w:t>
            </w:r>
            <w:r w:rsidRPr="00E9555A">
              <w:rPr>
                <w:rFonts w:ascii="Sylfaen" w:eastAsia="Calibri" w:hAnsi="Sylfaen" w:cs="Times New Roman"/>
                <w:i/>
                <w:color w:val="000000"/>
              </w:rPr>
              <w:t>:</w:t>
            </w:r>
            <w:r w:rsidRPr="00E9555A">
              <w:rPr>
                <w:rFonts w:ascii="Sylfaen" w:eastAsia="Calibri" w:hAnsi="Sylfaen" w:cs="Times New Roman"/>
                <w:i/>
                <w:color w:val="000000"/>
                <w:lang w:val="en-US"/>
              </w:rPr>
              <w:t>Ներկայացնել</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թույլ</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կողմերի</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և</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վտանգների</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հաղթահարման</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պլանավորվող</w:t>
            </w:r>
            <w:r w:rsidR="005D0575" w:rsidRPr="00E9555A">
              <w:rPr>
                <w:rFonts w:ascii="Sylfaen" w:eastAsia="Calibri" w:hAnsi="Sylfaen" w:cs="Times New Roman"/>
                <w:i/>
                <w:color w:val="000000"/>
              </w:rPr>
              <w:t xml:space="preserve">    </w:t>
            </w:r>
            <w:r w:rsidRPr="00E9555A">
              <w:rPr>
                <w:rFonts w:ascii="Sylfaen" w:eastAsia="Calibri" w:hAnsi="Sylfaen" w:cs="Times New Roman"/>
                <w:i/>
                <w:color w:val="000000"/>
                <w:lang w:val="en-US"/>
              </w:rPr>
              <w:t>ուղ</w:t>
            </w:r>
            <w:r w:rsidRPr="00E9555A">
              <w:rPr>
                <w:rFonts w:ascii="Sylfaen" w:eastAsia="Calibri" w:hAnsi="Sylfaen" w:cs="Times New Roman"/>
                <w:i/>
                <w:color w:val="000000"/>
                <w:lang w:val="hy-AM"/>
              </w:rPr>
              <w:t>ի</w:t>
            </w:r>
            <w:r w:rsidRPr="00E9555A">
              <w:rPr>
                <w:rFonts w:ascii="Sylfaen" w:eastAsia="Calibri" w:hAnsi="Sylfaen" w:cs="Times New Roman"/>
                <w:i/>
                <w:color w:val="000000"/>
                <w:lang w:val="en-US"/>
              </w:rPr>
              <w:t>ները</w:t>
            </w:r>
            <w:r w:rsidRPr="00E9555A">
              <w:rPr>
                <w:rFonts w:ascii="Sylfaen" w:eastAsia="Calibri" w:hAnsi="Sylfaen" w:cs="Times New Roman"/>
                <w:i/>
                <w:color w:val="000000"/>
              </w:rPr>
              <w:t>:</w:t>
            </w:r>
          </w:p>
          <w:tbl>
            <w:tblPr>
              <w:tblW w:w="9580" w:type="dxa"/>
              <w:tblLayout w:type="fixed"/>
              <w:tblCellMar>
                <w:left w:w="0" w:type="dxa"/>
                <w:right w:w="0" w:type="dxa"/>
              </w:tblCellMar>
              <w:tblLook w:val="0420"/>
            </w:tblPr>
            <w:tblGrid>
              <w:gridCol w:w="4790"/>
              <w:gridCol w:w="4790"/>
            </w:tblGrid>
            <w:tr w:rsidR="009923FB" w:rsidRPr="00E9555A" w:rsidTr="00E9555A">
              <w:trPr>
                <w:trHeight w:val="371"/>
              </w:trPr>
              <w:tc>
                <w:tcPr>
                  <w:tcW w:w="479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E9555A" w:rsidRDefault="009923FB" w:rsidP="009923FB">
                  <w:pPr>
                    <w:rPr>
                      <w:rFonts w:ascii="Sylfaen" w:eastAsia="Calibri" w:hAnsi="Sylfaen" w:cs="Times New Roman"/>
                      <w:i/>
                      <w:color w:val="000000"/>
                    </w:rPr>
                  </w:pPr>
                  <w:r w:rsidRPr="00E9555A">
                    <w:rPr>
                      <w:rFonts w:ascii="Sylfaen" w:eastAsia="Calibri" w:hAnsi="Sylfaen" w:cs="Times New Roman"/>
                      <w:b/>
                      <w:bCs/>
                      <w:i/>
                      <w:color w:val="000000"/>
                      <w:lang w:val="en-US"/>
                    </w:rPr>
                    <w:t>Ուժեղ</w:t>
                  </w:r>
                  <w:r w:rsidR="00E9555A" w:rsidRPr="00E9555A">
                    <w:rPr>
                      <w:rFonts w:ascii="Sylfaen" w:eastAsia="Calibri" w:hAnsi="Sylfaen" w:cs="Times New Roman"/>
                      <w:b/>
                      <w:bCs/>
                      <w:i/>
                      <w:color w:val="000000"/>
                      <w:lang w:val="en-US"/>
                    </w:rPr>
                    <w:t xml:space="preserve">  </w:t>
                  </w:r>
                  <w:r w:rsidRPr="00E9555A">
                    <w:rPr>
                      <w:rFonts w:ascii="Sylfaen" w:eastAsia="Calibri" w:hAnsi="Sylfaen" w:cs="Times New Roman"/>
                      <w:b/>
                      <w:bCs/>
                      <w:i/>
                      <w:color w:val="000000"/>
                      <w:lang w:val="en-US"/>
                    </w:rPr>
                    <w:t>կողմեր</w:t>
                  </w:r>
                </w:p>
              </w:tc>
              <w:tc>
                <w:tcPr>
                  <w:tcW w:w="479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E9555A" w:rsidRDefault="009923FB" w:rsidP="009923FB">
                  <w:pPr>
                    <w:rPr>
                      <w:rFonts w:ascii="Sylfaen" w:eastAsia="Calibri" w:hAnsi="Sylfaen" w:cs="Times New Roman"/>
                      <w:i/>
                      <w:color w:val="000000"/>
                    </w:rPr>
                  </w:pPr>
                  <w:r w:rsidRPr="00E9555A">
                    <w:rPr>
                      <w:rFonts w:ascii="Sylfaen" w:eastAsia="Calibri" w:hAnsi="Sylfaen" w:cs="Times New Roman"/>
                      <w:b/>
                      <w:bCs/>
                      <w:i/>
                      <w:color w:val="000000"/>
                      <w:lang w:val="en-US"/>
                    </w:rPr>
                    <w:t>Թույլ</w:t>
                  </w:r>
                  <w:r w:rsidR="00E9555A" w:rsidRPr="00E9555A">
                    <w:rPr>
                      <w:rFonts w:ascii="Sylfaen" w:eastAsia="Calibri" w:hAnsi="Sylfaen" w:cs="Times New Roman"/>
                      <w:b/>
                      <w:bCs/>
                      <w:i/>
                      <w:color w:val="000000"/>
                      <w:lang w:val="en-US"/>
                    </w:rPr>
                    <w:t xml:space="preserve">    </w:t>
                  </w:r>
                  <w:r w:rsidRPr="00E9555A">
                    <w:rPr>
                      <w:rFonts w:ascii="Sylfaen" w:eastAsia="Calibri" w:hAnsi="Sylfaen" w:cs="Times New Roman"/>
                      <w:b/>
                      <w:bCs/>
                      <w:i/>
                      <w:color w:val="000000"/>
                      <w:lang w:val="en-US"/>
                    </w:rPr>
                    <w:t>կողմեր</w:t>
                  </w:r>
                </w:p>
              </w:tc>
            </w:tr>
            <w:tr w:rsidR="009923FB" w:rsidRPr="00844065" w:rsidTr="00E9555A">
              <w:trPr>
                <w:trHeight w:val="371"/>
              </w:trPr>
              <w:tc>
                <w:tcPr>
                  <w:tcW w:w="479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F20E66" w:rsidRDefault="00E9555A" w:rsidP="00614FD8">
                  <w:pPr>
                    <w:rPr>
                      <w:rFonts w:ascii="Sylfaen" w:hAnsi="Sylfaen"/>
                      <w:color w:val="000000"/>
                      <w:lang w:val="hy-AM"/>
                    </w:rPr>
                  </w:pPr>
                  <w:r w:rsidRPr="00F20E66">
                    <w:rPr>
                      <w:rFonts w:ascii="Sylfaen" w:hAnsi="Sylfaen"/>
                      <w:color w:val="000000"/>
                      <w:lang w:val="hy-AM"/>
                    </w:rPr>
                    <w:t>1.Քոլեջում առկա է  ուսումնական և աշխատանքային միջավայրի համար  անհրաժեշտ  ենթակառուցվածքներ և ռեսուրսներ</w:t>
                  </w:r>
                  <w:r w:rsidRPr="00F20E66">
                    <w:rPr>
                      <w:rFonts w:ascii="Sylfaen" w:hAnsi="Sylfaen"/>
                      <w:color w:val="000000"/>
                    </w:rPr>
                    <w:t>:</w:t>
                  </w:r>
                  <w:r w:rsidR="00F20E66" w:rsidRPr="00F20E66">
                    <w:rPr>
                      <w:rFonts w:ascii="Sylfaen" w:hAnsi="Sylfaen"/>
                      <w:color w:val="000000"/>
                    </w:rPr>
                    <w:t xml:space="preserve">                                                </w:t>
                  </w:r>
                  <w:r w:rsidRPr="00F20E66">
                    <w:rPr>
                      <w:rFonts w:ascii="Sylfaen" w:hAnsi="Sylfaen"/>
                      <w:color w:val="000000"/>
                    </w:rPr>
                    <w:t>2.Քոլեջում</w:t>
                  </w:r>
                  <w:r w:rsidR="00F20E66" w:rsidRPr="00F20E66">
                    <w:rPr>
                      <w:rFonts w:ascii="Sylfaen" w:hAnsi="Sylfaen"/>
                      <w:color w:val="000000"/>
                    </w:rPr>
                    <w:t xml:space="preserve"> </w:t>
                  </w:r>
                  <w:r w:rsidRPr="00F20E66">
                    <w:rPr>
                      <w:rFonts w:ascii="Sylfaen" w:hAnsi="Sylfaen"/>
                      <w:color w:val="000000"/>
                    </w:rPr>
                    <w:t>պարբերաբար</w:t>
                  </w:r>
                  <w:r w:rsidR="00F20E66" w:rsidRPr="00F20E66">
                    <w:rPr>
                      <w:rFonts w:ascii="Sylfaen" w:hAnsi="Sylfaen"/>
                      <w:color w:val="000000"/>
                    </w:rPr>
                    <w:t xml:space="preserve"> </w:t>
                  </w:r>
                  <w:r w:rsidRPr="00F20E66">
                    <w:rPr>
                      <w:rFonts w:ascii="Sylfaen" w:hAnsi="Sylfaen"/>
                      <w:color w:val="000000"/>
                    </w:rPr>
                    <w:t>կատարվում</w:t>
                  </w:r>
                  <w:r w:rsidR="00F20E66" w:rsidRPr="00F20E66">
                    <w:rPr>
                      <w:rFonts w:ascii="Sylfaen" w:hAnsi="Sylfaen"/>
                      <w:color w:val="000000"/>
                    </w:rPr>
                    <w:t xml:space="preserve"> </w:t>
                  </w:r>
                  <w:r w:rsidRPr="00F20E66">
                    <w:rPr>
                      <w:rFonts w:ascii="Sylfaen" w:hAnsi="Sylfaen"/>
                      <w:color w:val="000000"/>
                    </w:rPr>
                    <w:t>է</w:t>
                  </w:r>
                  <w:r w:rsidR="00F20E66" w:rsidRPr="00F20E66">
                    <w:rPr>
                      <w:rFonts w:ascii="Sylfaen" w:hAnsi="Sylfaen"/>
                      <w:color w:val="000000"/>
                    </w:rPr>
                    <w:t xml:space="preserve"> </w:t>
                  </w:r>
                  <w:r w:rsidRPr="00F20E66">
                    <w:rPr>
                      <w:rFonts w:ascii="Sylfaen" w:hAnsi="Sylfaen"/>
                      <w:color w:val="000000"/>
                    </w:rPr>
                    <w:t>ռեսուրսների</w:t>
                  </w:r>
                  <w:r w:rsidR="00F20E66" w:rsidRPr="00F20E66">
                    <w:rPr>
                      <w:rFonts w:ascii="Sylfaen" w:hAnsi="Sylfaen"/>
                      <w:color w:val="000000"/>
                    </w:rPr>
                    <w:t xml:space="preserve">  </w:t>
                  </w:r>
                  <w:r w:rsidRPr="00F20E66">
                    <w:rPr>
                      <w:rFonts w:ascii="Sylfaen" w:hAnsi="Sylfaen"/>
                      <w:color w:val="000000"/>
                    </w:rPr>
                    <w:t>թարմացում, արդիականացում</w:t>
                  </w:r>
                  <w:r w:rsidR="00F20E66" w:rsidRPr="00F20E66">
                    <w:rPr>
                      <w:rFonts w:ascii="Sylfaen" w:hAnsi="Sylfaen"/>
                      <w:color w:val="000000"/>
                    </w:rPr>
                    <w:t xml:space="preserve">      </w:t>
                  </w:r>
                  <w:r w:rsidRPr="00F20E66">
                    <w:rPr>
                      <w:rFonts w:ascii="Sylfaen" w:hAnsi="Sylfaen"/>
                      <w:color w:val="000000"/>
                    </w:rPr>
                    <w:t>3</w:t>
                  </w:r>
                  <w:r w:rsidRPr="00F20E66">
                    <w:rPr>
                      <w:rFonts w:ascii="Sylfaen" w:hAnsi="Sylfaen"/>
                      <w:color w:val="000000"/>
                      <w:lang w:val="hy-AM"/>
                    </w:rPr>
                    <w:t>. Վերանորոգվել են քոլեջի երկու մասնա</w:t>
                  </w:r>
                  <w:r w:rsidR="00614FD8" w:rsidRPr="00614FD8">
                    <w:rPr>
                      <w:rFonts w:ascii="Sylfaen" w:hAnsi="Sylfaen"/>
                      <w:color w:val="000000"/>
                      <w:lang w:val="hy-AM"/>
                    </w:rPr>
                    <w:t>-</w:t>
                  </w:r>
                  <w:r w:rsidRPr="00F20E66">
                    <w:rPr>
                      <w:rFonts w:ascii="Sylfaen" w:hAnsi="Sylfaen"/>
                      <w:color w:val="000000"/>
                      <w:lang w:val="hy-AM"/>
                    </w:rPr>
                    <w:t xml:space="preserve">շենքերը, համալրվել են տեխնիկական միջոցները </w:t>
                  </w:r>
                  <w:r w:rsidR="00F20E66" w:rsidRPr="00614FD8">
                    <w:rPr>
                      <w:rFonts w:ascii="Sylfaen" w:hAnsi="Sylfaen"/>
                      <w:color w:val="000000"/>
                      <w:lang w:val="hy-AM"/>
                    </w:rPr>
                    <w:t xml:space="preserve">                                                            </w:t>
                  </w:r>
                  <w:r w:rsidRPr="00F20E66">
                    <w:rPr>
                      <w:rFonts w:ascii="Sylfaen" w:hAnsi="Sylfaen"/>
                      <w:color w:val="000000"/>
                      <w:lang w:val="hy-AM"/>
                    </w:rPr>
                    <w:t xml:space="preserve">4. Քոլեջում բարելավվել է ուսումնական և աշխատանքային միջավայրը, վերանորոգվել և արդիականացվել են մի շարք լսարաններ </w:t>
                  </w:r>
                  <w:r w:rsidR="00614FD8" w:rsidRPr="00614FD8">
                    <w:rPr>
                      <w:rFonts w:ascii="Sylfaen" w:hAnsi="Sylfaen"/>
                      <w:color w:val="000000"/>
                      <w:lang w:val="hy-AM"/>
                    </w:rPr>
                    <w:t>5</w:t>
                  </w:r>
                  <w:r w:rsidRPr="00F20E66">
                    <w:rPr>
                      <w:rFonts w:ascii="Sylfaen" w:hAnsi="Sylfaen"/>
                      <w:color w:val="000000"/>
                      <w:lang w:val="hy-AM"/>
                    </w:rPr>
                    <w:t>.Քոլեջում ստեղծվել են Սքայ ակումբ և կարիերայի կենտրոն</w:t>
                  </w:r>
                </w:p>
              </w:tc>
              <w:tc>
                <w:tcPr>
                  <w:tcW w:w="479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E9555A" w:rsidRPr="00F20E66" w:rsidRDefault="00E9555A" w:rsidP="00E9555A">
                  <w:pPr>
                    <w:pStyle w:val="a3"/>
                    <w:numPr>
                      <w:ilvl w:val="0"/>
                      <w:numId w:val="39"/>
                    </w:numPr>
                    <w:jc w:val="both"/>
                    <w:rPr>
                      <w:rFonts w:ascii="Sylfaen" w:hAnsi="Sylfaen"/>
                      <w:color w:val="000000"/>
                      <w:sz w:val="22"/>
                      <w:szCs w:val="22"/>
                      <w:lang w:val="hy-AM"/>
                    </w:rPr>
                  </w:pPr>
                  <w:r w:rsidRPr="00F20E66">
                    <w:rPr>
                      <w:rFonts w:ascii="Sylfaen" w:hAnsi="Sylfaen"/>
                      <w:color w:val="000000"/>
                      <w:sz w:val="22"/>
                      <w:szCs w:val="22"/>
                      <w:lang w:val="hy-AM"/>
                    </w:rPr>
                    <w:t>Հաշմանդամություն ունեցող  և հատուկ կարիքներով անձանց համար անհրաժեշտ պայմանների բացակայություն</w:t>
                  </w:r>
                </w:p>
                <w:p w:rsidR="00E9555A" w:rsidRPr="00F20E66" w:rsidRDefault="00E9555A" w:rsidP="00E9555A">
                  <w:pPr>
                    <w:pStyle w:val="a3"/>
                    <w:numPr>
                      <w:ilvl w:val="0"/>
                      <w:numId w:val="39"/>
                    </w:numPr>
                    <w:jc w:val="both"/>
                    <w:rPr>
                      <w:rFonts w:ascii="Sylfaen" w:hAnsi="Sylfaen"/>
                      <w:color w:val="000000"/>
                      <w:sz w:val="22"/>
                      <w:szCs w:val="22"/>
                    </w:rPr>
                  </w:pPr>
                  <w:r w:rsidRPr="00F20E66">
                    <w:rPr>
                      <w:rFonts w:ascii="Sylfaen" w:hAnsi="Sylfaen"/>
                      <w:color w:val="000000"/>
                      <w:sz w:val="22"/>
                      <w:szCs w:val="22"/>
                    </w:rPr>
                    <w:t>Բուժկետի բացակայություն</w:t>
                  </w:r>
                </w:p>
                <w:p w:rsidR="00E9555A" w:rsidRPr="00614FD8" w:rsidRDefault="00E9555A" w:rsidP="00614FD8">
                  <w:pPr>
                    <w:pStyle w:val="a3"/>
                    <w:numPr>
                      <w:ilvl w:val="0"/>
                      <w:numId w:val="39"/>
                    </w:numPr>
                    <w:jc w:val="both"/>
                    <w:rPr>
                      <w:rFonts w:ascii="Sylfaen" w:hAnsi="Sylfaen"/>
                      <w:color w:val="000000"/>
                      <w:sz w:val="22"/>
                      <w:szCs w:val="22"/>
                    </w:rPr>
                  </w:pPr>
                  <w:r w:rsidRPr="00F20E66">
                    <w:rPr>
                      <w:rFonts w:ascii="Sylfaen" w:hAnsi="Sylfaen"/>
                      <w:color w:val="000000"/>
                      <w:sz w:val="22"/>
                      <w:szCs w:val="22"/>
                      <w:lang w:val="ru-RU"/>
                    </w:rPr>
                    <w:t>Ոչ</w:t>
                  </w:r>
                  <w:r w:rsidR="00614FD8">
                    <w:rPr>
                      <w:rFonts w:ascii="Sylfaen" w:hAnsi="Sylfaen"/>
                      <w:color w:val="000000"/>
                      <w:sz w:val="22"/>
                      <w:szCs w:val="22"/>
                    </w:rPr>
                    <w:t xml:space="preserve"> </w:t>
                  </w:r>
                  <w:r w:rsidRPr="00F20E66">
                    <w:rPr>
                      <w:rFonts w:ascii="Sylfaen" w:hAnsi="Sylfaen"/>
                      <w:color w:val="000000"/>
                      <w:sz w:val="22"/>
                      <w:szCs w:val="22"/>
                      <w:lang w:val="ru-RU"/>
                    </w:rPr>
                    <w:t>բոլոր</w:t>
                  </w:r>
                  <w:r w:rsidR="00614FD8">
                    <w:rPr>
                      <w:rFonts w:ascii="Sylfaen" w:hAnsi="Sylfaen"/>
                      <w:color w:val="000000"/>
                      <w:sz w:val="22"/>
                      <w:szCs w:val="22"/>
                    </w:rPr>
                    <w:t xml:space="preserve"> </w:t>
                  </w:r>
                  <w:r w:rsidRPr="00614FD8">
                    <w:rPr>
                      <w:rFonts w:ascii="Sylfaen" w:hAnsi="Sylfaen" w:cs="Sylfaen"/>
                      <w:color w:val="000000"/>
                      <w:sz w:val="22"/>
                      <w:szCs w:val="22"/>
                      <w:lang w:val="ru-RU"/>
                    </w:rPr>
                    <w:t>լսարաններն</w:t>
                  </w:r>
                  <w:r w:rsidR="00614FD8">
                    <w:rPr>
                      <w:rFonts w:ascii="Sylfaen" w:hAnsi="Sylfaen" w:cs="Sylfaen"/>
                      <w:color w:val="000000"/>
                      <w:sz w:val="22"/>
                      <w:szCs w:val="22"/>
                    </w:rPr>
                    <w:t xml:space="preserve"> </w:t>
                  </w:r>
                  <w:r w:rsidRPr="00614FD8">
                    <w:rPr>
                      <w:rFonts w:ascii="Sylfaen" w:hAnsi="Sylfaen" w:cs="Sylfaen"/>
                      <w:color w:val="000000"/>
                      <w:sz w:val="22"/>
                      <w:szCs w:val="22"/>
                      <w:lang w:val="ru-RU"/>
                    </w:rPr>
                    <w:t>են</w:t>
                  </w:r>
                  <w:r w:rsidR="00614FD8">
                    <w:rPr>
                      <w:rFonts w:ascii="Sylfaen" w:hAnsi="Sylfaen" w:cs="Sylfaen"/>
                      <w:color w:val="000000"/>
                      <w:sz w:val="22"/>
                      <w:szCs w:val="22"/>
                    </w:rPr>
                    <w:t xml:space="preserve"> </w:t>
                  </w:r>
                  <w:r w:rsidRPr="00614FD8">
                    <w:rPr>
                      <w:rFonts w:ascii="Sylfaen" w:hAnsi="Sylfaen" w:cs="Sylfaen"/>
                      <w:color w:val="000000"/>
                      <w:sz w:val="22"/>
                      <w:szCs w:val="22"/>
                      <w:lang w:val="ru-RU"/>
                    </w:rPr>
                    <w:t>համապատասխանում</w:t>
                  </w:r>
                  <w:r w:rsidR="00614FD8">
                    <w:rPr>
                      <w:rFonts w:ascii="Sylfaen" w:hAnsi="Sylfaen" w:cs="Sylfaen"/>
                      <w:color w:val="000000"/>
                      <w:sz w:val="22"/>
                      <w:szCs w:val="22"/>
                    </w:rPr>
                    <w:t xml:space="preserve"> </w:t>
                  </w:r>
                  <w:r w:rsidRPr="00614FD8">
                    <w:rPr>
                      <w:rFonts w:ascii="Sylfaen" w:hAnsi="Sylfaen" w:cs="Sylfaen"/>
                      <w:color w:val="000000"/>
                      <w:sz w:val="22"/>
                      <w:szCs w:val="22"/>
                      <w:lang w:val="ru-RU"/>
                    </w:rPr>
                    <w:t>դասավանդման</w:t>
                  </w:r>
                  <w:r w:rsidR="00614FD8">
                    <w:rPr>
                      <w:rFonts w:ascii="Sylfaen" w:hAnsi="Sylfaen" w:cs="Sylfaen"/>
                      <w:color w:val="000000"/>
                      <w:sz w:val="22"/>
                      <w:szCs w:val="22"/>
                    </w:rPr>
                    <w:t xml:space="preserve"> </w:t>
                  </w:r>
                  <w:r w:rsidRPr="00614FD8">
                    <w:rPr>
                      <w:rFonts w:ascii="Sylfaen" w:hAnsi="Sylfaen" w:cs="Sylfaen"/>
                      <w:color w:val="000000"/>
                      <w:sz w:val="22"/>
                      <w:szCs w:val="22"/>
                      <w:lang w:val="ru-RU"/>
                    </w:rPr>
                    <w:t>ժամանակակից</w:t>
                  </w:r>
                  <w:r w:rsidR="00614FD8">
                    <w:rPr>
                      <w:rFonts w:ascii="Sylfaen" w:hAnsi="Sylfaen" w:cs="Sylfaen"/>
                      <w:color w:val="000000"/>
                      <w:sz w:val="22"/>
                      <w:szCs w:val="22"/>
                    </w:rPr>
                    <w:t xml:space="preserve">  </w:t>
                  </w:r>
                  <w:r w:rsidRPr="00614FD8">
                    <w:rPr>
                      <w:rFonts w:ascii="Sylfaen" w:hAnsi="Sylfaen" w:cs="Sylfaen"/>
                      <w:color w:val="000000"/>
                      <w:sz w:val="22"/>
                      <w:szCs w:val="22"/>
                      <w:lang w:val="ru-RU"/>
                    </w:rPr>
                    <w:t>պահանջներին</w:t>
                  </w:r>
                </w:p>
                <w:p w:rsidR="009923FB" w:rsidRPr="00F20E66" w:rsidRDefault="009923FB" w:rsidP="009923FB">
                  <w:pPr>
                    <w:rPr>
                      <w:rFonts w:ascii="Sylfaen" w:eastAsia="Calibri" w:hAnsi="Sylfaen" w:cs="Times New Roman"/>
                      <w:color w:val="000000"/>
                      <w:lang w:val="hy-AM"/>
                    </w:rPr>
                  </w:pPr>
                </w:p>
              </w:tc>
            </w:tr>
            <w:tr w:rsidR="00E9555A" w:rsidRPr="00E9555A" w:rsidTr="00E9555A">
              <w:trPr>
                <w:trHeight w:val="371"/>
              </w:trPr>
              <w:tc>
                <w:tcPr>
                  <w:tcW w:w="479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E9555A" w:rsidRPr="00F20E66" w:rsidRDefault="00E9555A" w:rsidP="00257893">
                  <w:pPr>
                    <w:rPr>
                      <w:rFonts w:ascii="Sylfaen" w:eastAsia="Calibri" w:hAnsi="Sylfaen" w:cs="Times New Roman"/>
                      <w:color w:val="000000"/>
                    </w:rPr>
                  </w:pPr>
                  <w:r w:rsidRPr="00F20E66">
                    <w:rPr>
                      <w:rFonts w:ascii="Sylfaen" w:eastAsia="Calibri" w:hAnsi="Sylfaen" w:cs="Times New Roman"/>
                      <w:bCs/>
                      <w:color w:val="000000"/>
                      <w:lang w:val="en-US"/>
                    </w:rPr>
                    <w:t>Հնարավորություններ</w:t>
                  </w:r>
                </w:p>
              </w:tc>
              <w:tc>
                <w:tcPr>
                  <w:tcW w:w="479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E9555A" w:rsidRPr="00F20E66" w:rsidRDefault="00E9555A" w:rsidP="00257893">
                  <w:pPr>
                    <w:rPr>
                      <w:rFonts w:ascii="Sylfaen" w:eastAsia="Calibri" w:hAnsi="Sylfaen" w:cs="Times New Roman"/>
                      <w:color w:val="000000"/>
                    </w:rPr>
                  </w:pPr>
                  <w:r w:rsidRPr="00F20E66">
                    <w:rPr>
                      <w:rFonts w:ascii="Sylfaen" w:eastAsia="Calibri" w:hAnsi="Sylfaen" w:cs="Times New Roman"/>
                      <w:bCs/>
                      <w:color w:val="000000"/>
                      <w:lang w:val="en-US"/>
                    </w:rPr>
                    <w:t>Ռիսկեր</w:t>
                  </w:r>
                </w:p>
              </w:tc>
            </w:tr>
            <w:tr w:rsidR="00E9555A" w:rsidRPr="00844065" w:rsidTr="00E9555A">
              <w:trPr>
                <w:trHeight w:val="371"/>
              </w:trPr>
              <w:tc>
                <w:tcPr>
                  <w:tcW w:w="479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E9555A" w:rsidRPr="00F20E66" w:rsidRDefault="00E9555A" w:rsidP="00614FD8">
                  <w:pPr>
                    <w:spacing w:line="240" w:lineRule="auto"/>
                    <w:rPr>
                      <w:rFonts w:ascii="Sylfaen" w:hAnsi="Sylfaen"/>
                      <w:color w:val="000000"/>
                      <w:lang w:val="hy-AM"/>
                    </w:rPr>
                  </w:pPr>
                  <w:r w:rsidRPr="00F20E66">
                    <w:rPr>
                      <w:rFonts w:ascii="Sylfaen" w:hAnsi="Sylfaen"/>
                      <w:color w:val="000000"/>
                      <w:lang w:val="hy-AM"/>
                    </w:rPr>
                    <w:t>1 . ԵՄ ծրագրի շրջանակներում  նոր մասնաշենքի կառուցում, նոր լսարաններ և լաբորատորիաների ստեղծում</w:t>
                  </w:r>
                </w:p>
                <w:p w:rsidR="00E9555A" w:rsidRPr="00F20E66" w:rsidRDefault="00614FD8" w:rsidP="00614FD8">
                  <w:pPr>
                    <w:spacing w:line="240" w:lineRule="auto"/>
                    <w:rPr>
                      <w:rFonts w:ascii="Sylfaen" w:hAnsi="Sylfaen"/>
                      <w:color w:val="000000"/>
                      <w:lang w:val="hy-AM"/>
                    </w:rPr>
                  </w:pPr>
                  <w:r w:rsidRPr="00614FD8">
                    <w:rPr>
                      <w:rFonts w:ascii="Sylfaen" w:hAnsi="Sylfaen"/>
                      <w:color w:val="000000"/>
                      <w:lang w:val="hy-AM"/>
                    </w:rPr>
                    <w:t>2.</w:t>
                  </w:r>
                  <w:r w:rsidR="00E9555A" w:rsidRPr="00F20E66">
                    <w:rPr>
                      <w:rFonts w:ascii="Sylfaen" w:hAnsi="Sylfaen"/>
                      <w:color w:val="000000"/>
                      <w:lang w:val="hy-AM"/>
                    </w:rPr>
                    <w:t xml:space="preserve">Համագործակցություն  &lt;&lt; Վորլդ Վիժն&gt;&gt; </w:t>
                  </w:r>
                  <w:r w:rsidRPr="00614FD8">
                    <w:rPr>
                      <w:rFonts w:ascii="Sylfaen" w:hAnsi="Sylfaen"/>
                      <w:color w:val="000000"/>
                      <w:lang w:val="hy-AM"/>
                    </w:rPr>
                    <w:t>կ</w:t>
                  </w:r>
                  <w:r w:rsidR="00E9555A" w:rsidRPr="00F20E66">
                    <w:rPr>
                      <w:rFonts w:ascii="Sylfaen" w:hAnsi="Sylfaen"/>
                      <w:color w:val="000000"/>
                      <w:lang w:val="hy-AM"/>
                    </w:rPr>
                    <w:t>ազմակերպության հետ, որի շրջանակներում նախատեսվում է նոր սարքավորումների համակարգչային տեխնիկայի ձեռք բերում</w:t>
                  </w:r>
                </w:p>
                <w:p w:rsidR="00E9555A" w:rsidRPr="00F20E66" w:rsidRDefault="00614FD8" w:rsidP="00614FD8">
                  <w:pPr>
                    <w:spacing w:line="240" w:lineRule="auto"/>
                    <w:rPr>
                      <w:rFonts w:ascii="Sylfaen" w:eastAsia="Calibri" w:hAnsi="Sylfaen" w:cs="Times New Roman"/>
                      <w:color w:val="000000"/>
                      <w:lang w:val="hy-AM"/>
                    </w:rPr>
                  </w:pPr>
                  <w:r w:rsidRPr="00614FD8">
                    <w:rPr>
                      <w:rFonts w:ascii="Sylfaen" w:hAnsi="Sylfaen"/>
                      <w:color w:val="000000"/>
                      <w:lang w:val="hy-AM"/>
                    </w:rPr>
                    <w:t>3.</w:t>
                  </w:r>
                  <w:r w:rsidR="00E9555A" w:rsidRPr="00F20E66">
                    <w:rPr>
                      <w:rFonts w:ascii="Sylfaen" w:hAnsi="Sylfaen"/>
                      <w:color w:val="000000"/>
                      <w:lang w:val="hy-AM"/>
                    </w:rPr>
                    <w:t>Տեղական , մասնավոր և միջազգային կազմակերպությունների  կողմից  ֆինանսական միջոցների տրամադրումը</w:t>
                  </w:r>
                </w:p>
              </w:tc>
              <w:tc>
                <w:tcPr>
                  <w:tcW w:w="479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E9555A" w:rsidRPr="00F20E66" w:rsidRDefault="00A557E5" w:rsidP="00A557E5">
                  <w:pPr>
                    <w:spacing w:line="240" w:lineRule="auto"/>
                    <w:rPr>
                      <w:rFonts w:ascii="Sylfaen" w:hAnsi="Sylfaen"/>
                      <w:color w:val="000000"/>
                      <w:lang w:val="hy-AM"/>
                    </w:rPr>
                  </w:pPr>
                  <w:r w:rsidRPr="00A557E5">
                    <w:rPr>
                      <w:rFonts w:ascii="Sylfaen" w:hAnsi="Sylfaen"/>
                      <w:color w:val="000000"/>
                      <w:lang w:val="hy-AM"/>
                    </w:rPr>
                    <w:t>1.</w:t>
                  </w:r>
                  <w:r w:rsidR="00E9555A" w:rsidRPr="00F20E66">
                    <w:rPr>
                      <w:rFonts w:ascii="Sylfaen" w:hAnsi="Sylfaen"/>
                      <w:color w:val="000000"/>
                      <w:lang w:val="hy-AM"/>
                    </w:rPr>
                    <w:t>Պետական բյուջեից ֆինանսավորման հնարավոր նվազման վտանգներ, անվճար սովորող ուսանողների  քանակի կրճատման հետևանքով</w:t>
                  </w:r>
                </w:p>
                <w:p w:rsidR="00E9555A" w:rsidRPr="00F20E66" w:rsidRDefault="00A557E5" w:rsidP="00614FD8">
                  <w:pPr>
                    <w:spacing w:line="240" w:lineRule="auto"/>
                    <w:rPr>
                      <w:rFonts w:ascii="Sylfaen" w:eastAsia="Calibri" w:hAnsi="Sylfaen" w:cs="Times New Roman"/>
                      <w:color w:val="000000"/>
                      <w:lang w:val="hy-AM"/>
                    </w:rPr>
                  </w:pPr>
                  <w:r w:rsidRPr="00A557E5">
                    <w:rPr>
                      <w:rFonts w:ascii="Sylfaen" w:hAnsi="Sylfaen"/>
                      <w:color w:val="000000"/>
                      <w:lang w:val="hy-AM"/>
                    </w:rPr>
                    <w:t>2.</w:t>
                  </w:r>
                  <w:r w:rsidR="00E9555A" w:rsidRPr="00F20E66">
                    <w:rPr>
                      <w:rFonts w:ascii="Sylfaen" w:hAnsi="Sylfaen"/>
                      <w:color w:val="000000"/>
                      <w:lang w:val="hy-AM"/>
                    </w:rPr>
                    <w:t>Վճարովի սովորող ուսանողների թվի կրճատում երկրի սոցիալ- տնտեսական վիճակի  վատթարացման  պատճառով</w:t>
                  </w:r>
                </w:p>
              </w:tc>
            </w:tr>
          </w:tbl>
          <w:p w:rsidR="00F20E66" w:rsidRPr="00A557E5" w:rsidRDefault="00F20E66" w:rsidP="00A557E5">
            <w:pPr>
              <w:pStyle w:val="a3"/>
              <w:numPr>
                <w:ilvl w:val="0"/>
                <w:numId w:val="41"/>
              </w:numPr>
              <w:rPr>
                <w:rFonts w:ascii="Sylfaen" w:hAnsi="Sylfaen"/>
                <w:sz w:val="22"/>
                <w:szCs w:val="22"/>
                <w:lang w:val="hy-AM"/>
              </w:rPr>
            </w:pPr>
            <w:r w:rsidRPr="00A557E5">
              <w:rPr>
                <w:rFonts w:ascii="Sylfaen" w:hAnsi="Sylfaen" w:cs="Sylfaen"/>
                <w:sz w:val="22"/>
                <w:szCs w:val="22"/>
                <w:lang w:val="hy-AM"/>
              </w:rPr>
              <w:t>Զարգացնել</w:t>
            </w:r>
            <w:r w:rsidRPr="00A557E5">
              <w:rPr>
                <w:rFonts w:ascii="Sylfaen" w:hAnsi="Sylfaen"/>
                <w:sz w:val="22"/>
                <w:szCs w:val="22"/>
                <w:lang w:val="hy-AM"/>
              </w:rPr>
              <w:t xml:space="preserve"> և արդիականացնել քոլեջի ուսումնական և արտադրական  լաբորատոր բազան</w:t>
            </w:r>
          </w:p>
          <w:p w:rsidR="00F20E66" w:rsidRPr="00A557E5" w:rsidRDefault="00F20E66" w:rsidP="00F20E66">
            <w:pPr>
              <w:pStyle w:val="a3"/>
              <w:numPr>
                <w:ilvl w:val="0"/>
                <w:numId w:val="41"/>
              </w:numPr>
              <w:rPr>
                <w:rFonts w:ascii="Sylfaen" w:hAnsi="Sylfaen"/>
                <w:sz w:val="22"/>
                <w:szCs w:val="22"/>
                <w:lang w:val="hy-AM"/>
              </w:rPr>
            </w:pPr>
            <w:r w:rsidRPr="00A557E5">
              <w:rPr>
                <w:rFonts w:ascii="Sylfaen" w:hAnsi="Sylfaen"/>
                <w:sz w:val="22"/>
                <w:szCs w:val="22"/>
                <w:lang w:val="hy-AM"/>
              </w:rPr>
              <w:t xml:space="preserve"> Իրականացնել ձեռնարկատիրական գործունեություն  լրացուցիչ ֆինանսական միջոցներ ստեղծելու նպատակով</w:t>
            </w:r>
          </w:p>
          <w:p w:rsidR="00F20E66" w:rsidRPr="00A557E5" w:rsidRDefault="00F20E66" w:rsidP="00F20E66">
            <w:pPr>
              <w:pStyle w:val="a3"/>
              <w:numPr>
                <w:ilvl w:val="0"/>
                <w:numId w:val="41"/>
              </w:numPr>
              <w:rPr>
                <w:rFonts w:ascii="Sylfaen" w:hAnsi="Sylfaen"/>
                <w:sz w:val="22"/>
                <w:szCs w:val="22"/>
                <w:lang w:val="hy-AM"/>
              </w:rPr>
            </w:pPr>
            <w:r w:rsidRPr="00A557E5">
              <w:rPr>
                <w:rFonts w:ascii="Sylfaen" w:hAnsi="Sylfaen"/>
                <w:sz w:val="22"/>
                <w:szCs w:val="22"/>
                <w:lang w:val="hy-AM"/>
              </w:rPr>
              <w:t xml:space="preserve"> Նախաձեռնել և իրականացնել  դրամաշնորհային ծրագրեր բարերարների և այլ աջակիցների նվիրատվությունների  ներդրումային ծրագրերի շնորհիվ</w:t>
            </w:r>
          </w:p>
          <w:p w:rsidR="00F20E66" w:rsidRPr="00A557E5" w:rsidRDefault="00F20E66" w:rsidP="00F20E66">
            <w:pPr>
              <w:pStyle w:val="a3"/>
              <w:numPr>
                <w:ilvl w:val="0"/>
                <w:numId w:val="41"/>
              </w:numPr>
              <w:rPr>
                <w:rFonts w:ascii="Sylfaen" w:hAnsi="Sylfaen"/>
                <w:sz w:val="22"/>
                <w:szCs w:val="22"/>
                <w:lang w:val="hy-AM"/>
              </w:rPr>
            </w:pPr>
            <w:r w:rsidRPr="00A557E5">
              <w:rPr>
                <w:rFonts w:ascii="Sylfaen" w:hAnsi="Sylfaen"/>
                <w:sz w:val="22"/>
                <w:szCs w:val="22"/>
                <w:lang w:val="hy-AM"/>
              </w:rPr>
              <w:t>Ստեղծել նոր լաբորատորիաներ և լսարաններ լաբորատոր սարքավորումներով գույքով հագեցած</w:t>
            </w:r>
          </w:p>
          <w:p w:rsidR="00F20E66" w:rsidRPr="00A557E5" w:rsidRDefault="00F20E66" w:rsidP="00F20E66">
            <w:pPr>
              <w:pStyle w:val="a3"/>
              <w:numPr>
                <w:ilvl w:val="0"/>
                <w:numId w:val="41"/>
              </w:numPr>
              <w:rPr>
                <w:rFonts w:ascii="Sylfaen" w:hAnsi="Sylfaen"/>
                <w:sz w:val="22"/>
                <w:szCs w:val="22"/>
                <w:lang w:val="hy-AM"/>
              </w:rPr>
            </w:pPr>
            <w:r w:rsidRPr="00A557E5">
              <w:rPr>
                <w:rFonts w:ascii="Sylfaen" w:hAnsi="Sylfaen"/>
                <w:sz w:val="22"/>
                <w:szCs w:val="22"/>
                <w:lang w:val="hy-AM"/>
              </w:rPr>
              <w:t xml:space="preserve">Բարելավել գրադարանային ֆոնդը, ստեղծել էլեկտրոնային գրադարան և </w:t>
            </w:r>
            <w:r w:rsidRPr="00A557E5">
              <w:rPr>
                <w:rFonts w:ascii="Sylfaen" w:hAnsi="Sylfaen"/>
                <w:sz w:val="22"/>
                <w:szCs w:val="22"/>
                <w:lang w:val="hy-AM"/>
              </w:rPr>
              <w:lastRenderedPageBreak/>
              <w:t>ընթերցասրահ</w:t>
            </w:r>
          </w:p>
          <w:p w:rsidR="009923FB" w:rsidRPr="00A557E5" w:rsidRDefault="00F20E66" w:rsidP="00A557E5">
            <w:pPr>
              <w:pStyle w:val="a3"/>
              <w:numPr>
                <w:ilvl w:val="0"/>
                <w:numId w:val="41"/>
              </w:numPr>
              <w:ind w:left="284" w:firstLine="0"/>
              <w:rPr>
                <w:rFonts w:ascii="Sylfaen" w:hAnsi="Sylfaen"/>
                <w:lang w:val="hy-AM"/>
              </w:rPr>
            </w:pPr>
            <w:r w:rsidRPr="00A557E5">
              <w:rPr>
                <w:rFonts w:ascii="Sylfaen" w:hAnsi="Sylfaen"/>
                <w:sz w:val="22"/>
                <w:szCs w:val="22"/>
                <w:lang w:val="hy-AM"/>
              </w:rPr>
              <w:t xml:space="preserve">Ձեռք բերել դպրոցական ավտոբուս  տարածաշրջանի  հեռավոր գյուղական շրջանների </w:t>
            </w:r>
            <w:r w:rsidR="00A557E5" w:rsidRPr="00A557E5">
              <w:rPr>
                <w:rFonts w:ascii="Sylfaen" w:hAnsi="Sylfaen"/>
                <w:sz w:val="22"/>
                <w:szCs w:val="22"/>
                <w:lang w:val="hy-AM"/>
              </w:rPr>
              <w:t xml:space="preserve">  </w:t>
            </w:r>
            <w:r w:rsidRPr="00A557E5">
              <w:rPr>
                <w:rFonts w:ascii="Sylfaen" w:hAnsi="Sylfaen"/>
                <w:sz w:val="22"/>
                <w:szCs w:val="22"/>
                <w:lang w:val="hy-AM"/>
              </w:rPr>
              <w:t xml:space="preserve">ուսանողներին քոլեջում ներգրավվելու համար                                                                                  </w:t>
            </w:r>
            <w:r w:rsidRPr="00A557E5">
              <w:rPr>
                <w:color w:val="000000"/>
                <w:sz w:val="22"/>
                <w:szCs w:val="22"/>
                <w:lang w:val="hy-AM"/>
              </w:rPr>
              <w:t>7.</w:t>
            </w:r>
            <w:r w:rsidRPr="00A557E5">
              <w:rPr>
                <w:rFonts w:ascii="Sylfaen" w:hAnsi="Sylfaen"/>
                <w:color w:val="000000"/>
                <w:sz w:val="22"/>
                <w:szCs w:val="22"/>
                <w:lang w:val="hy-AM"/>
              </w:rPr>
              <w:t xml:space="preserve">Ստեղծել բուժկետ, համապատասխան սարքավորումներով                                                       </w:t>
            </w:r>
            <w:r w:rsidRPr="00A557E5">
              <w:rPr>
                <w:color w:val="000000"/>
                <w:sz w:val="22"/>
                <w:szCs w:val="22"/>
                <w:lang w:val="hy-AM"/>
              </w:rPr>
              <w:t>8.</w:t>
            </w:r>
            <w:r w:rsidRPr="00A557E5">
              <w:rPr>
                <w:rFonts w:ascii="Sylfaen" w:hAnsi="Sylfaen"/>
                <w:color w:val="000000"/>
                <w:sz w:val="22"/>
                <w:szCs w:val="22"/>
                <w:lang w:val="hy-AM"/>
              </w:rPr>
              <w:t xml:space="preserve"> Ստեղծել անհրաժեծտ պայաններ հաշմանդամություն ունեցող և հատուկ կարքներով անձան</w:t>
            </w:r>
            <w:r w:rsidR="00A557E5" w:rsidRPr="00A557E5">
              <w:rPr>
                <w:rFonts w:ascii="Sylfaen" w:hAnsi="Sylfaen"/>
                <w:color w:val="000000"/>
                <w:sz w:val="22"/>
                <w:szCs w:val="22"/>
                <w:lang w:val="hy-AM"/>
              </w:rPr>
              <w:t>ց</w:t>
            </w:r>
          </w:p>
        </w:tc>
      </w:tr>
    </w:tbl>
    <w:p w:rsidR="009923FB" w:rsidRPr="00E9555A" w:rsidRDefault="009923FB" w:rsidP="009923FB">
      <w:pPr>
        <w:rPr>
          <w:rFonts w:ascii="Sylfaen" w:eastAsia="Calibri" w:hAnsi="Sylfaen" w:cs="Times New Roman"/>
          <w:color w:val="000000"/>
          <w:lang w:val="hy-AM"/>
        </w:rPr>
      </w:pPr>
    </w:p>
    <w:p w:rsidR="00D67184" w:rsidRDefault="00D67184"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bookmarkStart w:id="17" w:name="_Toc508794345"/>
    </w:p>
    <w:p w:rsidR="00D67184" w:rsidRDefault="00D67184"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D67184" w:rsidRDefault="00D67184"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377601" w:rsidRDefault="00377601" w:rsidP="00377601">
      <w:pPr>
        <w:keepNext/>
        <w:widowControl w:val="0"/>
        <w:tabs>
          <w:tab w:val="center" w:pos="4824"/>
        </w:tabs>
        <w:autoSpaceDE w:val="0"/>
        <w:autoSpaceDN w:val="0"/>
        <w:adjustRightInd w:val="0"/>
        <w:spacing w:after="0" w:line="240" w:lineRule="auto"/>
        <w:outlineLvl w:val="1"/>
        <w:rPr>
          <w:rFonts w:ascii="Sylfaen" w:eastAsia="Times New Roman" w:hAnsi="Sylfaen" w:cs="Times New Roman"/>
          <w:b/>
          <w:bCs/>
          <w:color w:val="000000"/>
          <w:sz w:val="24"/>
          <w:szCs w:val="24"/>
          <w:lang w:val="hy-AM"/>
        </w:rPr>
      </w:pPr>
    </w:p>
    <w:p w:rsidR="00D67184" w:rsidRDefault="00D67184"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9923FB" w:rsidRPr="00D67184" w:rsidRDefault="009923FB" w:rsidP="009923FB">
      <w:pPr>
        <w:keepNext/>
        <w:widowControl w:val="0"/>
        <w:tabs>
          <w:tab w:val="center" w:pos="4824"/>
        </w:tabs>
        <w:autoSpaceDE w:val="0"/>
        <w:autoSpaceDN w:val="0"/>
        <w:adjustRightInd w:val="0"/>
        <w:spacing w:after="0" w:line="240" w:lineRule="auto"/>
        <w:jc w:val="center"/>
        <w:outlineLvl w:val="1"/>
        <w:rPr>
          <w:rFonts w:ascii="Times New Roman" w:eastAsia="Times New Roman" w:hAnsi="Times New Roman" w:cs="Times New Roman"/>
          <w:b/>
          <w:bCs/>
          <w:color w:val="000000"/>
          <w:sz w:val="24"/>
          <w:szCs w:val="24"/>
          <w:lang w:val="hy-AM"/>
        </w:rPr>
      </w:pPr>
      <w:r w:rsidRPr="00D67184">
        <w:rPr>
          <w:rFonts w:ascii="Times New Roman" w:eastAsia="Times New Roman" w:hAnsi="Times New Roman" w:cs="Times New Roman"/>
          <w:b/>
          <w:bCs/>
          <w:color w:val="000000"/>
          <w:sz w:val="24"/>
          <w:szCs w:val="24"/>
          <w:lang w:val="hy-AM"/>
        </w:rPr>
        <w:t xml:space="preserve">VIII. </w:t>
      </w:r>
      <w:r w:rsidRPr="00D67184">
        <w:rPr>
          <w:rFonts w:ascii="Sylfaen" w:eastAsia="Times New Roman" w:hAnsi="Sylfaen" w:cs="Sylfaen"/>
          <w:b/>
          <w:bCs/>
          <w:color w:val="000000"/>
          <w:sz w:val="24"/>
          <w:szCs w:val="24"/>
          <w:shd w:val="clear" w:color="auto" w:fill="FFFFFF"/>
          <w:lang w:val="hy-AM"/>
        </w:rPr>
        <w:t>ՀԱՍԱՐԱԿԱԿԱՆՊԱՏԱՍԽԱՆԱՏՎՈՒԹՅՈՒՆ</w:t>
      </w:r>
      <w:r w:rsidRPr="00D67184">
        <w:rPr>
          <w:rFonts w:ascii="Sylfaen" w:eastAsia="Times New Roman" w:hAnsi="Sylfaen" w:cs="Sylfaen"/>
          <w:b/>
          <w:bCs/>
          <w:color w:val="000000"/>
          <w:sz w:val="24"/>
          <w:szCs w:val="24"/>
          <w:lang w:val="hy-AM"/>
        </w:rPr>
        <w:t>Ը</w:t>
      </w:r>
      <w:bookmarkEnd w:id="17"/>
    </w:p>
    <w:p w:rsidR="009923FB" w:rsidRPr="00D67184" w:rsidRDefault="009923FB" w:rsidP="009923FB">
      <w:pPr>
        <w:rPr>
          <w:rFonts w:ascii="Sylfaen" w:eastAsia="Calibri" w:hAnsi="Sylfaen" w:cs="Times New Roman"/>
          <w:b/>
          <w:color w:val="000000"/>
          <w:sz w:val="24"/>
          <w:szCs w:val="24"/>
          <w:lang w:val="hy-AM"/>
        </w:rPr>
      </w:pPr>
    </w:p>
    <w:p w:rsidR="009923FB" w:rsidRPr="00D67184" w:rsidRDefault="009923FB" w:rsidP="009923FB">
      <w:pPr>
        <w:spacing w:after="0" w:line="240" w:lineRule="auto"/>
        <w:rPr>
          <w:rFonts w:ascii="Sylfaen" w:eastAsia="Calibri" w:hAnsi="Sylfaen" w:cs="Times New Roman"/>
          <w:i/>
          <w:color w:val="000000"/>
          <w:lang w:val="hy-AM"/>
        </w:rPr>
      </w:pPr>
      <w:r w:rsidRPr="00D67184">
        <w:rPr>
          <w:rFonts w:ascii="Sylfaen" w:eastAsia="Calibri" w:hAnsi="Sylfaen" w:cs="Sylfaen"/>
          <w:b/>
          <w:color w:val="000000"/>
          <w:lang w:val="hy-AM"/>
        </w:rPr>
        <w:t>ՉԱՓԱՆԻՇ</w:t>
      </w:r>
      <w:r w:rsidRPr="00D67184">
        <w:rPr>
          <w:rFonts w:ascii="Sylfaen" w:eastAsia="Calibri" w:hAnsi="Sylfaen" w:cs="Times New Roman"/>
          <w:b/>
          <w:color w:val="000000"/>
          <w:lang w:val="hy-AM"/>
        </w:rPr>
        <w:t xml:space="preserve">: </w:t>
      </w:r>
      <w:r w:rsidRPr="00D67184">
        <w:rPr>
          <w:rFonts w:ascii="Sylfaen" w:eastAsia="Calibri" w:hAnsi="Sylfaen" w:cs="Sylfaen"/>
          <w:i/>
          <w:color w:val="000000"/>
          <w:lang w:val="hy-AM"/>
        </w:rPr>
        <w:t>ՄՈՒՀ</w:t>
      </w:r>
      <w:r w:rsidRPr="00D67184">
        <w:rPr>
          <w:rFonts w:ascii="Sylfaen" w:eastAsia="Calibri" w:hAnsi="Sylfaen" w:cs="Times New Roman"/>
          <w:i/>
          <w:color w:val="000000"/>
          <w:lang w:val="hy-AM"/>
        </w:rPr>
        <w:t>-</w:t>
      </w:r>
      <w:r w:rsidRPr="009923FB">
        <w:rPr>
          <w:rFonts w:ascii="Sylfaen" w:eastAsia="Calibri" w:hAnsi="Sylfaen" w:cs="Sylfaen"/>
          <w:i/>
          <w:color w:val="000000"/>
          <w:lang w:val="hy-AM"/>
        </w:rPr>
        <w:t>ն</w:t>
      </w:r>
      <w:r w:rsidRPr="00D67184">
        <w:rPr>
          <w:rFonts w:ascii="Sylfaen" w:eastAsia="Calibri" w:hAnsi="Sylfaen" w:cs="Sylfaen"/>
          <w:i/>
          <w:color w:val="000000"/>
          <w:lang w:val="hy-AM"/>
        </w:rPr>
        <w:t>իրտրամադրածկրթության</w:t>
      </w:r>
      <w:r w:rsidRPr="00D67184">
        <w:rPr>
          <w:rFonts w:ascii="Sylfaen" w:eastAsia="Calibri" w:hAnsi="Sylfaen" w:cs="Times New Roman"/>
          <w:i/>
          <w:color w:val="000000"/>
          <w:lang w:val="hy-AM"/>
        </w:rPr>
        <w:t xml:space="preserve">, </w:t>
      </w:r>
      <w:r w:rsidRPr="00D67184">
        <w:rPr>
          <w:rFonts w:ascii="Sylfaen" w:eastAsia="Calibri" w:hAnsi="Sylfaen" w:cs="Sylfaen"/>
          <w:i/>
          <w:color w:val="000000"/>
          <w:lang w:val="hy-AM"/>
        </w:rPr>
        <w:t>իրականացրածհետազոտությանևօգտագործածռեսուրսներիհամարհաշվետուէ</w:t>
      </w:r>
      <w:r w:rsidRPr="00D67184">
        <w:rPr>
          <w:rFonts w:ascii="Sylfaen" w:eastAsia="Calibri" w:hAnsi="Sylfaen" w:cs="Times New Roman"/>
          <w:i/>
          <w:color w:val="000000"/>
          <w:lang w:val="hy-AM"/>
        </w:rPr>
        <w:t>պետությանըև</w:t>
      </w:r>
      <w:r w:rsidRPr="00D67184">
        <w:rPr>
          <w:rFonts w:ascii="Sylfaen" w:eastAsia="Calibri" w:hAnsi="Sylfaen" w:cs="Sylfaen"/>
          <w:i/>
          <w:color w:val="000000"/>
          <w:lang w:val="hy-AM"/>
        </w:rPr>
        <w:t>հասարակությանը</w:t>
      </w:r>
      <w:r w:rsidRPr="00D67184">
        <w:rPr>
          <w:rFonts w:ascii="Sylfaen" w:eastAsia="Calibri" w:hAnsi="Sylfaen" w:cs="Times New Roman"/>
          <w:i/>
          <w:color w:val="000000"/>
          <w:lang w:val="hy-AM"/>
        </w:rPr>
        <w:t>:</w:t>
      </w:r>
    </w:p>
    <w:p w:rsidR="009923FB" w:rsidRPr="00D67184" w:rsidRDefault="009923FB" w:rsidP="009923FB">
      <w:pPr>
        <w:spacing w:after="0" w:line="240" w:lineRule="auto"/>
        <w:rPr>
          <w:rFonts w:ascii="Sylfaen" w:eastAsia="Calibri" w:hAnsi="Sylfaen" w:cs="Times New Roman"/>
          <w:i/>
          <w:color w:val="000000"/>
          <w:lang w:val="hy-AM"/>
        </w:rPr>
      </w:pPr>
    </w:p>
    <w:p w:rsidR="009923FB" w:rsidRPr="00D67184" w:rsidRDefault="00396D65" w:rsidP="009923FB">
      <w:pPr>
        <w:spacing w:after="0" w:line="240" w:lineRule="auto"/>
        <w:rPr>
          <w:rFonts w:ascii="Sylfaen" w:eastAsia="Calibri" w:hAnsi="Sylfaen" w:cs="Times New Roman"/>
          <w:i/>
          <w:color w:val="000000"/>
          <w:lang w:val="hy-AM"/>
        </w:rPr>
      </w:pPr>
      <w:r>
        <w:rPr>
          <w:rFonts w:ascii="Sylfaen" w:eastAsia="Calibri" w:hAnsi="Sylfaen" w:cs="Times New Roman"/>
          <w:i/>
          <w:noProof/>
          <w:color w:val="000000"/>
          <w:lang w:eastAsia="ru-RU"/>
        </w:rPr>
        <w:pict>
          <v:shape id="Поле 3" o:spid="_x0000_s1033" type="#_x0000_t202" style="position:absolute;margin-left:-7.15pt;margin-top:5.05pt;width:496.75pt;height:194.55pt;z-index:25166643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RWROQIAAFgEAAAOAAAAZHJzL2Uyb0RvYy54bWysVF2O0zAQfkfiDpbfadK/bTdqulq6FCEt&#10;P9LCARzHaSwc24zdJuUyewqekDhDj8TYaUu1IB4QebBsz/ibme+byeKmaxTZCXDS6JwOByklQnNT&#10;Sr3J6aeP6xdzSpxnumTKaJHTvXD0Zvn82aK1mRiZ2qhSAEEQ7bLW5rT23mZJ4ngtGuYGxgqNxspA&#10;wzweYZOUwFpEb1QyStOrpDVQWjBcOIe3d72RLiN+VQnu31eVE56onGJuPq4Q1yKsyXLBsg0wW0t+&#10;TIP9QxYNkxqDnqHumGdkC/I3qEZyMM5UfsBNk5iqklzEGrCaYfqkmoeaWRFrQXKcPdPk/h8sf7f7&#10;AESWOR1TolmDEh0eDz8O3w/fyDiw01qXodODRTffvTQdqhwrdfbe8M+OaLOqmd6IWwDT1oKVmN0w&#10;vEwunvY4LoAU7VtTYhi29SYCdRU0gTokgyA6qrQ/KyM6TzheXo3T+Ww0pYSjbZjOJpNR1C5h2em5&#10;BedfC9OQsMkpoPQRnu3unQ/psOzkEqI5o2S5lkrFA2yKlQKyY9gm6/jFCp64KU3anF5PMZG/Q6Tx&#10;+xNEIz32u5JNTudnJ5YF3l7pMnajZ1L1e0xZ6SORgbueRd8VXVRsdtKnMOUemQXTtzeOI25qA18p&#10;abG1c+q+bBkIStQbjepcDyeTMAvxMJnOkEoCl5bi0sI0R6icekr67cr387O1IDc1Rjr1wy0qupaR&#10;6yB9n9UxfWzfKMFx1MJ8XJ6j168fwvInAAAA//8DAFBLAwQUAAYACAAAACEAFbrGUd4AAAAKAQAA&#10;DwAAAGRycy9kb3ducmV2LnhtbEyPwW7CMAyG75P2DpEn7YIgLR2wlqZoQ+K0Ex27h8a01RqnawKU&#10;t593Ykf7//T7c74ZbScuOPjWkYJ4FoFAqpxpqVZw+NxNX0H4oMnozhEquKGHTfH4kOvMuCvt8VKG&#10;WnAJ+UwraELoMyl91aDVfuZ6JM5ObrA68DjU0gz6yuW2k/MoWkqrW+ILje5x22D1XZ6tguVPmUw+&#10;vsyE9rfd+1DZhdkeFko9P41vaxABx3CH4U+f1aFgp6M7k/GiUzCNXxJGOYhiEAykq3QO4siLVZqA&#10;LHL5/4XiFwAA//8DAFBLAQItABQABgAIAAAAIQC2gziS/gAAAOEBAAATAAAAAAAAAAAAAAAAAAAA&#10;AABbQ29udGVudF9UeXBlc10ueG1sUEsBAi0AFAAGAAgAAAAhADj9If/WAAAAlAEAAAsAAAAAAAAA&#10;AAAAAAAALwEAAF9yZWxzLy5yZWxzUEsBAi0AFAAGAAgAAAAhAMHlFZE5AgAAWAQAAA4AAAAAAAAA&#10;AAAAAAAALgIAAGRycy9lMm9Eb2MueG1sUEsBAi0AFAAGAAgAAAAhABW6xlHeAAAACgEAAA8AAAAA&#10;AAAAAAAAAAAAkwQAAGRycy9kb3ducmV2LnhtbFBLBQYAAAAABAAEAPMAAACeBQAAAAA=&#10;">
            <v:textbox style="mso-fit-shape-to-text:t">
              <w:txbxContent>
                <w:p w:rsidR="00114FB6" w:rsidRDefault="00114FB6" w:rsidP="009923FB">
                  <w:pPr>
                    <w:jc w:val="both"/>
                    <w:rPr>
                      <w:rFonts w:ascii="Sylfaen" w:hAnsi="Sylfaen"/>
                      <w:i/>
                      <w:lang w:val="en-GB"/>
                    </w:rPr>
                  </w:pPr>
                  <w:r w:rsidRPr="00B417DB">
                    <w:rPr>
                      <w:rFonts w:ascii="Sylfaen" w:hAnsi="Sylfaen"/>
                      <w:i/>
                      <w:lang w:val="en-GB"/>
                    </w:rPr>
                    <w:t xml:space="preserve">Չափանիշով նկարագրվող ոլորտի համար չափելի տերմիններով համառոտ (մինչև 10 տող) ներկայացնել հաստատության հավակնությունները (ամբիցիաները)` հղում տալով այն ռազմավարական փաստաթղթերին, որոնցում այդ ամբիցիաները ձևակերպված են որպես նպատակ կամ խնդիր:  </w:t>
                  </w:r>
                </w:p>
                <w:p w:rsidR="00114FB6" w:rsidRPr="00F5492F" w:rsidRDefault="00114FB6" w:rsidP="009923FB">
                  <w:pPr>
                    <w:jc w:val="both"/>
                    <w:rPr>
                      <w:rFonts w:ascii="Sylfaen" w:hAnsi="Sylfaen"/>
                      <w:lang w:val="en-GB"/>
                    </w:rPr>
                  </w:pPr>
                  <w:r>
                    <w:rPr>
                      <w:rFonts w:ascii="Sylfaen" w:hAnsi="Sylfaen"/>
                      <w:lang w:val="en-GB"/>
                    </w:rPr>
                    <w:t xml:space="preserve">Քոլեջի  առաքելությունն է  դառնալ  տարածաշրջանային  գյուղատնտեսական  ոլորտի  որակյալ  մասնագետների  պատրաստման  կենտրոն, որտեղ  սովորողին  ինքնավարություն  կտրվի  ստանալ  ժամանակակից  պահանջները     բավարարող  կրթություն:  Որպես  իր առաքելությոն  կարևորագույն  մաս,  քոլեջը  ապահովում  է  ուսումնական  գործընթացի  թափանցիկությունը  ,  ինչպես  նաև  մատչելիությունն  ու  հավասարությունը:  Ռազմավարական  ծրագրի 5- րդ  հիմնախնդիրն անդրադառնում  է  հենց  այս  հարցին </w:t>
                  </w:r>
                </w:p>
              </w:txbxContent>
            </v:textbox>
            <w10:wrap type="square"/>
          </v:shape>
        </w:pict>
      </w:r>
    </w:p>
    <w:p w:rsidR="009923FB" w:rsidRPr="00D67184" w:rsidRDefault="009923FB" w:rsidP="009923FB">
      <w:pPr>
        <w:spacing w:after="0" w:line="240" w:lineRule="auto"/>
        <w:rPr>
          <w:rFonts w:ascii="Sylfaen" w:eastAsia="Calibri" w:hAnsi="Sylfaen" w:cs="Times New Roman"/>
          <w:color w:val="000000"/>
          <w:lang w:val="hy-AM"/>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393"/>
        <w:gridCol w:w="7200"/>
      </w:tblGrid>
      <w:tr w:rsidR="009923FB" w:rsidRPr="00844065" w:rsidTr="008D5353">
        <w:trPr>
          <w:trHeight w:val="535"/>
        </w:trPr>
        <w:tc>
          <w:tcPr>
            <w:tcW w:w="9828" w:type="dxa"/>
            <w:gridSpan w:val="3"/>
            <w:tcBorders>
              <w:top w:val="single" w:sz="2" w:space="0" w:color="auto"/>
              <w:left w:val="single" w:sz="2" w:space="0" w:color="auto"/>
              <w:bottom w:val="dotted" w:sz="4" w:space="0" w:color="auto"/>
              <w:right w:val="single" w:sz="2" w:space="0" w:color="auto"/>
            </w:tcBorders>
            <w:shd w:val="clear" w:color="auto" w:fill="C0C0C0"/>
            <w:vAlign w:val="center"/>
          </w:tcPr>
          <w:p w:rsidR="009923FB" w:rsidRPr="0052051A" w:rsidRDefault="009923FB" w:rsidP="009923FB">
            <w:pPr>
              <w:spacing w:after="0" w:line="240" w:lineRule="auto"/>
              <w:rPr>
                <w:rFonts w:ascii="Sylfaen" w:eastAsia="Calibri" w:hAnsi="Sylfaen" w:cs="Times New Roman"/>
                <w:color w:val="000000"/>
                <w:lang w:val="hy-AM"/>
              </w:rPr>
            </w:pPr>
            <w:r w:rsidRPr="0052051A">
              <w:rPr>
                <w:rFonts w:ascii="Sylfaen" w:eastAsia="Calibri" w:hAnsi="Sylfaen" w:cs="Sylfaen"/>
                <w:b/>
                <w:color w:val="000000"/>
                <w:lang w:val="hy-AM"/>
              </w:rPr>
              <w:t>ՉԱՓՈՐՈՇԻՉ</w:t>
            </w:r>
            <w:r w:rsidRPr="009923FB">
              <w:rPr>
                <w:rFonts w:ascii="Sylfaen" w:eastAsia="Calibri" w:hAnsi="Sylfaen" w:cs="Times New Roman"/>
                <w:b/>
                <w:color w:val="000000"/>
                <w:lang w:val="hy-AM"/>
              </w:rPr>
              <w:t>ա.</w:t>
            </w:r>
            <w:r w:rsidR="00F5492F" w:rsidRPr="0052051A">
              <w:rPr>
                <w:rFonts w:ascii="Sylfaen" w:eastAsia="Calibri" w:hAnsi="Sylfaen" w:cs="Times New Roman"/>
                <w:b/>
                <w:color w:val="000000"/>
                <w:lang w:val="hy-AM"/>
              </w:rPr>
              <w:t xml:space="preserve">    </w:t>
            </w:r>
            <w:r w:rsidRPr="0052051A">
              <w:rPr>
                <w:rFonts w:ascii="Sylfaen" w:eastAsia="Calibri" w:hAnsi="Sylfaen" w:cs="Times New Roman"/>
                <w:color w:val="000000"/>
                <w:lang w:val="hy-AM"/>
              </w:rPr>
              <w:t>ՄՈՒՀ</w:t>
            </w:r>
            <w:r w:rsidR="00F5492F"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w:t>
            </w:r>
            <w:r w:rsidR="00F5492F"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ն</w:t>
            </w:r>
            <w:r w:rsidR="00F5492F"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ունի</w:t>
            </w:r>
            <w:r w:rsidR="00F5492F"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հաշվետվողականության</w:t>
            </w:r>
            <w:r w:rsidR="00F5492F"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սահմանված</w:t>
            </w:r>
            <w:r w:rsidR="00F5492F"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կարգ:</w:t>
            </w:r>
          </w:p>
        </w:tc>
      </w:tr>
      <w:tr w:rsidR="009923FB" w:rsidRPr="00466A21" w:rsidTr="008D5353">
        <w:trPr>
          <w:trHeight w:val="535"/>
        </w:trPr>
        <w:tc>
          <w:tcPr>
            <w:tcW w:w="2235" w:type="dxa"/>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Times New Roman"/>
                <w:color w:val="000000"/>
              </w:rPr>
            </w:pPr>
          </w:p>
        </w:tc>
        <w:tc>
          <w:tcPr>
            <w:tcW w:w="7593" w:type="dxa"/>
            <w:gridSpan w:val="2"/>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904573" w:rsidRDefault="00904573"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t>Քոլեջի</w:t>
            </w:r>
            <w:r w:rsidRPr="00904573">
              <w:rPr>
                <w:rFonts w:ascii="Sylfaen" w:eastAsia="Calibri" w:hAnsi="Sylfaen" w:cs="Times New Roman"/>
                <w:color w:val="000000"/>
              </w:rPr>
              <w:t xml:space="preserve">  </w:t>
            </w:r>
            <w:r>
              <w:rPr>
                <w:rFonts w:ascii="Sylfaen" w:eastAsia="Calibri" w:hAnsi="Sylfaen" w:cs="Times New Roman"/>
                <w:color w:val="000000"/>
                <w:lang w:val="en-US"/>
              </w:rPr>
              <w:t>խորհրդի</w:t>
            </w:r>
            <w:r w:rsidRPr="00904573">
              <w:rPr>
                <w:rFonts w:ascii="Sylfaen" w:eastAsia="Calibri" w:hAnsi="Sylfaen" w:cs="Times New Roman"/>
                <w:color w:val="000000"/>
              </w:rPr>
              <w:t xml:space="preserve">  </w:t>
            </w:r>
            <w:r>
              <w:rPr>
                <w:rFonts w:ascii="Sylfaen" w:eastAsia="Calibri" w:hAnsi="Sylfaen" w:cs="Times New Roman"/>
                <w:color w:val="000000"/>
                <w:lang w:val="en-US"/>
              </w:rPr>
              <w:t>կանոնակարգ</w:t>
            </w:r>
            <w:r w:rsidRPr="00904573">
              <w:rPr>
                <w:rFonts w:ascii="Sylfaen" w:eastAsia="Calibri" w:hAnsi="Sylfaen" w:cs="Times New Roman"/>
                <w:color w:val="000000"/>
              </w:rPr>
              <w:t xml:space="preserve"> </w:t>
            </w:r>
            <w:hyperlink r:id="rId182" w:history="1">
              <w:r w:rsidRPr="00F968FA">
                <w:rPr>
                  <w:rStyle w:val="af0"/>
                  <w:rFonts w:ascii="Sylfaen" w:eastAsia="Calibri" w:hAnsi="Sylfaen" w:cs="Times New Roman"/>
                </w:rPr>
                <w:t xml:space="preserve">/ </w:t>
              </w:r>
              <w:r w:rsidRPr="00F968FA">
                <w:rPr>
                  <w:rStyle w:val="af0"/>
                  <w:rFonts w:ascii="Sylfaen" w:eastAsia="Calibri" w:hAnsi="Sylfaen" w:cs="Times New Roman"/>
                  <w:lang w:val="en-US"/>
                </w:rPr>
                <w:t>հավելված</w:t>
              </w:r>
              <w:r w:rsidRPr="00F968FA">
                <w:rPr>
                  <w:rStyle w:val="af0"/>
                  <w:rFonts w:ascii="Sylfaen" w:eastAsia="Calibri" w:hAnsi="Sylfaen" w:cs="Times New Roman"/>
                </w:rPr>
                <w:t xml:space="preserve"> 8/</w:t>
              </w:r>
            </w:hyperlink>
          </w:p>
          <w:p w:rsidR="00904573" w:rsidRPr="00904573" w:rsidRDefault="00904573"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t>Ամբիոնի</w:t>
            </w:r>
            <w:r w:rsidRPr="00904573">
              <w:rPr>
                <w:rFonts w:ascii="Sylfaen" w:eastAsia="Calibri" w:hAnsi="Sylfaen" w:cs="Times New Roman"/>
                <w:color w:val="000000"/>
              </w:rPr>
              <w:t xml:space="preserve">  </w:t>
            </w:r>
            <w:r>
              <w:rPr>
                <w:rFonts w:ascii="Sylfaen" w:eastAsia="Calibri" w:hAnsi="Sylfaen" w:cs="Times New Roman"/>
                <w:color w:val="000000"/>
                <w:lang w:val="en-US"/>
              </w:rPr>
              <w:t>վարիչի</w:t>
            </w:r>
            <w:r w:rsidRPr="00904573">
              <w:rPr>
                <w:rFonts w:ascii="Sylfaen" w:eastAsia="Calibri" w:hAnsi="Sylfaen" w:cs="Times New Roman"/>
                <w:color w:val="000000"/>
              </w:rPr>
              <w:t xml:space="preserve">  </w:t>
            </w:r>
            <w:r>
              <w:rPr>
                <w:rFonts w:ascii="Sylfaen" w:eastAsia="Calibri" w:hAnsi="Sylfaen" w:cs="Times New Roman"/>
                <w:color w:val="000000"/>
                <w:lang w:val="en-US"/>
              </w:rPr>
              <w:t>գործունեության</w:t>
            </w:r>
            <w:r w:rsidRPr="00904573">
              <w:rPr>
                <w:rFonts w:ascii="Sylfaen" w:eastAsia="Calibri" w:hAnsi="Sylfaen" w:cs="Times New Roman"/>
                <w:color w:val="000000"/>
              </w:rPr>
              <w:t xml:space="preserve">  </w:t>
            </w:r>
            <w:r>
              <w:rPr>
                <w:rFonts w:ascii="Sylfaen" w:eastAsia="Calibri" w:hAnsi="Sylfaen" w:cs="Times New Roman"/>
                <w:color w:val="000000"/>
                <w:lang w:val="en-US"/>
              </w:rPr>
              <w:t>կանոնակարգ</w:t>
            </w:r>
            <w:r w:rsidRPr="00904573">
              <w:rPr>
                <w:rFonts w:ascii="Sylfaen" w:eastAsia="Calibri" w:hAnsi="Sylfaen" w:cs="Times New Roman"/>
                <w:color w:val="000000"/>
              </w:rPr>
              <w:t xml:space="preserve">  </w:t>
            </w:r>
            <w:hyperlink r:id="rId183" w:history="1">
              <w:r w:rsidRPr="00F968FA">
                <w:rPr>
                  <w:rStyle w:val="af0"/>
                  <w:rFonts w:ascii="Sylfaen" w:eastAsia="Calibri" w:hAnsi="Sylfaen" w:cs="Times New Roman"/>
                </w:rPr>
                <w:t>/</w:t>
              </w:r>
              <w:r w:rsidRPr="00F968FA">
                <w:rPr>
                  <w:rStyle w:val="af0"/>
                  <w:rFonts w:ascii="Sylfaen" w:eastAsia="Calibri" w:hAnsi="Sylfaen" w:cs="Times New Roman"/>
                  <w:lang w:val="en-US"/>
                </w:rPr>
                <w:t>հավելված</w:t>
              </w:r>
              <w:r w:rsidRPr="00F968FA">
                <w:rPr>
                  <w:rStyle w:val="af0"/>
                  <w:rFonts w:ascii="Sylfaen" w:eastAsia="Calibri" w:hAnsi="Sylfaen" w:cs="Times New Roman"/>
                </w:rPr>
                <w:t xml:space="preserve"> 36/</w:t>
              </w:r>
            </w:hyperlink>
          </w:p>
          <w:p w:rsidR="00904573" w:rsidRPr="00904573" w:rsidRDefault="00396D65" w:rsidP="009923FB">
            <w:pPr>
              <w:spacing w:after="0" w:line="240" w:lineRule="auto"/>
              <w:rPr>
                <w:rFonts w:ascii="Sylfaen" w:eastAsia="Calibri" w:hAnsi="Sylfaen" w:cs="Times New Roman"/>
                <w:color w:val="000000"/>
              </w:rPr>
            </w:pPr>
            <w:hyperlink r:id="rId184" w:history="1">
              <w:r w:rsidR="00904573" w:rsidRPr="00F968FA">
                <w:rPr>
                  <w:rStyle w:val="af0"/>
                  <w:rFonts w:ascii="Sylfaen" w:eastAsia="Calibri" w:hAnsi="Sylfaen" w:cs="Times New Roman"/>
                  <w:lang w:val="en-US"/>
                </w:rPr>
                <w:t>Հավելված</w:t>
              </w:r>
              <w:r w:rsidR="00904573" w:rsidRPr="00F968FA">
                <w:rPr>
                  <w:rStyle w:val="af0"/>
                  <w:rFonts w:ascii="Sylfaen" w:eastAsia="Calibri" w:hAnsi="Sylfaen" w:cs="Times New Roman"/>
                </w:rPr>
                <w:t xml:space="preserve">  11</w:t>
              </w:r>
            </w:hyperlink>
          </w:p>
          <w:p w:rsidR="00904573" w:rsidRPr="00904573" w:rsidRDefault="00396D65" w:rsidP="009923FB">
            <w:pPr>
              <w:spacing w:after="0" w:line="240" w:lineRule="auto"/>
              <w:rPr>
                <w:rFonts w:ascii="Sylfaen" w:eastAsia="Calibri" w:hAnsi="Sylfaen" w:cs="Times New Roman"/>
                <w:color w:val="000000"/>
              </w:rPr>
            </w:pPr>
            <w:hyperlink r:id="rId185" w:history="1">
              <w:r w:rsidR="00904573" w:rsidRPr="00F968FA">
                <w:rPr>
                  <w:rStyle w:val="af0"/>
                  <w:rFonts w:ascii="Sylfaen" w:eastAsia="Calibri" w:hAnsi="Sylfaen" w:cs="Times New Roman"/>
                  <w:lang w:val="en-US"/>
                </w:rPr>
                <w:t>Հավելված</w:t>
              </w:r>
              <w:r w:rsidR="00904573" w:rsidRPr="00F968FA">
                <w:rPr>
                  <w:rStyle w:val="af0"/>
                  <w:rFonts w:ascii="Sylfaen" w:eastAsia="Calibri" w:hAnsi="Sylfaen" w:cs="Times New Roman"/>
                </w:rPr>
                <w:t xml:space="preserve"> 20</w:t>
              </w:r>
            </w:hyperlink>
          </w:p>
          <w:p w:rsidR="00904573" w:rsidRPr="00904573" w:rsidRDefault="00396D65" w:rsidP="009923FB">
            <w:pPr>
              <w:spacing w:after="0" w:line="240" w:lineRule="auto"/>
              <w:rPr>
                <w:rFonts w:ascii="Sylfaen" w:eastAsia="Calibri" w:hAnsi="Sylfaen" w:cs="Times New Roman"/>
                <w:color w:val="000000"/>
              </w:rPr>
            </w:pPr>
            <w:hyperlink r:id="rId186" w:history="1">
              <w:r w:rsidR="00904573" w:rsidRPr="00F968FA">
                <w:rPr>
                  <w:rStyle w:val="af0"/>
                  <w:rFonts w:ascii="Sylfaen" w:eastAsia="Calibri" w:hAnsi="Sylfaen" w:cs="Times New Roman"/>
                  <w:lang w:val="en-US"/>
                </w:rPr>
                <w:t>Հավելված</w:t>
              </w:r>
              <w:r w:rsidR="00904573" w:rsidRPr="00F968FA">
                <w:rPr>
                  <w:rStyle w:val="af0"/>
                  <w:rFonts w:ascii="Sylfaen" w:eastAsia="Calibri" w:hAnsi="Sylfaen" w:cs="Times New Roman"/>
                </w:rPr>
                <w:t xml:space="preserve"> 23</w:t>
              </w:r>
            </w:hyperlink>
          </w:p>
          <w:p w:rsidR="00904573" w:rsidRPr="00904573" w:rsidRDefault="00396D65" w:rsidP="009923FB">
            <w:pPr>
              <w:spacing w:after="0" w:line="240" w:lineRule="auto"/>
              <w:rPr>
                <w:rFonts w:ascii="Sylfaen" w:eastAsia="Calibri" w:hAnsi="Sylfaen" w:cs="Times New Roman"/>
                <w:color w:val="000000"/>
              </w:rPr>
            </w:pPr>
            <w:hyperlink r:id="rId187" w:history="1">
              <w:r w:rsidR="00904573" w:rsidRPr="00F968FA">
                <w:rPr>
                  <w:rStyle w:val="af0"/>
                  <w:rFonts w:ascii="Sylfaen" w:eastAsia="Calibri" w:hAnsi="Sylfaen" w:cs="Times New Roman"/>
                  <w:lang w:val="en-US"/>
                </w:rPr>
                <w:t>Հավելված</w:t>
              </w:r>
              <w:r w:rsidR="00904573" w:rsidRPr="00F968FA">
                <w:rPr>
                  <w:rStyle w:val="af0"/>
                  <w:rFonts w:ascii="Sylfaen" w:eastAsia="Calibri" w:hAnsi="Sylfaen" w:cs="Times New Roman"/>
                </w:rPr>
                <w:t xml:space="preserve"> 24</w:t>
              </w:r>
            </w:hyperlink>
          </w:p>
          <w:p w:rsidR="00904573" w:rsidRPr="00904573" w:rsidRDefault="00396D65" w:rsidP="009923FB">
            <w:pPr>
              <w:spacing w:after="0" w:line="240" w:lineRule="auto"/>
              <w:rPr>
                <w:rFonts w:ascii="Sylfaen" w:eastAsia="Calibri" w:hAnsi="Sylfaen" w:cs="Times New Roman"/>
                <w:color w:val="000000"/>
              </w:rPr>
            </w:pPr>
            <w:hyperlink r:id="rId188" w:history="1">
              <w:r w:rsidR="00904573" w:rsidRPr="00F968FA">
                <w:rPr>
                  <w:rStyle w:val="af0"/>
                  <w:rFonts w:ascii="Sylfaen" w:eastAsia="Calibri" w:hAnsi="Sylfaen" w:cs="Times New Roman"/>
                  <w:lang w:val="en-US"/>
                </w:rPr>
                <w:t>Հավելված</w:t>
              </w:r>
              <w:r w:rsidR="00904573" w:rsidRPr="00F968FA">
                <w:rPr>
                  <w:rStyle w:val="af0"/>
                  <w:rFonts w:ascii="Sylfaen" w:eastAsia="Calibri" w:hAnsi="Sylfaen" w:cs="Times New Roman"/>
                </w:rPr>
                <w:t xml:space="preserve"> 34</w:t>
              </w:r>
            </w:hyperlink>
          </w:p>
          <w:p w:rsidR="00904573" w:rsidRPr="00904573" w:rsidRDefault="00396D65" w:rsidP="009923FB">
            <w:pPr>
              <w:spacing w:after="0" w:line="240" w:lineRule="auto"/>
              <w:rPr>
                <w:rFonts w:ascii="Sylfaen" w:eastAsia="Calibri" w:hAnsi="Sylfaen" w:cs="Times New Roman"/>
                <w:color w:val="000000"/>
              </w:rPr>
            </w:pPr>
            <w:hyperlink r:id="rId189" w:history="1">
              <w:r w:rsidR="00904573" w:rsidRPr="00F968FA">
                <w:rPr>
                  <w:rStyle w:val="af0"/>
                  <w:rFonts w:ascii="Sylfaen" w:eastAsia="Calibri" w:hAnsi="Sylfaen" w:cs="Times New Roman"/>
                  <w:lang w:val="en-US"/>
                </w:rPr>
                <w:t>Հավելված</w:t>
              </w:r>
              <w:r w:rsidR="00904573" w:rsidRPr="00F968FA">
                <w:rPr>
                  <w:rStyle w:val="af0"/>
                  <w:rFonts w:ascii="Sylfaen" w:eastAsia="Calibri" w:hAnsi="Sylfaen" w:cs="Times New Roman"/>
                </w:rPr>
                <w:t xml:space="preserve"> 30</w:t>
              </w:r>
            </w:hyperlink>
          </w:p>
          <w:p w:rsidR="00904573" w:rsidRPr="00904573" w:rsidRDefault="00396D65" w:rsidP="009923FB">
            <w:pPr>
              <w:spacing w:after="0" w:line="240" w:lineRule="auto"/>
              <w:rPr>
                <w:rFonts w:ascii="Sylfaen" w:eastAsia="Calibri" w:hAnsi="Sylfaen" w:cs="Times New Roman"/>
                <w:color w:val="000000"/>
              </w:rPr>
            </w:pPr>
            <w:hyperlink r:id="rId190" w:history="1">
              <w:r w:rsidR="00904573" w:rsidRPr="00F968FA">
                <w:rPr>
                  <w:rStyle w:val="af0"/>
                  <w:rFonts w:ascii="Sylfaen" w:eastAsia="Calibri" w:hAnsi="Sylfaen" w:cs="Times New Roman"/>
                  <w:lang w:val="en-US"/>
                </w:rPr>
                <w:t>Հավելված</w:t>
              </w:r>
              <w:r w:rsidR="00904573" w:rsidRPr="00F968FA">
                <w:rPr>
                  <w:rStyle w:val="af0"/>
                  <w:rFonts w:ascii="Sylfaen" w:eastAsia="Calibri" w:hAnsi="Sylfaen" w:cs="Times New Roman"/>
                </w:rPr>
                <w:t xml:space="preserve"> 33</w:t>
              </w:r>
            </w:hyperlink>
          </w:p>
          <w:p w:rsidR="00904573" w:rsidRPr="00904573" w:rsidRDefault="00904573"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lastRenderedPageBreak/>
              <w:t>Ներքին</w:t>
            </w:r>
            <w:r w:rsidRPr="00904573">
              <w:rPr>
                <w:rFonts w:ascii="Sylfaen" w:eastAsia="Calibri" w:hAnsi="Sylfaen" w:cs="Times New Roman"/>
                <w:color w:val="000000"/>
              </w:rPr>
              <w:t xml:space="preserve">  </w:t>
            </w:r>
            <w:r>
              <w:rPr>
                <w:rFonts w:ascii="Sylfaen" w:eastAsia="Calibri" w:hAnsi="Sylfaen" w:cs="Times New Roman"/>
                <w:color w:val="000000"/>
                <w:lang w:val="en-US"/>
              </w:rPr>
              <w:t>շահակիցների</w:t>
            </w:r>
            <w:r w:rsidRPr="00904573">
              <w:rPr>
                <w:rFonts w:ascii="Sylfaen" w:eastAsia="Calibri" w:hAnsi="Sylfaen" w:cs="Times New Roman"/>
                <w:color w:val="000000"/>
              </w:rPr>
              <w:t xml:space="preserve">  </w:t>
            </w:r>
            <w:r>
              <w:rPr>
                <w:rFonts w:ascii="Sylfaen" w:eastAsia="Calibri" w:hAnsi="Sylfaen" w:cs="Times New Roman"/>
                <w:color w:val="000000"/>
                <w:lang w:val="en-US"/>
              </w:rPr>
              <w:t>հաշվետվողականության</w:t>
            </w:r>
            <w:r w:rsidRPr="00904573">
              <w:rPr>
                <w:rFonts w:ascii="Sylfaen" w:eastAsia="Calibri" w:hAnsi="Sylfaen" w:cs="Times New Roman"/>
                <w:color w:val="000000"/>
              </w:rPr>
              <w:t xml:space="preserve">  </w:t>
            </w:r>
            <w:r>
              <w:rPr>
                <w:rFonts w:ascii="Sylfaen" w:eastAsia="Calibri" w:hAnsi="Sylfaen" w:cs="Times New Roman"/>
                <w:color w:val="000000"/>
                <w:lang w:val="en-US"/>
              </w:rPr>
              <w:t>այլ</w:t>
            </w:r>
            <w:r w:rsidRPr="00904573">
              <w:rPr>
                <w:rFonts w:ascii="Sylfaen" w:eastAsia="Calibri" w:hAnsi="Sylfaen" w:cs="Times New Roman"/>
                <w:color w:val="000000"/>
              </w:rPr>
              <w:t xml:space="preserve">  </w:t>
            </w:r>
            <w:r>
              <w:rPr>
                <w:rFonts w:ascii="Sylfaen" w:eastAsia="Calibri" w:hAnsi="Sylfaen" w:cs="Times New Roman"/>
                <w:color w:val="000000"/>
                <w:lang w:val="en-US"/>
              </w:rPr>
              <w:t>մեխանիզմներ՝</w:t>
            </w:r>
          </w:p>
          <w:p w:rsidR="00904573" w:rsidRPr="00466A21" w:rsidRDefault="00904573"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t>Տնօրենի</w:t>
            </w:r>
            <w:r w:rsidRPr="00466A21">
              <w:rPr>
                <w:rFonts w:ascii="Sylfaen" w:eastAsia="Calibri" w:hAnsi="Sylfaen" w:cs="Times New Roman"/>
                <w:color w:val="000000"/>
              </w:rPr>
              <w:t xml:space="preserve"> </w:t>
            </w:r>
            <w:r>
              <w:rPr>
                <w:rFonts w:ascii="Sylfaen" w:eastAsia="Calibri" w:hAnsi="Sylfaen" w:cs="Times New Roman"/>
                <w:color w:val="000000"/>
                <w:lang w:val="en-US"/>
              </w:rPr>
              <w:t>տարեկան</w:t>
            </w:r>
            <w:r w:rsidRPr="00466A21">
              <w:rPr>
                <w:rFonts w:ascii="Sylfaen" w:eastAsia="Calibri" w:hAnsi="Sylfaen" w:cs="Times New Roman"/>
                <w:color w:val="000000"/>
              </w:rPr>
              <w:t xml:space="preserve">  </w:t>
            </w:r>
            <w:r>
              <w:rPr>
                <w:rFonts w:ascii="Sylfaen" w:eastAsia="Calibri" w:hAnsi="Sylfaen" w:cs="Times New Roman"/>
                <w:color w:val="000000"/>
                <w:lang w:val="en-US"/>
              </w:rPr>
              <w:t>հաշվետվություն</w:t>
            </w:r>
            <w:r w:rsidRPr="00466A21">
              <w:rPr>
                <w:rFonts w:ascii="Sylfaen" w:eastAsia="Calibri" w:hAnsi="Sylfaen" w:cs="Times New Roman"/>
                <w:color w:val="000000"/>
              </w:rPr>
              <w:t xml:space="preserve">  / </w:t>
            </w:r>
            <w:r>
              <w:rPr>
                <w:rFonts w:ascii="Sylfaen" w:eastAsia="Calibri" w:hAnsi="Sylfaen" w:cs="Times New Roman"/>
                <w:color w:val="000000"/>
                <w:lang w:val="en-US"/>
              </w:rPr>
              <w:t>չափանիշ</w:t>
            </w:r>
            <w:r w:rsidRPr="00466A21">
              <w:rPr>
                <w:rFonts w:ascii="Sylfaen" w:eastAsia="Calibri" w:hAnsi="Sylfaen" w:cs="Times New Roman"/>
                <w:color w:val="000000"/>
              </w:rPr>
              <w:t xml:space="preserve"> 2/</w:t>
            </w:r>
          </w:p>
          <w:p w:rsidR="00904573" w:rsidRPr="00466A21" w:rsidRDefault="00904573"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t>Քոլեջի</w:t>
            </w:r>
            <w:r w:rsidRPr="00466A21">
              <w:rPr>
                <w:rFonts w:ascii="Sylfaen" w:eastAsia="Calibri" w:hAnsi="Sylfaen" w:cs="Times New Roman"/>
                <w:color w:val="000000"/>
              </w:rPr>
              <w:t xml:space="preserve">  </w:t>
            </w:r>
            <w:r>
              <w:rPr>
                <w:rFonts w:ascii="Sylfaen" w:eastAsia="Calibri" w:hAnsi="Sylfaen" w:cs="Times New Roman"/>
                <w:color w:val="000000"/>
                <w:lang w:val="en-US"/>
              </w:rPr>
              <w:t>ստորաբաժանումների</w:t>
            </w:r>
            <w:r w:rsidRPr="00466A21">
              <w:rPr>
                <w:rFonts w:ascii="Sylfaen" w:eastAsia="Calibri" w:hAnsi="Sylfaen" w:cs="Times New Roman"/>
                <w:color w:val="000000"/>
              </w:rPr>
              <w:t xml:space="preserve">  </w:t>
            </w:r>
            <w:r>
              <w:rPr>
                <w:rFonts w:ascii="Sylfaen" w:eastAsia="Calibri" w:hAnsi="Sylfaen" w:cs="Times New Roman"/>
                <w:color w:val="000000"/>
                <w:lang w:val="en-US"/>
              </w:rPr>
              <w:t>հաշվետվություններ</w:t>
            </w:r>
            <w:r w:rsidRPr="00466A21">
              <w:rPr>
                <w:rFonts w:ascii="Sylfaen" w:eastAsia="Calibri" w:hAnsi="Sylfaen" w:cs="Times New Roman"/>
                <w:color w:val="000000"/>
              </w:rPr>
              <w:t xml:space="preserve">  /  </w:t>
            </w:r>
            <w:r>
              <w:rPr>
                <w:rFonts w:ascii="Sylfaen" w:eastAsia="Calibri" w:hAnsi="Sylfaen" w:cs="Times New Roman"/>
                <w:color w:val="000000"/>
                <w:lang w:val="en-US"/>
              </w:rPr>
              <w:t>չափ</w:t>
            </w:r>
            <w:r w:rsidRPr="00466A21">
              <w:rPr>
                <w:rFonts w:ascii="Sylfaen" w:eastAsia="Calibri" w:hAnsi="Sylfaen" w:cs="Times New Roman"/>
                <w:color w:val="000000"/>
              </w:rPr>
              <w:t xml:space="preserve"> 2/ </w:t>
            </w:r>
          </w:p>
          <w:p w:rsidR="00904573" w:rsidRPr="00466A21" w:rsidRDefault="00904573"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t>Պրակտիկայի</w:t>
            </w:r>
            <w:r w:rsidRPr="00466A21">
              <w:rPr>
                <w:rFonts w:ascii="Sylfaen" w:eastAsia="Calibri" w:hAnsi="Sylfaen" w:cs="Times New Roman"/>
                <w:color w:val="000000"/>
              </w:rPr>
              <w:t xml:space="preserve">  </w:t>
            </w:r>
            <w:r>
              <w:rPr>
                <w:rFonts w:ascii="Sylfaen" w:eastAsia="Calibri" w:hAnsi="Sylfaen" w:cs="Times New Roman"/>
                <w:color w:val="000000"/>
                <w:lang w:val="en-US"/>
              </w:rPr>
              <w:t>օրագիր</w:t>
            </w:r>
            <w:r w:rsidRPr="00466A21">
              <w:rPr>
                <w:rFonts w:ascii="Sylfaen" w:eastAsia="Calibri" w:hAnsi="Sylfaen" w:cs="Times New Roman"/>
                <w:color w:val="000000"/>
              </w:rPr>
              <w:t xml:space="preserve">  </w:t>
            </w:r>
            <w:r>
              <w:rPr>
                <w:rFonts w:ascii="Sylfaen" w:eastAsia="Calibri" w:hAnsi="Sylfaen" w:cs="Times New Roman"/>
                <w:color w:val="000000"/>
                <w:lang w:val="en-US"/>
              </w:rPr>
              <w:t>հաշվետվություններ</w:t>
            </w:r>
            <w:r w:rsidRPr="00466A21">
              <w:rPr>
                <w:rFonts w:ascii="Sylfaen" w:eastAsia="Calibri" w:hAnsi="Sylfaen" w:cs="Times New Roman"/>
                <w:color w:val="000000"/>
              </w:rPr>
              <w:t xml:space="preserve">  / </w:t>
            </w:r>
            <w:r>
              <w:rPr>
                <w:rFonts w:ascii="Sylfaen" w:eastAsia="Calibri" w:hAnsi="Sylfaen" w:cs="Times New Roman"/>
                <w:color w:val="000000"/>
                <w:lang w:val="en-US"/>
              </w:rPr>
              <w:t>չափանիշ</w:t>
            </w:r>
            <w:r w:rsidRPr="00466A21">
              <w:rPr>
                <w:rFonts w:ascii="Sylfaen" w:eastAsia="Calibri" w:hAnsi="Sylfaen" w:cs="Times New Roman"/>
                <w:color w:val="000000"/>
              </w:rPr>
              <w:t xml:space="preserve">  6 /</w:t>
            </w:r>
          </w:p>
          <w:p w:rsidR="00904573" w:rsidRPr="00466A21" w:rsidRDefault="00904573"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t>Պետական</w:t>
            </w:r>
            <w:r w:rsidRPr="00466A21">
              <w:rPr>
                <w:rFonts w:ascii="Sylfaen" w:eastAsia="Calibri" w:hAnsi="Sylfaen" w:cs="Times New Roman"/>
                <w:color w:val="000000"/>
              </w:rPr>
              <w:t xml:space="preserve">  </w:t>
            </w:r>
            <w:r>
              <w:rPr>
                <w:rFonts w:ascii="Sylfaen" w:eastAsia="Calibri" w:hAnsi="Sylfaen" w:cs="Times New Roman"/>
                <w:color w:val="000000"/>
                <w:lang w:val="en-US"/>
              </w:rPr>
              <w:t>ամփափիչ</w:t>
            </w:r>
            <w:r w:rsidRPr="00466A21">
              <w:rPr>
                <w:rFonts w:ascii="Sylfaen" w:eastAsia="Calibri" w:hAnsi="Sylfaen" w:cs="Times New Roman"/>
                <w:color w:val="000000"/>
              </w:rPr>
              <w:t xml:space="preserve">  </w:t>
            </w:r>
            <w:r>
              <w:rPr>
                <w:rFonts w:ascii="Sylfaen" w:eastAsia="Calibri" w:hAnsi="Sylfaen" w:cs="Times New Roman"/>
                <w:color w:val="000000"/>
                <w:lang w:val="en-US"/>
              </w:rPr>
              <w:t>ատեստավորող</w:t>
            </w:r>
            <w:r w:rsidRPr="00466A21">
              <w:rPr>
                <w:rFonts w:ascii="Sylfaen" w:eastAsia="Calibri" w:hAnsi="Sylfaen" w:cs="Times New Roman"/>
                <w:color w:val="000000"/>
              </w:rPr>
              <w:t xml:space="preserve">  </w:t>
            </w:r>
            <w:r>
              <w:rPr>
                <w:rFonts w:ascii="Sylfaen" w:eastAsia="Calibri" w:hAnsi="Sylfaen" w:cs="Times New Roman"/>
                <w:color w:val="000000"/>
                <w:lang w:val="en-US"/>
              </w:rPr>
              <w:t>հանձնաժողովի</w:t>
            </w:r>
            <w:r w:rsidRPr="00466A21">
              <w:rPr>
                <w:rFonts w:ascii="Sylfaen" w:eastAsia="Calibri" w:hAnsi="Sylfaen" w:cs="Times New Roman"/>
                <w:color w:val="000000"/>
              </w:rPr>
              <w:t xml:space="preserve">  </w:t>
            </w:r>
            <w:r>
              <w:rPr>
                <w:rFonts w:ascii="Sylfaen" w:eastAsia="Calibri" w:hAnsi="Sylfaen" w:cs="Times New Roman"/>
                <w:color w:val="000000"/>
                <w:lang w:val="en-US"/>
              </w:rPr>
              <w:t>նախագահի</w:t>
            </w:r>
            <w:r w:rsidRPr="00466A21">
              <w:rPr>
                <w:rFonts w:ascii="Sylfaen" w:eastAsia="Calibri" w:hAnsi="Sylfaen" w:cs="Times New Roman"/>
                <w:color w:val="000000"/>
              </w:rPr>
              <w:t xml:space="preserve">    </w:t>
            </w:r>
            <w:r>
              <w:rPr>
                <w:rFonts w:ascii="Sylfaen" w:eastAsia="Calibri" w:hAnsi="Sylfaen" w:cs="Times New Roman"/>
                <w:color w:val="000000"/>
                <w:lang w:val="en-US"/>
              </w:rPr>
              <w:t>հաշվետվություններ</w:t>
            </w:r>
            <w:r w:rsidRPr="00466A21">
              <w:rPr>
                <w:rFonts w:ascii="Sylfaen" w:eastAsia="Calibri" w:hAnsi="Sylfaen" w:cs="Times New Roman"/>
                <w:color w:val="000000"/>
              </w:rPr>
              <w:t xml:space="preserve">  </w:t>
            </w:r>
          </w:p>
          <w:p w:rsidR="00904573" w:rsidRPr="00466A21" w:rsidRDefault="00904573"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t>Ուսխորհրդի</w:t>
            </w:r>
            <w:r w:rsidRPr="00466A21">
              <w:rPr>
                <w:rFonts w:ascii="Sylfaen" w:eastAsia="Calibri" w:hAnsi="Sylfaen" w:cs="Times New Roman"/>
                <w:color w:val="000000"/>
              </w:rPr>
              <w:t xml:space="preserve">  </w:t>
            </w:r>
            <w:r>
              <w:rPr>
                <w:rFonts w:ascii="Sylfaen" w:eastAsia="Calibri" w:hAnsi="Sylfaen" w:cs="Times New Roman"/>
                <w:color w:val="000000"/>
                <w:lang w:val="en-US"/>
              </w:rPr>
              <w:t>նախագահի</w:t>
            </w:r>
            <w:r w:rsidRPr="00466A21">
              <w:rPr>
                <w:rFonts w:ascii="Sylfaen" w:eastAsia="Calibri" w:hAnsi="Sylfaen" w:cs="Times New Roman"/>
                <w:color w:val="000000"/>
              </w:rPr>
              <w:t xml:space="preserve">  </w:t>
            </w:r>
            <w:r>
              <w:rPr>
                <w:rFonts w:ascii="Sylfaen" w:eastAsia="Calibri" w:hAnsi="Sylfaen" w:cs="Times New Roman"/>
                <w:color w:val="000000"/>
                <w:lang w:val="en-US"/>
              </w:rPr>
              <w:t>հաշվետվություն</w:t>
            </w:r>
          </w:p>
          <w:p w:rsidR="00904573" w:rsidRPr="00F968FA" w:rsidRDefault="00396D65" w:rsidP="009923FB">
            <w:pPr>
              <w:spacing w:after="0" w:line="240" w:lineRule="auto"/>
              <w:rPr>
                <w:rFonts w:ascii="Sylfaen" w:eastAsia="Calibri" w:hAnsi="Sylfaen" w:cs="Times New Roman"/>
                <w:color w:val="000000"/>
                <w:lang w:val="hy-AM"/>
              </w:rPr>
            </w:pPr>
            <w:hyperlink r:id="rId191" w:history="1">
              <w:r w:rsidR="00F968FA" w:rsidRPr="00F968FA">
                <w:rPr>
                  <w:rStyle w:val="af0"/>
                  <w:rFonts w:ascii="Sylfaen" w:eastAsia="Calibri" w:hAnsi="Sylfaen" w:cs="Times New Roman"/>
                  <w:lang w:val="hy-AM"/>
                </w:rPr>
                <w:t>/</w:t>
              </w:r>
              <w:r w:rsidR="00904573" w:rsidRPr="00F968FA">
                <w:rPr>
                  <w:rStyle w:val="af0"/>
                  <w:rFonts w:ascii="Sylfaen" w:eastAsia="Calibri" w:hAnsi="Sylfaen" w:cs="Times New Roman"/>
                  <w:lang w:val="en-US"/>
                </w:rPr>
                <w:t>Հավելված</w:t>
              </w:r>
              <w:r w:rsidR="00904573" w:rsidRPr="00F968FA">
                <w:rPr>
                  <w:rStyle w:val="af0"/>
                  <w:rFonts w:ascii="Sylfaen" w:eastAsia="Calibri" w:hAnsi="Sylfaen" w:cs="Times New Roman"/>
                </w:rPr>
                <w:t xml:space="preserve">  37 </w:t>
              </w:r>
              <w:r w:rsidR="00F968FA" w:rsidRPr="00F968FA">
                <w:rPr>
                  <w:rStyle w:val="af0"/>
                  <w:rFonts w:ascii="Sylfaen" w:eastAsia="Calibri" w:hAnsi="Sylfaen" w:cs="Times New Roman"/>
                  <w:lang w:val="hy-AM"/>
                </w:rPr>
                <w:t>/</w:t>
              </w:r>
            </w:hyperlink>
          </w:p>
          <w:p w:rsidR="00904573" w:rsidRPr="00466A21" w:rsidRDefault="00904573" w:rsidP="009923FB">
            <w:pPr>
              <w:spacing w:after="0" w:line="240" w:lineRule="auto"/>
              <w:rPr>
                <w:rFonts w:ascii="Sylfaen" w:eastAsia="Calibri" w:hAnsi="Sylfaen" w:cs="Times New Roman"/>
                <w:color w:val="000000"/>
              </w:rPr>
            </w:pPr>
            <w:r>
              <w:rPr>
                <w:rFonts w:ascii="Sylfaen" w:eastAsia="Calibri" w:hAnsi="Sylfaen" w:cs="Times New Roman"/>
                <w:color w:val="000000"/>
              </w:rPr>
              <w:t xml:space="preserve">Facebook, </w:t>
            </w:r>
            <w:r>
              <w:rPr>
                <w:rFonts w:ascii="Sylfaen" w:eastAsia="Calibri" w:hAnsi="Sylfaen" w:cs="Times New Roman"/>
                <w:color w:val="000000"/>
                <w:lang w:val="en-US"/>
              </w:rPr>
              <w:t>կայք</w:t>
            </w:r>
            <w:r w:rsidRPr="00466A21">
              <w:rPr>
                <w:rFonts w:ascii="Sylfaen" w:eastAsia="Calibri" w:hAnsi="Sylfaen" w:cs="Times New Roman"/>
                <w:color w:val="000000"/>
              </w:rPr>
              <w:t xml:space="preserve"> </w:t>
            </w:r>
          </w:p>
          <w:p w:rsidR="00904573" w:rsidRPr="00466A21" w:rsidRDefault="00904573"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t>Գործատուների</w:t>
            </w:r>
            <w:r w:rsidRPr="00466A21">
              <w:rPr>
                <w:rFonts w:ascii="Sylfaen" w:eastAsia="Calibri" w:hAnsi="Sylfaen" w:cs="Times New Roman"/>
                <w:color w:val="000000"/>
              </w:rPr>
              <w:t xml:space="preserve">, </w:t>
            </w:r>
            <w:r>
              <w:rPr>
                <w:rFonts w:ascii="Sylfaen" w:eastAsia="Calibri" w:hAnsi="Sylfaen" w:cs="Times New Roman"/>
                <w:color w:val="000000"/>
                <w:lang w:val="en-US"/>
              </w:rPr>
              <w:t>այլ</w:t>
            </w:r>
            <w:r w:rsidRPr="00466A21">
              <w:rPr>
                <w:rFonts w:ascii="Sylfaen" w:eastAsia="Calibri" w:hAnsi="Sylfaen" w:cs="Times New Roman"/>
                <w:color w:val="000000"/>
              </w:rPr>
              <w:t xml:space="preserve"> </w:t>
            </w:r>
            <w:r>
              <w:rPr>
                <w:rFonts w:ascii="Sylfaen" w:eastAsia="Calibri" w:hAnsi="Sylfaen" w:cs="Times New Roman"/>
                <w:color w:val="000000"/>
                <w:lang w:val="en-US"/>
              </w:rPr>
              <w:t>ուսումնական</w:t>
            </w:r>
            <w:r w:rsidRPr="00466A21">
              <w:rPr>
                <w:rFonts w:ascii="Sylfaen" w:eastAsia="Calibri" w:hAnsi="Sylfaen" w:cs="Times New Roman"/>
                <w:color w:val="000000"/>
              </w:rPr>
              <w:t xml:space="preserve">  </w:t>
            </w:r>
            <w:r>
              <w:rPr>
                <w:rFonts w:ascii="Sylfaen" w:eastAsia="Calibri" w:hAnsi="Sylfaen" w:cs="Times New Roman"/>
                <w:color w:val="000000"/>
                <w:lang w:val="en-US"/>
              </w:rPr>
              <w:t>հաստատությունների</w:t>
            </w:r>
            <w:r w:rsidRPr="00466A21">
              <w:rPr>
                <w:rFonts w:ascii="Sylfaen" w:eastAsia="Calibri" w:hAnsi="Sylfaen" w:cs="Times New Roman"/>
                <w:color w:val="000000"/>
              </w:rPr>
              <w:t xml:space="preserve">  </w:t>
            </w:r>
            <w:r>
              <w:rPr>
                <w:rFonts w:ascii="Sylfaen" w:eastAsia="Calibri" w:hAnsi="Sylfaen" w:cs="Times New Roman"/>
                <w:color w:val="000000"/>
                <w:lang w:val="en-US"/>
              </w:rPr>
              <w:t>և</w:t>
            </w:r>
            <w:r w:rsidRPr="00466A21">
              <w:rPr>
                <w:rFonts w:ascii="Sylfaen" w:eastAsia="Calibri" w:hAnsi="Sylfaen" w:cs="Times New Roman"/>
                <w:color w:val="000000"/>
              </w:rPr>
              <w:t xml:space="preserve">  </w:t>
            </w:r>
            <w:r>
              <w:rPr>
                <w:rFonts w:ascii="Sylfaen" w:eastAsia="Calibri" w:hAnsi="Sylfaen" w:cs="Times New Roman"/>
                <w:color w:val="000000"/>
                <w:lang w:val="en-US"/>
              </w:rPr>
              <w:t>կազմակերպությունների</w:t>
            </w:r>
            <w:r w:rsidRPr="00466A21">
              <w:rPr>
                <w:rFonts w:ascii="Sylfaen" w:eastAsia="Calibri" w:hAnsi="Sylfaen" w:cs="Times New Roman"/>
                <w:color w:val="000000"/>
              </w:rPr>
              <w:t xml:space="preserve">  </w:t>
            </w:r>
            <w:r>
              <w:rPr>
                <w:rFonts w:ascii="Sylfaen" w:eastAsia="Calibri" w:hAnsi="Sylfaen" w:cs="Times New Roman"/>
                <w:color w:val="000000"/>
                <w:lang w:val="en-US"/>
              </w:rPr>
              <w:t>հետ</w:t>
            </w:r>
            <w:r w:rsidRPr="00466A21">
              <w:rPr>
                <w:rFonts w:ascii="Sylfaen" w:eastAsia="Calibri" w:hAnsi="Sylfaen" w:cs="Times New Roman"/>
                <w:color w:val="000000"/>
              </w:rPr>
              <w:t xml:space="preserve"> </w:t>
            </w:r>
            <w:r>
              <w:rPr>
                <w:rFonts w:ascii="Sylfaen" w:eastAsia="Calibri" w:hAnsi="Sylfaen" w:cs="Times New Roman"/>
                <w:color w:val="000000"/>
                <w:lang w:val="en-US"/>
              </w:rPr>
              <w:t>համագործակցություն</w:t>
            </w:r>
            <w:r w:rsidRPr="00466A21">
              <w:rPr>
                <w:rFonts w:ascii="Sylfaen" w:eastAsia="Calibri" w:hAnsi="Sylfaen" w:cs="Times New Roman"/>
                <w:color w:val="000000"/>
              </w:rPr>
              <w:t xml:space="preserve">  /  </w:t>
            </w:r>
            <w:r>
              <w:rPr>
                <w:rFonts w:ascii="Sylfaen" w:eastAsia="Calibri" w:hAnsi="Sylfaen" w:cs="Times New Roman"/>
                <w:color w:val="000000"/>
                <w:lang w:val="en-US"/>
              </w:rPr>
              <w:t>չափանիշ</w:t>
            </w:r>
            <w:r w:rsidRPr="00466A21">
              <w:rPr>
                <w:rFonts w:ascii="Sylfaen" w:eastAsia="Calibri" w:hAnsi="Sylfaen" w:cs="Times New Roman"/>
                <w:color w:val="000000"/>
              </w:rPr>
              <w:t xml:space="preserve"> 1/ </w:t>
            </w:r>
          </w:p>
          <w:p w:rsidR="00E27079" w:rsidRPr="00197D17" w:rsidRDefault="00E27079"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t>Հասարակությանը</w:t>
            </w:r>
            <w:r w:rsidRPr="00466A21">
              <w:rPr>
                <w:rFonts w:ascii="Sylfaen" w:eastAsia="Calibri" w:hAnsi="Sylfaen" w:cs="Times New Roman"/>
                <w:color w:val="000000"/>
              </w:rPr>
              <w:t xml:space="preserve">  </w:t>
            </w:r>
            <w:r>
              <w:rPr>
                <w:rFonts w:ascii="Sylfaen" w:eastAsia="Calibri" w:hAnsi="Sylfaen" w:cs="Times New Roman"/>
                <w:color w:val="000000"/>
                <w:lang w:val="en-US"/>
              </w:rPr>
              <w:t>տրամադրվող</w:t>
            </w:r>
            <w:r w:rsidRPr="00466A21">
              <w:rPr>
                <w:rFonts w:ascii="Sylfaen" w:eastAsia="Calibri" w:hAnsi="Sylfaen" w:cs="Times New Roman"/>
                <w:color w:val="000000"/>
              </w:rPr>
              <w:t xml:space="preserve">  </w:t>
            </w:r>
            <w:r>
              <w:rPr>
                <w:rFonts w:ascii="Sylfaen" w:eastAsia="Calibri" w:hAnsi="Sylfaen" w:cs="Times New Roman"/>
                <w:color w:val="000000"/>
                <w:lang w:val="en-US"/>
              </w:rPr>
              <w:t>ծառայությունների</w:t>
            </w:r>
            <w:r w:rsidRPr="00466A21">
              <w:rPr>
                <w:rFonts w:ascii="Sylfaen" w:eastAsia="Calibri" w:hAnsi="Sylfaen" w:cs="Times New Roman"/>
                <w:color w:val="000000"/>
              </w:rPr>
              <w:t xml:space="preserve">  </w:t>
            </w:r>
            <w:r>
              <w:rPr>
                <w:rFonts w:ascii="Sylfaen" w:eastAsia="Calibri" w:hAnsi="Sylfaen" w:cs="Times New Roman"/>
                <w:color w:val="000000"/>
                <w:lang w:val="en-US"/>
              </w:rPr>
              <w:t>իրականացման</w:t>
            </w:r>
            <w:r w:rsidRPr="00466A21">
              <w:rPr>
                <w:rFonts w:ascii="Sylfaen" w:eastAsia="Calibri" w:hAnsi="Sylfaen" w:cs="Times New Roman"/>
                <w:color w:val="000000"/>
              </w:rPr>
              <w:t xml:space="preserve">  </w:t>
            </w:r>
            <w:r>
              <w:rPr>
                <w:rFonts w:ascii="Sylfaen" w:eastAsia="Calibri" w:hAnsi="Sylfaen" w:cs="Times New Roman"/>
                <w:color w:val="000000"/>
                <w:lang w:val="en-US"/>
              </w:rPr>
              <w:t>հիմնավորումներ</w:t>
            </w:r>
            <w:r w:rsidRPr="00466A21">
              <w:rPr>
                <w:rFonts w:ascii="Sylfaen" w:eastAsia="Calibri" w:hAnsi="Sylfaen" w:cs="Times New Roman"/>
                <w:color w:val="000000"/>
              </w:rPr>
              <w:t xml:space="preserve"> </w:t>
            </w:r>
            <w:r>
              <w:rPr>
                <w:rFonts w:ascii="Sylfaen" w:eastAsia="Calibri" w:hAnsi="Sylfaen" w:cs="Times New Roman"/>
                <w:color w:val="000000"/>
                <w:lang w:val="en-US"/>
              </w:rPr>
              <w:t>են</w:t>
            </w:r>
            <w:r w:rsidRPr="00466A21">
              <w:rPr>
                <w:rFonts w:ascii="Sylfaen" w:eastAsia="Calibri" w:hAnsi="Sylfaen" w:cs="Times New Roman"/>
                <w:color w:val="000000"/>
              </w:rPr>
              <w:t xml:space="preserve"> </w:t>
            </w:r>
            <w:r w:rsidR="00466A21" w:rsidRPr="00466A21">
              <w:rPr>
                <w:rFonts w:ascii="Sylfaen" w:eastAsia="Calibri" w:hAnsi="Sylfaen" w:cs="Times New Roman"/>
                <w:color w:val="000000"/>
              </w:rPr>
              <w:t xml:space="preserve"> </w:t>
            </w:r>
          </w:p>
          <w:p w:rsidR="00466A21" w:rsidRPr="00197D17" w:rsidRDefault="00466A21"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t>Հայտարարություններ</w:t>
            </w:r>
            <w:r w:rsidRPr="00197D17">
              <w:rPr>
                <w:rFonts w:ascii="Sylfaen" w:eastAsia="Calibri" w:hAnsi="Sylfaen" w:cs="Times New Roman"/>
                <w:color w:val="000000"/>
              </w:rPr>
              <w:t xml:space="preserve"> </w:t>
            </w:r>
            <w:r>
              <w:rPr>
                <w:rFonts w:ascii="Sylfaen" w:eastAsia="Calibri" w:hAnsi="Sylfaen" w:cs="Times New Roman"/>
                <w:color w:val="000000"/>
                <w:lang w:val="en-US"/>
              </w:rPr>
              <w:t>թերթերում</w:t>
            </w:r>
            <w:r w:rsidRPr="00197D17">
              <w:rPr>
                <w:rFonts w:ascii="Sylfaen" w:eastAsia="Calibri" w:hAnsi="Sylfaen" w:cs="Times New Roman"/>
                <w:color w:val="000000"/>
              </w:rPr>
              <w:t xml:space="preserve">, </w:t>
            </w:r>
            <w:r>
              <w:rPr>
                <w:rFonts w:ascii="Sylfaen" w:eastAsia="Calibri" w:hAnsi="Sylfaen" w:cs="Times New Roman"/>
                <w:color w:val="000000"/>
                <w:lang w:val="en-US"/>
              </w:rPr>
              <w:t>Ֆորտունա</w:t>
            </w:r>
            <w:r w:rsidRPr="00197D17">
              <w:rPr>
                <w:rFonts w:ascii="Sylfaen" w:eastAsia="Calibri" w:hAnsi="Sylfaen" w:cs="Times New Roman"/>
                <w:color w:val="000000"/>
              </w:rPr>
              <w:t xml:space="preserve">  </w:t>
            </w:r>
            <w:r>
              <w:rPr>
                <w:rFonts w:ascii="Sylfaen" w:eastAsia="Calibri" w:hAnsi="Sylfaen" w:cs="Times New Roman"/>
                <w:color w:val="000000"/>
                <w:lang w:val="en-US"/>
              </w:rPr>
              <w:t>մարզային</w:t>
            </w:r>
            <w:r w:rsidRPr="00197D17">
              <w:rPr>
                <w:rFonts w:ascii="Sylfaen" w:eastAsia="Calibri" w:hAnsi="Sylfaen" w:cs="Times New Roman"/>
                <w:color w:val="000000"/>
              </w:rPr>
              <w:t xml:space="preserve">  </w:t>
            </w:r>
            <w:r>
              <w:rPr>
                <w:rFonts w:ascii="Sylfaen" w:eastAsia="Calibri" w:hAnsi="Sylfaen" w:cs="Times New Roman"/>
                <w:color w:val="000000"/>
                <w:lang w:val="en-US"/>
              </w:rPr>
              <w:t>հեռուստաալիքով</w:t>
            </w:r>
            <w:r w:rsidRPr="00197D17">
              <w:rPr>
                <w:rFonts w:ascii="Sylfaen" w:eastAsia="Calibri" w:hAnsi="Sylfaen" w:cs="Times New Roman"/>
                <w:color w:val="000000"/>
              </w:rPr>
              <w:t xml:space="preserve">, </w:t>
            </w:r>
            <w:r>
              <w:rPr>
                <w:rFonts w:ascii="Sylfaen" w:eastAsia="Calibri" w:hAnsi="Sylfaen" w:cs="Times New Roman"/>
                <w:color w:val="000000"/>
                <w:lang w:val="en-US"/>
              </w:rPr>
              <w:t>բուկլետներ</w:t>
            </w:r>
            <w:r w:rsidRPr="00197D17">
              <w:rPr>
                <w:rFonts w:ascii="Sylfaen" w:eastAsia="Calibri" w:hAnsi="Sylfaen" w:cs="Times New Roman"/>
                <w:color w:val="000000"/>
              </w:rPr>
              <w:t xml:space="preserve">, </w:t>
            </w:r>
            <w:r>
              <w:rPr>
                <w:rFonts w:ascii="Sylfaen" w:eastAsia="Calibri" w:hAnsi="Sylfaen" w:cs="Times New Roman"/>
                <w:color w:val="000000"/>
                <w:lang w:val="en-US"/>
              </w:rPr>
              <w:t>տեսաֆիլմ</w:t>
            </w:r>
            <w:r w:rsidRPr="00197D17">
              <w:rPr>
                <w:rFonts w:ascii="Sylfaen" w:eastAsia="Calibri" w:hAnsi="Sylfaen" w:cs="Times New Roman"/>
                <w:color w:val="000000"/>
              </w:rPr>
              <w:t xml:space="preserve">, / </w:t>
            </w:r>
            <w:r>
              <w:rPr>
                <w:rFonts w:ascii="Sylfaen" w:eastAsia="Calibri" w:hAnsi="Sylfaen" w:cs="Times New Roman"/>
                <w:color w:val="000000"/>
                <w:lang w:val="en-US"/>
              </w:rPr>
              <w:t>տես</w:t>
            </w:r>
            <w:r w:rsidRPr="00197D17">
              <w:rPr>
                <w:rFonts w:ascii="Sylfaen" w:eastAsia="Calibri" w:hAnsi="Sylfaen" w:cs="Times New Roman"/>
                <w:color w:val="000000"/>
              </w:rPr>
              <w:t xml:space="preserve"> </w:t>
            </w:r>
            <w:r>
              <w:rPr>
                <w:rFonts w:ascii="Sylfaen" w:eastAsia="Calibri" w:hAnsi="Sylfaen" w:cs="Times New Roman"/>
                <w:color w:val="000000"/>
                <w:lang w:val="en-US"/>
              </w:rPr>
              <w:t>չափանիշ</w:t>
            </w:r>
            <w:r w:rsidRPr="00197D17">
              <w:rPr>
                <w:rFonts w:ascii="Sylfaen" w:eastAsia="Calibri" w:hAnsi="Sylfaen" w:cs="Times New Roman"/>
                <w:color w:val="000000"/>
              </w:rPr>
              <w:t xml:space="preserve"> 4/</w:t>
            </w:r>
          </w:p>
          <w:p w:rsidR="00466A21" w:rsidRPr="00197D17" w:rsidRDefault="00466A21"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t>Ուսանողի</w:t>
            </w:r>
            <w:r w:rsidRPr="00197D17">
              <w:rPr>
                <w:rFonts w:ascii="Sylfaen" w:eastAsia="Calibri" w:hAnsi="Sylfaen" w:cs="Times New Roman"/>
                <w:color w:val="000000"/>
              </w:rPr>
              <w:t xml:space="preserve">  </w:t>
            </w:r>
            <w:r>
              <w:rPr>
                <w:rFonts w:ascii="Sylfaen" w:eastAsia="Calibri" w:hAnsi="Sylfaen" w:cs="Times New Roman"/>
                <w:color w:val="000000"/>
                <w:lang w:val="en-US"/>
              </w:rPr>
              <w:t>և</w:t>
            </w:r>
            <w:r w:rsidRPr="00197D17">
              <w:rPr>
                <w:rFonts w:ascii="Sylfaen" w:eastAsia="Calibri" w:hAnsi="Sylfaen" w:cs="Times New Roman"/>
                <w:color w:val="000000"/>
              </w:rPr>
              <w:t xml:space="preserve">  </w:t>
            </w:r>
            <w:r>
              <w:rPr>
                <w:rFonts w:ascii="Sylfaen" w:eastAsia="Calibri" w:hAnsi="Sylfaen" w:cs="Times New Roman"/>
                <w:color w:val="000000"/>
                <w:lang w:val="en-US"/>
              </w:rPr>
              <w:t>քոլեջի</w:t>
            </w:r>
            <w:r w:rsidRPr="00197D17">
              <w:rPr>
                <w:rFonts w:ascii="Sylfaen" w:eastAsia="Calibri" w:hAnsi="Sylfaen" w:cs="Times New Roman"/>
                <w:color w:val="000000"/>
              </w:rPr>
              <w:t xml:space="preserve">  </w:t>
            </w:r>
            <w:r>
              <w:rPr>
                <w:rFonts w:ascii="Sylfaen" w:eastAsia="Calibri" w:hAnsi="Sylfaen" w:cs="Times New Roman"/>
                <w:color w:val="000000"/>
                <w:lang w:val="en-US"/>
              </w:rPr>
              <w:t>միջև</w:t>
            </w:r>
            <w:r w:rsidRPr="00197D17">
              <w:rPr>
                <w:rFonts w:ascii="Sylfaen" w:eastAsia="Calibri" w:hAnsi="Sylfaen" w:cs="Times New Roman"/>
                <w:color w:val="000000"/>
              </w:rPr>
              <w:t xml:space="preserve">  </w:t>
            </w:r>
            <w:r>
              <w:rPr>
                <w:rFonts w:ascii="Sylfaen" w:eastAsia="Calibri" w:hAnsi="Sylfaen" w:cs="Times New Roman"/>
                <w:color w:val="000000"/>
                <w:lang w:val="en-US"/>
              </w:rPr>
              <w:t>կնքվող</w:t>
            </w:r>
            <w:r w:rsidRPr="00197D17">
              <w:rPr>
                <w:rFonts w:ascii="Sylfaen" w:eastAsia="Calibri" w:hAnsi="Sylfaen" w:cs="Times New Roman"/>
                <w:color w:val="000000"/>
              </w:rPr>
              <w:t xml:space="preserve">  </w:t>
            </w:r>
            <w:r>
              <w:rPr>
                <w:rFonts w:ascii="Sylfaen" w:eastAsia="Calibri" w:hAnsi="Sylfaen" w:cs="Times New Roman"/>
                <w:color w:val="000000"/>
                <w:lang w:val="en-US"/>
              </w:rPr>
              <w:t>պայմանագիրը</w:t>
            </w:r>
          </w:p>
          <w:p w:rsidR="00466A21" w:rsidRPr="00197D17" w:rsidRDefault="00466A21" w:rsidP="009923FB">
            <w:pPr>
              <w:spacing w:after="0" w:line="240" w:lineRule="auto"/>
              <w:rPr>
                <w:rFonts w:ascii="Sylfaen" w:eastAsia="Calibri" w:hAnsi="Sylfaen" w:cs="Times New Roman"/>
                <w:color w:val="000000"/>
              </w:rPr>
            </w:pPr>
            <w:r>
              <w:rPr>
                <w:rFonts w:ascii="Sylfaen" w:eastAsia="Calibri" w:hAnsi="Sylfaen" w:cs="Times New Roman"/>
                <w:color w:val="000000"/>
                <w:lang w:val="en-US"/>
              </w:rPr>
              <w:t>Խորհրդատվական</w:t>
            </w:r>
            <w:r w:rsidRPr="00197D17">
              <w:rPr>
                <w:rFonts w:ascii="Sylfaen" w:eastAsia="Calibri" w:hAnsi="Sylfaen" w:cs="Times New Roman"/>
                <w:color w:val="000000"/>
              </w:rPr>
              <w:t xml:space="preserve">  </w:t>
            </w:r>
            <w:r>
              <w:rPr>
                <w:rFonts w:ascii="Sylfaen" w:eastAsia="Calibri" w:hAnsi="Sylfaen" w:cs="Times New Roman"/>
                <w:color w:val="000000"/>
                <w:lang w:val="en-US"/>
              </w:rPr>
              <w:t>ծառայությունների</w:t>
            </w:r>
            <w:r w:rsidRPr="00197D17">
              <w:rPr>
                <w:rFonts w:ascii="Sylfaen" w:eastAsia="Calibri" w:hAnsi="Sylfaen" w:cs="Times New Roman"/>
                <w:color w:val="000000"/>
              </w:rPr>
              <w:t xml:space="preserve">  </w:t>
            </w:r>
            <w:r>
              <w:rPr>
                <w:rFonts w:ascii="Sylfaen" w:eastAsia="Calibri" w:hAnsi="Sylfaen" w:cs="Times New Roman"/>
                <w:color w:val="000000"/>
                <w:lang w:val="en-US"/>
              </w:rPr>
              <w:t>տրամադրում</w:t>
            </w:r>
            <w:r w:rsidRPr="00197D17">
              <w:rPr>
                <w:rFonts w:ascii="Sylfaen" w:eastAsia="Calibri" w:hAnsi="Sylfaen" w:cs="Times New Roman"/>
                <w:color w:val="000000"/>
              </w:rPr>
              <w:t xml:space="preserve">  </w:t>
            </w:r>
            <w:r>
              <w:rPr>
                <w:rFonts w:ascii="Sylfaen" w:eastAsia="Calibri" w:hAnsi="Sylfaen" w:cs="Times New Roman"/>
                <w:color w:val="000000"/>
                <w:lang w:val="en-US"/>
              </w:rPr>
              <w:t>քոլեջի</w:t>
            </w:r>
            <w:r w:rsidRPr="00197D17">
              <w:rPr>
                <w:rFonts w:ascii="Sylfaen" w:eastAsia="Calibri" w:hAnsi="Sylfaen" w:cs="Times New Roman"/>
                <w:color w:val="000000"/>
              </w:rPr>
              <w:t xml:space="preserve">  </w:t>
            </w:r>
            <w:r>
              <w:rPr>
                <w:rFonts w:ascii="Sylfaen" w:eastAsia="Calibri" w:hAnsi="Sylfaen" w:cs="Times New Roman"/>
                <w:color w:val="000000"/>
                <w:lang w:val="en-US"/>
              </w:rPr>
              <w:t>գործունեության</w:t>
            </w:r>
            <w:r w:rsidRPr="00197D17">
              <w:rPr>
                <w:rFonts w:ascii="Sylfaen" w:eastAsia="Calibri" w:hAnsi="Sylfaen" w:cs="Times New Roman"/>
                <w:color w:val="000000"/>
              </w:rPr>
              <w:t xml:space="preserve">  </w:t>
            </w:r>
            <w:r>
              <w:rPr>
                <w:rFonts w:ascii="Sylfaen" w:eastAsia="Calibri" w:hAnsi="Sylfaen" w:cs="Times New Roman"/>
                <w:color w:val="000000"/>
                <w:lang w:val="en-US"/>
              </w:rPr>
              <w:t>և</w:t>
            </w:r>
            <w:r w:rsidRPr="00197D17">
              <w:rPr>
                <w:rFonts w:ascii="Sylfaen" w:eastAsia="Calibri" w:hAnsi="Sylfaen" w:cs="Times New Roman"/>
                <w:color w:val="000000"/>
              </w:rPr>
              <w:t xml:space="preserve"> </w:t>
            </w:r>
            <w:r>
              <w:rPr>
                <w:rFonts w:ascii="Sylfaen" w:eastAsia="Calibri" w:hAnsi="Sylfaen" w:cs="Times New Roman"/>
                <w:color w:val="000000"/>
                <w:lang w:val="en-US"/>
              </w:rPr>
              <w:t>ուսանողի</w:t>
            </w:r>
            <w:r w:rsidRPr="00197D17">
              <w:rPr>
                <w:rFonts w:ascii="Sylfaen" w:eastAsia="Calibri" w:hAnsi="Sylfaen" w:cs="Times New Roman"/>
                <w:color w:val="000000"/>
              </w:rPr>
              <w:t xml:space="preserve">  </w:t>
            </w:r>
            <w:r>
              <w:rPr>
                <w:rFonts w:ascii="Sylfaen" w:eastAsia="Calibri" w:hAnsi="Sylfaen" w:cs="Times New Roman"/>
                <w:color w:val="000000"/>
                <w:lang w:val="en-US"/>
              </w:rPr>
              <w:t>կարիերայի</w:t>
            </w:r>
            <w:r w:rsidRPr="00197D17">
              <w:rPr>
                <w:rFonts w:ascii="Sylfaen" w:eastAsia="Calibri" w:hAnsi="Sylfaen" w:cs="Times New Roman"/>
                <w:color w:val="000000"/>
              </w:rPr>
              <w:t xml:space="preserve">  </w:t>
            </w:r>
            <w:r>
              <w:rPr>
                <w:rFonts w:ascii="Sylfaen" w:eastAsia="Calibri" w:hAnsi="Sylfaen" w:cs="Times New Roman"/>
                <w:color w:val="000000"/>
                <w:lang w:val="en-US"/>
              </w:rPr>
              <w:t>զարգացման</w:t>
            </w:r>
            <w:r w:rsidRPr="00197D17">
              <w:rPr>
                <w:rFonts w:ascii="Sylfaen" w:eastAsia="Calibri" w:hAnsi="Sylfaen" w:cs="Times New Roman"/>
                <w:color w:val="000000"/>
              </w:rPr>
              <w:t xml:space="preserve">  </w:t>
            </w:r>
            <w:r>
              <w:rPr>
                <w:rFonts w:ascii="Sylfaen" w:eastAsia="Calibri" w:hAnsi="Sylfaen" w:cs="Times New Roman"/>
                <w:color w:val="000000"/>
                <w:lang w:val="en-US"/>
              </w:rPr>
              <w:t>համար</w:t>
            </w:r>
            <w:r w:rsidRPr="00197D17">
              <w:rPr>
                <w:rFonts w:ascii="Sylfaen" w:eastAsia="Calibri" w:hAnsi="Sylfaen" w:cs="Times New Roman"/>
                <w:color w:val="000000"/>
              </w:rPr>
              <w:t xml:space="preserve">  </w:t>
            </w:r>
            <w:hyperlink r:id="rId192" w:history="1">
              <w:r w:rsidRPr="00F968FA">
                <w:rPr>
                  <w:rStyle w:val="af0"/>
                  <w:rFonts w:ascii="Sylfaen" w:eastAsia="Calibri" w:hAnsi="Sylfaen" w:cs="Times New Roman"/>
                </w:rPr>
                <w:t>/</w:t>
              </w:r>
              <w:r w:rsidRPr="00F968FA">
                <w:rPr>
                  <w:rStyle w:val="af0"/>
                  <w:rFonts w:ascii="Sylfaen" w:eastAsia="Calibri" w:hAnsi="Sylfaen" w:cs="Times New Roman"/>
                  <w:lang w:val="en-US"/>
                </w:rPr>
                <w:t>Հավելված</w:t>
              </w:r>
              <w:r w:rsidRPr="00F968FA">
                <w:rPr>
                  <w:rStyle w:val="af0"/>
                  <w:rFonts w:ascii="Sylfaen" w:eastAsia="Calibri" w:hAnsi="Sylfaen" w:cs="Times New Roman"/>
                </w:rPr>
                <w:t xml:space="preserve"> 11/</w:t>
              </w:r>
            </w:hyperlink>
          </w:p>
          <w:p w:rsidR="00466A21" w:rsidRPr="00F968FA" w:rsidRDefault="00396D65" w:rsidP="009923FB">
            <w:pPr>
              <w:spacing w:after="0" w:line="240" w:lineRule="auto"/>
              <w:rPr>
                <w:rFonts w:ascii="Sylfaen" w:eastAsia="Calibri" w:hAnsi="Sylfaen" w:cs="Times New Roman"/>
                <w:color w:val="000000"/>
                <w:lang w:val="hy-AM"/>
              </w:rPr>
            </w:pPr>
            <w:hyperlink r:id="rId193" w:history="1">
              <w:r w:rsidR="00F968FA" w:rsidRPr="00F968FA">
                <w:rPr>
                  <w:rStyle w:val="af0"/>
                  <w:rFonts w:ascii="Sylfaen" w:eastAsia="Calibri" w:hAnsi="Sylfaen" w:cs="Times New Roman"/>
                  <w:lang w:val="hy-AM"/>
                </w:rPr>
                <w:t>/</w:t>
              </w:r>
              <w:r w:rsidR="00466A21" w:rsidRPr="00F968FA">
                <w:rPr>
                  <w:rStyle w:val="af0"/>
                  <w:rFonts w:ascii="Sylfaen" w:eastAsia="Calibri" w:hAnsi="Sylfaen" w:cs="Times New Roman"/>
                  <w:lang w:val="en-US"/>
                </w:rPr>
                <w:t>Հավելված 4</w:t>
              </w:r>
              <w:r w:rsidR="00F968FA" w:rsidRPr="00F968FA">
                <w:rPr>
                  <w:rStyle w:val="af0"/>
                  <w:rFonts w:ascii="Sylfaen" w:eastAsia="Calibri" w:hAnsi="Sylfaen" w:cs="Times New Roman"/>
                  <w:lang w:val="hy-AM"/>
                </w:rPr>
                <w:t>/</w:t>
              </w:r>
            </w:hyperlink>
          </w:p>
          <w:p w:rsidR="009923FB" w:rsidRPr="00466A21" w:rsidRDefault="009923FB" w:rsidP="009923FB">
            <w:pPr>
              <w:spacing w:after="0" w:line="240" w:lineRule="auto"/>
              <w:rPr>
                <w:rFonts w:ascii="Sylfaen" w:eastAsia="Calibri" w:hAnsi="Sylfaen" w:cs="Times New Roman"/>
                <w:color w:val="000000"/>
                <w:lang w:val="en-US"/>
              </w:rPr>
            </w:pPr>
          </w:p>
          <w:p w:rsidR="009923FB" w:rsidRPr="00466A21" w:rsidRDefault="009923FB" w:rsidP="009923FB">
            <w:pPr>
              <w:spacing w:after="0" w:line="240" w:lineRule="auto"/>
              <w:rPr>
                <w:rFonts w:ascii="Sylfaen" w:eastAsia="Calibri" w:hAnsi="Sylfaen" w:cs="Times New Roman"/>
                <w:color w:val="000000"/>
                <w:lang w:val="en-US"/>
              </w:rPr>
            </w:pPr>
          </w:p>
        </w:tc>
      </w:tr>
      <w:tr w:rsidR="009923FB" w:rsidRPr="00466A21" w:rsidTr="008D5353">
        <w:trPr>
          <w:trHeight w:val="535"/>
        </w:trPr>
        <w:tc>
          <w:tcPr>
            <w:tcW w:w="9828" w:type="dxa"/>
            <w:gridSpan w:val="3"/>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197D17"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lastRenderedPageBreak/>
              <w:t>Վերլուծել</w:t>
            </w:r>
            <w:r w:rsidRPr="00197D17">
              <w:rPr>
                <w:rFonts w:ascii="Sylfaen" w:eastAsia="Calibri" w:hAnsi="Sylfaen" w:cs="Sylfaen"/>
                <w:i/>
                <w:color w:val="000000"/>
              </w:rPr>
              <w:t xml:space="preserve">, </w:t>
            </w:r>
            <w:r w:rsidRPr="009923FB">
              <w:rPr>
                <w:rFonts w:ascii="Sylfaen" w:eastAsia="Calibri" w:hAnsi="Sylfaen" w:cs="Sylfaen"/>
                <w:i/>
                <w:color w:val="000000"/>
                <w:lang w:val="en-US"/>
              </w:rPr>
              <w:t>թե</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en-US"/>
              </w:rPr>
              <w:t>որքանով</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en-US"/>
              </w:rPr>
              <w:t>է</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en-US"/>
              </w:rPr>
              <w:t>ՄՈՒՀ</w:t>
            </w:r>
            <w:r w:rsidRPr="00197D17">
              <w:rPr>
                <w:rFonts w:ascii="Sylfaen" w:eastAsia="Calibri" w:hAnsi="Sylfaen" w:cs="Sylfaen"/>
                <w:i/>
                <w:color w:val="000000"/>
              </w:rPr>
              <w:t>-</w:t>
            </w:r>
            <w:r w:rsidRPr="009923FB">
              <w:rPr>
                <w:rFonts w:ascii="Sylfaen" w:eastAsia="Calibri" w:hAnsi="Sylfaen" w:cs="Sylfaen"/>
                <w:i/>
                <w:color w:val="000000"/>
                <w:lang w:val="en-US"/>
              </w:rPr>
              <w:t>ի</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en-US"/>
              </w:rPr>
              <w:t>հաշվետվողականությունը</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en-US"/>
              </w:rPr>
              <w:t>նպաստում</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en-US"/>
              </w:rPr>
              <w:t>կառավարման</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en-US"/>
              </w:rPr>
              <w:t>բարելավմանը</w:t>
            </w:r>
            <w:r w:rsidRPr="00197D17">
              <w:rPr>
                <w:rFonts w:ascii="Sylfaen" w:eastAsia="Calibri" w:hAnsi="Sylfaen" w:cs="Sylfaen"/>
                <w:i/>
                <w:color w:val="000000"/>
              </w:rPr>
              <w:t>:</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en-US"/>
              </w:rPr>
              <w:t>Հիմնավորել</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en-US"/>
              </w:rPr>
              <w:t>մոտեցումը</w:t>
            </w:r>
            <w:r w:rsidR="00466A21" w:rsidRPr="00197D17">
              <w:rPr>
                <w:rFonts w:ascii="Sylfaen" w:eastAsia="Calibri" w:hAnsi="Sylfaen" w:cs="Sylfaen"/>
                <w:i/>
                <w:color w:val="000000"/>
              </w:rPr>
              <w:t xml:space="preserve">    </w:t>
            </w:r>
            <w:r w:rsidRPr="009923FB">
              <w:rPr>
                <w:rFonts w:ascii="Sylfaen" w:eastAsia="Calibri" w:hAnsi="Sylfaen" w:cs="Sylfaen"/>
                <w:i/>
                <w:color w:val="000000"/>
              </w:rPr>
              <w:t>և</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hy-AM"/>
              </w:rPr>
              <w:t>արդյունավետությունը</w:t>
            </w:r>
            <w:r w:rsidRPr="00197D17">
              <w:rPr>
                <w:rFonts w:ascii="Sylfaen" w:eastAsia="Calibri" w:hAnsi="Sylfaen" w:cs="Sylfaen"/>
                <w:i/>
                <w:color w:val="000000"/>
              </w:rPr>
              <w:t xml:space="preserve"> /</w:t>
            </w:r>
            <w:r w:rsidRPr="009923FB">
              <w:rPr>
                <w:rFonts w:ascii="Sylfaen" w:eastAsia="Calibri" w:hAnsi="Sylfaen" w:cs="Sylfaen"/>
                <w:i/>
                <w:color w:val="000000"/>
              </w:rPr>
              <w:t>կատարել</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en-US"/>
              </w:rPr>
              <w:t>համառոտ</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en-US"/>
              </w:rPr>
              <w:t>մեջբերումներ</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en-US"/>
              </w:rPr>
              <w:t>համապատասխան</w:t>
            </w:r>
            <w:r w:rsidR="00466A21" w:rsidRPr="00197D17">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Pr="00197D17">
              <w:rPr>
                <w:rFonts w:ascii="Sylfaen" w:eastAsia="Calibri" w:hAnsi="Sylfaen" w:cs="Sylfaen"/>
                <w:i/>
                <w:color w:val="000000"/>
              </w:rPr>
              <w:t>/:</w:t>
            </w:r>
          </w:p>
          <w:p w:rsidR="00466A21" w:rsidRPr="00197D17" w:rsidRDefault="00466A21" w:rsidP="009923FB">
            <w:pPr>
              <w:spacing w:after="0" w:line="240" w:lineRule="auto"/>
              <w:rPr>
                <w:rFonts w:ascii="Sylfaen" w:eastAsia="Calibri" w:hAnsi="Sylfaen" w:cs="Sylfaen"/>
                <w:color w:val="000000"/>
              </w:rPr>
            </w:pPr>
            <w:r>
              <w:rPr>
                <w:rFonts w:ascii="Sylfaen" w:eastAsia="Calibri" w:hAnsi="Sylfaen" w:cs="Sylfaen"/>
                <w:color w:val="000000"/>
                <w:lang w:val="en-US"/>
              </w:rPr>
              <w:t>Հաշվետվողականության</w:t>
            </w:r>
            <w:r w:rsidRPr="00197D17">
              <w:rPr>
                <w:rFonts w:ascii="Sylfaen" w:eastAsia="Calibri" w:hAnsi="Sylfaen" w:cs="Sylfaen"/>
                <w:color w:val="000000"/>
              </w:rPr>
              <w:t xml:space="preserve">  </w:t>
            </w:r>
            <w:r>
              <w:rPr>
                <w:rFonts w:ascii="Sylfaen" w:eastAsia="Calibri" w:hAnsi="Sylfaen" w:cs="Sylfaen"/>
                <w:color w:val="000000"/>
                <w:lang w:val="en-US"/>
              </w:rPr>
              <w:t>մեխանիզմները</w:t>
            </w:r>
            <w:r w:rsidRPr="00197D17">
              <w:rPr>
                <w:rFonts w:ascii="Sylfaen" w:eastAsia="Calibri" w:hAnsi="Sylfaen" w:cs="Sylfaen"/>
                <w:color w:val="000000"/>
              </w:rPr>
              <w:t xml:space="preserve">  </w:t>
            </w:r>
            <w:r>
              <w:rPr>
                <w:rFonts w:ascii="Sylfaen" w:eastAsia="Calibri" w:hAnsi="Sylfaen" w:cs="Sylfaen"/>
                <w:color w:val="000000"/>
                <w:lang w:val="en-US"/>
              </w:rPr>
              <w:t>նպաստում</w:t>
            </w:r>
            <w:r w:rsidRPr="00197D17">
              <w:rPr>
                <w:rFonts w:ascii="Sylfaen" w:eastAsia="Calibri" w:hAnsi="Sylfaen" w:cs="Sylfaen"/>
                <w:color w:val="000000"/>
              </w:rPr>
              <w:t xml:space="preserve">  </w:t>
            </w:r>
            <w:r>
              <w:rPr>
                <w:rFonts w:ascii="Sylfaen" w:eastAsia="Calibri" w:hAnsi="Sylfaen" w:cs="Sylfaen"/>
                <w:color w:val="000000"/>
                <w:lang w:val="en-US"/>
              </w:rPr>
              <w:t>են</w:t>
            </w:r>
            <w:r w:rsidRPr="00197D17">
              <w:rPr>
                <w:rFonts w:ascii="Sylfaen" w:eastAsia="Calibri" w:hAnsi="Sylfaen" w:cs="Sylfaen"/>
                <w:color w:val="000000"/>
              </w:rPr>
              <w:t xml:space="preserve">  </w:t>
            </w:r>
            <w:r>
              <w:rPr>
                <w:rFonts w:ascii="Sylfaen" w:eastAsia="Calibri" w:hAnsi="Sylfaen" w:cs="Sylfaen"/>
                <w:color w:val="000000"/>
                <w:lang w:val="en-US"/>
              </w:rPr>
              <w:t>քոլեջի</w:t>
            </w:r>
            <w:r w:rsidRPr="00197D17">
              <w:rPr>
                <w:rFonts w:ascii="Sylfaen" w:eastAsia="Calibri" w:hAnsi="Sylfaen" w:cs="Sylfaen"/>
                <w:color w:val="000000"/>
              </w:rPr>
              <w:t xml:space="preserve">  </w:t>
            </w:r>
            <w:r>
              <w:rPr>
                <w:rFonts w:ascii="Sylfaen" w:eastAsia="Calibri" w:hAnsi="Sylfaen" w:cs="Sylfaen"/>
                <w:color w:val="000000"/>
                <w:lang w:val="en-US"/>
              </w:rPr>
              <w:t>կառավարման</w:t>
            </w:r>
            <w:r w:rsidRPr="00197D17">
              <w:rPr>
                <w:rFonts w:ascii="Sylfaen" w:eastAsia="Calibri" w:hAnsi="Sylfaen" w:cs="Sylfaen"/>
                <w:color w:val="000000"/>
              </w:rPr>
              <w:t xml:space="preserve">  </w:t>
            </w:r>
            <w:r>
              <w:rPr>
                <w:rFonts w:ascii="Sylfaen" w:eastAsia="Calibri" w:hAnsi="Sylfaen" w:cs="Sylfaen"/>
                <w:color w:val="000000"/>
                <w:lang w:val="en-US"/>
              </w:rPr>
              <w:t>բարելավմանը</w:t>
            </w:r>
            <w:r w:rsidRPr="00197D17">
              <w:rPr>
                <w:rFonts w:ascii="Sylfaen" w:eastAsia="Calibri" w:hAnsi="Sylfaen" w:cs="Sylfaen"/>
                <w:color w:val="000000"/>
              </w:rPr>
              <w:t xml:space="preserve"> , </w:t>
            </w:r>
            <w:r>
              <w:rPr>
                <w:rFonts w:ascii="Sylfaen" w:eastAsia="Calibri" w:hAnsi="Sylfaen" w:cs="Sylfaen"/>
                <w:color w:val="000000"/>
                <w:lang w:val="en-US"/>
              </w:rPr>
              <w:t>քանի</w:t>
            </w:r>
            <w:r w:rsidRPr="00197D17">
              <w:rPr>
                <w:rFonts w:ascii="Sylfaen" w:eastAsia="Calibri" w:hAnsi="Sylfaen" w:cs="Sylfaen"/>
                <w:color w:val="000000"/>
              </w:rPr>
              <w:t xml:space="preserve">  </w:t>
            </w:r>
            <w:r>
              <w:rPr>
                <w:rFonts w:ascii="Sylfaen" w:eastAsia="Calibri" w:hAnsi="Sylfaen" w:cs="Sylfaen"/>
                <w:color w:val="000000"/>
                <w:lang w:val="en-US"/>
              </w:rPr>
              <w:t>որ</w:t>
            </w:r>
            <w:r w:rsidRPr="00197D17">
              <w:rPr>
                <w:rFonts w:ascii="Sylfaen" w:eastAsia="Calibri" w:hAnsi="Sylfaen" w:cs="Sylfaen"/>
                <w:color w:val="000000"/>
              </w:rPr>
              <w:t xml:space="preserve">  </w:t>
            </w:r>
            <w:r>
              <w:rPr>
                <w:rFonts w:ascii="Sylfaen" w:eastAsia="Calibri" w:hAnsi="Sylfaen" w:cs="Sylfaen"/>
                <w:color w:val="000000"/>
                <w:lang w:val="en-US"/>
              </w:rPr>
              <w:t>ներկայացված</w:t>
            </w:r>
            <w:r w:rsidRPr="00197D17">
              <w:rPr>
                <w:rFonts w:ascii="Sylfaen" w:eastAsia="Calibri" w:hAnsi="Sylfaen" w:cs="Sylfaen"/>
                <w:color w:val="000000"/>
              </w:rPr>
              <w:t xml:space="preserve">  </w:t>
            </w:r>
            <w:r>
              <w:rPr>
                <w:rFonts w:ascii="Sylfaen" w:eastAsia="Calibri" w:hAnsi="Sylfaen" w:cs="Sylfaen"/>
                <w:color w:val="000000"/>
                <w:lang w:val="en-US"/>
              </w:rPr>
              <w:t>հաշվետվությունները</w:t>
            </w:r>
            <w:r w:rsidRPr="00197D17">
              <w:rPr>
                <w:rFonts w:ascii="Sylfaen" w:eastAsia="Calibri" w:hAnsi="Sylfaen" w:cs="Sylfaen"/>
                <w:color w:val="000000"/>
              </w:rPr>
              <w:t xml:space="preserve">   </w:t>
            </w:r>
            <w:r>
              <w:rPr>
                <w:rFonts w:ascii="Sylfaen" w:eastAsia="Calibri" w:hAnsi="Sylfaen" w:cs="Sylfaen"/>
                <w:color w:val="000000"/>
                <w:lang w:val="en-US"/>
              </w:rPr>
              <w:t>հնարավորություն</w:t>
            </w:r>
            <w:r w:rsidRPr="00197D17">
              <w:rPr>
                <w:rFonts w:ascii="Sylfaen" w:eastAsia="Calibri" w:hAnsi="Sylfaen" w:cs="Sylfaen"/>
                <w:color w:val="000000"/>
              </w:rPr>
              <w:t xml:space="preserve">  </w:t>
            </w:r>
            <w:r>
              <w:rPr>
                <w:rFonts w:ascii="Sylfaen" w:eastAsia="Calibri" w:hAnsi="Sylfaen" w:cs="Sylfaen"/>
                <w:color w:val="000000"/>
                <w:lang w:val="en-US"/>
              </w:rPr>
              <w:t>են</w:t>
            </w:r>
            <w:r w:rsidRPr="00197D17">
              <w:rPr>
                <w:rFonts w:ascii="Sylfaen" w:eastAsia="Calibri" w:hAnsi="Sylfaen" w:cs="Sylfaen"/>
                <w:color w:val="000000"/>
              </w:rPr>
              <w:t xml:space="preserve">  </w:t>
            </w:r>
            <w:r>
              <w:rPr>
                <w:rFonts w:ascii="Sylfaen" w:eastAsia="Calibri" w:hAnsi="Sylfaen" w:cs="Sylfaen"/>
                <w:color w:val="000000"/>
                <w:lang w:val="en-US"/>
              </w:rPr>
              <w:t>տալիս</w:t>
            </w:r>
            <w:r w:rsidRPr="00197D17">
              <w:rPr>
                <w:rFonts w:ascii="Sylfaen" w:eastAsia="Calibri" w:hAnsi="Sylfaen" w:cs="Sylfaen"/>
                <w:color w:val="000000"/>
              </w:rPr>
              <w:t xml:space="preserve">  </w:t>
            </w:r>
            <w:r>
              <w:rPr>
                <w:rFonts w:ascii="Sylfaen" w:eastAsia="Calibri" w:hAnsi="Sylfaen" w:cs="Sylfaen"/>
                <w:color w:val="000000"/>
                <w:lang w:val="en-US"/>
              </w:rPr>
              <w:t>գնահատել</w:t>
            </w:r>
            <w:r w:rsidRPr="00197D17">
              <w:rPr>
                <w:rFonts w:ascii="Sylfaen" w:eastAsia="Calibri" w:hAnsi="Sylfaen" w:cs="Sylfaen"/>
                <w:color w:val="000000"/>
              </w:rPr>
              <w:t xml:space="preserve">  </w:t>
            </w:r>
            <w:r>
              <w:rPr>
                <w:rFonts w:ascii="Sylfaen" w:eastAsia="Calibri" w:hAnsi="Sylfaen" w:cs="Sylfaen"/>
                <w:color w:val="000000"/>
                <w:lang w:val="en-US"/>
              </w:rPr>
              <w:t>համապատասխան</w:t>
            </w:r>
            <w:r w:rsidRPr="00197D17">
              <w:rPr>
                <w:rFonts w:ascii="Sylfaen" w:eastAsia="Calibri" w:hAnsi="Sylfaen" w:cs="Sylfaen"/>
                <w:color w:val="000000"/>
              </w:rPr>
              <w:t xml:space="preserve">  </w:t>
            </w:r>
            <w:r>
              <w:rPr>
                <w:rFonts w:ascii="Sylfaen" w:eastAsia="Calibri" w:hAnsi="Sylfaen" w:cs="Sylfaen"/>
                <w:color w:val="000000"/>
                <w:lang w:val="en-US"/>
              </w:rPr>
              <w:t>օղակների</w:t>
            </w:r>
            <w:r w:rsidRPr="00197D17">
              <w:rPr>
                <w:rFonts w:ascii="Sylfaen" w:eastAsia="Calibri" w:hAnsi="Sylfaen" w:cs="Sylfaen"/>
                <w:color w:val="000000"/>
              </w:rPr>
              <w:t xml:space="preserve">   </w:t>
            </w:r>
            <w:r>
              <w:rPr>
                <w:rFonts w:ascii="Sylfaen" w:eastAsia="Calibri" w:hAnsi="Sylfaen" w:cs="Sylfaen"/>
                <w:color w:val="000000"/>
                <w:lang w:val="en-US"/>
              </w:rPr>
              <w:t>կատարած</w:t>
            </w:r>
            <w:r w:rsidRPr="00197D17">
              <w:rPr>
                <w:rFonts w:ascii="Sylfaen" w:eastAsia="Calibri" w:hAnsi="Sylfaen" w:cs="Sylfaen"/>
                <w:color w:val="000000"/>
              </w:rPr>
              <w:t xml:space="preserve">  </w:t>
            </w:r>
            <w:r>
              <w:rPr>
                <w:rFonts w:ascii="Sylfaen" w:eastAsia="Calibri" w:hAnsi="Sylfaen" w:cs="Sylfaen"/>
                <w:color w:val="000000"/>
                <w:lang w:val="en-US"/>
              </w:rPr>
              <w:t>աշխատանքները</w:t>
            </w:r>
            <w:r w:rsidRPr="00197D17">
              <w:rPr>
                <w:rFonts w:ascii="Sylfaen" w:eastAsia="Calibri" w:hAnsi="Sylfaen" w:cs="Sylfaen"/>
                <w:color w:val="000000"/>
              </w:rPr>
              <w:t xml:space="preserve">  </w:t>
            </w:r>
            <w:r>
              <w:rPr>
                <w:rFonts w:ascii="Sylfaen" w:eastAsia="Calibri" w:hAnsi="Sylfaen" w:cs="Sylfaen"/>
                <w:color w:val="000000"/>
                <w:lang w:val="en-US"/>
              </w:rPr>
              <w:t>և</w:t>
            </w:r>
            <w:r w:rsidRPr="00197D17">
              <w:rPr>
                <w:rFonts w:ascii="Sylfaen" w:eastAsia="Calibri" w:hAnsi="Sylfaen" w:cs="Sylfaen"/>
                <w:color w:val="000000"/>
              </w:rPr>
              <w:t xml:space="preserve">  </w:t>
            </w:r>
            <w:r>
              <w:rPr>
                <w:rFonts w:ascii="Sylfaen" w:eastAsia="Calibri" w:hAnsi="Sylfaen" w:cs="Sylfaen"/>
                <w:color w:val="000000"/>
                <w:lang w:val="en-US"/>
              </w:rPr>
              <w:t>վերլուծել</w:t>
            </w:r>
            <w:r w:rsidRPr="00197D17">
              <w:rPr>
                <w:rFonts w:ascii="Sylfaen" w:eastAsia="Calibri" w:hAnsi="Sylfaen" w:cs="Sylfaen"/>
                <w:color w:val="000000"/>
              </w:rPr>
              <w:t xml:space="preserve">  </w:t>
            </w:r>
            <w:r>
              <w:rPr>
                <w:rFonts w:ascii="Sylfaen" w:eastAsia="Calibri" w:hAnsi="Sylfaen" w:cs="Sylfaen"/>
                <w:color w:val="000000"/>
                <w:lang w:val="en-US"/>
              </w:rPr>
              <w:t>դրանց</w:t>
            </w:r>
            <w:r w:rsidRPr="00197D17">
              <w:rPr>
                <w:rFonts w:ascii="Sylfaen" w:eastAsia="Calibri" w:hAnsi="Sylfaen" w:cs="Sylfaen"/>
                <w:color w:val="000000"/>
              </w:rPr>
              <w:t xml:space="preserve">  </w:t>
            </w:r>
            <w:r>
              <w:rPr>
                <w:rFonts w:ascii="Sylfaen" w:eastAsia="Calibri" w:hAnsi="Sylfaen" w:cs="Sylfaen"/>
                <w:color w:val="000000"/>
                <w:lang w:val="en-US"/>
              </w:rPr>
              <w:t>արդյունավետությունը</w:t>
            </w:r>
            <w:r w:rsidRPr="00197D17">
              <w:rPr>
                <w:rFonts w:ascii="Sylfaen" w:eastAsia="Calibri" w:hAnsi="Sylfaen" w:cs="Sylfaen"/>
                <w:color w:val="000000"/>
              </w:rPr>
              <w:t xml:space="preserve">,  </w:t>
            </w:r>
            <w:r>
              <w:rPr>
                <w:rFonts w:ascii="Sylfaen" w:eastAsia="Calibri" w:hAnsi="Sylfaen" w:cs="Sylfaen"/>
                <w:color w:val="000000"/>
                <w:lang w:val="en-US"/>
              </w:rPr>
              <w:t>որից</w:t>
            </w:r>
            <w:r w:rsidRPr="00197D17">
              <w:rPr>
                <w:rFonts w:ascii="Sylfaen" w:eastAsia="Calibri" w:hAnsi="Sylfaen" w:cs="Sylfaen"/>
                <w:color w:val="000000"/>
              </w:rPr>
              <w:t xml:space="preserve">  </w:t>
            </w:r>
            <w:r>
              <w:rPr>
                <w:rFonts w:ascii="Sylfaen" w:eastAsia="Calibri" w:hAnsi="Sylfaen" w:cs="Sylfaen"/>
                <w:color w:val="000000"/>
                <w:lang w:val="en-US"/>
              </w:rPr>
              <w:t>ելնելով</w:t>
            </w:r>
            <w:r w:rsidRPr="00197D17">
              <w:rPr>
                <w:rFonts w:ascii="Sylfaen" w:eastAsia="Calibri" w:hAnsi="Sylfaen" w:cs="Sylfaen"/>
                <w:color w:val="000000"/>
              </w:rPr>
              <w:t xml:space="preserve">  </w:t>
            </w:r>
            <w:r>
              <w:rPr>
                <w:rFonts w:ascii="Sylfaen" w:eastAsia="Calibri" w:hAnsi="Sylfaen" w:cs="Sylfaen"/>
                <w:color w:val="000000"/>
                <w:lang w:val="en-US"/>
              </w:rPr>
              <w:t>հնարավորություն</w:t>
            </w:r>
            <w:r w:rsidRPr="00197D17">
              <w:rPr>
                <w:rFonts w:ascii="Sylfaen" w:eastAsia="Calibri" w:hAnsi="Sylfaen" w:cs="Sylfaen"/>
                <w:color w:val="000000"/>
              </w:rPr>
              <w:t xml:space="preserve">  </w:t>
            </w:r>
            <w:r>
              <w:rPr>
                <w:rFonts w:ascii="Sylfaen" w:eastAsia="Calibri" w:hAnsi="Sylfaen" w:cs="Sylfaen"/>
                <w:color w:val="000000"/>
                <w:lang w:val="en-US"/>
              </w:rPr>
              <w:t>է</w:t>
            </w:r>
            <w:r w:rsidRPr="00197D17">
              <w:rPr>
                <w:rFonts w:ascii="Sylfaen" w:eastAsia="Calibri" w:hAnsi="Sylfaen" w:cs="Sylfaen"/>
                <w:color w:val="000000"/>
              </w:rPr>
              <w:t xml:space="preserve">  </w:t>
            </w:r>
            <w:r>
              <w:rPr>
                <w:rFonts w:ascii="Sylfaen" w:eastAsia="Calibri" w:hAnsi="Sylfaen" w:cs="Sylfaen"/>
                <w:color w:val="000000"/>
                <w:lang w:val="en-US"/>
              </w:rPr>
              <w:t>ստեղծվում</w:t>
            </w:r>
            <w:r w:rsidRPr="00197D17">
              <w:rPr>
                <w:rFonts w:ascii="Sylfaen" w:eastAsia="Calibri" w:hAnsi="Sylfaen" w:cs="Sylfaen"/>
                <w:color w:val="000000"/>
              </w:rPr>
              <w:t xml:space="preserve">  </w:t>
            </w:r>
            <w:r>
              <w:rPr>
                <w:rFonts w:ascii="Sylfaen" w:eastAsia="Calibri" w:hAnsi="Sylfaen" w:cs="Sylfaen"/>
                <w:color w:val="000000"/>
                <w:lang w:val="en-US"/>
              </w:rPr>
              <w:t>կատարել</w:t>
            </w:r>
            <w:r w:rsidRPr="00197D17">
              <w:rPr>
                <w:rFonts w:ascii="Sylfaen" w:eastAsia="Calibri" w:hAnsi="Sylfaen" w:cs="Sylfaen"/>
                <w:color w:val="000000"/>
              </w:rPr>
              <w:t xml:space="preserve">  </w:t>
            </w:r>
            <w:r>
              <w:rPr>
                <w:rFonts w:ascii="Sylfaen" w:eastAsia="Calibri" w:hAnsi="Sylfaen" w:cs="Sylfaen"/>
                <w:color w:val="000000"/>
                <w:lang w:val="en-US"/>
              </w:rPr>
              <w:t>նպատակային</w:t>
            </w:r>
            <w:r w:rsidRPr="00197D17">
              <w:rPr>
                <w:rFonts w:ascii="Sylfaen" w:eastAsia="Calibri" w:hAnsi="Sylfaen" w:cs="Sylfaen"/>
                <w:color w:val="000000"/>
              </w:rPr>
              <w:t xml:space="preserve">  </w:t>
            </w:r>
            <w:r>
              <w:rPr>
                <w:rFonts w:ascii="Sylfaen" w:eastAsia="Calibri" w:hAnsi="Sylfaen" w:cs="Sylfaen"/>
                <w:color w:val="000000"/>
                <w:lang w:val="en-US"/>
              </w:rPr>
              <w:t>փոփոխություններ՝</w:t>
            </w:r>
            <w:r w:rsidRPr="00197D17">
              <w:rPr>
                <w:rFonts w:ascii="Sylfaen" w:eastAsia="Calibri" w:hAnsi="Sylfaen" w:cs="Sylfaen"/>
                <w:color w:val="000000"/>
              </w:rPr>
              <w:t xml:space="preserve">  </w:t>
            </w:r>
            <w:r>
              <w:rPr>
                <w:rFonts w:ascii="Sylfaen" w:eastAsia="Calibri" w:hAnsi="Sylfaen" w:cs="Sylfaen"/>
                <w:color w:val="000000"/>
                <w:lang w:val="en-US"/>
              </w:rPr>
              <w:t>կառավարման</w:t>
            </w:r>
            <w:r w:rsidRPr="00197D17">
              <w:rPr>
                <w:rFonts w:ascii="Sylfaen" w:eastAsia="Calibri" w:hAnsi="Sylfaen" w:cs="Sylfaen"/>
                <w:color w:val="000000"/>
              </w:rPr>
              <w:t xml:space="preserve">  </w:t>
            </w:r>
            <w:r>
              <w:rPr>
                <w:rFonts w:ascii="Sylfaen" w:eastAsia="Calibri" w:hAnsi="Sylfaen" w:cs="Sylfaen"/>
                <w:color w:val="000000"/>
                <w:lang w:val="en-US"/>
              </w:rPr>
              <w:t>բարելավման</w:t>
            </w:r>
            <w:r w:rsidRPr="00197D17">
              <w:rPr>
                <w:rFonts w:ascii="Sylfaen" w:eastAsia="Calibri" w:hAnsi="Sylfaen" w:cs="Sylfaen"/>
                <w:color w:val="000000"/>
              </w:rPr>
              <w:t xml:space="preserve">  </w:t>
            </w:r>
            <w:r>
              <w:rPr>
                <w:rFonts w:ascii="Sylfaen" w:eastAsia="Calibri" w:hAnsi="Sylfaen" w:cs="Sylfaen"/>
                <w:color w:val="000000"/>
                <w:lang w:val="en-US"/>
              </w:rPr>
              <w:t>և</w:t>
            </w:r>
            <w:r w:rsidRPr="00197D17">
              <w:rPr>
                <w:rFonts w:ascii="Sylfaen" w:eastAsia="Calibri" w:hAnsi="Sylfaen" w:cs="Sylfaen"/>
                <w:color w:val="000000"/>
              </w:rPr>
              <w:t xml:space="preserve">  </w:t>
            </w:r>
            <w:r>
              <w:rPr>
                <w:rFonts w:ascii="Sylfaen" w:eastAsia="Calibri" w:hAnsi="Sylfaen" w:cs="Sylfaen"/>
                <w:color w:val="000000"/>
                <w:lang w:val="en-US"/>
              </w:rPr>
              <w:t>հաշվետվողականությանը</w:t>
            </w:r>
            <w:r w:rsidRPr="00197D17">
              <w:rPr>
                <w:rFonts w:ascii="Sylfaen" w:eastAsia="Calibri" w:hAnsi="Sylfaen" w:cs="Sylfaen"/>
                <w:color w:val="000000"/>
              </w:rPr>
              <w:t xml:space="preserve">  </w:t>
            </w:r>
            <w:r>
              <w:rPr>
                <w:rFonts w:ascii="Sylfaen" w:eastAsia="Calibri" w:hAnsi="Sylfaen" w:cs="Sylfaen"/>
                <w:color w:val="000000"/>
                <w:lang w:val="en-US"/>
              </w:rPr>
              <w:t>նպաստելու</w:t>
            </w:r>
            <w:r w:rsidRPr="00197D17">
              <w:rPr>
                <w:rFonts w:ascii="Sylfaen" w:eastAsia="Calibri" w:hAnsi="Sylfaen" w:cs="Sylfaen"/>
                <w:color w:val="000000"/>
              </w:rPr>
              <w:t xml:space="preserve">  </w:t>
            </w:r>
            <w:r>
              <w:rPr>
                <w:rFonts w:ascii="Sylfaen" w:eastAsia="Calibri" w:hAnsi="Sylfaen" w:cs="Sylfaen"/>
                <w:color w:val="000000"/>
                <w:lang w:val="en-US"/>
              </w:rPr>
              <w:t>համար</w:t>
            </w:r>
            <w:r w:rsidRPr="00197D17">
              <w:rPr>
                <w:rFonts w:ascii="Sylfaen" w:eastAsia="Calibri" w:hAnsi="Sylfaen" w:cs="Sylfaen"/>
                <w:color w:val="000000"/>
              </w:rPr>
              <w:t>:</w:t>
            </w:r>
            <w:r w:rsidR="00876673">
              <w:rPr>
                <w:rFonts w:ascii="Sylfaen" w:eastAsia="Calibri" w:hAnsi="Sylfaen" w:cs="Sylfaen"/>
                <w:color w:val="000000"/>
                <w:lang w:val="en-US"/>
              </w:rPr>
              <w:t>Սակայն</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երբեմն</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հաշվետվողականությունը</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հստակ</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չի</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գործում</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կրում</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է</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ձևական</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բնույթ</w:t>
            </w:r>
            <w:r w:rsidR="00876673" w:rsidRPr="00197D17">
              <w:rPr>
                <w:rFonts w:ascii="Sylfaen" w:eastAsia="Calibri" w:hAnsi="Sylfaen" w:cs="Sylfaen"/>
                <w:color w:val="000000"/>
              </w:rPr>
              <w:t xml:space="preserve"> ,  </w:t>
            </w:r>
            <w:r w:rsidR="00876673">
              <w:rPr>
                <w:rFonts w:ascii="Sylfaen" w:eastAsia="Calibri" w:hAnsi="Sylfaen" w:cs="Sylfaen"/>
                <w:color w:val="000000"/>
                <w:lang w:val="en-US"/>
              </w:rPr>
              <w:t>որը</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բերում</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է</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թերացումների</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Այդ</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պատճառով</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պետք</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է</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վերանայել</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և</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նոր</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մեխանիզմներ</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մշակել</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Վարչական</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ստորաբաժանումների</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հաշվետվությունները</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ներկայացվում</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են</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մանկխորհրդին</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և</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քոլեջի</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խորհրդին</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իսկ</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ուսումնաօժանդակ</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կառույցները</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հաշվետվություն</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են</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ներկայացնում</w:t>
            </w:r>
            <w:r w:rsidR="00876673" w:rsidRPr="00197D17">
              <w:rPr>
                <w:rFonts w:ascii="Sylfaen" w:eastAsia="Calibri" w:hAnsi="Sylfaen" w:cs="Sylfaen"/>
                <w:color w:val="000000"/>
              </w:rPr>
              <w:t xml:space="preserve">  </w:t>
            </w:r>
            <w:r w:rsidR="00876673">
              <w:rPr>
                <w:rFonts w:ascii="Sylfaen" w:eastAsia="Calibri" w:hAnsi="Sylfaen" w:cs="Sylfaen"/>
                <w:color w:val="000000"/>
                <w:lang w:val="en-US"/>
              </w:rPr>
              <w:t>տնօրենին</w:t>
            </w:r>
            <w:r w:rsidR="00876673" w:rsidRPr="00197D17">
              <w:rPr>
                <w:rFonts w:ascii="Sylfaen" w:eastAsia="Calibri" w:hAnsi="Sylfaen" w:cs="Sylfaen"/>
                <w:color w:val="000000"/>
              </w:rPr>
              <w:t>:</w:t>
            </w:r>
          </w:p>
          <w:p w:rsidR="00876673" w:rsidRPr="00466A21" w:rsidRDefault="00876673"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Հասարակության</w:t>
            </w:r>
            <w:r w:rsidRPr="00197D17">
              <w:rPr>
                <w:rFonts w:ascii="Sylfaen" w:eastAsia="Calibri" w:hAnsi="Sylfaen" w:cs="Sylfaen"/>
                <w:color w:val="000000"/>
              </w:rPr>
              <w:t xml:space="preserve">  </w:t>
            </w:r>
            <w:r>
              <w:rPr>
                <w:rFonts w:ascii="Sylfaen" w:eastAsia="Calibri" w:hAnsi="Sylfaen" w:cs="Sylfaen"/>
                <w:color w:val="000000"/>
                <w:lang w:val="en-US"/>
              </w:rPr>
              <w:t>զարգացմանն</w:t>
            </w:r>
            <w:r w:rsidRPr="00197D17">
              <w:rPr>
                <w:rFonts w:ascii="Sylfaen" w:eastAsia="Calibri" w:hAnsi="Sylfaen" w:cs="Sylfaen"/>
                <w:color w:val="000000"/>
              </w:rPr>
              <w:t xml:space="preserve"> </w:t>
            </w:r>
            <w:r>
              <w:rPr>
                <w:rFonts w:ascii="Sylfaen" w:eastAsia="Calibri" w:hAnsi="Sylfaen" w:cs="Sylfaen"/>
                <w:color w:val="000000"/>
                <w:lang w:val="en-US"/>
              </w:rPr>
              <w:t>է</w:t>
            </w:r>
            <w:r w:rsidRPr="00197D17">
              <w:rPr>
                <w:rFonts w:ascii="Sylfaen" w:eastAsia="Calibri" w:hAnsi="Sylfaen" w:cs="Sylfaen"/>
                <w:color w:val="000000"/>
              </w:rPr>
              <w:t xml:space="preserve">   </w:t>
            </w:r>
            <w:r>
              <w:rPr>
                <w:rFonts w:ascii="Sylfaen" w:eastAsia="Calibri" w:hAnsi="Sylfaen" w:cs="Sylfaen"/>
                <w:color w:val="000000"/>
                <w:lang w:val="en-US"/>
              </w:rPr>
              <w:t>միտված</w:t>
            </w:r>
            <w:r w:rsidRPr="00197D17">
              <w:rPr>
                <w:rFonts w:ascii="Sylfaen" w:eastAsia="Calibri" w:hAnsi="Sylfaen" w:cs="Sylfaen"/>
                <w:color w:val="000000"/>
              </w:rPr>
              <w:t xml:space="preserve">  </w:t>
            </w:r>
            <w:r>
              <w:rPr>
                <w:rFonts w:ascii="Sylfaen" w:eastAsia="Calibri" w:hAnsi="Sylfaen" w:cs="Sylfaen"/>
                <w:color w:val="000000"/>
                <w:lang w:val="en-US"/>
              </w:rPr>
              <w:t>քոլեջի</w:t>
            </w:r>
            <w:r w:rsidRPr="00197D17">
              <w:rPr>
                <w:rFonts w:ascii="Sylfaen" w:eastAsia="Calibri" w:hAnsi="Sylfaen" w:cs="Sylfaen"/>
                <w:color w:val="000000"/>
              </w:rPr>
              <w:t xml:space="preserve">  </w:t>
            </w:r>
            <w:r>
              <w:rPr>
                <w:rFonts w:ascii="Sylfaen" w:eastAsia="Calibri" w:hAnsi="Sylfaen" w:cs="Sylfaen"/>
                <w:color w:val="000000"/>
                <w:lang w:val="en-US"/>
              </w:rPr>
              <w:t>մասնակցությունը</w:t>
            </w:r>
            <w:r w:rsidRPr="00197D17">
              <w:rPr>
                <w:rFonts w:ascii="Sylfaen" w:eastAsia="Calibri" w:hAnsi="Sylfaen" w:cs="Sylfaen"/>
                <w:color w:val="000000"/>
              </w:rPr>
              <w:t xml:space="preserve">  </w:t>
            </w:r>
            <w:r>
              <w:rPr>
                <w:rFonts w:ascii="Sylfaen" w:eastAsia="Calibri" w:hAnsi="Sylfaen" w:cs="Sylfaen"/>
                <w:color w:val="000000"/>
                <w:lang w:val="en-US"/>
              </w:rPr>
              <w:t>ՄԿՈՒԶԱԿ</w:t>
            </w:r>
            <w:r w:rsidRPr="00197D17">
              <w:rPr>
                <w:rFonts w:ascii="Sylfaen" w:eastAsia="Calibri" w:hAnsi="Sylfaen" w:cs="Sylfaen"/>
                <w:color w:val="000000"/>
              </w:rPr>
              <w:t>-</w:t>
            </w:r>
            <w:r>
              <w:rPr>
                <w:rFonts w:ascii="Sylfaen" w:eastAsia="Calibri" w:hAnsi="Sylfaen" w:cs="Sylfaen"/>
                <w:color w:val="000000"/>
                <w:lang w:val="en-US"/>
              </w:rPr>
              <w:t>ի</w:t>
            </w:r>
            <w:r w:rsidRPr="00197D17">
              <w:rPr>
                <w:rFonts w:ascii="Sylfaen" w:eastAsia="Calibri" w:hAnsi="Sylfaen" w:cs="Sylfaen"/>
                <w:color w:val="000000"/>
              </w:rPr>
              <w:t xml:space="preserve"> </w:t>
            </w:r>
            <w:r>
              <w:rPr>
                <w:rFonts w:ascii="Sylfaen" w:eastAsia="Calibri" w:hAnsi="Sylfaen" w:cs="Sylfaen"/>
                <w:color w:val="000000"/>
                <w:lang w:val="en-US"/>
              </w:rPr>
              <w:t>կողմից</w:t>
            </w:r>
            <w:r w:rsidRPr="00197D17">
              <w:rPr>
                <w:rFonts w:ascii="Sylfaen" w:eastAsia="Calibri" w:hAnsi="Sylfaen" w:cs="Sylfaen"/>
                <w:color w:val="000000"/>
              </w:rPr>
              <w:t xml:space="preserve">  </w:t>
            </w:r>
            <w:r>
              <w:rPr>
                <w:rFonts w:ascii="Sylfaen" w:eastAsia="Calibri" w:hAnsi="Sylfaen" w:cs="Sylfaen"/>
                <w:color w:val="000000"/>
                <w:lang w:val="en-US"/>
              </w:rPr>
              <w:t>իրականացվող</w:t>
            </w:r>
            <w:r w:rsidRPr="00197D17">
              <w:rPr>
                <w:rFonts w:ascii="Sylfaen" w:eastAsia="Calibri" w:hAnsi="Sylfaen" w:cs="Sylfaen"/>
                <w:color w:val="000000"/>
              </w:rPr>
              <w:t xml:space="preserve">  </w:t>
            </w:r>
            <w:r>
              <w:rPr>
                <w:rFonts w:ascii="Sylfaen" w:eastAsia="Calibri" w:hAnsi="Sylfaen" w:cs="Sylfaen"/>
                <w:color w:val="000000"/>
                <w:lang w:val="en-US"/>
              </w:rPr>
              <w:t>նախնական</w:t>
            </w:r>
            <w:r w:rsidRPr="00197D17">
              <w:rPr>
                <w:rFonts w:ascii="Sylfaen" w:eastAsia="Calibri" w:hAnsi="Sylfaen" w:cs="Sylfaen"/>
                <w:color w:val="000000"/>
              </w:rPr>
              <w:t xml:space="preserve">  </w:t>
            </w:r>
            <w:r>
              <w:rPr>
                <w:rFonts w:ascii="Sylfaen" w:eastAsia="Calibri" w:hAnsi="Sylfaen" w:cs="Sylfaen"/>
                <w:color w:val="000000"/>
                <w:lang w:val="en-US"/>
              </w:rPr>
              <w:t>արհեստագործական</w:t>
            </w:r>
            <w:r w:rsidRPr="00197D17">
              <w:rPr>
                <w:rFonts w:ascii="Sylfaen" w:eastAsia="Calibri" w:hAnsi="Sylfaen" w:cs="Sylfaen"/>
                <w:color w:val="000000"/>
              </w:rPr>
              <w:t xml:space="preserve">  </w:t>
            </w:r>
            <w:r>
              <w:rPr>
                <w:rFonts w:ascii="Sylfaen" w:eastAsia="Calibri" w:hAnsi="Sylfaen" w:cs="Sylfaen"/>
                <w:color w:val="000000"/>
                <w:lang w:val="en-US"/>
              </w:rPr>
              <w:t>և</w:t>
            </w:r>
            <w:r w:rsidRPr="00197D17">
              <w:rPr>
                <w:rFonts w:ascii="Sylfaen" w:eastAsia="Calibri" w:hAnsi="Sylfaen" w:cs="Sylfaen"/>
                <w:color w:val="000000"/>
              </w:rPr>
              <w:t xml:space="preserve">  </w:t>
            </w:r>
            <w:r>
              <w:rPr>
                <w:rFonts w:ascii="Sylfaen" w:eastAsia="Calibri" w:hAnsi="Sylfaen" w:cs="Sylfaen"/>
                <w:color w:val="000000"/>
                <w:lang w:val="en-US"/>
              </w:rPr>
              <w:t>միջին</w:t>
            </w:r>
            <w:r w:rsidRPr="00197D17">
              <w:rPr>
                <w:rFonts w:ascii="Sylfaen" w:eastAsia="Calibri" w:hAnsi="Sylfaen" w:cs="Sylfaen"/>
                <w:color w:val="000000"/>
              </w:rPr>
              <w:t xml:space="preserve">  </w:t>
            </w:r>
            <w:r>
              <w:rPr>
                <w:rFonts w:ascii="Sylfaen" w:eastAsia="Calibri" w:hAnsi="Sylfaen" w:cs="Sylfaen"/>
                <w:color w:val="000000"/>
                <w:lang w:val="en-US"/>
              </w:rPr>
              <w:t>մասնագիտական</w:t>
            </w:r>
            <w:r w:rsidRPr="00197D17">
              <w:rPr>
                <w:rFonts w:ascii="Sylfaen" w:eastAsia="Calibri" w:hAnsi="Sylfaen" w:cs="Sylfaen"/>
                <w:color w:val="000000"/>
              </w:rPr>
              <w:t xml:space="preserve">  </w:t>
            </w:r>
            <w:r>
              <w:rPr>
                <w:rFonts w:ascii="Sylfaen" w:eastAsia="Calibri" w:hAnsi="Sylfaen" w:cs="Sylfaen"/>
                <w:color w:val="000000"/>
                <w:lang w:val="en-US"/>
              </w:rPr>
              <w:t>մի</w:t>
            </w:r>
            <w:r w:rsidRPr="00197D17">
              <w:rPr>
                <w:rFonts w:ascii="Sylfaen" w:eastAsia="Calibri" w:hAnsi="Sylfaen" w:cs="Sylfaen"/>
                <w:color w:val="000000"/>
              </w:rPr>
              <w:t xml:space="preserve">  </w:t>
            </w:r>
            <w:r>
              <w:rPr>
                <w:rFonts w:ascii="Sylfaen" w:eastAsia="Calibri" w:hAnsi="Sylfaen" w:cs="Sylfaen"/>
                <w:color w:val="000000"/>
                <w:lang w:val="en-US"/>
              </w:rPr>
              <w:t>շարք</w:t>
            </w:r>
            <w:r w:rsidRPr="00197D17">
              <w:rPr>
                <w:rFonts w:ascii="Sylfaen" w:eastAsia="Calibri" w:hAnsi="Sylfaen" w:cs="Sylfaen"/>
                <w:color w:val="000000"/>
              </w:rPr>
              <w:t xml:space="preserve">  </w:t>
            </w:r>
            <w:r>
              <w:rPr>
                <w:rFonts w:ascii="Sylfaen" w:eastAsia="Calibri" w:hAnsi="Sylfaen" w:cs="Sylfaen"/>
                <w:color w:val="000000"/>
                <w:lang w:val="en-US"/>
              </w:rPr>
              <w:t>մասնագիտությունների</w:t>
            </w:r>
            <w:r w:rsidRPr="00197D17">
              <w:rPr>
                <w:rFonts w:ascii="Sylfaen" w:eastAsia="Calibri" w:hAnsi="Sylfaen" w:cs="Sylfaen"/>
                <w:color w:val="000000"/>
              </w:rPr>
              <w:t xml:space="preserve">  </w:t>
            </w:r>
            <w:r>
              <w:rPr>
                <w:rFonts w:ascii="Sylfaen" w:eastAsia="Calibri" w:hAnsi="Sylfaen" w:cs="Sylfaen"/>
                <w:color w:val="000000"/>
                <w:lang w:val="en-US"/>
              </w:rPr>
              <w:t>գծով</w:t>
            </w:r>
            <w:r w:rsidRPr="00197D17">
              <w:rPr>
                <w:rFonts w:ascii="Sylfaen" w:eastAsia="Calibri" w:hAnsi="Sylfaen" w:cs="Sylfaen"/>
                <w:color w:val="000000"/>
              </w:rPr>
              <w:t xml:space="preserve">  </w:t>
            </w:r>
            <w:r>
              <w:rPr>
                <w:rFonts w:ascii="Sylfaen" w:eastAsia="Calibri" w:hAnsi="Sylfaen" w:cs="Sylfaen"/>
                <w:color w:val="000000"/>
                <w:lang w:val="en-US"/>
              </w:rPr>
              <w:t>կրթական</w:t>
            </w:r>
            <w:r w:rsidRPr="00197D17">
              <w:rPr>
                <w:rFonts w:ascii="Sylfaen" w:eastAsia="Calibri" w:hAnsi="Sylfaen" w:cs="Sylfaen"/>
                <w:color w:val="000000"/>
              </w:rPr>
              <w:t xml:space="preserve">  </w:t>
            </w:r>
            <w:r>
              <w:rPr>
                <w:rFonts w:ascii="Sylfaen" w:eastAsia="Calibri" w:hAnsi="Sylfaen" w:cs="Sylfaen"/>
                <w:color w:val="000000"/>
                <w:lang w:val="en-US"/>
              </w:rPr>
              <w:t>չափորոշիչներիստեղծման</w:t>
            </w:r>
            <w:r w:rsidRPr="00197D17">
              <w:rPr>
                <w:rFonts w:ascii="Sylfaen" w:eastAsia="Calibri" w:hAnsi="Sylfaen" w:cs="Sylfaen"/>
                <w:color w:val="000000"/>
              </w:rPr>
              <w:t xml:space="preserve">  </w:t>
            </w:r>
            <w:r>
              <w:rPr>
                <w:rFonts w:ascii="Sylfaen" w:eastAsia="Calibri" w:hAnsi="Sylfaen" w:cs="Sylfaen"/>
                <w:color w:val="000000"/>
                <w:lang w:val="en-US"/>
              </w:rPr>
              <w:t>և</w:t>
            </w:r>
            <w:r w:rsidRPr="00197D17">
              <w:rPr>
                <w:rFonts w:ascii="Sylfaen" w:eastAsia="Calibri" w:hAnsi="Sylfaen" w:cs="Sylfaen"/>
                <w:color w:val="000000"/>
              </w:rPr>
              <w:t xml:space="preserve">  </w:t>
            </w:r>
            <w:r>
              <w:rPr>
                <w:rFonts w:ascii="Sylfaen" w:eastAsia="Calibri" w:hAnsi="Sylfaen" w:cs="Sylfaen"/>
                <w:color w:val="000000"/>
                <w:lang w:val="en-US"/>
              </w:rPr>
              <w:t>վերանայման</w:t>
            </w:r>
            <w:r w:rsidRPr="00197D17">
              <w:rPr>
                <w:rFonts w:ascii="Sylfaen" w:eastAsia="Calibri" w:hAnsi="Sylfaen" w:cs="Sylfaen"/>
                <w:color w:val="000000"/>
              </w:rPr>
              <w:t xml:space="preserve">  </w:t>
            </w:r>
            <w:r>
              <w:rPr>
                <w:rFonts w:ascii="Sylfaen" w:eastAsia="Calibri" w:hAnsi="Sylfaen" w:cs="Sylfaen"/>
                <w:color w:val="000000"/>
                <w:lang w:val="en-US"/>
              </w:rPr>
              <w:t>աշ</w:t>
            </w:r>
            <w:r w:rsidRPr="00197D17">
              <w:rPr>
                <w:rFonts w:ascii="Sylfaen" w:eastAsia="Calibri" w:hAnsi="Sylfaen" w:cs="Sylfaen"/>
                <w:color w:val="000000"/>
              </w:rPr>
              <w:t>-</w:t>
            </w:r>
            <w:r>
              <w:rPr>
                <w:rFonts w:ascii="Sylfaen" w:eastAsia="Calibri" w:hAnsi="Sylfaen" w:cs="Sylfaen"/>
                <w:color w:val="000000"/>
                <w:lang w:val="en-US"/>
              </w:rPr>
              <w:t>խատանքներին</w:t>
            </w:r>
            <w:r w:rsidRPr="00197D17">
              <w:rPr>
                <w:rFonts w:ascii="Sylfaen" w:eastAsia="Calibri" w:hAnsi="Sylfaen" w:cs="Sylfaen"/>
                <w:color w:val="000000"/>
              </w:rPr>
              <w:t xml:space="preserve">:/ </w:t>
            </w:r>
            <w:r>
              <w:rPr>
                <w:rFonts w:ascii="Sylfaen" w:eastAsia="Calibri" w:hAnsi="Sylfaen" w:cs="Sylfaen"/>
                <w:color w:val="000000"/>
                <w:lang w:val="en-US"/>
              </w:rPr>
              <w:t>Զոոանասնաբուժական</w:t>
            </w:r>
            <w:r w:rsidRPr="00197D17">
              <w:rPr>
                <w:rFonts w:ascii="Sylfaen" w:eastAsia="Calibri" w:hAnsi="Sylfaen" w:cs="Sylfaen"/>
                <w:color w:val="000000"/>
              </w:rPr>
              <w:t xml:space="preserve">  </w:t>
            </w:r>
            <w:r>
              <w:rPr>
                <w:rFonts w:ascii="Sylfaen" w:eastAsia="Calibri" w:hAnsi="Sylfaen" w:cs="Sylfaen"/>
                <w:color w:val="000000"/>
                <w:lang w:val="en-US"/>
              </w:rPr>
              <w:t>ամբիոնի</w:t>
            </w:r>
            <w:r w:rsidRPr="00197D17">
              <w:rPr>
                <w:rFonts w:ascii="Sylfaen" w:eastAsia="Calibri" w:hAnsi="Sylfaen" w:cs="Sylfaen"/>
                <w:color w:val="000000"/>
              </w:rPr>
              <w:t xml:space="preserve">  26.05.2017</w:t>
            </w:r>
            <w:r>
              <w:rPr>
                <w:rFonts w:ascii="Sylfaen" w:eastAsia="Calibri" w:hAnsi="Sylfaen" w:cs="Sylfaen"/>
                <w:color w:val="000000"/>
                <w:lang w:val="en-US"/>
              </w:rPr>
              <w:t>թ</w:t>
            </w:r>
            <w:r w:rsidRPr="00197D17">
              <w:rPr>
                <w:rFonts w:ascii="Sylfaen" w:eastAsia="Calibri" w:hAnsi="Sylfaen" w:cs="Sylfaen"/>
                <w:color w:val="000000"/>
              </w:rPr>
              <w:t xml:space="preserve">.  </w:t>
            </w:r>
            <w:r>
              <w:rPr>
                <w:rFonts w:ascii="Sylfaen" w:eastAsia="Calibri" w:hAnsi="Sylfaen" w:cs="Sylfaen"/>
                <w:color w:val="000000"/>
                <w:lang w:val="en-US"/>
              </w:rPr>
              <w:t>թիվ  16 արձանագրությունը/</w:t>
            </w:r>
          </w:p>
          <w:p w:rsidR="009923FB" w:rsidRPr="00466A21" w:rsidRDefault="009923FB" w:rsidP="009923FB">
            <w:pPr>
              <w:spacing w:after="0" w:line="240" w:lineRule="auto"/>
              <w:rPr>
                <w:rFonts w:ascii="Sylfaen" w:eastAsia="Calibri" w:hAnsi="Sylfaen" w:cs="Sylfaen"/>
                <w:i/>
                <w:color w:val="000000"/>
                <w:lang w:val="en-US"/>
              </w:rPr>
            </w:pPr>
          </w:p>
          <w:p w:rsidR="009923FB" w:rsidRPr="00466A21" w:rsidRDefault="009923FB" w:rsidP="009923FB">
            <w:pPr>
              <w:spacing w:after="0" w:line="240" w:lineRule="auto"/>
              <w:rPr>
                <w:rFonts w:ascii="Sylfaen" w:eastAsia="Calibri" w:hAnsi="Sylfaen" w:cs="Sylfaen"/>
                <w:color w:val="000000"/>
                <w:lang w:val="en-US"/>
              </w:rPr>
            </w:pPr>
          </w:p>
        </w:tc>
      </w:tr>
      <w:tr w:rsidR="009923FB" w:rsidRPr="00876673" w:rsidTr="008D5353">
        <w:trPr>
          <w:trHeight w:val="535"/>
        </w:trPr>
        <w:tc>
          <w:tcPr>
            <w:tcW w:w="9828" w:type="dxa"/>
            <w:gridSpan w:val="3"/>
            <w:tcBorders>
              <w:top w:val="single" w:sz="2" w:space="0" w:color="auto"/>
              <w:left w:val="single" w:sz="2" w:space="0" w:color="auto"/>
              <w:bottom w:val="dotted" w:sz="4" w:space="0" w:color="auto"/>
              <w:right w:val="single" w:sz="2" w:space="0" w:color="auto"/>
            </w:tcBorders>
            <w:shd w:val="clear" w:color="auto" w:fill="C0C0C0"/>
            <w:vAlign w:val="center"/>
          </w:tcPr>
          <w:p w:rsidR="009923FB" w:rsidRPr="00197D17" w:rsidRDefault="009923FB" w:rsidP="009923FB">
            <w:pPr>
              <w:spacing w:after="0" w:line="240" w:lineRule="auto"/>
              <w:rPr>
                <w:rFonts w:ascii="Sylfaen" w:eastAsia="Calibri" w:hAnsi="Sylfaen" w:cs="Times New Roman"/>
                <w:color w:val="000000"/>
              </w:rPr>
            </w:pPr>
            <w:r w:rsidRPr="009923FB">
              <w:rPr>
                <w:rFonts w:ascii="Sylfaen" w:eastAsia="Calibri" w:hAnsi="Sylfaen" w:cs="Sylfaen"/>
                <w:b/>
                <w:color w:val="000000"/>
                <w:lang w:val="en-US"/>
              </w:rPr>
              <w:t>ՉԱՓՈՐՈՇԻՉ</w:t>
            </w:r>
            <w:r w:rsidRPr="009923FB">
              <w:rPr>
                <w:rFonts w:ascii="Sylfaen" w:eastAsia="Calibri" w:hAnsi="Sylfaen" w:cs="Times New Roman"/>
                <w:b/>
                <w:color w:val="000000"/>
                <w:lang w:val="hy-AM"/>
              </w:rPr>
              <w:t>բ.</w:t>
            </w:r>
            <w:r w:rsidR="00876673" w:rsidRPr="00197D17">
              <w:rPr>
                <w:rFonts w:ascii="Sylfaen" w:eastAsia="Calibri" w:hAnsi="Sylfaen" w:cs="Times New Roman"/>
                <w:b/>
                <w:color w:val="000000"/>
              </w:rPr>
              <w:t xml:space="preserve">    </w:t>
            </w:r>
            <w:r w:rsidRPr="009923FB">
              <w:rPr>
                <w:rFonts w:ascii="Sylfaen" w:eastAsia="Calibri" w:hAnsi="Sylfaen" w:cs="Times New Roman"/>
                <w:color w:val="000000"/>
                <w:lang w:val="en-US"/>
              </w:rPr>
              <w:t>ՄՈՒՀ</w:t>
            </w:r>
            <w:r w:rsidRPr="00197D17">
              <w:rPr>
                <w:rFonts w:ascii="Sylfaen" w:eastAsia="Calibri" w:hAnsi="Sylfaen" w:cs="Times New Roman"/>
                <w:color w:val="000000"/>
              </w:rPr>
              <w:t>-</w:t>
            </w:r>
            <w:r w:rsidRPr="009923FB">
              <w:rPr>
                <w:rFonts w:ascii="Sylfaen" w:eastAsia="Calibri" w:hAnsi="Sylfaen" w:cs="Times New Roman"/>
                <w:color w:val="000000"/>
                <w:lang w:val="en-US"/>
              </w:rPr>
              <w:t>ն</w:t>
            </w:r>
            <w:r w:rsidR="00876673" w:rsidRPr="00197D17">
              <w:rPr>
                <w:rFonts w:ascii="Sylfaen" w:eastAsia="Calibri" w:hAnsi="Sylfaen" w:cs="Times New Roman"/>
                <w:color w:val="000000"/>
              </w:rPr>
              <w:t xml:space="preserve">    </w:t>
            </w:r>
            <w:r w:rsidRPr="009923FB">
              <w:rPr>
                <w:rFonts w:ascii="Sylfaen" w:eastAsia="Calibri" w:hAnsi="Sylfaen" w:cs="Times New Roman"/>
                <w:color w:val="000000"/>
                <w:lang w:val="en-US"/>
              </w:rPr>
              <w:t>ապահովում</w:t>
            </w:r>
            <w:r w:rsidR="00876673" w:rsidRPr="00197D17">
              <w:rPr>
                <w:rFonts w:ascii="Sylfaen" w:eastAsia="Calibri" w:hAnsi="Sylfaen" w:cs="Times New Roman"/>
                <w:color w:val="000000"/>
              </w:rPr>
              <w:t xml:space="preserve">    </w:t>
            </w:r>
            <w:r w:rsidRPr="009923FB">
              <w:rPr>
                <w:rFonts w:ascii="Sylfaen" w:eastAsia="Calibri" w:hAnsi="Sylfaen" w:cs="Times New Roman"/>
                <w:color w:val="000000"/>
                <w:lang w:val="en-US"/>
              </w:rPr>
              <w:t>է</w:t>
            </w:r>
            <w:r w:rsidR="00876673" w:rsidRPr="00197D17">
              <w:rPr>
                <w:rFonts w:ascii="Sylfaen" w:eastAsia="Calibri" w:hAnsi="Sylfaen" w:cs="Times New Roman"/>
                <w:color w:val="000000"/>
              </w:rPr>
              <w:t xml:space="preserve">    </w:t>
            </w:r>
            <w:r w:rsidRPr="009923FB">
              <w:rPr>
                <w:rFonts w:ascii="Sylfaen" w:eastAsia="Calibri" w:hAnsi="Sylfaen" w:cs="Times New Roman"/>
                <w:color w:val="000000"/>
                <w:lang w:val="en-US"/>
              </w:rPr>
              <w:t>ընթացակարգերի</w:t>
            </w:r>
            <w:r w:rsidRPr="00197D17">
              <w:rPr>
                <w:rFonts w:ascii="Sylfaen" w:eastAsia="Calibri" w:hAnsi="Sylfaen" w:cs="Times New Roman"/>
                <w:color w:val="000000"/>
              </w:rPr>
              <w:t xml:space="preserve">, </w:t>
            </w:r>
            <w:r w:rsidRPr="009923FB">
              <w:rPr>
                <w:rFonts w:ascii="Sylfaen" w:eastAsia="Calibri" w:hAnsi="Sylfaen" w:cs="Times New Roman"/>
                <w:color w:val="000000"/>
                <w:lang w:val="en-US"/>
              </w:rPr>
              <w:t>գործընթացների</w:t>
            </w:r>
            <w:r w:rsidR="00876673" w:rsidRPr="00197D17">
              <w:rPr>
                <w:rFonts w:ascii="Sylfaen" w:eastAsia="Calibri" w:hAnsi="Sylfaen" w:cs="Times New Roman"/>
                <w:color w:val="000000"/>
              </w:rPr>
              <w:t xml:space="preserve">    </w:t>
            </w:r>
            <w:r w:rsidRPr="009923FB">
              <w:rPr>
                <w:rFonts w:ascii="Sylfaen" w:eastAsia="Calibri" w:hAnsi="Sylfaen" w:cs="Times New Roman"/>
                <w:color w:val="000000"/>
                <w:lang w:val="en-US"/>
              </w:rPr>
              <w:t>թափանցիկությունը</w:t>
            </w:r>
            <w:r w:rsidR="00876673" w:rsidRPr="00197D17">
              <w:rPr>
                <w:rFonts w:ascii="Sylfaen" w:eastAsia="Calibri" w:hAnsi="Sylfaen" w:cs="Times New Roman"/>
                <w:color w:val="000000"/>
              </w:rPr>
              <w:t xml:space="preserve">     </w:t>
            </w:r>
            <w:r w:rsidRPr="009923FB">
              <w:rPr>
                <w:rFonts w:ascii="Sylfaen" w:eastAsia="Calibri" w:hAnsi="Sylfaen" w:cs="Times New Roman"/>
                <w:color w:val="000000"/>
                <w:lang w:val="en-US"/>
              </w:rPr>
              <w:t>և</w:t>
            </w:r>
            <w:r w:rsidR="00876673" w:rsidRPr="00197D17">
              <w:rPr>
                <w:rFonts w:ascii="Sylfaen" w:eastAsia="Calibri" w:hAnsi="Sylfaen" w:cs="Times New Roman"/>
                <w:color w:val="000000"/>
              </w:rPr>
              <w:t xml:space="preserve">     </w:t>
            </w:r>
            <w:r w:rsidRPr="009923FB">
              <w:rPr>
                <w:rFonts w:ascii="Sylfaen" w:eastAsia="Calibri" w:hAnsi="Sylfaen" w:cs="Times New Roman"/>
                <w:color w:val="000000"/>
                <w:lang w:val="en-US"/>
              </w:rPr>
              <w:t>հասանելիությունը</w:t>
            </w:r>
            <w:r w:rsidR="00876673" w:rsidRPr="00197D17">
              <w:rPr>
                <w:rFonts w:ascii="Sylfaen" w:eastAsia="Calibri" w:hAnsi="Sylfaen" w:cs="Times New Roman"/>
                <w:color w:val="000000"/>
              </w:rPr>
              <w:t xml:space="preserve">     </w:t>
            </w:r>
            <w:r w:rsidRPr="009923FB">
              <w:rPr>
                <w:rFonts w:ascii="Sylfaen" w:eastAsia="Calibri" w:hAnsi="Sylfaen" w:cs="Times New Roman"/>
                <w:color w:val="000000"/>
                <w:lang w:val="en-US"/>
              </w:rPr>
              <w:t>հասարակությանը</w:t>
            </w:r>
            <w:r w:rsidRPr="00197D17">
              <w:rPr>
                <w:rFonts w:ascii="Sylfaen" w:eastAsia="Calibri" w:hAnsi="Sylfaen" w:cs="Times New Roman"/>
                <w:color w:val="000000"/>
              </w:rPr>
              <w:t xml:space="preserve">: </w:t>
            </w:r>
          </w:p>
          <w:p w:rsidR="009923FB" w:rsidRPr="00197D17" w:rsidRDefault="009923FB" w:rsidP="009923FB">
            <w:pPr>
              <w:spacing w:after="0" w:line="240" w:lineRule="auto"/>
              <w:rPr>
                <w:rFonts w:ascii="Sylfaen" w:eastAsia="Calibri" w:hAnsi="Sylfaen" w:cs="Sylfaen"/>
                <w:b/>
                <w:color w:val="000000"/>
              </w:rPr>
            </w:pPr>
          </w:p>
        </w:tc>
      </w:tr>
      <w:tr w:rsidR="009923FB" w:rsidRPr="00844065" w:rsidTr="008D5353">
        <w:trPr>
          <w:trHeight w:val="535"/>
        </w:trPr>
        <w:tc>
          <w:tcPr>
            <w:tcW w:w="2235" w:type="dxa"/>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9923FB" w:rsidRDefault="009923FB" w:rsidP="009923FB">
            <w:pPr>
              <w:rPr>
                <w:rFonts w:ascii="Sylfaen" w:eastAsia="Calibri" w:hAnsi="Sylfaen" w:cs="Sylfaen"/>
                <w:b/>
                <w:i/>
                <w:color w:val="000000"/>
                <w:highlight w:val="lightGray"/>
                <w:lang w:val="hy-AM"/>
              </w:rPr>
            </w:pPr>
            <w:r w:rsidRPr="009923FB">
              <w:rPr>
                <w:rFonts w:ascii="Sylfaen" w:eastAsia="Calibri" w:hAnsi="Sylfaen" w:cs="Sylfaen"/>
                <w:b/>
                <w:i/>
                <w:color w:val="000000"/>
                <w:highlight w:val="lightGray"/>
                <w:lang w:val="hy-AM"/>
              </w:rPr>
              <w:t>Մեկնաբանություն</w:t>
            </w:r>
          </w:p>
          <w:p w:rsidR="009923FB" w:rsidRPr="009923FB" w:rsidRDefault="009923FB" w:rsidP="009923FB">
            <w:pPr>
              <w:rPr>
                <w:rFonts w:ascii="Sylfaen" w:eastAsia="Calibri" w:hAnsi="Sylfaen" w:cs="Times New Roman"/>
                <w:color w:val="000000"/>
                <w:highlight w:val="lightGray"/>
                <w:lang w:val="hy-AM"/>
              </w:rPr>
            </w:pPr>
            <w:r w:rsidRPr="009923FB">
              <w:rPr>
                <w:rFonts w:ascii="Sylfaen" w:eastAsia="Calibri" w:hAnsi="Sylfaen" w:cs="Times New Roman"/>
                <w:color w:val="000000"/>
                <w:highlight w:val="lightGray"/>
                <w:lang w:val="hy-AM"/>
              </w:rPr>
              <w:lastRenderedPageBreak/>
              <w:t>Տես Չափանիշ 1-ի</w:t>
            </w:r>
          </w:p>
          <w:p w:rsidR="009923FB" w:rsidRPr="008D5353" w:rsidRDefault="009923FB" w:rsidP="009923FB">
            <w:pPr>
              <w:spacing w:after="0" w:line="240" w:lineRule="auto"/>
              <w:rPr>
                <w:rFonts w:ascii="Sylfaen" w:eastAsia="Calibri" w:hAnsi="Sylfaen" w:cs="Sylfaen"/>
                <w:b/>
                <w:color w:val="000000"/>
              </w:rPr>
            </w:pPr>
            <w:r w:rsidRPr="009923FB">
              <w:rPr>
                <w:rFonts w:ascii="Sylfaen" w:eastAsia="Calibri" w:hAnsi="Sylfaen" w:cs="Times New Roman"/>
                <w:color w:val="000000"/>
                <w:highlight w:val="lightGray"/>
                <w:lang w:val="hy-AM"/>
              </w:rPr>
              <w:t>Չափորոշիչ ա-ի մեկնաբանությունը</w:t>
            </w:r>
          </w:p>
        </w:tc>
        <w:tc>
          <w:tcPr>
            <w:tcW w:w="7593" w:type="dxa"/>
            <w:gridSpan w:val="2"/>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197D17"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lastRenderedPageBreak/>
              <w:t>ՄՈՒՀ</w:t>
            </w:r>
            <w:r w:rsidRPr="008D5353">
              <w:rPr>
                <w:rFonts w:ascii="Sylfaen" w:eastAsia="Calibri" w:hAnsi="Sylfaen" w:cs="Sylfaen"/>
                <w:color w:val="000000"/>
              </w:rPr>
              <w:t>-</w:t>
            </w:r>
            <w:r w:rsidRPr="009923FB">
              <w:rPr>
                <w:rFonts w:ascii="Sylfaen" w:eastAsia="Calibri" w:hAnsi="Sylfaen" w:cs="Sylfaen"/>
                <w:color w:val="000000"/>
                <w:lang w:val="en-US"/>
              </w:rPr>
              <w:t>ի</w:t>
            </w:r>
            <w:r w:rsidR="00876673" w:rsidRPr="00197D17">
              <w:rPr>
                <w:rFonts w:ascii="Sylfaen" w:eastAsia="Calibri" w:hAnsi="Sylfaen" w:cs="Sylfaen"/>
                <w:color w:val="000000"/>
              </w:rPr>
              <w:t xml:space="preserve">    </w:t>
            </w:r>
            <w:r w:rsidRPr="009923FB">
              <w:rPr>
                <w:rFonts w:ascii="Sylfaen" w:eastAsia="Calibri" w:hAnsi="Sylfaen" w:cs="Sylfaen"/>
                <w:color w:val="000000"/>
                <w:lang w:val="en-US"/>
              </w:rPr>
              <w:t>հաշվետվողականությունն</w:t>
            </w:r>
            <w:r w:rsidR="00876673" w:rsidRPr="00197D17">
              <w:rPr>
                <w:rFonts w:ascii="Sylfaen" w:eastAsia="Calibri" w:hAnsi="Sylfaen" w:cs="Sylfaen"/>
                <w:color w:val="000000"/>
              </w:rPr>
              <w:t xml:space="preserve">    </w:t>
            </w:r>
            <w:r w:rsidRPr="009923FB">
              <w:rPr>
                <w:rFonts w:ascii="Sylfaen" w:eastAsia="Calibri" w:hAnsi="Sylfaen" w:cs="Sylfaen"/>
                <w:color w:val="000000"/>
                <w:lang w:val="en-US"/>
              </w:rPr>
              <w:t>ապահովող</w:t>
            </w:r>
            <w:r w:rsidR="00876673" w:rsidRPr="00197D17">
              <w:rPr>
                <w:rFonts w:ascii="Sylfaen" w:eastAsia="Calibri" w:hAnsi="Sylfaen" w:cs="Sylfaen"/>
                <w:color w:val="000000"/>
              </w:rPr>
              <w:t xml:space="preserve">   </w:t>
            </w:r>
            <w:r w:rsidRPr="009923FB">
              <w:rPr>
                <w:rFonts w:ascii="Sylfaen" w:eastAsia="Calibri" w:hAnsi="Sylfaen" w:cs="Sylfaen"/>
                <w:color w:val="000000"/>
                <w:lang w:val="en-US"/>
              </w:rPr>
              <w:t>մեխանիզմները</w:t>
            </w:r>
          </w:p>
          <w:p w:rsidR="00876673" w:rsidRPr="00197D17" w:rsidRDefault="00876673" w:rsidP="009923FB">
            <w:pPr>
              <w:spacing w:after="0" w:line="240" w:lineRule="auto"/>
              <w:rPr>
                <w:rFonts w:ascii="Sylfaen" w:eastAsia="Calibri" w:hAnsi="Sylfaen" w:cs="Sylfaen"/>
                <w:color w:val="000000"/>
              </w:rPr>
            </w:pPr>
            <w:r>
              <w:rPr>
                <w:rFonts w:ascii="Sylfaen" w:eastAsia="Calibri" w:hAnsi="Sylfaen" w:cs="Sylfaen"/>
                <w:color w:val="000000"/>
                <w:lang w:val="en-US"/>
              </w:rPr>
              <w:t>Հաշվետվողականության</w:t>
            </w:r>
            <w:r w:rsidRPr="00197D17">
              <w:rPr>
                <w:rFonts w:ascii="Sylfaen" w:eastAsia="Calibri" w:hAnsi="Sylfaen" w:cs="Sylfaen"/>
                <w:color w:val="000000"/>
              </w:rPr>
              <w:t xml:space="preserve">  </w:t>
            </w:r>
            <w:r>
              <w:rPr>
                <w:rFonts w:ascii="Sylfaen" w:eastAsia="Calibri" w:hAnsi="Sylfaen" w:cs="Sylfaen"/>
                <w:color w:val="000000"/>
                <w:lang w:val="en-US"/>
              </w:rPr>
              <w:t>և</w:t>
            </w:r>
            <w:r w:rsidRPr="00197D17">
              <w:rPr>
                <w:rFonts w:ascii="Sylfaen" w:eastAsia="Calibri" w:hAnsi="Sylfaen" w:cs="Sylfaen"/>
                <w:color w:val="000000"/>
              </w:rPr>
              <w:t xml:space="preserve">  </w:t>
            </w:r>
            <w:r>
              <w:rPr>
                <w:rFonts w:ascii="Sylfaen" w:eastAsia="Calibri" w:hAnsi="Sylfaen" w:cs="Sylfaen"/>
                <w:color w:val="000000"/>
                <w:lang w:val="en-US"/>
              </w:rPr>
              <w:t>տեղեկատվության</w:t>
            </w:r>
            <w:r w:rsidRPr="00197D17">
              <w:rPr>
                <w:rFonts w:ascii="Sylfaen" w:eastAsia="Calibri" w:hAnsi="Sylfaen" w:cs="Sylfaen"/>
                <w:color w:val="000000"/>
              </w:rPr>
              <w:t xml:space="preserve"> </w:t>
            </w:r>
            <w:r>
              <w:rPr>
                <w:rFonts w:ascii="Sylfaen" w:eastAsia="Calibri" w:hAnsi="Sylfaen" w:cs="Sylfaen"/>
                <w:color w:val="000000"/>
                <w:lang w:val="en-US"/>
              </w:rPr>
              <w:t>տրամադրում</w:t>
            </w:r>
            <w:r w:rsidRPr="00197D17">
              <w:rPr>
                <w:rFonts w:ascii="Sylfaen" w:eastAsia="Calibri" w:hAnsi="Sylfaen" w:cs="Sylfaen"/>
                <w:color w:val="000000"/>
              </w:rPr>
              <w:t xml:space="preserve">  </w:t>
            </w:r>
            <w:r>
              <w:rPr>
                <w:rFonts w:ascii="Sylfaen" w:eastAsia="Calibri" w:hAnsi="Sylfaen" w:cs="Sylfaen"/>
                <w:color w:val="000000"/>
                <w:lang w:val="en-US"/>
              </w:rPr>
              <w:t>կատարվում</w:t>
            </w:r>
            <w:r w:rsidRPr="00197D17">
              <w:rPr>
                <w:rFonts w:ascii="Sylfaen" w:eastAsia="Calibri" w:hAnsi="Sylfaen" w:cs="Sylfaen"/>
                <w:color w:val="000000"/>
              </w:rPr>
              <w:t xml:space="preserve"> </w:t>
            </w:r>
            <w:r>
              <w:rPr>
                <w:rFonts w:ascii="Sylfaen" w:eastAsia="Calibri" w:hAnsi="Sylfaen" w:cs="Sylfaen"/>
                <w:color w:val="000000"/>
                <w:lang w:val="en-US"/>
              </w:rPr>
              <w:t>է</w:t>
            </w:r>
            <w:r w:rsidRPr="00197D17">
              <w:rPr>
                <w:rFonts w:ascii="Sylfaen" w:eastAsia="Calibri" w:hAnsi="Sylfaen" w:cs="Sylfaen"/>
                <w:color w:val="000000"/>
              </w:rPr>
              <w:t xml:space="preserve">  </w:t>
            </w:r>
            <w:r>
              <w:rPr>
                <w:rFonts w:ascii="Sylfaen" w:eastAsia="Calibri" w:hAnsi="Sylfaen" w:cs="Sylfaen"/>
                <w:color w:val="000000"/>
                <w:lang w:val="en-US"/>
              </w:rPr>
              <w:t>հետևյալ</w:t>
            </w:r>
            <w:r w:rsidRPr="00197D17">
              <w:rPr>
                <w:rFonts w:ascii="Sylfaen" w:eastAsia="Calibri" w:hAnsi="Sylfaen" w:cs="Sylfaen"/>
                <w:color w:val="000000"/>
              </w:rPr>
              <w:t xml:space="preserve"> </w:t>
            </w:r>
            <w:r>
              <w:rPr>
                <w:rFonts w:ascii="Sylfaen" w:eastAsia="Calibri" w:hAnsi="Sylfaen" w:cs="Sylfaen"/>
                <w:color w:val="000000"/>
                <w:lang w:val="en-US"/>
              </w:rPr>
              <w:t>ձևերով՝</w:t>
            </w:r>
          </w:p>
          <w:p w:rsidR="00876673" w:rsidRPr="00197D17" w:rsidRDefault="00876673" w:rsidP="009923FB">
            <w:pPr>
              <w:spacing w:after="0" w:line="240" w:lineRule="auto"/>
              <w:rPr>
                <w:rFonts w:ascii="Sylfaen" w:eastAsia="Calibri" w:hAnsi="Sylfaen" w:cs="Sylfaen"/>
                <w:color w:val="000000"/>
              </w:rPr>
            </w:pPr>
            <w:r w:rsidRPr="00197D17">
              <w:rPr>
                <w:rFonts w:ascii="Sylfaen" w:eastAsia="Calibri" w:hAnsi="Sylfaen" w:cs="Sylfaen"/>
                <w:color w:val="000000"/>
              </w:rPr>
              <w:t>1.</w:t>
            </w:r>
            <w:r>
              <w:rPr>
                <w:rFonts w:ascii="Sylfaen" w:eastAsia="Calibri" w:hAnsi="Sylfaen" w:cs="Sylfaen"/>
                <w:color w:val="000000"/>
                <w:lang w:val="en-US"/>
              </w:rPr>
              <w:t>ուսանողի</w:t>
            </w:r>
            <w:r w:rsidRPr="00197D17">
              <w:rPr>
                <w:rFonts w:ascii="Sylfaen" w:eastAsia="Calibri" w:hAnsi="Sylfaen" w:cs="Sylfaen"/>
                <w:color w:val="000000"/>
              </w:rPr>
              <w:t xml:space="preserve">  </w:t>
            </w:r>
            <w:r>
              <w:rPr>
                <w:rFonts w:ascii="Sylfaen" w:eastAsia="Calibri" w:hAnsi="Sylfaen" w:cs="Sylfaen"/>
                <w:color w:val="000000"/>
                <w:lang w:val="en-US"/>
              </w:rPr>
              <w:t>մասնակցությունը</w:t>
            </w:r>
            <w:r w:rsidRPr="00197D17">
              <w:rPr>
                <w:rFonts w:ascii="Sylfaen" w:eastAsia="Calibri" w:hAnsi="Sylfaen" w:cs="Sylfaen"/>
                <w:color w:val="000000"/>
              </w:rPr>
              <w:t xml:space="preserve">  </w:t>
            </w:r>
            <w:r>
              <w:rPr>
                <w:rFonts w:ascii="Sylfaen" w:eastAsia="Calibri" w:hAnsi="Sylfaen" w:cs="Sylfaen"/>
                <w:color w:val="000000"/>
                <w:lang w:val="en-US"/>
              </w:rPr>
              <w:t>քոլեջի</w:t>
            </w:r>
            <w:r w:rsidRPr="00197D17">
              <w:rPr>
                <w:rFonts w:ascii="Sylfaen" w:eastAsia="Calibri" w:hAnsi="Sylfaen" w:cs="Sylfaen"/>
                <w:color w:val="000000"/>
              </w:rPr>
              <w:t xml:space="preserve">  </w:t>
            </w:r>
            <w:r>
              <w:rPr>
                <w:rFonts w:ascii="Sylfaen" w:eastAsia="Calibri" w:hAnsi="Sylfaen" w:cs="Sylfaen"/>
                <w:color w:val="000000"/>
                <w:lang w:val="en-US"/>
              </w:rPr>
              <w:t>կառավարման</w:t>
            </w:r>
            <w:r w:rsidRPr="00197D17">
              <w:rPr>
                <w:rFonts w:ascii="Sylfaen" w:eastAsia="Calibri" w:hAnsi="Sylfaen" w:cs="Sylfaen"/>
                <w:color w:val="000000"/>
              </w:rPr>
              <w:t xml:space="preserve">  </w:t>
            </w:r>
            <w:r>
              <w:rPr>
                <w:rFonts w:ascii="Sylfaen" w:eastAsia="Calibri" w:hAnsi="Sylfaen" w:cs="Sylfaen"/>
                <w:color w:val="000000"/>
                <w:lang w:val="en-US"/>
              </w:rPr>
              <w:t>խորհրդում</w:t>
            </w:r>
            <w:r w:rsidRPr="00197D17">
              <w:rPr>
                <w:rFonts w:ascii="Sylfaen" w:eastAsia="Calibri" w:hAnsi="Sylfaen" w:cs="Sylfaen"/>
                <w:color w:val="000000"/>
              </w:rPr>
              <w:t xml:space="preserve"> /</w:t>
            </w:r>
            <w:r>
              <w:rPr>
                <w:rFonts w:ascii="Sylfaen" w:eastAsia="Calibri" w:hAnsi="Sylfaen" w:cs="Sylfaen"/>
                <w:color w:val="000000"/>
                <w:lang w:val="en-US"/>
              </w:rPr>
              <w:t>տես</w:t>
            </w:r>
            <w:r w:rsidRPr="00197D17">
              <w:rPr>
                <w:rFonts w:ascii="Sylfaen" w:eastAsia="Calibri" w:hAnsi="Sylfaen" w:cs="Sylfaen"/>
                <w:color w:val="000000"/>
              </w:rPr>
              <w:t xml:space="preserve"> </w:t>
            </w:r>
            <w:r>
              <w:rPr>
                <w:rFonts w:ascii="Sylfaen" w:eastAsia="Calibri" w:hAnsi="Sylfaen" w:cs="Sylfaen"/>
                <w:color w:val="000000"/>
                <w:lang w:val="en-US"/>
              </w:rPr>
              <w:lastRenderedPageBreak/>
              <w:t>չափանիշ</w:t>
            </w:r>
            <w:r w:rsidRPr="00197D17">
              <w:rPr>
                <w:rFonts w:ascii="Sylfaen" w:eastAsia="Calibri" w:hAnsi="Sylfaen" w:cs="Sylfaen"/>
                <w:color w:val="000000"/>
              </w:rPr>
              <w:t xml:space="preserve"> 1 /</w:t>
            </w:r>
          </w:p>
          <w:p w:rsidR="00876673" w:rsidRPr="005D651D" w:rsidRDefault="00876673" w:rsidP="009923FB">
            <w:pPr>
              <w:spacing w:after="0" w:line="240" w:lineRule="auto"/>
              <w:rPr>
                <w:rFonts w:ascii="Sylfaen" w:eastAsia="Calibri" w:hAnsi="Sylfaen" w:cs="Sylfaen"/>
                <w:color w:val="FF0000"/>
              </w:rPr>
            </w:pPr>
            <w:r w:rsidRPr="00197D17">
              <w:rPr>
                <w:rFonts w:ascii="Sylfaen" w:eastAsia="Calibri" w:hAnsi="Sylfaen" w:cs="Sylfaen"/>
                <w:color w:val="000000"/>
              </w:rPr>
              <w:t>2.</w:t>
            </w:r>
            <w:r w:rsidR="000A053D">
              <w:rPr>
                <w:rFonts w:ascii="Sylfaen" w:eastAsia="Calibri" w:hAnsi="Sylfaen" w:cs="Sylfaen"/>
                <w:color w:val="000000"/>
                <w:lang w:val="en-US"/>
              </w:rPr>
              <w:t>ուսանողի</w:t>
            </w:r>
            <w:r w:rsidR="000A053D" w:rsidRPr="00197D17">
              <w:rPr>
                <w:rFonts w:ascii="Sylfaen" w:eastAsia="Calibri" w:hAnsi="Sylfaen" w:cs="Sylfaen"/>
                <w:color w:val="000000"/>
              </w:rPr>
              <w:t xml:space="preserve">  </w:t>
            </w:r>
            <w:r w:rsidR="000A053D">
              <w:rPr>
                <w:rFonts w:ascii="Sylfaen" w:eastAsia="Calibri" w:hAnsi="Sylfaen" w:cs="Sylfaen"/>
                <w:color w:val="000000"/>
                <w:lang w:val="en-US"/>
              </w:rPr>
              <w:t>գնահատման</w:t>
            </w:r>
            <w:r w:rsidR="000A053D" w:rsidRPr="00197D17">
              <w:rPr>
                <w:rFonts w:ascii="Sylfaen" w:eastAsia="Calibri" w:hAnsi="Sylfaen" w:cs="Sylfaen"/>
                <w:color w:val="000000"/>
              </w:rPr>
              <w:t xml:space="preserve">  </w:t>
            </w:r>
            <w:r w:rsidR="000A053D">
              <w:rPr>
                <w:rFonts w:ascii="Sylfaen" w:eastAsia="Calibri" w:hAnsi="Sylfaen" w:cs="Sylfaen"/>
                <w:color w:val="000000"/>
                <w:lang w:val="en-US"/>
              </w:rPr>
              <w:t>թափանցելիությունը</w:t>
            </w:r>
            <w:r w:rsidR="000A053D" w:rsidRPr="00197D17">
              <w:rPr>
                <w:rFonts w:ascii="Sylfaen" w:eastAsia="Calibri" w:hAnsi="Sylfaen" w:cs="Sylfaen"/>
                <w:color w:val="000000"/>
              </w:rPr>
              <w:t xml:space="preserve">  /  </w:t>
            </w:r>
            <w:r w:rsidR="000A053D">
              <w:rPr>
                <w:rFonts w:ascii="Sylfaen" w:eastAsia="Calibri" w:hAnsi="Sylfaen" w:cs="Sylfaen"/>
                <w:color w:val="000000"/>
                <w:lang w:val="en-US"/>
              </w:rPr>
              <w:t>ուսանողների</w:t>
            </w:r>
            <w:r w:rsidR="000A053D" w:rsidRPr="00197D17">
              <w:rPr>
                <w:rFonts w:ascii="Sylfaen" w:eastAsia="Calibri" w:hAnsi="Sylfaen" w:cs="Sylfaen"/>
                <w:color w:val="000000"/>
              </w:rPr>
              <w:t xml:space="preserve">  </w:t>
            </w:r>
            <w:r w:rsidR="000A053D">
              <w:rPr>
                <w:rFonts w:ascii="Sylfaen" w:eastAsia="Calibri" w:hAnsi="Sylfaen" w:cs="Sylfaen"/>
                <w:color w:val="000000"/>
                <w:lang w:val="en-US"/>
              </w:rPr>
              <w:t>գիտելիքների</w:t>
            </w:r>
            <w:r w:rsidR="000A053D" w:rsidRPr="00197D17">
              <w:rPr>
                <w:rFonts w:ascii="Sylfaen" w:eastAsia="Calibri" w:hAnsi="Sylfaen" w:cs="Sylfaen"/>
                <w:color w:val="000000"/>
              </w:rPr>
              <w:t xml:space="preserve">  </w:t>
            </w:r>
            <w:r w:rsidR="000A053D">
              <w:rPr>
                <w:rFonts w:ascii="Sylfaen" w:eastAsia="Calibri" w:hAnsi="Sylfaen" w:cs="Sylfaen"/>
                <w:color w:val="000000"/>
                <w:lang w:val="en-US"/>
              </w:rPr>
              <w:t>գնահատման</w:t>
            </w:r>
            <w:r w:rsidR="000A053D" w:rsidRPr="00197D17">
              <w:rPr>
                <w:rFonts w:ascii="Sylfaen" w:eastAsia="Calibri" w:hAnsi="Sylfaen" w:cs="Sylfaen"/>
                <w:color w:val="000000"/>
              </w:rPr>
              <w:t xml:space="preserve">  </w:t>
            </w:r>
            <w:r w:rsidR="000A053D">
              <w:rPr>
                <w:rFonts w:ascii="Sylfaen" w:eastAsia="Calibri" w:hAnsi="Sylfaen" w:cs="Sylfaen"/>
                <w:color w:val="000000"/>
                <w:lang w:val="en-US"/>
              </w:rPr>
              <w:t>կարգ</w:t>
            </w:r>
            <w:hyperlink r:id="rId194" w:history="1">
              <w:r w:rsidR="000A053D" w:rsidRPr="00F968FA">
                <w:rPr>
                  <w:rStyle w:val="af0"/>
                  <w:rFonts w:ascii="Sylfaen" w:eastAsia="Calibri" w:hAnsi="Sylfaen" w:cs="Sylfaen"/>
                </w:rPr>
                <w:t xml:space="preserve">/   </w:t>
              </w:r>
              <w:r w:rsidR="000A053D" w:rsidRPr="00F968FA">
                <w:rPr>
                  <w:rStyle w:val="af0"/>
                  <w:rFonts w:ascii="Sylfaen" w:eastAsia="Calibri" w:hAnsi="Sylfaen" w:cs="Sylfaen"/>
                  <w:lang w:val="en-US"/>
                </w:rPr>
                <w:t>հավելված</w:t>
              </w:r>
              <w:r w:rsidR="005D651D" w:rsidRPr="00F968FA">
                <w:rPr>
                  <w:rStyle w:val="af0"/>
                  <w:rFonts w:ascii="Sylfaen" w:eastAsia="Calibri" w:hAnsi="Sylfaen" w:cs="Sylfaen"/>
                </w:rPr>
                <w:t xml:space="preserve">   24</w:t>
              </w:r>
            </w:hyperlink>
            <w:r w:rsidR="005D651D" w:rsidRPr="005D651D">
              <w:rPr>
                <w:rFonts w:ascii="Sylfaen" w:eastAsia="Calibri" w:hAnsi="Sylfaen" w:cs="Sylfaen"/>
                <w:color w:val="FF0000"/>
              </w:rPr>
              <w:t>/</w:t>
            </w:r>
          </w:p>
          <w:p w:rsidR="000A053D" w:rsidRPr="00197D17" w:rsidRDefault="000A053D" w:rsidP="009923FB">
            <w:pPr>
              <w:spacing w:after="0" w:line="240" w:lineRule="auto"/>
              <w:rPr>
                <w:rFonts w:ascii="Sylfaen" w:eastAsia="Calibri" w:hAnsi="Sylfaen" w:cs="Sylfaen"/>
              </w:rPr>
            </w:pPr>
            <w:r w:rsidRPr="00197D17">
              <w:rPr>
                <w:rFonts w:ascii="Sylfaen" w:eastAsia="Calibri" w:hAnsi="Sylfaen" w:cs="Sylfaen"/>
              </w:rPr>
              <w:t>3.</w:t>
            </w:r>
            <w:r>
              <w:rPr>
                <w:rFonts w:ascii="Sylfaen" w:eastAsia="Calibri" w:hAnsi="Sylfaen" w:cs="Sylfaen"/>
                <w:lang w:val="en-US"/>
              </w:rPr>
              <w:t>ուսանողների</w:t>
            </w:r>
            <w:r w:rsidRPr="00197D17">
              <w:rPr>
                <w:rFonts w:ascii="Sylfaen" w:eastAsia="Calibri" w:hAnsi="Sylfaen" w:cs="Sylfaen"/>
              </w:rPr>
              <w:t xml:space="preserve">  </w:t>
            </w:r>
            <w:r>
              <w:rPr>
                <w:rFonts w:ascii="Sylfaen" w:eastAsia="Calibri" w:hAnsi="Sylfaen" w:cs="Sylfaen"/>
                <w:lang w:val="en-US"/>
              </w:rPr>
              <w:t>մասնակցությունը</w:t>
            </w:r>
            <w:r w:rsidRPr="00197D17">
              <w:rPr>
                <w:rFonts w:ascii="Sylfaen" w:eastAsia="Calibri" w:hAnsi="Sylfaen" w:cs="Sylfaen"/>
              </w:rPr>
              <w:t xml:space="preserve">  </w:t>
            </w:r>
            <w:r>
              <w:rPr>
                <w:rFonts w:ascii="Sylfaen" w:eastAsia="Calibri" w:hAnsi="Sylfaen" w:cs="Sylfaen"/>
                <w:lang w:val="en-US"/>
              </w:rPr>
              <w:t>էթիկայի</w:t>
            </w:r>
            <w:r w:rsidRPr="00197D17">
              <w:rPr>
                <w:rFonts w:ascii="Sylfaen" w:eastAsia="Calibri" w:hAnsi="Sylfaen" w:cs="Sylfaen"/>
              </w:rPr>
              <w:t xml:space="preserve">  </w:t>
            </w:r>
            <w:r>
              <w:rPr>
                <w:rFonts w:ascii="Sylfaen" w:eastAsia="Calibri" w:hAnsi="Sylfaen" w:cs="Sylfaen"/>
                <w:lang w:val="en-US"/>
              </w:rPr>
              <w:t>հանձնախմբում</w:t>
            </w:r>
            <w:r w:rsidRPr="00197D17">
              <w:rPr>
                <w:rFonts w:ascii="Sylfaen" w:eastAsia="Calibri" w:hAnsi="Sylfaen" w:cs="Sylfaen"/>
              </w:rPr>
              <w:t xml:space="preserve"> / </w:t>
            </w:r>
            <w:r>
              <w:rPr>
                <w:rFonts w:ascii="Sylfaen" w:eastAsia="Calibri" w:hAnsi="Sylfaen" w:cs="Sylfaen"/>
                <w:lang w:val="en-US"/>
              </w:rPr>
              <w:t>տես</w:t>
            </w:r>
            <w:r w:rsidRPr="00197D17">
              <w:rPr>
                <w:rFonts w:ascii="Sylfaen" w:eastAsia="Calibri" w:hAnsi="Sylfaen" w:cs="Sylfaen"/>
              </w:rPr>
              <w:t xml:space="preserve"> </w:t>
            </w:r>
            <w:r>
              <w:rPr>
                <w:rFonts w:ascii="Sylfaen" w:eastAsia="Calibri" w:hAnsi="Sylfaen" w:cs="Sylfaen"/>
                <w:lang w:val="en-US"/>
              </w:rPr>
              <w:t>էթիկայի</w:t>
            </w:r>
            <w:r w:rsidRPr="00197D17">
              <w:rPr>
                <w:rFonts w:ascii="Sylfaen" w:eastAsia="Calibri" w:hAnsi="Sylfaen" w:cs="Sylfaen"/>
              </w:rPr>
              <w:t xml:space="preserve">  </w:t>
            </w:r>
            <w:r>
              <w:rPr>
                <w:rFonts w:ascii="Sylfaen" w:eastAsia="Calibri" w:hAnsi="Sylfaen" w:cs="Sylfaen"/>
                <w:lang w:val="en-US"/>
              </w:rPr>
              <w:t>հանձնախմբի</w:t>
            </w:r>
            <w:r w:rsidRPr="00197D17">
              <w:rPr>
                <w:rFonts w:ascii="Sylfaen" w:eastAsia="Calibri" w:hAnsi="Sylfaen" w:cs="Sylfaen"/>
              </w:rPr>
              <w:t xml:space="preserve">  20.03.2018</w:t>
            </w:r>
            <w:r>
              <w:rPr>
                <w:rFonts w:ascii="Sylfaen" w:eastAsia="Calibri" w:hAnsi="Sylfaen" w:cs="Sylfaen"/>
                <w:lang w:val="en-US"/>
              </w:rPr>
              <w:t>թ</w:t>
            </w:r>
            <w:r w:rsidRPr="00197D17">
              <w:rPr>
                <w:rFonts w:ascii="Sylfaen" w:eastAsia="Calibri" w:hAnsi="Sylfaen" w:cs="Sylfaen"/>
              </w:rPr>
              <w:t xml:space="preserve"> </w:t>
            </w:r>
            <w:r>
              <w:rPr>
                <w:rFonts w:ascii="Sylfaen" w:eastAsia="Calibri" w:hAnsi="Sylfaen" w:cs="Sylfaen"/>
                <w:lang w:val="en-US"/>
              </w:rPr>
              <w:t>թիվ</w:t>
            </w:r>
            <w:r w:rsidRPr="00197D17">
              <w:rPr>
                <w:rFonts w:ascii="Sylfaen" w:eastAsia="Calibri" w:hAnsi="Sylfaen" w:cs="Sylfaen"/>
              </w:rPr>
              <w:t xml:space="preserve"> 1 </w:t>
            </w:r>
            <w:r>
              <w:rPr>
                <w:rFonts w:ascii="Sylfaen" w:eastAsia="Calibri" w:hAnsi="Sylfaen" w:cs="Sylfaen"/>
                <w:lang w:val="en-US"/>
              </w:rPr>
              <w:t>արձանագրության</w:t>
            </w:r>
            <w:r w:rsidRPr="00197D17">
              <w:rPr>
                <w:rFonts w:ascii="Sylfaen" w:eastAsia="Calibri" w:hAnsi="Sylfaen" w:cs="Sylfaen"/>
              </w:rPr>
              <w:t xml:space="preserve">  </w:t>
            </w:r>
            <w:r>
              <w:rPr>
                <w:rFonts w:ascii="Sylfaen" w:eastAsia="Calibri" w:hAnsi="Sylfaen" w:cs="Sylfaen"/>
                <w:lang w:val="en-US"/>
              </w:rPr>
              <w:t>քաղվածք</w:t>
            </w:r>
            <w:r w:rsidRPr="00197D17">
              <w:rPr>
                <w:rFonts w:ascii="Sylfaen" w:eastAsia="Calibri" w:hAnsi="Sylfaen" w:cs="Sylfaen"/>
              </w:rPr>
              <w:t xml:space="preserve">/ </w:t>
            </w:r>
          </w:p>
          <w:p w:rsidR="000A053D" w:rsidRPr="00197D17" w:rsidRDefault="000A053D" w:rsidP="009923FB">
            <w:pPr>
              <w:spacing w:after="0" w:line="240" w:lineRule="auto"/>
              <w:rPr>
                <w:rFonts w:ascii="Sylfaen" w:eastAsia="Calibri" w:hAnsi="Sylfaen" w:cs="Sylfaen"/>
              </w:rPr>
            </w:pPr>
            <w:r w:rsidRPr="00197D17">
              <w:rPr>
                <w:rFonts w:ascii="Sylfaen" w:eastAsia="Calibri" w:hAnsi="Sylfaen" w:cs="Sylfaen"/>
              </w:rPr>
              <w:t>4.</w:t>
            </w:r>
            <w:r>
              <w:rPr>
                <w:rFonts w:ascii="Sylfaen" w:eastAsia="Calibri" w:hAnsi="Sylfaen" w:cs="Sylfaen"/>
                <w:lang w:val="en-US"/>
              </w:rPr>
              <w:t>ուսանողների</w:t>
            </w:r>
            <w:r w:rsidRPr="00197D17">
              <w:rPr>
                <w:rFonts w:ascii="Sylfaen" w:eastAsia="Calibri" w:hAnsi="Sylfaen" w:cs="Sylfaen"/>
              </w:rPr>
              <w:t xml:space="preserve">  </w:t>
            </w:r>
            <w:r>
              <w:rPr>
                <w:rFonts w:ascii="Sylfaen" w:eastAsia="Calibri" w:hAnsi="Sylfaen" w:cs="Sylfaen"/>
                <w:lang w:val="en-US"/>
              </w:rPr>
              <w:t>մասնակցությունը</w:t>
            </w:r>
            <w:r w:rsidRPr="00197D17">
              <w:rPr>
                <w:rFonts w:ascii="Sylfaen" w:eastAsia="Calibri" w:hAnsi="Sylfaen" w:cs="Sylfaen"/>
              </w:rPr>
              <w:t xml:space="preserve">  </w:t>
            </w:r>
            <w:r>
              <w:rPr>
                <w:rFonts w:ascii="Sylfaen" w:eastAsia="Calibri" w:hAnsi="Sylfaen" w:cs="Sylfaen"/>
                <w:lang w:val="en-US"/>
              </w:rPr>
              <w:t>ամբիոնների</w:t>
            </w:r>
            <w:r w:rsidRPr="00197D17">
              <w:rPr>
                <w:rFonts w:ascii="Sylfaen" w:eastAsia="Calibri" w:hAnsi="Sylfaen" w:cs="Sylfaen"/>
              </w:rPr>
              <w:t xml:space="preserve">  </w:t>
            </w:r>
            <w:r>
              <w:rPr>
                <w:rFonts w:ascii="Sylfaen" w:eastAsia="Calibri" w:hAnsi="Sylfaen" w:cs="Sylfaen"/>
                <w:lang w:val="en-US"/>
              </w:rPr>
              <w:t>նիստերին</w:t>
            </w:r>
            <w:r w:rsidRPr="00197D17">
              <w:rPr>
                <w:rFonts w:ascii="Sylfaen" w:eastAsia="Calibri" w:hAnsi="Sylfaen" w:cs="Sylfaen"/>
              </w:rPr>
              <w:t xml:space="preserve"> </w:t>
            </w:r>
          </w:p>
          <w:p w:rsidR="000A053D" w:rsidRPr="00197D17" w:rsidRDefault="000A053D" w:rsidP="009923FB">
            <w:pPr>
              <w:spacing w:after="0" w:line="240" w:lineRule="auto"/>
              <w:rPr>
                <w:rFonts w:ascii="Sylfaen" w:eastAsia="Calibri" w:hAnsi="Sylfaen" w:cs="Sylfaen"/>
              </w:rPr>
            </w:pPr>
            <w:r w:rsidRPr="00197D17">
              <w:rPr>
                <w:rFonts w:ascii="Sylfaen" w:eastAsia="Calibri" w:hAnsi="Sylfaen" w:cs="Sylfaen"/>
              </w:rPr>
              <w:t>5.</w:t>
            </w:r>
            <w:r>
              <w:rPr>
                <w:rFonts w:ascii="Sylfaen" w:eastAsia="Calibri" w:hAnsi="Sylfaen" w:cs="Sylfaen"/>
                <w:lang w:val="en-US"/>
              </w:rPr>
              <w:t>Քոլեջի</w:t>
            </w:r>
            <w:r w:rsidRPr="00197D17">
              <w:rPr>
                <w:rFonts w:ascii="Sylfaen" w:eastAsia="Calibri" w:hAnsi="Sylfaen" w:cs="Sylfaen"/>
              </w:rPr>
              <w:t xml:space="preserve">   </w:t>
            </w:r>
            <w:r>
              <w:rPr>
                <w:rFonts w:ascii="Sylfaen" w:eastAsia="Calibri" w:hAnsi="Sylfaen" w:cs="Sylfaen"/>
                <w:lang w:val="en-US"/>
              </w:rPr>
              <w:t>խորհրդի</w:t>
            </w:r>
            <w:r w:rsidRPr="00197D17">
              <w:rPr>
                <w:rFonts w:ascii="Sylfaen" w:eastAsia="Calibri" w:hAnsi="Sylfaen" w:cs="Sylfaen"/>
              </w:rPr>
              <w:t xml:space="preserve">  </w:t>
            </w:r>
            <w:r>
              <w:rPr>
                <w:rFonts w:ascii="Sylfaen" w:eastAsia="Calibri" w:hAnsi="Sylfaen" w:cs="Sylfaen"/>
                <w:lang w:val="en-US"/>
              </w:rPr>
              <w:t>կազմում</w:t>
            </w:r>
            <w:r w:rsidRPr="00197D17">
              <w:rPr>
                <w:rFonts w:ascii="Sylfaen" w:eastAsia="Calibri" w:hAnsi="Sylfaen" w:cs="Sylfaen"/>
              </w:rPr>
              <w:t xml:space="preserve">  </w:t>
            </w:r>
            <w:r>
              <w:rPr>
                <w:rFonts w:ascii="Sylfaen" w:eastAsia="Calibri" w:hAnsi="Sylfaen" w:cs="Sylfaen"/>
                <w:lang w:val="en-US"/>
              </w:rPr>
              <w:t>դասախոսների</w:t>
            </w:r>
            <w:r w:rsidRPr="00197D17">
              <w:rPr>
                <w:rFonts w:ascii="Sylfaen" w:eastAsia="Calibri" w:hAnsi="Sylfaen" w:cs="Sylfaen"/>
              </w:rPr>
              <w:t xml:space="preserve">  </w:t>
            </w:r>
            <w:r>
              <w:rPr>
                <w:rFonts w:ascii="Sylfaen" w:eastAsia="Calibri" w:hAnsi="Sylfaen" w:cs="Sylfaen"/>
                <w:lang w:val="en-US"/>
              </w:rPr>
              <w:t>մասնակցությունը</w:t>
            </w:r>
            <w:r w:rsidRPr="00197D17">
              <w:rPr>
                <w:rFonts w:ascii="Sylfaen" w:eastAsia="Calibri" w:hAnsi="Sylfaen" w:cs="Sylfaen"/>
              </w:rPr>
              <w:t xml:space="preserve">                 /  </w:t>
            </w:r>
            <w:r>
              <w:rPr>
                <w:rFonts w:ascii="Sylfaen" w:eastAsia="Calibri" w:hAnsi="Sylfaen" w:cs="Sylfaen"/>
                <w:lang w:val="en-US"/>
              </w:rPr>
              <w:t>չափանիշ</w:t>
            </w:r>
            <w:r w:rsidRPr="00197D17">
              <w:rPr>
                <w:rFonts w:ascii="Sylfaen" w:eastAsia="Calibri" w:hAnsi="Sylfaen" w:cs="Sylfaen"/>
              </w:rPr>
              <w:t xml:space="preserve"> 1 /</w:t>
            </w:r>
          </w:p>
          <w:p w:rsidR="000A053D" w:rsidRPr="00F968FA" w:rsidRDefault="000A053D" w:rsidP="009923FB">
            <w:pPr>
              <w:spacing w:after="0" w:line="240" w:lineRule="auto"/>
              <w:rPr>
                <w:rFonts w:ascii="Sylfaen" w:eastAsia="Calibri" w:hAnsi="Sylfaen" w:cs="Sylfaen"/>
                <w:lang w:val="hy-AM"/>
              </w:rPr>
            </w:pPr>
            <w:r w:rsidRPr="00197D17">
              <w:rPr>
                <w:rFonts w:ascii="Sylfaen" w:eastAsia="Calibri" w:hAnsi="Sylfaen" w:cs="Sylfaen"/>
              </w:rPr>
              <w:t xml:space="preserve">6. </w:t>
            </w:r>
            <w:r>
              <w:rPr>
                <w:rFonts w:ascii="Sylfaen" w:eastAsia="Calibri" w:hAnsi="Sylfaen" w:cs="Sylfaen"/>
                <w:lang w:val="en-US"/>
              </w:rPr>
              <w:t>Կարիերայի</w:t>
            </w:r>
            <w:r w:rsidRPr="00197D17">
              <w:rPr>
                <w:rFonts w:ascii="Sylfaen" w:eastAsia="Calibri" w:hAnsi="Sylfaen" w:cs="Sylfaen"/>
              </w:rPr>
              <w:t xml:space="preserve">  </w:t>
            </w:r>
            <w:r>
              <w:rPr>
                <w:rFonts w:ascii="Sylfaen" w:eastAsia="Calibri" w:hAnsi="Sylfaen" w:cs="Sylfaen"/>
                <w:lang w:val="en-US"/>
              </w:rPr>
              <w:t>և</w:t>
            </w:r>
            <w:r w:rsidRPr="00197D17">
              <w:rPr>
                <w:rFonts w:ascii="Sylfaen" w:eastAsia="Calibri" w:hAnsi="Sylfaen" w:cs="Sylfaen"/>
              </w:rPr>
              <w:t xml:space="preserve">  </w:t>
            </w:r>
            <w:r>
              <w:rPr>
                <w:rFonts w:ascii="Sylfaen" w:eastAsia="Calibri" w:hAnsi="Sylfaen" w:cs="Sylfaen"/>
                <w:lang w:val="en-US"/>
              </w:rPr>
              <w:t>որակի</w:t>
            </w:r>
            <w:r w:rsidRPr="00197D17">
              <w:rPr>
                <w:rFonts w:ascii="Sylfaen" w:eastAsia="Calibri" w:hAnsi="Sylfaen" w:cs="Sylfaen"/>
              </w:rPr>
              <w:t xml:space="preserve">  </w:t>
            </w:r>
            <w:r>
              <w:rPr>
                <w:rFonts w:ascii="Sylfaen" w:eastAsia="Calibri" w:hAnsi="Sylfaen" w:cs="Sylfaen"/>
                <w:lang w:val="en-US"/>
              </w:rPr>
              <w:t>հանձնախմբերի</w:t>
            </w:r>
            <w:r w:rsidRPr="00197D17">
              <w:rPr>
                <w:rFonts w:ascii="Sylfaen" w:eastAsia="Calibri" w:hAnsi="Sylfaen" w:cs="Sylfaen"/>
              </w:rPr>
              <w:t xml:space="preserve">  </w:t>
            </w:r>
            <w:r>
              <w:rPr>
                <w:rFonts w:ascii="Sylfaen" w:eastAsia="Calibri" w:hAnsi="Sylfaen" w:cs="Sylfaen"/>
                <w:lang w:val="en-US"/>
              </w:rPr>
              <w:t>աշխատանքների</w:t>
            </w:r>
            <w:r w:rsidRPr="00197D17">
              <w:rPr>
                <w:rFonts w:ascii="Sylfaen" w:eastAsia="Calibri" w:hAnsi="Sylfaen" w:cs="Sylfaen"/>
              </w:rPr>
              <w:t xml:space="preserve">  </w:t>
            </w:r>
            <w:r>
              <w:rPr>
                <w:rFonts w:ascii="Sylfaen" w:eastAsia="Calibri" w:hAnsi="Sylfaen" w:cs="Sylfaen"/>
                <w:lang w:val="en-US"/>
              </w:rPr>
              <w:t>ներգրավվածությունն</w:t>
            </w:r>
            <w:r w:rsidRPr="00197D17">
              <w:rPr>
                <w:rFonts w:ascii="Sylfaen" w:eastAsia="Calibri" w:hAnsi="Sylfaen" w:cs="Sylfaen"/>
              </w:rPr>
              <w:t xml:space="preserve">  </w:t>
            </w:r>
            <w:r>
              <w:rPr>
                <w:rFonts w:ascii="Sylfaen" w:eastAsia="Calibri" w:hAnsi="Sylfaen" w:cs="Sylfaen"/>
                <w:lang w:val="en-US"/>
              </w:rPr>
              <w:t>ուսումնական</w:t>
            </w:r>
            <w:r w:rsidRPr="00197D17">
              <w:rPr>
                <w:rFonts w:ascii="Sylfaen" w:eastAsia="Calibri" w:hAnsi="Sylfaen" w:cs="Sylfaen"/>
              </w:rPr>
              <w:t xml:space="preserve">  </w:t>
            </w:r>
            <w:r>
              <w:rPr>
                <w:rFonts w:ascii="Sylfaen" w:eastAsia="Calibri" w:hAnsi="Sylfaen" w:cs="Sylfaen"/>
                <w:lang w:val="en-US"/>
              </w:rPr>
              <w:t>գործընթացին</w:t>
            </w:r>
            <w:r w:rsidRPr="00197D17">
              <w:rPr>
                <w:rFonts w:ascii="Sylfaen" w:eastAsia="Calibri" w:hAnsi="Sylfaen" w:cs="Sylfaen"/>
              </w:rPr>
              <w:t xml:space="preserve">  </w:t>
            </w:r>
            <w:hyperlink r:id="rId195" w:history="1">
              <w:r w:rsidRPr="00F968FA">
                <w:rPr>
                  <w:rStyle w:val="af0"/>
                  <w:rFonts w:ascii="Sylfaen" w:eastAsia="Calibri" w:hAnsi="Sylfaen" w:cs="Sylfaen"/>
                </w:rPr>
                <w:t xml:space="preserve">/  </w:t>
              </w:r>
              <w:r w:rsidRPr="00F968FA">
                <w:rPr>
                  <w:rStyle w:val="af0"/>
                  <w:rFonts w:ascii="Sylfaen" w:eastAsia="Calibri" w:hAnsi="Sylfaen" w:cs="Sylfaen"/>
                  <w:lang w:val="en-US"/>
                </w:rPr>
                <w:t>հավելված</w:t>
              </w:r>
              <w:r w:rsidRPr="00F968FA">
                <w:rPr>
                  <w:rStyle w:val="af0"/>
                  <w:rFonts w:ascii="Sylfaen" w:eastAsia="Calibri" w:hAnsi="Sylfaen" w:cs="Sylfaen"/>
                </w:rPr>
                <w:t xml:space="preserve">  11</w:t>
              </w:r>
              <w:r w:rsidR="00F968FA" w:rsidRPr="00F968FA">
                <w:rPr>
                  <w:rStyle w:val="af0"/>
                  <w:rFonts w:ascii="Sylfaen" w:eastAsia="Calibri" w:hAnsi="Sylfaen" w:cs="Sylfaen"/>
                  <w:lang w:val="hy-AM"/>
                </w:rPr>
                <w:t>/</w:t>
              </w:r>
            </w:hyperlink>
          </w:p>
          <w:p w:rsidR="000A053D" w:rsidRPr="0052051A" w:rsidRDefault="00396D65" w:rsidP="009923FB">
            <w:pPr>
              <w:spacing w:after="0" w:line="240" w:lineRule="auto"/>
              <w:rPr>
                <w:rFonts w:ascii="Sylfaen" w:eastAsia="Calibri" w:hAnsi="Sylfaen" w:cs="Sylfaen"/>
                <w:lang w:val="hy-AM"/>
              </w:rPr>
            </w:pPr>
            <w:hyperlink r:id="rId196" w:history="1">
              <w:r w:rsidR="000A053D" w:rsidRPr="0052051A">
                <w:rPr>
                  <w:rStyle w:val="af0"/>
                  <w:rFonts w:ascii="Sylfaen" w:eastAsia="Calibri" w:hAnsi="Sylfaen" w:cs="Sylfaen"/>
                  <w:lang w:val="hy-AM"/>
                </w:rPr>
                <w:t>հավելված 20/</w:t>
              </w:r>
            </w:hyperlink>
          </w:p>
          <w:p w:rsidR="000A053D" w:rsidRPr="0052051A" w:rsidRDefault="000A053D" w:rsidP="009923FB">
            <w:pPr>
              <w:spacing w:after="0" w:line="240" w:lineRule="auto"/>
              <w:rPr>
                <w:rFonts w:ascii="Sylfaen" w:eastAsia="Calibri" w:hAnsi="Sylfaen" w:cs="Sylfaen"/>
                <w:lang w:val="hy-AM"/>
              </w:rPr>
            </w:pPr>
            <w:r w:rsidRPr="0052051A">
              <w:rPr>
                <w:rFonts w:ascii="Sylfaen" w:eastAsia="Calibri" w:hAnsi="Sylfaen" w:cs="Sylfaen"/>
                <w:lang w:val="hy-AM"/>
              </w:rPr>
              <w:t>Արտաքին  շահակիցների հաշվետվողականությունն  ապահովվում  է հետևյալ  մեխանիզմներով՝</w:t>
            </w:r>
          </w:p>
          <w:p w:rsidR="000A053D" w:rsidRPr="0052051A" w:rsidRDefault="000A053D" w:rsidP="009923FB">
            <w:pPr>
              <w:spacing w:after="0" w:line="240" w:lineRule="auto"/>
              <w:rPr>
                <w:rFonts w:ascii="Sylfaen" w:eastAsia="Calibri" w:hAnsi="Sylfaen" w:cs="Sylfaen"/>
                <w:lang w:val="hy-AM"/>
              </w:rPr>
            </w:pPr>
            <w:r w:rsidRPr="0052051A">
              <w:rPr>
                <w:rFonts w:ascii="Sylfaen" w:eastAsia="Calibri" w:hAnsi="Sylfaen" w:cs="Sylfaen"/>
                <w:lang w:val="hy-AM"/>
              </w:rPr>
              <w:t>Կայք, facebook, էլեկտրոնային  հասցե /college- step@rambler. ru/, գործատուների,  սոցգործընկերների  մասնակցություն քոլեջի  խորհրդի  կազմում</w:t>
            </w:r>
          </w:p>
          <w:p w:rsidR="009923FB" w:rsidRPr="0052051A" w:rsidRDefault="009923FB" w:rsidP="009923FB">
            <w:pPr>
              <w:spacing w:after="0" w:line="240" w:lineRule="auto"/>
              <w:rPr>
                <w:rFonts w:ascii="Sylfaen" w:eastAsia="Calibri" w:hAnsi="Sylfaen" w:cs="Sylfaen"/>
                <w:b/>
                <w:color w:val="000000"/>
                <w:lang w:val="hy-AM"/>
              </w:rPr>
            </w:pPr>
          </w:p>
          <w:p w:rsidR="009923FB" w:rsidRPr="0052051A" w:rsidRDefault="009923FB"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xml:space="preserve">Հաշվետվությունները, </w:t>
            </w:r>
            <w:r w:rsidR="000A053D"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 xml:space="preserve">զեկույցները, </w:t>
            </w:r>
            <w:r w:rsidR="000A053D"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վերլուծությունները</w:t>
            </w:r>
            <w:r w:rsidR="000A053D"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վերջին</w:t>
            </w:r>
            <w:r w:rsidR="000A053D" w:rsidRPr="0052051A">
              <w:rPr>
                <w:rFonts w:ascii="Sylfaen" w:eastAsia="Calibri" w:hAnsi="Sylfaen" w:cs="Sylfaen"/>
                <w:color w:val="000000"/>
                <w:lang w:val="hy-AM"/>
              </w:rPr>
              <w:t xml:space="preserve"> 3   </w:t>
            </w:r>
            <w:r w:rsidRPr="0052051A">
              <w:rPr>
                <w:rFonts w:ascii="Sylfaen" w:eastAsia="Calibri" w:hAnsi="Sylfaen" w:cs="Sylfaen"/>
                <w:color w:val="000000"/>
                <w:lang w:val="hy-AM"/>
              </w:rPr>
              <w:t>տարվա</w:t>
            </w:r>
            <w:r w:rsidR="000A053D"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ընթացքում</w:t>
            </w:r>
          </w:p>
          <w:p w:rsidR="000A053D" w:rsidRPr="0052051A" w:rsidRDefault="000A053D"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1.Տնօրենի  տարեկան  հաշվետվություն  /  տես չափանիշ 2 /</w:t>
            </w:r>
          </w:p>
          <w:p w:rsidR="00EF45BF" w:rsidRPr="0052051A" w:rsidRDefault="000A053D"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2.Պետական  ամփոփիչ  ատեստավորող հանձնաժողովի  նախագահի</w:t>
            </w:r>
          </w:p>
          <w:p w:rsidR="00EF45BF" w:rsidRPr="0052051A" w:rsidRDefault="00EF45BF"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xml:space="preserve">    </w:t>
            </w:r>
            <w:r w:rsidR="000A053D" w:rsidRPr="0052051A">
              <w:rPr>
                <w:rFonts w:ascii="Sylfaen" w:eastAsia="Calibri" w:hAnsi="Sylfaen" w:cs="Sylfaen"/>
                <w:color w:val="000000"/>
                <w:lang w:val="hy-AM"/>
              </w:rPr>
              <w:t xml:space="preserve">  հաշվետվություն</w:t>
            </w:r>
            <w:r w:rsidRPr="0052051A">
              <w:rPr>
                <w:rFonts w:ascii="Sylfaen" w:eastAsia="Calibri" w:hAnsi="Sylfaen" w:cs="Sylfaen"/>
                <w:color w:val="000000"/>
                <w:lang w:val="hy-AM"/>
              </w:rPr>
              <w:t xml:space="preserve"> / քոլեջի  խորհրդի  թիվ  20  և  թիվ 22  </w:t>
            </w:r>
          </w:p>
          <w:p w:rsidR="000A053D" w:rsidRPr="0052051A" w:rsidRDefault="00EF45BF"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xml:space="preserve">      արձանագրություններ/ </w:t>
            </w:r>
          </w:p>
          <w:p w:rsidR="00EF45BF" w:rsidRPr="0052051A" w:rsidRDefault="00EF45BF"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xml:space="preserve">3.Գլխավոր  հաշվապահի  հաշվետվություն  / քոլեջի  խորհրդի  թիվ 27 </w:t>
            </w:r>
          </w:p>
          <w:p w:rsidR="000A053D" w:rsidRPr="0052051A" w:rsidRDefault="00EF45BF"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xml:space="preserve">    արձանագրություն/ </w:t>
            </w:r>
          </w:p>
          <w:p w:rsidR="00EF45BF" w:rsidRPr="0052051A" w:rsidRDefault="00EF45BF" w:rsidP="009923FB">
            <w:pPr>
              <w:spacing w:after="0" w:line="240" w:lineRule="auto"/>
              <w:rPr>
                <w:rFonts w:ascii="Sylfaen" w:eastAsia="Calibri" w:hAnsi="Sylfaen" w:cs="Sylfaen"/>
                <w:lang w:val="hy-AM"/>
              </w:rPr>
            </w:pPr>
            <w:r w:rsidRPr="0052051A">
              <w:rPr>
                <w:rFonts w:ascii="Sylfaen" w:eastAsia="Calibri" w:hAnsi="Sylfaen" w:cs="Sylfaen"/>
                <w:lang w:val="hy-AM"/>
              </w:rPr>
              <w:t xml:space="preserve">4.Ստորաբաժանումների  հաշվետվությունները  մանկավարժական  </w:t>
            </w:r>
          </w:p>
          <w:p w:rsidR="00EF45BF" w:rsidRPr="00F968FA" w:rsidRDefault="00EF45BF" w:rsidP="009923FB">
            <w:pPr>
              <w:spacing w:after="0" w:line="240" w:lineRule="auto"/>
              <w:rPr>
                <w:rFonts w:ascii="Sylfaen" w:eastAsia="Calibri" w:hAnsi="Sylfaen" w:cs="Sylfaen"/>
                <w:color w:val="000000"/>
                <w:lang w:val="hy-AM"/>
              </w:rPr>
            </w:pPr>
            <w:r w:rsidRPr="0052051A">
              <w:rPr>
                <w:rFonts w:ascii="Sylfaen" w:eastAsia="Calibri" w:hAnsi="Sylfaen" w:cs="Sylfaen"/>
                <w:lang w:val="hy-AM"/>
              </w:rPr>
              <w:t xml:space="preserve">    խորհրդին  </w:t>
            </w:r>
          </w:p>
        </w:tc>
      </w:tr>
      <w:tr w:rsidR="009923FB" w:rsidRPr="00844065" w:rsidTr="008D5353">
        <w:trPr>
          <w:trHeight w:val="535"/>
        </w:trPr>
        <w:tc>
          <w:tcPr>
            <w:tcW w:w="9828" w:type="dxa"/>
            <w:gridSpan w:val="3"/>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52051A" w:rsidRDefault="009923FB" w:rsidP="009923FB">
            <w:pPr>
              <w:spacing w:after="0" w:line="240" w:lineRule="auto"/>
              <w:rPr>
                <w:rFonts w:ascii="Sylfaen" w:eastAsia="Calibri" w:hAnsi="Sylfaen" w:cs="Sylfaen"/>
                <w:i/>
                <w:color w:val="000000"/>
                <w:lang w:val="hy-AM"/>
              </w:rPr>
            </w:pPr>
            <w:r w:rsidRPr="0052051A">
              <w:rPr>
                <w:rFonts w:ascii="Sylfaen" w:eastAsia="Calibri" w:hAnsi="Sylfaen" w:cs="Sylfaen"/>
                <w:i/>
                <w:color w:val="000000"/>
                <w:lang w:val="hy-AM"/>
              </w:rPr>
              <w:lastRenderedPageBreak/>
              <w:t>Վերլուծել</w:t>
            </w:r>
            <w:r w:rsidR="00EF45BF"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հասարակությանը</w:t>
            </w:r>
            <w:r w:rsidR="00EF45BF"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հաշվետվողականությունն</w:t>
            </w:r>
            <w:r w:rsidR="00EF45BF"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ապահովող</w:t>
            </w:r>
            <w:r w:rsidR="00EF45BF"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մեխանիզմների</w:t>
            </w:r>
            <w:r w:rsidR="00EF45BF"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արդյունավետությունը:</w:t>
            </w:r>
            <w:r w:rsidR="00EF45BF"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Հիմնավորել</w:t>
            </w:r>
            <w:r w:rsidR="00EF45BF"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մոտեցումը /կատարել</w:t>
            </w:r>
            <w:r w:rsidR="00EF45BF"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համառոտ</w:t>
            </w:r>
            <w:r w:rsidR="00EF45BF"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մեջբերումներ</w:t>
            </w:r>
            <w:r w:rsidR="00EF45BF"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համապատասխան</w:t>
            </w:r>
            <w:r w:rsidR="00EF45BF"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հիմքերից/:</w:t>
            </w:r>
          </w:p>
          <w:p w:rsidR="009923FB" w:rsidRPr="0052051A" w:rsidRDefault="009923FB" w:rsidP="009923FB">
            <w:pPr>
              <w:spacing w:after="0" w:line="240" w:lineRule="auto"/>
              <w:rPr>
                <w:rFonts w:ascii="Sylfaen" w:eastAsia="Calibri" w:hAnsi="Sylfaen" w:cs="Sylfaen"/>
                <w:i/>
                <w:color w:val="000000"/>
                <w:lang w:val="hy-AM"/>
              </w:rPr>
            </w:pPr>
          </w:p>
          <w:p w:rsidR="009923FB" w:rsidRPr="0052051A" w:rsidRDefault="00EF45BF"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xml:space="preserve">Հաշվետվողականությունը  նախ  և  առաջ  նպաստում  է  կառավարման  թափանցիկությանը:  Քոլեջում  իրականացվող  գործառույթներում  միշտ  ապահովվում  </w:t>
            </w:r>
            <w:r w:rsidR="00105C05" w:rsidRPr="0052051A">
              <w:rPr>
                <w:rFonts w:ascii="Sylfaen" w:eastAsia="Calibri" w:hAnsi="Sylfaen" w:cs="Sylfaen"/>
                <w:color w:val="000000"/>
                <w:lang w:val="hy-AM"/>
              </w:rPr>
              <w:t>է գործատուների  ,  ուսումնառողների,   ծնողների  ներկայությունը:  Բացի  սոցիալական  ցանցերից  ստացվող  տեղեկությունների ,  քոլեջի  ներքին  և  արտաքին    շահակիցները  ,  անմիջական  մասնակիցը  լինելով   իրականացվող  բոլոր  գործընթացներին,  անձամբ  են  տեղեկացվում  և  իրենց  միջոցով  հանրությունն ավելի    հստակ  տեղեկացվում  է  քոլեջի  գործընթացներին: Թափանցիկ  և  հաշվետվողական  աշխատանքի  արդյունքն է  քոլեջի  բարձր  վարկանիշը, գործատուների  շրջանակի  լայնացումը, / տես չափանիշ 1 /, ինչպես  նաև  2017-2018ուստարվա  ընդունելության   բարձր արդյունքները:</w:t>
            </w:r>
          </w:p>
          <w:p w:rsidR="009923FB" w:rsidRPr="009923FB" w:rsidRDefault="009923FB" w:rsidP="009923FB">
            <w:pPr>
              <w:spacing w:after="0" w:line="240" w:lineRule="auto"/>
              <w:rPr>
                <w:rFonts w:ascii="Sylfaen" w:eastAsia="Calibri" w:hAnsi="Sylfaen" w:cs="Sylfaen"/>
                <w:color w:val="000000"/>
                <w:lang w:val="hy-AM"/>
              </w:rPr>
            </w:pPr>
          </w:p>
        </w:tc>
      </w:tr>
      <w:tr w:rsidR="009923FB" w:rsidRPr="00844065" w:rsidTr="008D5353">
        <w:trPr>
          <w:trHeight w:val="535"/>
        </w:trPr>
        <w:tc>
          <w:tcPr>
            <w:tcW w:w="9828" w:type="dxa"/>
            <w:gridSpan w:val="3"/>
            <w:tcBorders>
              <w:top w:val="single" w:sz="2" w:space="0" w:color="auto"/>
              <w:left w:val="single" w:sz="2" w:space="0" w:color="auto"/>
              <w:bottom w:val="dotted" w:sz="4" w:space="0" w:color="auto"/>
              <w:right w:val="single" w:sz="2" w:space="0" w:color="auto"/>
            </w:tcBorders>
            <w:shd w:val="clear" w:color="auto" w:fill="C0C0C0"/>
            <w:vAlign w:val="center"/>
          </w:tcPr>
          <w:p w:rsidR="009923FB" w:rsidRPr="0052051A" w:rsidRDefault="009923FB" w:rsidP="009923FB">
            <w:pPr>
              <w:spacing w:after="0"/>
              <w:rPr>
                <w:rFonts w:ascii="Sylfaen" w:eastAsia="Calibri" w:hAnsi="Sylfaen" w:cs="Times New Roman"/>
                <w:color w:val="000000"/>
                <w:lang w:val="hy-AM"/>
              </w:rPr>
            </w:pPr>
            <w:r w:rsidRPr="0052051A">
              <w:rPr>
                <w:rFonts w:ascii="Sylfaen" w:eastAsia="Calibri" w:hAnsi="Sylfaen" w:cs="Sylfaen"/>
                <w:b/>
                <w:color w:val="000000"/>
                <w:lang w:val="hy-AM"/>
              </w:rPr>
              <w:t>ՉԱՓՈՐՈՇԻՉ</w:t>
            </w:r>
            <w:r w:rsidRPr="009923FB">
              <w:rPr>
                <w:rFonts w:ascii="Sylfaen" w:eastAsia="Calibri" w:hAnsi="Sylfaen" w:cs="Times New Roman"/>
                <w:b/>
                <w:color w:val="000000"/>
                <w:lang w:val="hy-AM"/>
              </w:rPr>
              <w:t>գ.</w:t>
            </w:r>
            <w:r w:rsidR="00901C58" w:rsidRPr="0052051A">
              <w:rPr>
                <w:rFonts w:ascii="Sylfaen" w:eastAsia="Calibri" w:hAnsi="Sylfaen" w:cs="Times New Roman"/>
                <w:b/>
                <w:color w:val="000000"/>
                <w:lang w:val="hy-AM"/>
              </w:rPr>
              <w:t xml:space="preserve">    </w:t>
            </w:r>
            <w:r w:rsidRPr="0052051A">
              <w:rPr>
                <w:rFonts w:ascii="Sylfaen" w:eastAsia="Calibri" w:hAnsi="Sylfaen" w:cs="Sylfaen"/>
                <w:color w:val="000000"/>
                <w:lang w:val="hy-AM"/>
              </w:rPr>
              <w:t>ՄՈՒՀ-ում</w:t>
            </w:r>
            <w:r w:rsidR="00901C58"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գործում</w:t>
            </w:r>
            <w:r w:rsidR="00901C58"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են</w:t>
            </w:r>
            <w:r w:rsidR="00901C58"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հասարակության</w:t>
            </w:r>
            <w:r w:rsidR="00901C58"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հետ</w:t>
            </w:r>
            <w:r w:rsidR="00901C58"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կապերի</w:t>
            </w:r>
            <w:r w:rsidR="00901C58"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ձևավորմանը</w:t>
            </w:r>
            <w:r w:rsidR="00901C58"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նպաստող</w:t>
            </w:r>
            <w:r w:rsidR="00901C58"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հետադարձ</w:t>
            </w:r>
            <w:r w:rsidR="00901C58"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կապի</w:t>
            </w:r>
            <w:r w:rsidR="00901C58"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կայուն</w:t>
            </w:r>
            <w:r w:rsidR="00901C58"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մեխանիզմներ</w:t>
            </w:r>
          </w:p>
        </w:tc>
      </w:tr>
      <w:tr w:rsidR="009923FB" w:rsidRPr="009923FB" w:rsidTr="008D5353">
        <w:trPr>
          <w:trHeight w:val="535"/>
        </w:trPr>
        <w:tc>
          <w:tcPr>
            <w:tcW w:w="2628" w:type="dxa"/>
            <w:gridSpan w:val="2"/>
            <w:tcBorders>
              <w:top w:val="single" w:sz="2" w:space="0" w:color="auto"/>
              <w:left w:val="single" w:sz="2" w:space="0" w:color="auto"/>
              <w:bottom w:val="dotted" w:sz="4" w:space="0" w:color="auto"/>
              <w:right w:val="single" w:sz="2" w:space="0" w:color="auto"/>
            </w:tcBorders>
            <w:shd w:val="clear" w:color="auto" w:fill="auto"/>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Sylfaen"/>
                <w:b/>
                <w:color w:val="000000"/>
              </w:rPr>
            </w:pPr>
          </w:p>
        </w:tc>
        <w:tc>
          <w:tcPr>
            <w:tcW w:w="7200" w:type="dxa"/>
            <w:tcBorders>
              <w:top w:val="single" w:sz="2" w:space="0" w:color="auto"/>
              <w:left w:val="single" w:sz="2" w:space="0" w:color="auto"/>
              <w:bottom w:val="dotted" w:sz="4" w:space="0" w:color="auto"/>
              <w:right w:val="single" w:sz="2" w:space="0" w:color="auto"/>
            </w:tcBorders>
            <w:shd w:val="clear" w:color="auto" w:fill="auto"/>
            <w:vAlign w:val="center"/>
          </w:tcPr>
          <w:p w:rsidR="009923FB" w:rsidRPr="008D5353" w:rsidRDefault="009923FB" w:rsidP="009923FB">
            <w:pPr>
              <w:spacing w:after="0" w:line="240" w:lineRule="auto"/>
              <w:rPr>
                <w:rFonts w:ascii="Sylfaen" w:eastAsia="Calibri" w:hAnsi="Sylfaen" w:cs="Sylfaen"/>
                <w:color w:val="000000"/>
              </w:rPr>
            </w:pPr>
          </w:p>
        </w:tc>
      </w:tr>
      <w:tr w:rsidR="009923FB" w:rsidRPr="00CB4E3A" w:rsidTr="008D5353">
        <w:trPr>
          <w:trHeight w:val="535"/>
        </w:trPr>
        <w:tc>
          <w:tcPr>
            <w:tcW w:w="9828" w:type="dxa"/>
            <w:gridSpan w:val="3"/>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197D17" w:rsidRDefault="009923FB" w:rsidP="009923FB">
            <w:pPr>
              <w:spacing w:after="0" w:line="240" w:lineRule="auto"/>
              <w:rPr>
                <w:rFonts w:ascii="Sylfaen" w:eastAsia="Calibri" w:hAnsi="Sylfaen" w:cs="Sylfaen"/>
                <w:i/>
                <w:color w:val="000000"/>
              </w:rPr>
            </w:pPr>
            <w:r w:rsidRPr="009923FB">
              <w:rPr>
                <w:rFonts w:ascii="Sylfaen" w:eastAsia="Calibri" w:hAnsi="Sylfaen" w:cs="Sylfaen"/>
                <w:color w:val="000000"/>
                <w:lang w:val="en-US"/>
              </w:rPr>
              <w:t>Վերլուծել</w:t>
            </w:r>
            <w:r w:rsidR="00901C58" w:rsidRPr="00901C58">
              <w:rPr>
                <w:rFonts w:ascii="Sylfaen" w:eastAsia="Calibri" w:hAnsi="Sylfaen" w:cs="Sylfaen"/>
                <w:color w:val="000000"/>
              </w:rPr>
              <w:t xml:space="preserve">  </w:t>
            </w:r>
            <w:r w:rsidRPr="009923FB">
              <w:rPr>
                <w:rFonts w:ascii="Sylfaen" w:eastAsia="Calibri" w:hAnsi="Sylfaen" w:cs="Sylfaen"/>
                <w:color w:val="000000"/>
                <w:lang w:val="en-US"/>
              </w:rPr>
              <w:t>ՄՈՒՀ</w:t>
            </w:r>
            <w:r w:rsidRPr="008D5353">
              <w:rPr>
                <w:rFonts w:ascii="Sylfaen" w:eastAsia="Calibri" w:hAnsi="Sylfaen" w:cs="Sylfaen"/>
                <w:color w:val="000000"/>
              </w:rPr>
              <w:t>-</w:t>
            </w:r>
            <w:r w:rsidRPr="009923FB">
              <w:rPr>
                <w:rFonts w:ascii="Sylfaen" w:eastAsia="Calibri" w:hAnsi="Sylfaen" w:cs="Sylfaen"/>
                <w:color w:val="000000"/>
                <w:lang w:val="en-US"/>
              </w:rPr>
              <w:t>ում</w:t>
            </w:r>
            <w:r w:rsidR="00901C58" w:rsidRPr="00901C58">
              <w:rPr>
                <w:rFonts w:ascii="Sylfaen" w:eastAsia="Calibri" w:hAnsi="Sylfaen" w:cs="Sylfaen"/>
                <w:color w:val="000000"/>
              </w:rPr>
              <w:t xml:space="preserve">   </w:t>
            </w:r>
            <w:r w:rsidRPr="009923FB">
              <w:rPr>
                <w:rFonts w:ascii="Sylfaen" w:eastAsia="Calibri" w:hAnsi="Sylfaen" w:cs="Sylfaen"/>
                <w:color w:val="000000"/>
                <w:lang w:val="en-US"/>
              </w:rPr>
              <w:t>գործող</w:t>
            </w:r>
            <w:r w:rsidR="00901C58" w:rsidRPr="00901C58">
              <w:rPr>
                <w:rFonts w:ascii="Sylfaen" w:eastAsia="Calibri" w:hAnsi="Sylfaen" w:cs="Sylfaen"/>
                <w:color w:val="000000"/>
              </w:rPr>
              <w:t xml:space="preserve">   </w:t>
            </w:r>
            <w:r w:rsidRPr="009923FB">
              <w:rPr>
                <w:rFonts w:ascii="Sylfaen" w:eastAsia="Calibri" w:hAnsi="Sylfaen" w:cs="Sylfaen"/>
                <w:color w:val="000000"/>
                <w:lang w:val="en-US"/>
              </w:rPr>
              <w:t>հասարակության</w:t>
            </w:r>
            <w:r w:rsidR="00901C58" w:rsidRPr="00901C58">
              <w:rPr>
                <w:rFonts w:ascii="Sylfaen" w:eastAsia="Calibri" w:hAnsi="Sylfaen" w:cs="Sylfaen"/>
                <w:color w:val="000000"/>
              </w:rPr>
              <w:t xml:space="preserve">   </w:t>
            </w:r>
            <w:r w:rsidRPr="009923FB">
              <w:rPr>
                <w:rFonts w:ascii="Sylfaen" w:eastAsia="Calibri" w:hAnsi="Sylfaen" w:cs="Sylfaen"/>
                <w:color w:val="000000"/>
                <w:lang w:val="en-US"/>
              </w:rPr>
              <w:t>հետ</w:t>
            </w:r>
            <w:r w:rsidR="00CB4E3A" w:rsidRPr="00CB4E3A">
              <w:rPr>
                <w:rFonts w:ascii="Sylfaen" w:eastAsia="Calibri" w:hAnsi="Sylfaen" w:cs="Sylfaen"/>
                <w:color w:val="000000"/>
              </w:rPr>
              <w:t xml:space="preserve">   </w:t>
            </w:r>
            <w:r w:rsidRPr="009923FB">
              <w:rPr>
                <w:rFonts w:ascii="Sylfaen" w:eastAsia="Calibri" w:hAnsi="Sylfaen" w:cs="Sylfaen"/>
                <w:color w:val="000000"/>
                <w:lang w:val="en-US"/>
              </w:rPr>
              <w:t>կապերի</w:t>
            </w:r>
            <w:r w:rsidR="00CB4E3A" w:rsidRPr="00CB4E3A">
              <w:rPr>
                <w:rFonts w:ascii="Sylfaen" w:eastAsia="Calibri" w:hAnsi="Sylfaen" w:cs="Sylfaen"/>
                <w:color w:val="000000"/>
              </w:rPr>
              <w:t xml:space="preserve">   </w:t>
            </w:r>
            <w:r w:rsidRPr="009923FB">
              <w:rPr>
                <w:rFonts w:ascii="Sylfaen" w:eastAsia="Calibri" w:hAnsi="Sylfaen" w:cs="Sylfaen"/>
                <w:color w:val="000000"/>
                <w:lang w:val="en-US"/>
              </w:rPr>
              <w:t>ձևավորմանը</w:t>
            </w:r>
            <w:r w:rsidR="00CB4E3A" w:rsidRPr="00CB4E3A">
              <w:rPr>
                <w:rFonts w:ascii="Sylfaen" w:eastAsia="Calibri" w:hAnsi="Sylfaen" w:cs="Sylfaen"/>
                <w:color w:val="000000"/>
              </w:rPr>
              <w:t xml:space="preserve">    </w:t>
            </w:r>
            <w:r w:rsidRPr="009923FB">
              <w:rPr>
                <w:rFonts w:ascii="Sylfaen" w:eastAsia="Calibri" w:hAnsi="Sylfaen" w:cs="Sylfaen"/>
                <w:color w:val="000000"/>
                <w:lang w:val="en-US"/>
              </w:rPr>
              <w:t>նպաստող</w:t>
            </w:r>
            <w:r w:rsidR="00CB4E3A" w:rsidRPr="00CB4E3A">
              <w:rPr>
                <w:rFonts w:ascii="Sylfaen" w:eastAsia="Calibri" w:hAnsi="Sylfaen" w:cs="Sylfaen"/>
                <w:color w:val="000000"/>
              </w:rPr>
              <w:t xml:space="preserve">   </w:t>
            </w:r>
            <w:r w:rsidRPr="009923FB">
              <w:rPr>
                <w:rFonts w:ascii="Sylfaen" w:eastAsia="Calibri" w:hAnsi="Sylfaen" w:cs="Sylfaen"/>
                <w:color w:val="000000"/>
                <w:lang w:val="en-US"/>
              </w:rPr>
              <w:t>հետադարձ</w:t>
            </w:r>
            <w:r w:rsidR="00CB4E3A" w:rsidRPr="00CB4E3A">
              <w:rPr>
                <w:rFonts w:ascii="Sylfaen" w:eastAsia="Calibri" w:hAnsi="Sylfaen" w:cs="Sylfaen"/>
                <w:color w:val="000000"/>
              </w:rPr>
              <w:t xml:space="preserve">   </w:t>
            </w:r>
            <w:r w:rsidRPr="009923FB">
              <w:rPr>
                <w:rFonts w:ascii="Sylfaen" w:eastAsia="Calibri" w:hAnsi="Sylfaen" w:cs="Sylfaen"/>
                <w:color w:val="000000"/>
                <w:lang w:val="en-US"/>
              </w:rPr>
              <w:t>կապի</w:t>
            </w:r>
            <w:r w:rsidR="00CB4E3A" w:rsidRPr="00CB4E3A">
              <w:rPr>
                <w:rFonts w:ascii="Sylfaen" w:eastAsia="Calibri" w:hAnsi="Sylfaen" w:cs="Sylfaen"/>
                <w:color w:val="000000"/>
              </w:rPr>
              <w:t xml:space="preserve">   </w:t>
            </w:r>
            <w:r w:rsidRPr="009923FB">
              <w:rPr>
                <w:rFonts w:ascii="Sylfaen" w:eastAsia="Calibri" w:hAnsi="Sylfaen" w:cs="Sylfaen"/>
                <w:color w:val="000000"/>
                <w:lang w:val="en-US"/>
              </w:rPr>
              <w:t>կայուն</w:t>
            </w:r>
            <w:r w:rsidR="00CB4E3A" w:rsidRPr="00CB4E3A">
              <w:rPr>
                <w:rFonts w:ascii="Sylfaen" w:eastAsia="Calibri" w:hAnsi="Sylfaen" w:cs="Sylfaen"/>
                <w:color w:val="000000"/>
              </w:rPr>
              <w:t xml:space="preserve">   </w:t>
            </w:r>
            <w:r w:rsidRPr="009923FB">
              <w:rPr>
                <w:rFonts w:ascii="Sylfaen" w:eastAsia="Calibri" w:hAnsi="Sylfaen" w:cs="Sylfaen"/>
                <w:color w:val="000000"/>
                <w:lang w:val="en-US"/>
              </w:rPr>
              <w:t>մեխանիզմների</w:t>
            </w:r>
            <w:r w:rsidR="00CB4E3A" w:rsidRPr="00CB4E3A">
              <w:rPr>
                <w:rFonts w:ascii="Sylfaen" w:eastAsia="Calibri" w:hAnsi="Sylfaen" w:cs="Sylfaen"/>
                <w:color w:val="000000"/>
              </w:rPr>
              <w:t xml:space="preserve">   </w:t>
            </w:r>
            <w:r w:rsidRPr="009923FB">
              <w:rPr>
                <w:rFonts w:ascii="Sylfaen" w:eastAsia="Calibri" w:hAnsi="Sylfaen" w:cs="Sylfaen"/>
                <w:color w:val="000000"/>
                <w:lang w:val="en-US"/>
              </w:rPr>
              <w:t>արդյունավետությունը</w:t>
            </w:r>
            <w:r w:rsidRPr="008D5353">
              <w:rPr>
                <w:rFonts w:ascii="Sylfaen" w:eastAsia="Calibri" w:hAnsi="Sylfaen" w:cs="Times New Roman"/>
                <w:color w:val="000000"/>
              </w:rPr>
              <w:t xml:space="preserve">: </w:t>
            </w:r>
            <w:r w:rsidRPr="009923FB">
              <w:rPr>
                <w:rFonts w:ascii="Sylfaen" w:eastAsia="Calibri" w:hAnsi="Sylfaen" w:cs="Sylfaen"/>
                <w:i/>
                <w:color w:val="000000"/>
                <w:lang w:val="en-US"/>
              </w:rPr>
              <w:t>Հիմնավորել</w:t>
            </w:r>
            <w:r w:rsidR="00CB4E3A" w:rsidRPr="00CB4E3A">
              <w:rPr>
                <w:rFonts w:ascii="Sylfaen" w:eastAsia="Calibri" w:hAnsi="Sylfaen" w:cs="Sylfaen"/>
                <w:i/>
                <w:color w:val="000000"/>
              </w:rPr>
              <w:t xml:space="preserve">   </w:t>
            </w:r>
            <w:r w:rsidRPr="009923FB">
              <w:rPr>
                <w:rFonts w:ascii="Sylfaen" w:eastAsia="Calibri" w:hAnsi="Sylfaen" w:cs="Sylfaen"/>
                <w:i/>
                <w:color w:val="000000"/>
                <w:lang w:val="en-US"/>
              </w:rPr>
              <w:t>մոտեցումը</w:t>
            </w:r>
            <w:r w:rsidR="00CB4E3A" w:rsidRPr="00CB4E3A">
              <w:rPr>
                <w:rFonts w:ascii="Sylfaen" w:eastAsia="Calibri" w:hAnsi="Sylfaen" w:cs="Sylfaen"/>
                <w:i/>
                <w:color w:val="000000"/>
              </w:rPr>
              <w:t xml:space="preserve">   </w:t>
            </w:r>
            <w:r w:rsidRPr="008D5353">
              <w:rPr>
                <w:rFonts w:ascii="Sylfaen" w:eastAsia="Calibri" w:hAnsi="Sylfaen" w:cs="Sylfaen"/>
                <w:i/>
                <w:color w:val="000000"/>
              </w:rPr>
              <w:lastRenderedPageBreak/>
              <w:t>/</w:t>
            </w:r>
            <w:r w:rsidRPr="009923FB">
              <w:rPr>
                <w:rFonts w:ascii="Sylfaen" w:eastAsia="Calibri" w:hAnsi="Sylfaen" w:cs="Sylfaen"/>
                <w:i/>
                <w:color w:val="000000"/>
              </w:rPr>
              <w:t>կատարել</w:t>
            </w:r>
            <w:r w:rsidR="00CB4E3A" w:rsidRPr="00CB4E3A">
              <w:rPr>
                <w:rFonts w:ascii="Sylfaen" w:eastAsia="Calibri" w:hAnsi="Sylfaen" w:cs="Sylfaen"/>
                <w:i/>
                <w:color w:val="000000"/>
              </w:rPr>
              <w:t xml:space="preserve">   </w:t>
            </w:r>
            <w:r w:rsidRPr="009923FB">
              <w:rPr>
                <w:rFonts w:ascii="Sylfaen" w:eastAsia="Calibri" w:hAnsi="Sylfaen" w:cs="Sylfaen"/>
                <w:i/>
                <w:color w:val="000000"/>
                <w:lang w:val="en-US"/>
              </w:rPr>
              <w:t>համառոտ</w:t>
            </w:r>
            <w:r w:rsidR="00CB4E3A" w:rsidRPr="00CB4E3A">
              <w:rPr>
                <w:rFonts w:ascii="Sylfaen" w:eastAsia="Calibri" w:hAnsi="Sylfaen" w:cs="Sylfaen"/>
                <w:i/>
                <w:color w:val="000000"/>
              </w:rPr>
              <w:t xml:space="preserve">   </w:t>
            </w:r>
            <w:r w:rsidRPr="009923FB">
              <w:rPr>
                <w:rFonts w:ascii="Sylfaen" w:eastAsia="Calibri" w:hAnsi="Sylfaen" w:cs="Sylfaen"/>
                <w:i/>
                <w:color w:val="000000"/>
                <w:lang w:val="en-US"/>
              </w:rPr>
              <w:t>մեջբերումներ</w:t>
            </w:r>
            <w:r w:rsidR="00CB4E3A" w:rsidRPr="00CB4E3A">
              <w:rPr>
                <w:rFonts w:ascii="Sylfaen" w:eastAsia="Calibri" w:hAnsi="Sylfaen" w:cs="Sylfaen"/>
                <w:i/>
                <w:color w:val="000000"/>
              </w:rPr>
              <w:t xml:space="preserve">   </w:t>
            </w:r>
            <w:r w:rsidRPr="009923FB">
              <w:rPr>
                <w:rFonts w:ascii="Sylfaen" w:eastAsia="Calibri" w:hAnsi="Sylfaen" w:cs="Sylfaen"/>
                <w:i/>
                <w:color w:val="000000"/>
                <w:lang w:val="en-US"/>
              </w:rPr>
              <w:t>համապատասխան</w:t>
            </w:r>
            <w:r w:rsidR="00CB4E3A" w:rsidRPr="00CB4E3A">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Pr="008D5353">
              <w:rPr>
                <w:rFonts w:ascii="Sylfaen" w:eastAsia="Calibri" w:hAnsi="Sylfaen" w:cs="Sylfaen"/>
                <w:i/>
                <w:color w:val="000000"/>
              </w:rPr>
              <w:t>/:</w:t>
            </w:r>
          </w:p>
          <w:p w:rsidR="00CB4E3A" w:rsidRPr="00197D17" w:rsidRDefault="00CB4E3A" w:rsidP="009923FB">
            <w:pPr>
              <w:spacing w:after="0" w:line="240" w:lineRule="auto"/>
              <w:rPr>
                <w:rFonts w:ascii="Sylfaen" w:eastAsia="Calibri" w:hAnsi="Sylfaen" w:cs="Sylfaen"/>
                <w:color w:val="000000"/>
              </w:rPr>
            </w:pPr>
            <w:r>
              <w:rPr>
                <w:rFonts w:ascii="Sylfaen" w:eastAsia="Calibri" w:hAnsi="Sylfaen" w:cs="Sylfaen"/>
                <w:color w:val="000000"/>
                <w:lang w:val="en-US"/>
              </w:rPr>
              <w:t>Քոլեջի</w:t>
            </w:r>
            <w:r w:rsidRPr="00197D17">
              <w:rPr>
                <w:rFonts w:ascii="Sylfaen" w:eastAsia="Calibri" w:hAnsi="Sylfaen" w:cs="Sylfaen"/>
                <w:color w:val="000000"/>
              </w:rPr>
              <w:t xml:space="preserve">   </w:t>
            </w:r>
            <w:r>
              <w:rPr>
                <w:rFonts w:ascii="Sylfaen" w:eastAsia="Calibri" w:hAnsi="Sylfaen" w:cs="Sylfaen"/>
                <w:color w:val="000000"/>
                <w:lang w:val="en-US"/>
              </w:rPr>
              <w:t>խորհուրդը</w:t>
            </w:r>
            <w:r w:rsidRPr="00197D17">
              <w:rPr>
                <w:rFonts w:ascii="Sylfaen" w:eastAsia="Calibri" w:hAnsi="Sylfaen" w:cs="Sylfaen"/>
                <w:color w:val="000000"/>
              </w:rPr>
              <w:t xml:space="preserve">  </w:t>
            </w:r>
            <w:r>
              <w:rPr>
                <w:rFonts w:ascii="Sylfaen" w:eastAsia="Calibri" w:hAnsi="Sylfaen" w:cs="Sylfaen"/>
                <w:color w:val="000000"/>
                <w:lang w:val="en-US"/>
              </w:rPr>
              <w:t>ապահովում</w:t>
            </w:r>
            <w:r w:rsidRPr="00197D17">
              <w:rPr>
                <w:rFonts w:ascii="Sylfaen" w:eastAsia="Calibri" w:hAnsi="Sylfaen" w:cs="Sylfaen"/>
                <w:color w:val="000000"/>
              </w:rPr>
              <w:t xml:space="preserve">  </w:t>
            </w:r>
            <w:r>
              <w:rPr>
                <w:rFonts w:ascii="Sylfaen" w:eastAsia="Calibri" w:hAnsi="Sylfaen" w:cs="Sylfaen"/>
                <w:color w:val="000000"/>
                <w:lang w:val="en-US"/>
              </w:rPr>
              <w:t>է</w:t>
            </w:r>
            <w:r w:rsidRPr="00197D17">
              <w:rPr>
                <w:rFonts w:ascii="Sylfaen" w:eastAsia="Calibri" w:hAnsi="Sylfaen" w:cs="Sylfaen"/>
                <w:color w:val="000000"/>
              </w:rPr>
              <w:t xml:space="preserve">  </w:t>
            </w:r>
            <w:r>
              <w:rPr>
                <w:rFonts w:ascii="Sylfaen" w:eastAsia="Calibri" w:hAnsi="Sylfaen" w:cs="Sylfaen"/>
                <w:color w:val="000000"/>
                <w:lang w:val="en-US"/>
              </w:rPr>
              <w:t>թափանցիկությունը</w:t>
            </w:r>
            <w:r w:rsidRPr="00197D17">
              <w:rPr>
                <w:rFonts w:ascii="Sylfaen" w:eastAsia="Calibri" w:hAnsi="Sylfaen" w:cs="Sylfaen"/>
                <w:color w:val="000000"/>
              </w:rPr>
              <w:t xml:space="preserve">,  </w:t>
            </w:r>
            <w:r>
              <w:rPr>
                <w:rFonts w:ascii="Sylfaen" w:eastAsia="Calibri" w:hAnsi="Sylfaen" w:cs="Sylfaen"/>
                <w:color w:val="000000"/>
                <w:lang w:val="en-US"/>
              </w:rPr>
              <w:t>որտեղ</w:t>
            </w:r>
            <w:r w:rsidRPr="00197D17">
              <w:rPr>
                <w:rFonts w:ascii="Sylfaen" w:eastAsia="Calibri" w:hAnsi="Sylfaen" w:cs="Sylfaen"/>
                <w:color w:val="000000"/>
              </w:rPr>
              <w:t xml:space="preserve">  </w:t>
            </w:r>
            <w:r>
              <w:rPr>
                <w:rFonts w:ascii="Sylfaen" w:eastAsia="Calibri" w:hAnsi="Sylfaen" w:cs="Sylfaen"/>
                <w:color w:val="000000"/>
                <w:lang w:val="en-US"/>
              </w:rPr>
              <w:t>ներգրավված</w:t>
            </w:r>
            <w:r w:rsidRPr="00197D17">
              <w:rPr>
                <w:rFonts w:ascii="Sylfaen" w:eastAsia="Calibri" w:hAnsi="Sylfaen" w:cs="Sylfaen"/>
                <w:color w:val="000000"/>
              </w:rPr>
              <w:t xml:space="preserve">  </w:t>
            </w:r>
            <w:r>
              <w:rPr>
                <w:rFonts w:ascii="Sylfaen" w:eastAsia="Calibri" w:hAnsi="Sylfaen" w:cs="Sylfaen"/>
                <w:color w:val="000000"/>
                <w:lang w:val="en-US"/>
              </w:rPr>
              <w:t>են</w:t>
            </w:r>
            <w:r w:rsidRPr="00197D17">
              <w:rPr>
                <w:rFonts w:ascii="Sylfaen" w:eastAsia="Calibri" w:hAnsi="Sylfaen" w:cs="Sylfaen"/>
                <w:color w:val="000000"/>
              </w:rPr>
              <w:t xml:space="preserve">   </w:t>
            </w:r>
            <w:r>
              <w:rPr>
                <w:rFonts w:ascii="Sylfaen" w:eastAsia="Calibri" w:hAnsi="Sylfaen" w:cs="Sylfaen"/>
                <w:color w:val="000000"/>
                <w:lang w:val="en-US"/>
              </w:rPr>
              <w:t>գործատուները</w:t>
            </w:r>
            <w:r w:rsidRPr="00197D17">
              <w:rPr>
                <w:rFonts w:ascii="Sylfaen" w:eastAsia="Calibri" w:hAnsi="Sylfaen" w:cs="Sylfaen"/>
                <w:color w:val="000000"/>
              </w:rPr>
              <w:t xml:space="preserve"> ,  </w:t>
            </w:r>
            <w:r>
              <w:rPr>
                <w:rFonts w:ascii="Sylfaen" w:eastAsia="Calibri" w:hAnsi="Sylfaen" w:cs="Sylfaen"/>
                <w:color w:val="000000"/>
                <w:lang w:val="en-US"/>
              </w:rPr>
              <w:t>ընդգրկված</w:t>
            </w:r>
            <w:r w:rsidRPr="00197D17">
              <w:rPr>
                <w:rFonts w:ascii="Sylfaen" w:eastAsia="Calibri" w:hAnsi="Sylfaen" w:cs="Sylfaen"/>
                <w:color w:val="000000"/>
              </w:rPr>
              <w:t xml:space="preserve">  </w:t>
            </w:r>
            <w:r>
              <w:rPr>
                <w:rFonts w:ascii="Sylfaen" w:eastAsia="Calibri" w:hAnsi="Sylfaen" w:cs="Sylfaen"/>
                <w:color w:val="000000"/>
                <w:lang w:val="en-US"/>
              </w:rPr>
              <w:t>են</w:t>
            </w:r>
            <w:r w:rsidRPr="00197D17">
              <w:rPr>
                <w:rFonts w:ascii="Sylfaen" w:eastAsia="Calibri" w:hAnsi="Sylfaen" w:cs="Sylfaen"/>
                <w:color w:val="000000"/>
              </w:rPr>
              <w:t xml:space="preserve">  </w:t>
            </w:r>
            <w:r>
              <w:rPr>
                <w:rFonts w:ascii="Sylfaen" w:eastAsia="Calibri" w:hAnsi="Sylfaen" w:cs="Sylfaen"/>
                <w:color w:val="000000"/>
                <w:lang w:val="en-US"/>
              </w:rPr>
              <w:t>նաև</w:t>
            </w:r>
            <w:r w:rsidRPr="00197D17">
              <w:rPr>
                <w:rFonts w:ascii="Sylfaen" w:eastAsia="Calibri" w:hAnsi="Sylfaen" w:cs="Sylfaen"/>
                <w:color w:val="000000"/>
              </w:rPr>
              <w:t xml:space="preserve">   </w:t>
            </w:r>
            <w:r>
              <w:rPr>
                <w:rFonts w:ascii="Sylfaen" w:eastAsia="Calibri" w:hAnsi="Sylfaen" w:cs="Sylfaen"/>
                <w:color w:val="000000"/>
                <w:lang w:val="en-US"/>
              </w:rPr>
              <w:t>սոցգործընկերները</w:t>
            </w:r>
            <w:r w:rsidRPr="00197D17">
              <w:rPr>
                <w:rFonts w:ascii="Sylfaen" w:eastAsia="Calibri" w:hAnsi="Sylfaen" w:cs="Sylfaen"/>
                <w:color w:val="000000"/>
              </w:rPr>
              <w:t xml:space="preserve"> ,  </w:t>
            </w:r>
            <w:r>
              <w:rPr>
                <w:rFonts w:ascii="Sylfaen" w:eastAsia="Calibri" w:hAnsi="Sylfaen" w:cs="Sylfaen"/>
                <w:color w:val="000000"/>
                <w:lang w:val="en-US"/>
              </w:rPr>
              <w:t>ծնողների</w:t>
            </w:r>
            <w:r w:rsidRPr="00197D17">
              <w:rPr>
                <w:rFonts w:ascii="Sylfaen" w:eastAsia="Calibri" w:hAnsi="Sylfaen" w:cs="Sylfaen"/>
                <w:color w:val="000000"/>
              </w:rPr>
              <w:t xml:space="preserve">  </w:t>
            </w:r>
            <w:r>
              <w:rPr>
                <w:rFonts w:ascii="Sylfaen" w:eastAsia="Calibri" w:hAnsi="Sylfaen" w:cs="Sylfaen"/>
                <w:color w:val="000000"/>
                <w:lang w:val="en-US"/>
              </w:rPr>
              <w:t>միության</w:t>
            </w:r>
            <w:r w:rsidRPr="00197D17">
              <w:rPr>
                <w:rFonts w:ascii="Sylfaen" w:eastAsia="Calibri" w:hAnsi="Sylfaen" w:cs="Sylfaen"/>
                <w:color w:val="000000"/>
              </w:rPr>
              <w:t xml:space="preserve">  </w:t>
            </w:r>
            <w:r>
              <w:rPr>
                <w:rFonts w:ascii="Sylfaen" w:eastAsia="Calibri" w:hAnsi="Sylfaen" w:cs="Sylfaen"/>
                <w:color w:val="000000"/>
                <w:lang w:val="en-US"/>
              </w:rPr>
              <w:t>ստեղծումից</w:t>
            </w:r>
            <w:r w:rsidRPr="00197D17">
              <w:rPr>
                <w:rFonts w:ascii="Sylfaen" w:eastAsia="Calibri" w:hAnsi="Sylfaen" w:cs="Sylfaen"/>
                <w:color w:val="000000"/>
              </w:rPr>
              <w:t xml:space="preserve">  </w:t>
            </w:r>
            <w:r>
              <w:rPr>
                <w:rFonts w:ascii="Sylfaen" w:eastAsia="Calibri" w:hAnsi="Sylfaen" w:cs="Sylfaen"/>
                <w:color w:val="000000"/>
                <w:lang w:val="en-US"/>
              </w:rPr>
              <w:t>հետո</w:t>
            </w:r>
            <w:r w:rsidRPr="00197D17">
              <w:rPr>
                <w:rFonts w:ascii="Sylfaen" w:eastAsia="Calibri" w:hAnsi="Sylfaen" w:cs="Sylfaen"/>
                <w:color w:val="000000"/>
              </w:rPr>
              <w:t xml:space="preserve"> ,  </w:t>
            </w:r>
            <w:r>
              <w:rPr>
                <w:rFonts w:ascii="Sylfaen" w:eastAsia="Calibri" w:hAnsi="Sylfaen" w:cs="Sylfaen"/>
                <w:color w:val="000000"/>
                <w:lang w:val="en-US"/>
              </w:rPr>
              <w:t>նրանց</w:t>
            </w:r>
            <w:r w:rsidRPr="00197D17">
              <w:rPr>
                <w:rFonts w:ascii="Sylfaen" w:eastAsia="Calibri" w:hAnsi="Sylfaen" w:cs="Sylfaen"/>
                <w:color w:val="000000"/>
              </w:rPr>
              <w:t xml:space="preserve">    </w:t>
            </w:r>
            <w:r>
              <w:rPr>
                <w:rFonts w:ascii="Sylfaen" w:eastAsia="Calibri" w:hAnsi="Sylfaen" w:cs="Sylfaen"/>
                <w:color w:val="000000"/>
                <w:lang w:val="en-US"/>
              </w:rPr>
              <w:t>նրանց</w:t>
            </w:r>
            <w:r w:rsidRPr="00197D17">
              <w:rPr>
                <w:rFonts w:ascii="Sylfaen" w:eastAsia="Calibri" w:hAnsi="Sylfaen" w:cs="Sylfaen"/>
                <w:color w:val="000000"/>
              </w:rPr>
              <w:t xml:space="preserve">  </w:t>
            </w:r>
            <w:r>
              <w:rPr>
                <w:rFonts w:ascii="Sylfaen" w:eastAsia="Calibri" w:hAnsi="Sylfaen" w:cs="Sylfaen"/>
                <w:color w:val="000000"/>
                <w:lang w:val="en-US"/>
              </w:rPr>
              <w:t>ներկայացուցիչը</w:t>
            </w:r>
            <w:r w:rsidRPr="00197D17">
              <w:rPr>
                <w:rFonts w:ascii="Sylfaen" w:eastAsia="Calibri" w:hAnsi="Sylfaen" w:cs="Sylfaen"/>
                <w:color w:val="000000"/>
              </w:rPr>
              <w:t xml:space="preserve">  </w:t>
            </w:r>
            <w:r>
              <w:rPr>
                <w:rFonts w:ascii="Sylfaen" w:eastAsia="Calibri" w:hAnsi="Sylfaen" w:cs="Sylfaen"/>
                <w:color w:val="000000"/>
                <w:lang w:val="en-US"/>
              </w:rPr>
              <w:t>մասնակից</w:t>
            </w:r>
            <w:r w:rsidRPr="00197D17">
              <w:rPr>
                <w:rFonts w:ascii="Sylfaen" w:eastAsia="Calibri" w:hAnsi="Sylfaen" w:cs="Sylfaen"/>
                <w:color w:val="000000"/>
              </w:rPr>
              <w:t xml:space="preserve">  </w:t>
            </w:r>
            <w:r>
              <w:rPr>
                <w:rFonts w:ascii="Sylfaen" w:eastAsia="Calibri" w:hAnsi="Sylfaen" w:cs="Sylfaen"/>
                <w:color w:val="000000"/>
                <w:lang w:val="en-US"/>
              </w:rPr>
              <w:t>է</w:t>
            </w:r>
            <w:r w:rsidRPr="00197D17">
              <w:rPr>
                <w:rFonts w:ascii="Sylfaen" w:eastAsia="Calibri" w:hAnsi="Sylfaen" w:cs="Sylfaen"/>
                <w:color w:val="000000"/>
              </w:rPr>
              <w:t xml:space="preserve">   </w:t>
            </w:r>
            <w:r>
              <w:rPr>
                <w:rFonts w:ascii="Sylfaen" w:eastAsia="Calibri" w:hAnsi="Sylfaen" w:cs="Sylfaen"/>
                <w:color w:val="000000"/>
                <w:lang w:val="en-US"/>
              </w:rPr>
              <w:t>քոլեջի</w:t>
            </w:r>
            <w:r w:rsidRPr="00197D17">
              <w:rPr>
                <w:rFonts w:ascii="Sylfaen" w:eastAsia="Calibri" w:hAnsi="Sylfaen" w:cs="Sylfaen"/>
                <w:color w:val="000000"/>
              </w:rPr>
              <w:t xml:space="preserve">    </w:t>
            </w:r>
            <w:r>
              <w:rPr>
                <w:rFonts w:ascii="Sylfaen" w:eastAsia="Calibri" w:hAnsi="Sylfaen" w:cs="Sylfaen"/>
                <w:color w:val="000000"/>
                <w:lang w:val="en-US"/>
              </w:rPr>
              <w:t>բոլոր</w:t>
            </w:r>
            <w:r w:rsidRPr="00197D17">
              <w:rPr>
                <w:rFonts w:ascii="Sylfaen" w:eastAsia="Calibri" w:hAnsi="Sylfaen" w:cs="Sylfaen"/>
                <w:color w:val="000000"/>
              </w:rPr>
              <w:t xml:space="preserve">  </w:t>
            </w:r>
            <w:r>
              <w:rPr>
                <w:rFonts w:ascii="Sylfaen" w:eastAsia="Calibri" w:hAnsi="Sylfaen" w:cs="Sylfaen"/>
                <w:color w:val="000000"/>
                <w:lang w:val="en-US"/>
              </w:rPr>
              <w:t>գործընթացներին</w:t>
            </w:r>
            <w:r w:rsidRPr="00197D17">
              <w:rPr>
                <w:rFonts w:ascii="Sylfaen" w:eastAsia="Calibri" w:hAnsi="Sylfaen" w:cs="Sylfaen"/>
                <w:color w:val="000000"/>
              </w:rPr>
              <w:t xml:space="preserve">: </w:t>
            </w:r>
            <w:r>
              <w:rPr>
                <w:rFonts w:ascii="Sylfaen" w:eastAsia="Calibri" w:hAnsi="Sylfaen" w:cs="Sylfaen"/>
                <w:color w:val="000000"/>
                <w:lang w:val="en-US"/>
              </w:rPr>
              <w:t>Քոլեջի</w:t>
            </w:r>
            <w:r w:rsidRPr="00197D17">
              <w:rPr>
                <w:rFonts w:ascii="Sylfaen" w:eastAsia="Calibri" w:hAnsi="Sylfaen" w:cs="Sylfaen"/>
                <w:color w:val="000000"/>
              </w:rPr>
              <w:t xml:space="preserve">  </w:t>
            </w:r>
            <w:r>
              <w:rPr>
                <w:rFonts w:ascii="Sylfaen" w:eastAsia="Calibri" w:hAnsi="Sylfaen" w:cs="Sylfaen"/>
                <w:color w:val="000000"/>
                <w:lang w:val="en-US"/>
              </w:rPr>
              <w:t>կանոնակարգերը</w:t>
            </w:r>
            <w:r w:rsidRPr="00197D17">
              <w:rPr>
                <w:rFonts w:ascii="Sylfaen" w:eastAsia="Calibri" w:hAnsi="Sylfaen" w:cs="Sylfaen"/>
                <w:color w:val="000000"/>
              </w:rPr>
              <w:t xml:space="preserve">,  </w:t>
            </w:r>
            <w:r>
              <w:rPr>
                <w:rFonts w:ascii="Sylfaen" w:eastAsia="Calibri" w:hAnsi="Sylfaen" w:cs="Sylfaen"/>
                <w:color w:val="000000"/>
                <w:lang w:val="en-US"/>
              </w:rPr>
              <w:t>ընթացակարգերը</w:t>
            </w:r>
            <w:r w:rsidRPr="00197D17">
              <w:rPr>
                <w:rFonts w:ascii="Sylfaen" w:eastAsia="Calibri" w:hAnsi="Sylfaen" w:cs="Sylfaen"/>
                <w:color w:val="000000"/>
              </w:rPr>
              <w:t xml:space="preserve">   </w:t>
            </w:r>
            <w:r>
              <w:rPr>
                <w:rFonts w:ascii="Sylfaen" w:eastAsia="Calibri" w:hAnsi="Sylfaen" w:cs="Sylfaen"/>
                <w:color w:val="000000"/>
                <w:lang w:val="en-US"/>
              </w:rPr>
              <w:t>զետեղված</w:t>
            </w:r>
            <w:r w:rsidRPr="00197D17">
              <w:rPr>
                <w:rFonts w:ascii="Sylfaen" w:eastAsia="Calibri" w:hAnsi="Sylfaen" w:cs="Sylfaen"/>
                <w:color w:val="000000"/>
              </w:rPr>
              <w:t xml:space="preserve">  </w:t>
            </w:r>
            <w:r>
              <w:rPr>
                <w:rFonts w:ascii="Sylfaen" w:eastAsia="Calibri" w:hAnsi="Sylfaen" w:cs="Sylfaen"/>
                <w:color w:val="000000"/>
                <w:lang w:val="en-US"/>
              </w:rPr>
              <w:t>են</w:t>
            </w:r>
            <w:r w:rsidRPr="00197D17">
              <w:rPr>
                <w:rFonts w:ascii="Sylfaen" w:eastAsia="Calibri" w:hAnsi="Sylfaen" w:cs="Sylfaen"/>
                <w:color w:val="000000"/>
              </w:rPr>
              <w:t xml:space="preserve">   </w:t>
            </w:r>
            <w:r>
              <w:rPr>
                <w:rFonts w:ascii="Sylfaen" w:eastAsia="Calibri" w:hAnsi="Sylfaen" w:cs="Sylfaen"/>
                <w:color w:val="000000"/>
                <w:lang w:val="en-US"/>
              </w:rPr>
              <w:t>քոլեջի</w:t>
            </w:r>
            <w:r w:rsidRPr="00197D17">
              <w:rPr>
                <w:rFonts w:ascii="Sylfaen" w:eastAsia="Calibri" w:hAnsi="Sylfaen" w:cs="Sylfaen"/>
                <w:color w:val="000000"/>
              </w:rPr>
              <w:t xml:space="preserve">  </w:t>
            </w:r>
            <w:r>
              <w:rPr>
                <w:rFonts w:ascii="Sylfaen" w:eastAsia="Calibri" w:hAnsi="Sylfaen" w:cs="Sylfaen"/>
                <w:color w:val="000000"/>
                <w:lang w:val="en-US"/>
              </w:rPr>
              <w:t>կայք</w:t>
            </w:r>
            <w:r w:rsidRPr="00197D17">
              <w:rPr>
                <w:rFonts w:ascii="Sylfaen" w:eastAsia="Calibri" w:hAnsi="Sylfaen" w:cs="Sylfaen"/>
                <w:color w:val="000000"/>
              </w:rPr>
              <w:t xml:space="preserve"> </w:t>
            </w:r>
            <w:r>
              <w:rPr>
                <w:rFonts w:ascii="Sylfaen" w:eastAsia="Calibri" w:hAnsi="Sylfaen" w:cs="Sylfaen"/>
                <w:color w:val="000000"/>
                <w:lang w:val="en-US"/>
              </w:rPr>
              <w:t>էջում</w:t>
            </w:r>
            <w:r w:rsidRPr="00197D17">
              <w:rPr>
                <w:rFonts w:ascii="Sylfaen" w:eastAsia="Calibri" w:hAnsi="Sylfaen" w:cs="Sylfaen"/>
                <w:color w:val="000000"/>
              </w:rPr>
              <w:t xml:space="preserve">,  </w:t>
            </w:r>
            <w:r>
              <w:rPr>
                <w:rFonts w:ascii="Sylfaen" w:eastAsia="Calibri" w:hAnsi="Sylfaen" w:cs="Sylfaen"/>
                <w:color w:val="000000"/>
                <w:lang w:val="en-US"/>
              </w:rPr>
              <w:t>որը</w:t>
            </w:r>
            <w:r w:rsidRPr="00197D17">
              <w:rPr>
                <w:rFonts w:ascii="Sylfaen" w:eastAsia="Calibri" w:hAnsi="Sylfaen" w:cs="Sylfaen"/>
                <w:color w:val="000000"/>
              </w:rPr>
              <w:t xml:space="preserve">   </w:t>
            </w:r>
            <w:r>
              <w:rPr>
                <w:rFonts w:ascii="Sylfaen" w:eastAsia="Calibri" w:hAnsi="Sylfaen" w:cs="Sylfaen"/>
                <w:color w:val="000000"/>
                <w:lang w:val="en-US"/>
              </w:rPr>
              <w:t>հնարավորություն</w:t>
            </w:r>
            <w:r w:rsidRPr="00197D17">
              <w:rPr>
                <w:rFonts w:ascii="Sylfaen" w:eastAsia="Calibri" w:hAnsi="Sylfaen" w:cs="Sylfaen"/>
                <w:color w:val="000000"/>
              </w:rPr>
              <w:t xml:space="preserve">  </w:t>
            </w:r>
            <w:r>
              <w:rPr>
                <w:rFonts w:ascii="Sylfaen" w:eastAsia="Calibri" w:hAnsi="Sylfaen" w:cs="Sylfaen"/>
                <w:color w:val="000000"/>
                <w:lang w:val="en-US"/>
              </w:rPr>
              <w:t>է</w:t>
            </w:r>
            <w:r w:rsidRPr="00197D17">
              <w:rPr>
                <w:rFonts w:ascii="Sylfaen" w:eastAsia="Calibri" w:hAnsi="Sylfaen" w:cs="Sylfaen"/>
                <w:color w:val="000000"/>
              </w:rPr>
              <w:t xml:space="preserve">  </w:t>
            </w:r>
            <w:r>
              <w:rPr>
                <w:rFonts w:ascii="Sylfaen" w:eastAsia="Calibri" w:hAnsi="Sylfaen" w:cs="Sylfaen"/>
                <w:color w:val="000000"/>
                <w:lang w:val="en-US"/>
              </w:rPr>
              <w:t>տալիս</w:t>
            </w:r>
            <w:r w:rsidRPr="00197D17">
              <w:rPr>
                <w:rFonts w:ascii="Sylfaen" w:eastAsia="Calibri" w:hAnsi="Sylfaen" w:cs="Sylfaen"/>
                <w:color w:val="000000"/>
              </w:rPr>
              <w:t xml:space="preserve">  </w:t>
            </w:r>
            <w:r>
              <w:rPr>
                <w:rFonts w:ascii="Sylfaen" w:eastAsia="Calibri" w:hAnsi="Sylfaen" w:cs="Sylfaen"/>
                <w:color w:val="000000"/>
                <w:lang w:val="en-US"/>
              </w:rPr>
              <w:t>հասարակությանը</w:t>
            </w:r>
            <w:r w:rsidRPr="00197D17">
              <w:rPr>
                <w:rFonts w:ascii="Sylfaen" w:eastAsia="Calibri" w:hAnsi="Sylfaen" w:cs="Sylfaen"/>
                <w:color w:val="000000"/>
              </w:rPr>
              <w:t xml:space="preserve">  </w:t>
            </w:r>
            <w:r>
              <w:rPr>
                <w:rFonts w:ascii="Sylfaen" w:eastAsia="Calibri" w:hAnsi="Sylfaen" w:cs="Sylfaen"/>
                <w:color w:val="000000"/>
                <w:lang w:val="en-US"/>
              </w:rPr>
              <w:t>իրազեկվել</w:t>
            </w:r>
            <w:r w:rsidRPr="00197D17">
              <w:rPr>
                <w:rFonts w:ascii="Sylfaen" w:eastAsia="Calibri" w:hAnsi="Sylfaen" w:cs="Sylfaen"/>
                <w:color w:val="000000"/>
              </w:rPr>
              <w:t xml:space="preserve">  </w:t>
            </w:r>
            <w:r>
              <w:rPr>
                <w:rFonts w:ascii="Sylfaen" w:eastAsia="Calibri" w:hAnsi="Sylfaen" w:cs="Sylfaen"/>
                <w:color w:val="000000"/>
                <w:lang w:val="en-US"/>
              </w:rPr>
              <w:t>քոլեջի</w:t>
            </w:r>
            <w:r w:rsidRPr="00197D17">
              <w:rPr>
                <w:rFonts w:ascii="Sylfaen" w:eastAsia="Calibri" w:hAnsi="Sylfaen" w:cs="Sylfaen"/>
                <w:color w:val="000000"/>
              </w:rPr>
              <w:t xml:space="preserve">  </w:t>
            </w:r>
            <w:r>
              <w:rPr>
                <w:rFonts w:ascii="Sylfaen" w:eastAsia="Calibri" w:hAnsi="Sylfaen" w:cs="Sylfaen"/>
                <w:color w:val="000000"/>
                <w:lang w:val="en-US"/>
              </w:rPr>
              <w:t>գործունեությանը</w:t>
            </w:r>
            <w:r w:rsidRPr="00197D17">
              <w:rPr>
                <w:rFonts w:ascii="Sylfaen" w:eastAsia="Calibri" w:hAnsi="Sylfaen" w:cs="Sylfaen"/>
                <w:color w:val="000000"/>
              </w:rPr>
              <w:t>:</w:t>
            </w:r>
          </w:p>
          <w:p w:rsidR="009923FB" w:rsidRPr="00197D17" w:rsidRDefault="009923FB" w:rsidP="009923FB">
            <w:pPr>
              <w:spacing w:after="0" w:line="240" w:lineRule="auto"/>
              <w:rPr>
                <w:rFonts w:ascii="Sylfaen" w:eastAsia="Calibri" w:hAnsi="Sylfaen" w:cs="Sylfaen"/>
                <w:b/>
                <w:color w:val="000000"/>
              </w:rPr>
            </w:pPr>
          </w:p>
        </w:tc>
      </w:tr>
      <w:tr w:rsidR="009923FB" w:rsidRPr="009923FB" w:rsidTr="008D5353">
        <w:trPr>
          <w:trHeight w:val="535"/>
        </w:trPr>
        <w:tc>
          <w:tcPr>
            <w:tcW w:w="9828" w:type="dxa"/>
            <w:gridSpan w:val="3"/>
            <w:tcBorders>
              <w:top w:val="single" w:sz="2" w:space="0" w:color="auto"/>
              <w:left w:val="single" w:sz="2" w:space="0" w:color="auto"/>
              <w:bottom w:val="dotted" w:sz="4" w:space="0" w:color="auto"/>
              <w:right w:val="single" w:sz="2" w:space="0" w:color="auto"/>
            </w:tcBorders>
            <w:shd w:val="clear" w:color="auto" w:fill="C0C0C0"/>
            <w:vAlign w:val="center"/>
          </w:tcPr>
          <w:p w:rsidR="009923FB" w:rsidRPr="008D5353" w:rsidRDefault="009923FB" w:rsidP="009923FB">
            <w:pPr>
              <w:spacing w:after="0"/>
              <w:rPr>
                <w:rFonts w:ascii="Sylfaen" w:eastAsia="Calibri" w:hAnsi="Sylfaen" w:cs="Times New Roman"/>
                <w:color w:val="000000"/>
              </w:rPr>
            </w:pPr>
            <w:r w:rsidRPr="009923FB">
              <w:rPr>
                <w:rFonts w:ascii="Sylfaen" w:eastAsia="Calibri" w:hAnsi="Sylfaen" w:cs="Sylfaen"/>
                <w:b/>
                <w:color w:val="000000"/>
                <w:lang w:val="en-US"/>
              </w:rPr>
              <w:lastRenderedPageBreak/>
              <w:t>ՉԱՓՈՐՈՇԻՉդ</w:t>
            </w:r>
            <w:r w:rsidRPr="008D5353">
              <w:rPr>
                <w:rFonts w:ascii="Sylfaen" w:eastAsia="Calibri" w:hAnsi="Sylfaen" w:cs="Sylfaen"/>
                <w:b/>
                <w:color w:val="000000"/>
              </w:rPr>
              <w:t xml:space="preserve">. </w:t>
            </w:r>
            <w:r w:rsidRPr="009923FB">
              <w:rPr>
                <w:rFonts w:ascii="Sylfaen" w:eastAsia="Calibri" w:hAnsi="Sylfaen" w:cs="Sylfaen"/>
                <w:color w:val="000000"/>
                <w:lang w:val="en-US"/>
              </w:rPr>
              <w:t>ՄՈՒՀ</w:t>
            </w:r>
            <w:r w:rsidRPr="008D5353">
              <w:rPr>
                <w:rFonts w:ascii="Sylfaen" w:eastAsia="Calibri" w:hAnsi="Sylfaen" w:cs="Sylfaen"/>
                <w:color w:val="000000"/>
              </w:rPr>
              <w:noBreakHyphen/>
            </w:r>
            <w:r w:rsidRPr="009923FB">
              <w:rPr>
                <w:rFonts w:ascii="Sylfaen" w:eastAsia="Calibri" w:hAnsi="Sylfaen" w:cs="Sylfaen"/>
                <w:color w:val="000000"/>
                <w:lang w:val="en-US"/>
              </w:rPr>
              <w:t>ում</w:t>
            </w:r>
            <w:r w:rsidR="00CA5385" w:rsidRPr="00CA5385">
              <w:rPr>
                <w:rFonts w:ascii="Sylfaen" w:eastAsia="Calibri" w:hAnsi="Sylfaen" w:cs="Sylfaen"/>
                <w:color w:val="000000"/>
              </w:rPr>
              <w:t xml:space="preserve">    </w:t>
            </w:r>
            <w:r w:rsidRPr="009923FB">
              <w:rPr>
                <w:rFonts w:ascii="Sylfaen" w:eastAsia="Calibri" w:hAnsi="Sylfaen" w:cs="Sylfaen"/>
                <w:color w:val="000000"/>
                <w:lang w:val="en-US"/>
              </w:rPr>
              <w:t>գործում</w:t>
            </w:r>
            <w:r w:rsidR="00CA5385" w:rsidRPr="00CA5385">
              <w:rPr>
                <w:rFonts w:ascii="Sylfaen" w:eastAsia="Calibri" w:hAnsi="Sylfaen" w:cs="Sylfaen"/>
                <w:color w:val="000000"/>
              </w:rPr>
              <w:t xml:space="preserve">   </w:t>
            </w:r>
            <w:r w:rsidRPr="009923FB">
              <w:rPr>
                <w:rFonts w:ascii="Sylfaen" w:eastAsia="Calibri" w:hAnsi="Sylfaen" w:cs="Sylfaen"/>
                <w:color w:val="000000"/>
                <w:lang w:val="en-US"/>
              </w:rPr>
              <w:t>են</w:t>
            </w:r>
            <w:r w:rsidR="00CA5385" w:rsidRPr="00CA5385">
              <w:rPr>
                <w:rFonts w:ascii="Sylfaen" w:eastAsia="Calibri" w:hAnsi="Sylfaen" w:cs="Sylfaen"/>
                <w:color w:val="000000"/>
              </w:rPr>
              <w:t xml:space="preserve">    </w:t>
            </w:r>
            <w:r w:rsidRPr="009923FB">
              <w:rPr>
                <w:rFonts w:ascii="Sylfaen" w:eastAsia="Calibri" w:hAnsi="Sylfaen" w:cs="Sylfaen"/>
                <w:color w:val="000000"/>
                <w:lang w:val="en-US"/>
              </w:rPr>
              <w:t>հասարակությանը</w:t>
            </w:r>
            <w:r w:rsidR="00CA5385" w:rsidRPr="00CA5385">
              <w:rPr>
                <w:rFonts w:ascii="Sylfaen" w:eastAsia="Calibri" w:hAnsi="Sylfaen" w:cs="Sylfaen"/>
                <w:color w:val="000000"/>
              </w:rPr>
              <w:t xml:space="preserve">   </w:t>
            </w:r>
            <w:r w:rsidRPr="009923FB">
              <w:rPr>
                <w:rFonts w:ascii="Sylfaen" w:eastAsia="Calibri" w:hAnsi="Sylfaen" w:cs="Sylfaen"/>
                <w:color w:val="000000"/>
                <w:lang w:val="en-US"/>
              </w:rPr>
              <w:t>գիտելիքի</w:t>
            </w:r>
            <w:r w:rsidRPr="008D5353">
              <w:rPr>
                <w:rFonts w:ascii="Sylfaen" w:eastAsia="Calibri" w:hAnsi="Sylfaen" w:cs="Sylfaen"/>
                <w:color w:val="000000"/>
              </w:rPr>
              <w:t xml:space="preserve"> </w:t>
            </w:r>
            <w:r w:rsidR="00CA5385" w:rsidRPr="00CA5385">
              <w:rPr>
                <w:rFonts w:ascii="Sylfaen" w:eastAsia="Calibri" w:hAnsi="Sylfaen" w:cs="Sylfaen"/>
                <w:color w:val="000000"/>
              </w:rPr>
              <w:t xml:space="preserve">    </w:t>
            </w:r>
            <w:r w:rsidRPr="008D5353">
              <w:rPr>
                <w:rFonts w:ascii="Sylfaen" w:eastAsia="Calibri" w:hAnsi="Sylfaen" w:cs="Sylfaen"/>
                <w:color w:val="000000"/>
              </w:rPr>
              <w:t>(</w:t>
            </w:r>
            <w:r w:rsidRPr="009923FB">
              <w:rPr>
                <w:rFonts w:ascii="Sylfaen" w:eastAsia="Calibri" w:hAnsi="Sylfaen" w:cs="Sylfaen"/>
                <w:color w:val="000000"/>
                <w:lang w:val="en-US"/>
              </w:rPr>
              <w:t>արժեքների</w:t>
            </w:r>
            <w:r w:rsidRPr="008D5353">
              <w:rPr>
                <w:rFonts w:ascii="Sylfaen" w:eastAsia="Calibri" w:hAnsi="Sylfaen" w:cs="Sylfaen"/>
                <w:color w:val="000000"/>
              </w:rPr>
              <w:t xml:space="preserve">) </w:t>
            </w:r>
            <w:r w:rsidRPr="009923FB">
              <w:rPr>
                <w:rFonts w:ascii="Sylfaen" w:eastAsia="Calibri" w:hAnsi="Sylfaen" w:cs="Sylfaen"/>
                <w:color w:val="000000"/>
                <w:lang w:val="en-US"/>
              </w:rPr>
              <w:t>փոխանցման</w:t>
            </w:r>
            <w:r w:rsidR="00CA5385" w:rsidRPr="00CA5385">
              <w:rPr>
                <w:rFonts w:ascii="Sylfaen" w:eastAsia="Calibri" w:hAnsi="Sylfaen" w:cs="Sylfaen"/>
                <w:color w:val="000000"/>
              </w:rPr>
              <w:t xml:space="preserve">     </w:t>
            </w:r>
            <w:r w:rsidRPr="009923FB">
              <w:rPr>
                <w:rFonts w:ascii="Sylfaen" w:eastAsia="Calibri" w:hAnsi="Sylfaen" w:cs="Sylfaen"/>
                <w:color w:val="000000"/>
                <w:lang w:val="en-US"/>
              </w:rPr>
              <w:t>մեխանիզմներ</w:t>
            </w:r>
            <w:r w:rsidRPr="008D5353">
              <w:rPr>
                <w:rFonts w:ascii="Sylfaen" w:eastAsia="Calibri" w:hAnsi="Sylfaen" w:cs="Sylfaen"/>
                <w:color w:val="000000"/>
              </w:rPr>
              <w:t>:</w:t>
            </w:r>
          </w:p>
        </w:tc>
      </w:tr>
      <w:tr w:rsidR="009923FB" w:rsidRPr="009923FB" w:rsidTr="008D5353">
        <w:trPr>
          <w:trHeight w:val="535"/>
        </w:trPr>
        <w:tc>
          <w:tcPr>
            <w:tcW w:w="2628" w:type="dxa"/>
            <w:gridSpan w:val="2"/>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Sylfaen"/>
                <w:b/>
                <w:color w:val="000000"/>
              </w:rPr>
            </w:pPr>
          </w:p>
        </w:tc>
        <w:tc>
          <w:tcPr>
            <w:tcW w:w="7200" w:type="dxa"/>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8D5353" w:rsidRDefault="009923FB" w:rsidP="009923FB">
            <w:pPr>
              <w:spacing w:after="0" w:line="240" w:lineRule="auto"/>
              <w:rPr>
                <w:rFonts w:ascii="Sylfaen" w:eastAsia="Calibri" w:hAnsi="Sylfaen" w:cs="Sylfaen"/>
                <w:b/>
                <w:color w:val="000000"/>
              </w:rPr>
            </w:pPr>
          </w:p>
        </w:tc>
      </w:tr>
      <w:tr w:rsidR="009923FB" w:rsidRPr="009923FB" w:rsidTr="008D5353">
        <w:trPr>
          <w:trHeight w:val="535"/>
        </w:trPr>
        <w:tc>
          <w:tcPr>
            <w:tcW w:w="9828" w:type="dxa"/>
            <w:gridSpan w:val="3"/>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8D5353"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t>Վերլուծել</w:t>
            </w:r>
            <w:r w:rsidR="00CA5385" w:rsidRPr="00CA5385">
              <w:rPr>
                <w:rFonts w:ascii="Sylfaen" w:eastAsia="Calibri" w:hAnsi="Sylfaen" w:cs="Sylfaen"/>
                <w:i/>
                <w:color w:val="000000"/>
              </w:rPr>
              <w:t xml:space="preserve">   </w:t>
            </w:r>
            <w:r w:rsidRPr="009923FB">
              <w:rPr>
                <w:rFonts w:ascii="Sylfaen" w:eastAsia="Calibri" w:hAnsi="Sylfaen" w:cs="Sylfaen"/>
                <w:bCs/>
                <w:i/>
                <w:color w:val="000000"/>
                <w:lang w:val="en-US"/>
              </w:rPr>
              <w:t>հաստատության</w:t>
            </w:r>
            <w:r w:rsidR="00CA5385" w:rsidRPr="00CA5385">
              <w:rPr>
                <w:rFonts w:ascii="Sylfaen" w:eastAsia="Calibri" w:hAnsi="Sylfaen" w:cs="Sylfaen"/>
                <w:bCs/>
                <w:i/>
                <w:color w:val="000000"/>
              </w:rPr>
              <w:t xml:space="preserve">    </w:t>
            </w:r>
            <w:r w:rsidRPr="009923FB">
              <w:rPr>
                <w:rFonts w:ascii="Sylfaen" w:eastAsia="Calibri" w:hAnsi="Sylfaen" w:cs="Sylfaen"/>
                <w:bCs/>
                <w:i/>
                <w:color w:val="000000"/>
                <w:lang w:val="en-US"/>
              </w:rPr>
              <w:t>կողմից</w:t>
            </w:r>
            <w:r w:rsidR="00CA5385" w:rsidRPr="00CA5385">
              <w:rPr>
                <w:rFonts w:ascii="Sylfaen" w:eastAsia="Calibri" w:hAnsi="Sylfaen" w:cs="Sylfaen"/>
                <w:bCs/>
                <w:i/>
                <w:color w:val="000000"/>
              </w:rPr>
              <w:t xml:space="preserve">   </w:t>
            </w:r>
            <w:r w:rsidRPr="009923FB">
              <w:rPr>
                <w:rFonts w:ascii="Sylfaen" w:eastAsia="Calibri" w:hAnsi="Sylfaen" w:cs="Sylfaen"/>
                <w:bCs/>
                <w:i/>
                <w:color w:val="000000"/>
                <w:lang w:val="en-US"/>
              </w:rPr>
              <w:t>լրացուցիչ</w:t>
            </w:r>
            <w:r w:rsidR="00CA5385" w:rsidRPr="00CA5385">
              <w:rPr>
                <w:rFonts w:ascii="Sylfaen" w:eastAsia="Calibri" w:hAnsi="Sylfaen" w:cs="Sylfaen"/>
                <w:bCs/>
                <w:i/>
                <w:color w:val="000000"/>
              </w:rPr>
              <w:t xml:space="preserve">   </w:t>
            </w:r>
            <w:r w:rsidRPr="009923FB">
              <w:rPr>
                <w:rFonts w:ascii="Sylfaen" w:eastAsia="Calibri" w:hAnsi="Sylfaen" w:cs="Sylfaen"/>
                <w:bCs/>
                <w:i/>
                <w:color w:val="000000"/>
                <w:lang w:val="en-US"/>
              </w:rPr>
              <w:t>կրթական</w:t>
            </w:r>
            <w:r w:rsidR="00CA5385" w:rsidRPr="00CA5385">
              <w:rPr>
                <w:rFonts w:ascii="Sylfaen" w:eastAsia="Calibri" w:hAnsi="Sylfaen" w:cs="Sylfaen"/>
                <w:bCs/>
                <w:i/>
                <w:color w:val="000000"/>
              </w:rPr>
              <w:t xml:space="preserve">   </w:t>
            </w:r>
            <w:r w:rsidRPr="009923FB">
              <w:rPr>
                <w:rFonts w:ascii="Sylfaen" w:eastAsia="Calibri" w:hAnsi="Sylfaen" w:cs="Sylfaen"/>
                <w:bCs/>
                <w:i/>
                <w:color w:val="000000"/>
                <w:lang w:val="en-US"/>
              </w:rPr>
              <w:t>և</w:t>
            </w:r>
            <w:r w:rsidR="00CA5385" w:rsidRPr="00CA5385">
              <w:rPr>
                <w:rFonts w:ascii="Sylfaen" w:eastAsia="Calibri" w:hAnsi="Sylfaen" w:cs="Sylfaen"/>
                <w:bCs/>
                <w:i/>
                <w:color w:val="000000"/>
              </w:rPr>
              <w:t xml:space="preserve">   </w:t>
            </w:r>
            <w:r w:rsidRPr="009923FB">
              <w:rPr>
                <w:rFonts w:ascii="Sylfaen" w:eastAsia="Calibri" w:hAnsi="Sylfaen" w:cs="Sylfaen"/>
                <w:bCs/>
                <w:i/>
                <w:color w:val="000000"/>
                <w:lang w:val="en-US"/>
              </w:rPr>
              <w:t>խորհրդատվական</w:t>
            </w:r>
            <w:r w:rsidR="00CA5385" w:rsidRPr="00CA5385">
              <w:rPr>
                <w:rFonts w:ascii="Sylfaen" w:eastAsia="Calibri" w:hAnsi="Sylfaen" w:cs="Sylfaen"/>
                <w:bCs/>
                <w:i/>
                <w:color w:val="000000"/>
              </w:rPr>
              <w:t xml:space="preserve">   </w:t>
            </w:r>
            <w:r w:rsidRPr="009923FB">
              <w:rPr>
                <w:rFonts w:ascii="Sylfaen" w:eastAsia="Calibri" w:hAnsi="Sylfaen" w:cs="Sylfaen"/>
                <w:bCs/>
                <w:i/>
                <w:color w:val="000000"/>
                <w:lang w:val="en-US"/>
              </w:rPr>
              <w:t>ծառայությունների</w:t>
            </w:r>
            <w:r w:rsidR="00CA5385" w:rsidRPr="00CA5385">
              <w:rPr>
                <w:rFonts w:ascii="Sylfaen" w:eastAsia="Calibri" w:hAnsi="Sylfaen" w:cs="Sylfaen"/>
                <w:bCs/>
                <w:i/>
                <w:color w:val="000000"/>
              </w:rPr>
              <w:t xml:space="preserve">   </w:t>
            </w:r>
            <w:r w:rsidRPr="009923FB">
              <w:rPr>
                <w:rFonts w:ascii="Sylfaen" w:eastAsia="Calibri" w:hAnsi="Sylfaen" w:cs="Sylfaen"/>
                <w:bCs/>
                <w:i/>
                <w:color w:val="000000"/>
                <w:lang w:val="en-US"/>
              </w:rPr>
              <w:t>իրականացման</w:t>
            </w:r>
            <w:r w:rsidR="00CA5385" w:rsidRPr="00CA5385">
              <w:rPr>
                <w:rFonts w:ascii="Sylfaen" w:eastAsia="Calibri" w:hAnsi="Sylfaen" w:cs="Sylfaen"/>
                <w:bCs/>
                <w:i/>
                <w:color w:val="000000"/>
              </w:rPr>
              <w:t xml:space="preserve">   </w:t>
            </w:r>
            <w:r w:rsidRPr="009923FB">
              <w:rPr>
                <w:rFonts w:ascii="Sylfaen" w:eastAsia="Calibri" w:hAnsi="Sylfaen" w:cs="Sylfaen"/>
                <w:i/>
                <w:color w:val="000000"/>
                <w:lang w:val="en-US"/>
              </w:rPr>
              <w:t>արդյունավետությունը</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և</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արդիականությունը</w:t>
            </w:r>
            <w:r w:rsidRPr="008D5353">
              <w:rPr>
                <w:rFonts w:ascii="Sylfaen" w:eastAsia="Calibri" w:hAnsi="Sylfaen" w:cs="Times New Roman"/>
                <w:i/>
                <w:color w:val="000000"/>
              </w:rPr>
              <w:t>:</w:t>
            </w:r>
            <w:r w:rsidR="00CA5385" w:rsidRPr="00CA5385">
              <w:rPr>
                <w:rFonts w:ascii="Sylfaen" w:eastAsia="Calibri" w:hAnsi="Sylfaen" w:cs="Times New Roman"/>
                <w:i/>
                <w:color w:val="000000"/>
              </w:rPr>
              <w:t xml:space="preserve">    </w:t>
            </w:r>
            <w:r w:rsidRPr="009923FB">
              <w:rPr>
                <w:rFonts w:ascii="Sylfaen" w:eastAsia="Calibri" w:hAnsi="Sylfaen" w:cs="Sylfaen"/>
                <w:i/>
                <w:color w:val="000000"/>
                <w:lang w:val="en-US"/>
              </w:rPr>
              <w:t>Հիմնավորել</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մոտեցումը</w:t>
            </w:r>
            <w:r w:rsidRPr="008D5353">
              <w:rPr>
                <w:rFonts w:ascii="Sylfaen" w:eastAsia="Calibri" w:hAnsi="Sylfaen" w:cs="Sylfaen"/>
                <w:i/>
                <w:color w:val="000000"/>
              </w:rPr>
              <w:t xml:space="preserve"> </w:t>
            </w:r>
            <w:r w:rsidR="00CA5385" w:rsidRPr="00CA5385">
              <w:rPr>
                <w:rFonts w:ascii="Sylfaen" w:eastAsia="Calibri" w:hAnsi="Sylfaen" w:cs="Sylfaen"/>
                <w:i/>
                <w:color w:val="000000"/>
              </w:rPr>
              <w:t xml:space="preserve">   </w:t>
            </w:r>
            <w:r w:rsidRPr="008D5353">
              <w:rPr>
                <w:rFonts w:ascii="Sylfaen" w:eastAsia="Calibri" w:hAnsi="Sylfaen" w:cs="Sylfaen"/>
                <w:i/>
                <w:color w:val="000000"/>
              </w:rPr>
              <w:t>/</w:t>
            </w:r>
            <w:r w:rsidRPr="009923FB">
              <w:rPr>
                <w:rFonts w:ascii="Sylfaen" w:eastAsia="Calibri" w:hAnsi="Sylfaen" w:cs="Sylfaen"/>
                <w:i/>
                <w:color w:val="000000"/>
              </w:rPr>
              <w:t>կատարել</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համառոտ</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մեջբերումներ</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համապատասխան</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Pr="008D5353">
              <w:rPr>
                <w:rFonts w:ascii="Sylfaen" w:eastAsia="Calibri" w:hAnsi="Sylfaen" w:cs="Sylfaen"/>
                <w:i/>
                <w:color w:val="000000"/>
              </w:rPr>
              <w:t>/:</w:t>
            </w:r>
          </w:p>
          <w:p w:rsidR="009923FB" w:rsidRPr="00CA5385" w:rsidRDefault="00CA5385" w:rsidP="00CA5385">
            <w:pPr>
              <w:spacing w:after="0" w:line="240" w:lineRule="auto"/>
              <w:rPr>
                <w:rFonts w:ascii="Sylfaen" w:eastAsia="Calibri" w:hAnsi="Sylfaen" w:cs="Times New Roman"/>
                <w:color w:val="000000"/>
              </w:rPr>
            </w:pPr>
            <w:r>
              <w:rPr>
                <w:rFonts w:ascii="Sylfaen" w:eastAsia="Calibri" w:hAnsi="Sylfaen" w:cs="Times New Roman"/>
                <w:color w:val="000000"/>
                <w:lang w:val="en-US"/>
              </w:rPr>
              <w:t>Կարիերայի</w:t>
            </w:r>
            <w:r w:rsidRPr="00CA5385">
              <w:rPr>
                <w:rFonts w:ascii="Sylfaen" w:eastAsia="Calibri" w:hAnsi="Sylfaen" w:cs="Times New Roman"/>
                <w:color w:val="000000"/>
              </w:rPr>
              <w:t xml:space="preserve">  </w:t>
            </w:r>
            <w:r>
              <w:rPr>
                <w:rFonts w:ascii="Sylfaen" w:eastAsia="Calibri" w:hAnsi="Sylfaen" w:cs="Times New Roman"/>
                <w:color w:val="000000"/>
                <w:lang w:val="en-US"/>
              </w:rPr>
              <w:t>կենտրոնը</w:t>
            </w:r>
            <w:r w:rsidRPr="00CA5385">
              <w:rPr>
                <w:rFonts w:ascii="Sylfaen" w:eastAsia="Calibri" w:hAnsi="Sylfaen" w:cs="Times New Roman"/>
                <w:color w:val="000000"/>
              </w:rPr>
              <w:t xml:space="preserve">  </w:t>
            </w:r>
            <w:r>
              <w:rPr>
                <w:rFonts w:ascii="Sylfaen" w:eastAsia="Calibri" w:hAnsi="Sylfaen" w:cs="Times New Roman"/>
                <w:color w:val="000000"/>
                <w:lang w:val="en-US"/>
              </w:rPr>
              <w:t>գործում</w:t>
            </w:r>
            <w:r w:rsidRPr="00CA5385">
              <w:rPr>
                <w:rFonts w:ascii="Sylfaen" w:eastAsia="Calibri" w:hAnsi="Sylfaen" w:cs="Times New Roman"/>
                <w:color w:val="000000"/>
              </w:rPr>
              <w:t xml:space="preserve">  </w:t>
            </w:r>
            <w:r>
              <w:rPr>
                <w:rFonts w:ascii="Sylfaen" w:eastAsia="Calibri" w:hAnsi="Sylfaen" w:cs="Times New Roman"/>
                <w:color w:val="000000"/>
                <w:lang w:val="en-US"/>
              </w:rPr>
              <w:t>է</w:t>
            </w:r>
            <w:r w:rsidRPr="00CA5385">
              <w:rPr>
                <w:rFonts w:ascii="Sylfaen" w:eastAsia="Calibri" w:hAnsi="Sylfaen" w:cs="Times New Roman"/>
                <w:color w:val="000000"/>
              </w:rPr>
              <w:t xml:space="preserve"> </w:t>
            </w:r>
            <w:r>
              <w:rPr>
                <w:rFonts w:ascii="Sylfaen" w:eastAsia="Calibri" w:hAnsi="Sylfaen" w:cs="Times New Roman"/>
                <w:color w:val="000000"/>
                <w:lang w:val="en-US"/>
              </w:rPr>
              <w:t>նաև</w:t>
            </w:r>
            <w:r w:rsidRPr="00CA5385">
              <w:rPr>
                <w:rFonts w:ascii="Sylfaen" w:eastAsia="Calibri" w:hAnsi="Sylfaen" w:cs="Times New Roman"/>
                <w:color w:val="000000"/>
              </w:rPr>
              <w:t xml:space="preserve">  </w:t>
            </w:r>
            <w:r>
              <w:rPr>
                <w:rFonts w:ascii="Sylfaen" w:eastAsia="Calibri" w:hAnsi="Sylfaen" w:cs="Times New Roman"/>
                <w:color w:val="000000"/>
                <w:lang w:val="en-US"/>
              </w:rPr>
              <w:t>որպես</w:t>
            </w:r>
            <w:r w:rsidRPr="00CA5385">
              <w:rPr>
                <w:rFonts w:ascii="Sylfaen" w:eastAsia="Calibri" w:hAnsi="Sylfaen" w:cs="Times New Roman"/>
                <w:color w:val="000000"/>
              </w:rPr>
              <w:t xml:space="preserve">  </w:t>
            </w:r>
            <w:r>
              <w:rPr>
                <w:rFonts w:ascii="Sylfaen" w:eastAsia="Calibri" w:hAnsi="Sylfaen" w:cs="Times New Roman"/>
                <w:color w:val="000000"/>
                <w:lang w:val="en-US"/>
              </w:rPr>
              <w:t>խորհրդատվական</w:t>
            </w:r>
            <w:r w:rsidRPr="00CA5385">
              <w:rPr>
                <w:rFonts w:ascii="Sylfaen" w:eastAsia="Calibri" w:hAnsi="Sylfaen" w:cs="Times New Roman"/>
                <w:color w:val="000000"/>
              </w:rPr>
              <w:t xml:space="preserve">  </w:t>
            </w:r>
            <w:r>
              <w:rPr>
                <w:rFonts w:ascii="Sylfaen" w:eastAsia="Calibri" w:hAnsi="Sylfaen" w:cs="Times New Roman"/>
                <w:color w:val="000000"/>
                <w:lang w:val="en-US"/>
              </w:rPr>
              <w:t>կենտրոն</w:t>
            </w:r>
            <w:r w:rsidRPr="00CA5385">
              <w:rPr>
                <w:rFonts w:ascii="Sylfaen" w:eastAsia="Calibri" w:hAnsi="Sylfaen" w:cs="Times New Roman"/>
                <w:color w:val="000000"/>
              </w:rPr>
              <w:t xml:space="preserve">  /  </w:t>
            </w:r>
            <w:r>
              <w:rPr>
                <w:rFonts w:ascii="Sylfaen" w:eastAsia="Calibri" w:hAnsi="Sylfaen" w:cs="Times New Roman"/>
                <w:color w:val="000000"/>
                <w:lang w:val="en-US"/>
              </w:rPr>
              <w:t>տես</w:t>
            </w:r>
            <w:r w:rsidRPr="00CA5385">
              <w:rPr>
                <w:rFonts w:ascii="Sylfaen" w:eastAsia="Calibri" w:hAnsi="Sylfaen" w:cs="Times New Roman"/>
                <w:color w:val="000000"/>
              </w:rPr>
              <w:t xml:space="preserve">  </w:t>
            </w:r>
            <w:r>
              <w:rPr>
                <w:rFonts w:ascii="Sylfaen" w:eastAsia="Calibri" w:hAnsi="Sylfaen" w:cs="Times New Roman"/>
                <w:color w:val="000000"/>
                <w:lang w:val="en-US"/>
              </w:rPr>
              <w:t>չափանիշ</w:t>
            </w:r>
            <w:r w:rsidRPr="00CA5385">
              <w:rPr>
                <w:rFonts w:ascii="Sylfaen" w:eastAsia="Calibri" w:hAnsi="Sylfaen" w:cs="Times New Roman"/>
                <w:color w:val="000000"/>
              </w:rPr>
              <w:t xml:space="preserve">  4  /  : </w:t>
            </w:r>
            <w:r>
              <w:rPr>
                <w:rFonts w:ascii="Sylfaen" w:eastAsia="Calibri" w:hAnsi="Sylfaen" w:cs="Times New Roman"/>
                <w:color w:val="000000"/>
                <w:lang w:val="en-US"/>
              </w:rPr>
              <w:t>Այդ</w:t>
            </w:r>
            <w:r w:rsidRPr="00CA5385">
              <w:rPr>
                <w:rFonts w:ascii="Sylfaen" w:eastAsia="Calibri" w:hAnsi="Sylfaen" w:cs="Times New Roman"/>
                <w:color w:val="000000"/>
              </w:rPr>
              <w:t xml:space="preserve">  </w:t>
            </w:r>
            <w:r>
              <w:rPr>
                <w:rFonts w:ascii="Sylfaen" w:eastAsia="Calibri" w:hAnsi="Sylfaen" w:cs="Times New Roman"/>
                <w:color w:val="000000"/>
                <w:lang w:val="en-US"/>
              </w:rPr>
              <w:t>գործունեության</w:t>
            </w:r>
            <w:r w:rsidRPr="00CA5385">
              <w:rPr>
                <w:rFonts w:ascii="Sylfaen" w:eastAsia="Calibri" w:hAnsi="Sylfaen" w:cs="Times New Roman"/>
                <w:color w:val="000000"/>
              </w:rPr>
              <w:t xml:space="preserve">  </w:t>
            </w:r>
            <w:r>
              <w:rPr>
                <w:rFonts w:ascii="Sylfaen" w:eastAsia="Calibri" w:hAnsi="Sylfaen" w:cs="Times New Roman"/>
                <w:color w:val="000000"/>
                <w:lang w:val="en-US"/>
              </w:rPr>
              <w:t>արդյունավետությունը</w:t>
            </w:r>
            <w:r w:rsidRPr="00CA5385">
              <w:rPr>
                <w:rFonts w:ascii="Sylfaen" w:eastAsia="Calibri" w:hAnsi="Sylfaen" w:cs="Times New Roman"/>
                <w:color w:val="000000"/>
              </w:rPr>
              <w:t xml:space="preserve">    </w:t>
            </w:r>
            <w:r>
              <w:rPr>
                <w:rFonts w:ascii="Sylfaen" w:eastAsia="Calibri" w:hAnsi="Sylfaen" w:cs="Times New Roman"/>
                <w:color w:val="000000"/>
                <w:lang w:val="en-US"/>
              </w:rPr>
              <w:t>կայանում</w:t>
            </w:r>
            <w:r w:rsidRPr="00CA5385">
              <w:rPr>
                <w:rFonts w:ascii="Sylfaen" w:eastAsia="Calibri" w:hAnsi="Sylfaen" w:cs="Times New Roman"/>
                <w:color w:val="000000"/>
              </w:rPr>
              <w:t xml:space="preserve">  </w:t>
            </w:r>
            <w:r>
              <w:rPr>
                <w:rFonts w:ascii="Sylfaen" w:eastAsia="Calibri" w:hAnsi="Sylfaen" w:cs="Times New Roman"/>
                <w:color w:val="000000"/>
                <w:lang w:val="en-US"/>
              </w:rPr>
              <w:t>է</w:t>
            </w:r>
            <w:r w:rsidRPr="00CA5385">
              <w:rPr>
                <w:rFonts w:ascii="Sylfaen" w:eastAsia="Calibri" w:hAnsi="Sylfaen" w:cs="Times New Roman"/>
                <w:color w:val="000000"/>
              </w:rPr>
              <w:t xml:space="preserve">  </w:t>
            </w:r>
            <w:r>
              <w:rPr>
                <w:rFonts w:ascii="Sylfaen" w:eastAsia="Calibri" w:hAnsi="Sylfaen" w:cs="Times New Roman"/>
                <w:color w:val="000000"/>
                <w:lang w:val="en-US"/>
              </w:rPr>
              <w:t>նրանում</w:t>
            </w:r>
            <w:r w:rsidRPr="00CA5385">
              <w:rPr>
                <w:rFonts w:ascii="Sylfaen" w:eastAsia="Calibri" w:hAnsi="Sylfaen" w:cs="Times New Roman"/>
                <w:color w:val="000000"/>
              </w:rPr>
              <w:t xml:space="preserve">,  </w:t>
            </w:r>
            <w:r>
              <w:rPr>
                <w:rFonts w:ascii="Sylfaen" w:eastAsia="Calibri" w:hAnsi="Sylfaen" w:cs="Times New Roman"/>
                <w:color w:val="000000"/>
                <w:lang w:val="en-US"/>
              </w:rPr>
              <w:t>որ</w:t>
            </w:r>
            <w:r w:rsidRPr="00CA5385">
              <w:rPr>
                <w:rFonts w:ascii="Sylfaen" w:eastAsia="Calibri" w:hAnsi="Sylfaen" w:cs="Times New Roman"/>
                <w:color w:val="000000"/>
              </w:rPr>
              <w:t xml:space="preserve">   </w:t>
            </w:r>
            <w:r>
              <w:rPr>
                <w:rFonts w:ascii="Sylfaen" w:eastAsia="Calibri" w:hAnsi="Sylfaen" w:cs="Times New Roman"/>
                <w:color w:val="000000"/>
                <w:lang w:val="en-US"/>
              </w:rPr>
              <w:t>քոլեջի</w:t>
            </w:r>
            <w:r w:rsidRPr="00CA5385">
              <w:rPr>
                <w:rFonts w:ascii="Sylfaen" w:eastAsia="Calibri" w:hAnsi="Sylfaen" w:cs="Times New Roman"/>
                <w:color w:val="000000"/>
              </w:rPr>
              <w:t xml:space="preserve">  </w:t>
            </w:r>
            <w:r>
              <w:rPr>
                <w:rFonts w:ascii="Sylfaen" w:eastAsia="Calibri" w:hAnsi="Sylfaen" w:cs="Times New Roman"/>
                <w:color w:val="000000"/>
                <w:lang w:val="en-US"/>
              </w:rPr>
              <w:t>ուսանողը</w:t>
            </w:r>
            <w:r w:rsidRPr="00CA5385">
              <w:rPr>
                <w:rFonts w:ascii="Sylfaen" w:eastAsia="Calibri" w:hAnsi="Sylfaen" w:cs="Times New Roman"/>
                <w:color w:val="000000"/>
              </w:rPr>
              <w:t xml:space="preserve">  </w:t>
            </w:r>
            <w:r>
              <w:rPr>
                <w:rFonts w:ascii="Sylfaen" w:eastAsia="Calibri" w:hAnsi="Sylfaen" w:cs="Times New Roman"/>
                <w:color w:val="000000"/>
                <w:lang w:val="en-US"/>
              </w:rPr>
              <w:t>դեռ</w:t>
            </w:r>
            <w:r w:rsidRPr="00CA5385">
              <w:rPr>
                <w:rFonts w:ascii="Sylfaen" w:eastAsia="Calibri" w:hAnsi="Sylfaen" w:cs="Times New Roman"/>
                <w:color w:val="000000"/>
              </w:rPr>
              <w:t xml:space="preserve">  </w:t>
            </w:r>
            <w:r>
              <w:rPr>
                <w:rFonts w:ascii="Sylfaen" w:eastAsia="Calibri" w:hAnsi="Sylfaen" w:cs="Times New Roman"/>
                <w:color w:val="000000"/>
                <w:lang w:val="en-US"/>
              </w:rPr>
              <w:t>ուսումնառության</w:t>
            </w:r>
            <w:r w:rsidRPr="00CA5385">
              <w:rPr>
                <w:rFonts w:ascii="Sylfaen" w:eastAsia="Calibri" w:hAnsi="Sylfaen" w:cs="Times New Roman"/>
                <w:color w:val="000000"/>
              </w:rPr>
              <w:t xml:space="preserve">  </w:t>
            </w:r>
            <w:r>
              <w:rPr>
                <w:rFonts w:ascii="Sylfaen" w:eastAsia="Calibri" w:hAnsi="Sylfaen" w:cs="Times New Roman"/>
                <w:color w:val="000000"/>
                <w:lang w:val="en-US"/>
              </w:rPr>
              <w:t>տարիներին</w:t>
            </w:r>
            <w:r w:rsidRPr="00CA5385">
              <w:rPr>
                <w:rFonts w:ascii="Sylfaen" w:eastAsia="Calibri" w:hAnsi="Sylfaen" w:cs="Times New Roman"/>
                <w:color w:val="000000"/>
              </w:rPr>
              <w:t xml:space="preserve">   </w:t>
            </w:r>
            <w:r>
              <w:rPr>
                <w:rFonts w:ascii="Sylfaen" w:eastAsia="Calibri" w:hAnsi="Sylfaen" w:cs="Times New Roman"/>
                <w:color w:val="000000"/>
                <w:lang w:val="en-US"/>
              </w:rPr>
              <w:t>տեղեկանում</w:t>
            </w:r>
            <w:r w:rsidRPr="00CA5385">
              <w:rPr>
                <w:rFonts w:ascii="Sylfaen" w:eastAsia="Calibri" w:hAnsi="Sylfaen" w:cs="Times New Roman"/>
                <w:color w:val="000000"/>
              </w:rPr>
              <w:t xml:space="preserve">  </w:t>
            </w:r>
            <w:r>
              <w:rPr>
                <w:rFonts w:ascii="Sylfaen" w:eastAsia="Calibri" w:hAnsi="Sylfaen" w:cs="Times New Roman"/>
                <w:color w:val="000000"/>
                <w:lang w:val="en-US"/>
              </w:rPr>
              <w:t>է</w:t>
            </w:r>
            <w:r w:rsidRPr="00CA5385">
              <w:rPr>
                <w:rFonts w:ascii="Sylfaen" w:eastAsia="Calibri" w:hAnsi="Sylfaen" w:cs="Times New Roman"/>
                <w:color w:val="000000"/>
              </w:rPr>
              <w:t xml:space="preserve">  </w:t>
            </w:r>
            <w:r>
              <w:rPr>
                <w:rFonts w:ascii="Sylfaen" w:eastAsia="Calibri" w:hAnsi="Sylfaen" w:cs="Times New Roman"/>
                <w:color w:val="000000"/>
                <w:lang w:val="en-US"/>
              </w:rPr>
              <w:t>աշխատաշուկայում</w:t>
            </w:r>
            <w:r w:rsidRPr="00CA5385">
              <w:rPr>
                <w:rFonts w:ascii="Sylfaen" w:eastAsia="Calibri" w:hAnsi="Sylfaen" w:cs="Times New Roman"/>
                <w:color w:val="000000"/>
              </w:rPr>
              <w:t xml:space="preserve">  </w:t>
            </w:r>
            <w:r>
              <w:rPr>
                <w:rFonts w:ascii="Sylfaen" w:eastAsia="Calibri" w:hAnsi="Sylfaen" w:cs="Times New Roman"/>
                <w:color w:val="000000"/>
                <w:lang w:val="en-US"/>
              </w:rPr>
              <w:t>փոփոխվող</w:t>
            </w:r>
            <w:r w:rsidRPr="00CA5385">
              <w:rPr>
                <w:rFonts w:ascii="Sylfaen" w:eastAsia="Calibri" w:hAnsi="Sylfaen" w:cs="Times New Roman"/>
                <w:color w:val="000000"/>
              </w:rPr>
              <w:t xml:space="preserve">  </w:t>
            </w:r>
            <w:r>
              <w:rPr>
                <w:rFonts w:ascii="Sylfaen" w:eastAsia="Calibri" w:hAnsi="Sylfaen" w:cs="Times New Roman"/>
                <w:color w:val="000000"/>
                <w:lang w:val="en-US"/>
              </w:rPr>
              <w:t>պահանջների</w:t>
            </w:r>
            <w:r w:rsidRPr="00CA5385">
              <w:rPr>
                <w:rFonts w:ascii="Sylfaen" w:eastAsia="Calibri" w:hAnsi="Sylfaen" w:cs="Times New Roman"/>
                <w:color w:val="000000"/>
              </w:rPr>
              <w:t xml:space="preserve">  </w:t>
            </w:r>
            <w:r>
              <w:rPr>
                <w:rFonts w:ascii="Sylfaen" w:eastAsia="Calibri" w:hAnsi="Sylfaen" w:cs="Times New Roman"/>
                <w:color w:val="000000"/>
                <w:lang w:val="en-US"/>
              </w:rPr>
              <w:t>վերաբերյալ</w:t>
            </w:r>
            <w:r w:rsidRPr="00CA5385">
              <w:rPr>
                <w:rFonts w:ascii="Sylfaen" w:eastAsia="Calibri" w:hAnsi="Sylfaen" w:cs="Times New Roman"/>
                <w:color w:val="000000"/>
              </w:rPr>
              <w:t xml:space="preserve">,  </w:t>
            </w:r>
            <w:r>
              <w:rPr>
                <w:rFonts w:ascii="Sylfaen" w:eastAsia="Calibri" w:hAnsi="Sylfaen" w:cs="Times New Roman"/>
                <w:color w:val="000000"/>
                <w:lang w:val="en-US"/>
              </w:rPr>
              <w:t>աշխատանքի</w:t>
            </w:r>
            <w:r w:rsidRPr="00CA5385">
              <w:rPr>
                <w:rFonts w:ascii="Sylfaen" w:eastAsia="Calibri" w:hAnsi="Sylfaen" w:cs="Times New Roman"/>
                <w:color w:val="000000"/>
              </w:rPr>
              <w:t xml:space="preserve">  </w:t>
            </w:r>
            <w:r>
              <w:rPr>
                <w:rFonts w:ascii="Sylfaen" w:eastAsia="Calibri" w:hAnsi="Sylfaen" w:cs="Times New Roman"/>
                <w:color w:val="000000"/>
                <w:lang w:val="en-US"/>
              </w:rPr>
              <w:t>ընդունվելու</w:t>
            </w:r>
            <w:r w:rsidRPr="00CA5385">
              <w:rPr>
                <w:rFonts w:ascii="Sylfaen" w:eastAsia="Calibri" w:hAnsi="Sylfaen" w:cs="Times New Roman"/>
                <w:color w:val="000000"/>
              </w:rPr>
              <w:t xml:space="preserve">  </w:t>
            </w:r>
            <w:r>
              <w:rPr>
                <w:rFonts w:ascii="Sylfaen" w:eastAsia="Calibri" w:hAnsi="Sylfaen" w:cs="Times New Roman"/>
                <w:color w:val="000000"/>
                <w:lang w:val="en-US"/>
              </w:rPr>
              <w:t>կարգին</w:t>
            </w:r>
            <w:r w:rsidRPr="00CA5385">
              <w:rPr>
                <w:rFonts w:ascii="Sylfaen" w:eastAsia="Calibri" w:hAnsi="Sylfaen" w:cs="Times New Roman"/>
                <w:color w:val="000000"/>
              </w:rPr>
              <w:t xml:space="preserve">/  </w:t>
            </w:r>
            <w:r>
              <w:rPr>
                <w:rFonts w:ascii="Sylfaen" w:eastAsia="Calibri" w:hAnsi="Sylfaen" w:cs="Times New Roman"/>
                <w:color w:val="000000"/>
                <w:lang w:val="en-US"/>
              </w:rPr>
              <w:t>հարցազրույցի</w:t>
            </w:r>
            <w:r w:rsidRPr="00CA5385">
              <w:rPr>
                <w:rFonts w:ascii="Sylfaen" w:eastAsia="Calibri" w:hAnsi="Sylfaen" w:cs="Times New Roman"/>
                <w:color w:val="000000"/>
              </w:rPr>
              <w:t xml:space="preserve">  </w:t>
            </w:r>
            <w:r>
              <w:rPr>
                <w:rFonts w:ascii="Sylfaen" w:eastAsia="Calibri" w:hAnsi="Sylfaen" w:cs="Times New Roman"/>
                <w:color w:val="000000"/>
                <w:lang w:val="en-US"/>
              </w:rPr>
              <w:t>մասնակցություն</w:t>
            </w:r>
            <w:r w:rsidRPr="00CA5385">
              <w:rPr>
                <w:rFonts w:ascii="Sylfaen" w:eastAsia="Calibri" w:hAnsi="Sylfaen" w:cs="Times New Roman"/>
                <w:color w:val="000000"/>
              </w:rPr>
              <w:t xml:space="preserve">,  </w:t>
            </w:r>
            <w:r>
              <w:rPr>
                <w:rFonts w:ascii="Sylfaen" w:eastAsia="Calibri" w:hAnsi="Sylfaen" w:cs="Times New Roman"/>
                <w:color w:val="000000"/>
                <w:lang w:val="en-US"/>
              </w:rPr>
              <w:t>ռեզյումեների</w:t>
            </w:r>
            <w:r w:rsidRPr="00CA5385">
              <w:rPr>
                <w:rFonts w:ascii="Sylfaen" w:eastAsia="Calibri" w:hAnsi="Sylfaen" w:cs="Times New Roman"/>
                <w:color w:val="000000"/>
              </w:rPr>
              <w:t xml:space="preserve">  </w:t>
            </w:r>
            <w:r>
              <w:rPr>
                <w:rFonts w:ascii="Sylfaen" w:eastAsia="Calibri" w:hAnsi="Sylfaen" w:cs="Times New Roman"/>
                <w:color w:val="000000"/>
                <w:lang w:val="en-US"/>
              </w:rPr>
              <w:t>կազմում</w:t>
            </w:r>
            <w:r w:rsidRPr="00CA5385">
              <w:rPr>
                <w:rFonts w:ascii="Sylfaen" w:eastAsia="Calibri" w:hAnsi="Sylfaen" w:cs="Times New Roman"/>
                <w:color w:val="000000"/>
              </w:rPr>
              <w:t xml:space="preserve">,  </w:t>
            </w:r>
            <w:r>
              <w:rPr>
                <w:rFonts w:ascii="Sylfaen" w:eastAsia="Calibri" w:hAnsi="Sylfaen" w:cs="Times New Roman"/>
                <w:color w:val="000000"/>
                <w:lang w:val="en-US"/>
              </w:rPr>
              <w:t>ներկայացում</w:t>
            </w:r>
            <w:r w:rsidRPr="00CA5385">
              <w:rPr>
                <w:rFonts w:ascii="Sylfaen" w:eastAsia="Calibri" w:hAnsi="Sylfaen" w:cs="Times New Roman"/>
                <w:color w:val="000000"/>
              </w:rPr>
              <w:t xml:space="preserve">/ : </w:t>
            </w:r>
          </w:p>
        </w:tc>
      </w:tr>
      <w:tr w:rsidR="009923FB" w:rsidRPr="009923FB" w:rsidTr="008D5353">
        <w:trPr>
          <w:trHeight w:val="535"/>
        </w:trPr>
        <w:tc>
          <w:tcPr>
            <w:tcW w:w="9828" w:type="dxa"/>
            <w:gridSpan w:val="3"/>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CA5385" w:rsidRDefault="009923FB" w:rsidP="009923FB">
            <w:pPr>
              <w:spacing w:after="0" w:line="240" w:lineRule="auto"/>
              <w:rPr>
                <w:rFonts w:ascii="Sylfaen" w:eastAsia="Calibri" w:hAnsi="Sylfaen" w:cs="Times New Roman"/>
                <w:i/>
                <w:color w:val="000000"/>
              </w:rPr>
            </w:pPr>
            <w:r w:rsidRPr="009923FB">
              <w:rPr>
                <w:rFonts w:ascii="Sylfaen" w:eastAsia="Calibri" w:hAnsi="Sylfaen" w:cs="Sylfaen"/>
                <w:i/>
                <w:color w:val="000000"/>
                <w:lang w:val="en-US"/>
              </w:rPr>
              <w:t>Ներկայացնել</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քաղաքացի</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դաստիարակելու</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գործում</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հաստատության</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ունեցած</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դերն</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ու</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կատարած</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ներդրումներ</w:t>
            </w:r>
            <w:r w:rsidRPr="009923FB">
              <w:rPr>
                <w:rFonts w:ascii="Sylfaen" w:eastAsia="Calibri" w:hAnsi="Sylfaen" w:cs="Sylfaen"/>
                <w:i/>
                <w:color w:val="000000"/>
              </w:rPr>
              <w:t>ը</w:t>
            </w:r>
            <w:r w:rsidRPr="00CA5385">
              <w:rPr>
                <w:rFonts w:ascii="Sylfaen" w:eastAsia="Calibri" w:hAnsi="Sylfaen" w:cs="Times New Roman"/>
                <w:i/>
                <w:color w:val="000000"/>
              </w:rPr>
              <w:t xml:space="preserve">: </w:t>
            </w:r>
            <w:r w:rsidR="00CA5385" w:rsidRPr="00CA5385">
              <w:rPr>
                <w:rFonts w:ascii="Sylfaen" w:eastAsia="Calibri" w:hAnsi="Sylfaen" w:cs="Times New Roman"/>
                <w:i/>
                <w:color w:val="000000"/>
              </w:rPr>
              <w:t xml:space="preserve">  </w:t>
            </w:r>
            <w:r w:rsidRPr="009923FB">
              <w:rPr>
                <w:rFonts w:ascii="Sylfaen" w:eastAsia="Calibri" w:hAnsi="Sylfaen" w:cs="Sylfaen"/>
                <w:i/>
                <w:color w:val="000000"/>
                <w:lang w:val="en-US"/>
              </w:rPr>
              <w:t>Նշել</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հիմնական</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ձեռքբերումներն</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ու</w:t>
            </w:r>
            <w:r w:rsidR="00CA5385" w:rsidRPr="00CA5385">
              <w:rPr>
                <w:rFonts w:ascii="Sylfaen" w:eastAsia="Calibri" w:hAnsi="Sylfaen" w:cs="Sylfaen"/>
                <w:i/>
                <w:color w:val="000000"/>
              </w:rPr>
              <w:t xml:space="preserve">    </w:t>
            </w:r>
            <w:r w:rsidRPr="009923FB">
              <w:rPr>
                <w:rFonts w:ascii="Sylfaen" w:eastAsia="Calibri" w:hAnsi="Sylfaen" w:cs="Sylfaen"/>
                <w:i/>
                <w:color w:val="000000"/>
                <w:lang w:val="en-US"/>
              </w:rPr>
              <w:t>խոչընդոտները</w:t>
            </w:r>
            <w:r w:rsidRPr="00CA5385">
              <w:rPr>
                <w:rFonts w:ascii="Sylfaen" w:eastAsia="Calibri" w:hAnsi="Sylfaen" w:cs="Times New Roman"/>
                <w:i/>
                <w:color w:val="000000"/>
              </w:rPr>
              <w:t xml:space="preserve">:  </w:t>
            </w:r>
          </w:p>
          <w:p w:rsidR="009923FB" w:rsidRPr="00CA5385" w:rsidRDefault="009923FB" w:rsidP="009923FB">
            <w:pPr>
              <w:spacing w:after="0" w:line="240" w:lineRule="auto"/>
              <w:rPr>
                <w:rFonts w:ascii="Sylfaen" w:eastAsia="Calibri" w:hAnsi="Sylfaen" w:cs="Times New Roman"/>
                <w:i/>
                <w:color w:val="000000"/>
              </w:rPr>
            </w:pPr>
          </w:p>
          <w:p w:rsidR="009923FB" w:rsidRPr="00CA5385" w:rsidRDefault="009923FB" w:rsidP="009923FB">
            <w:pPr>
              <w:rPr>
                <w:rFonts w:ascii="Sylfaen" w:eastAsia="Calibri" w:hAnsi="Sylfaen" w:cs="Times New Roman"/>
                <w:i/>
                <w:color w:val="000000"/>
              </w:rPr>
            </w:pPr>
          </w:p>
        </w:tc>
      </w:tr>
      <w:tr w:rsidR="009923FB" w:rsidRPr="009923FB" w:rsidTr="008D5353">
        <w:trPr>
          <w:trHeight w:val="535"/>
        </w:trPr>
        <w:tc>
          <w:tcPr>
            <w:tcW w:w="9828"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9923FB" w:rsidRPr="008D5353" w:rsidRDefault="009923FB" w:rsidP="009923FB">
            <w:pPr>
              <w:spacing w:after="0" w:line="240" w:lineRule="auto"/>
              <w:rPr>
                <w:rFonts w:ascii="Sylfaen" w:eastAsia="Calibri" w:hAnsi="Sylfaen" w:cs="Times New Roman"/>
                <w:i/>
                <w:color w:val="000000"/>
              </w:rPr>
            </w:pPr>
          </w:p>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i/>
                <w:color w:val="000000"/>
                <w:lang w:val="en-US"/>
              </w:rPr>
              <w:t>Վերլուծել</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Չափանիշ</w:t>
            </w:r>
            <w:r w:rsidR="00CA5385" w:rsidRPr="00CA5385">
              <w:rPr>
                <w:rFonts w:ascii="Sylfaen" w:eastAsia="Calibri" w:hAnsi="Sylfaen" w:cs="Times New Roman"/>
                <w:i/>
                <w:color w:val="000000"/>
              </w:rPr>
              <w:t xml:space="preserve">   </w:t>
            </w:r>
            <w:r w:rsidRPr="008D5353">
              <w:rPr>
                <w:rFonts w:ascii="Sylfaen" w:eastAsia="Calibri" w:hAnsi="Sylfaen" w:cs="Times New Roman"/>
                <w:i/>
                <w:color w:val="000000"/>
              </w:rPr>
              <w:t xml:space="preserve"> 8-</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ով</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նկարագրվող</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տիրույթում</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հաստատության</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ուժեղ</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և</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թույլ</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կողմերը</w:t>
            </w:r>
            <w:r w:rsidRPr="008D5353">
              <w:rPr>
                <w:rFonts w:ascii="Sylfaen" w:eastAsia="Calibri" w:hAnsi="Sylfaen" w:cs="Times New Roman"/>
                <w:i/>
                <w:color w:val="000000"/>
              </w:rPr>
              <w:t xml:space="preserve">, </w:t>
            </w:r>
            <w:r w:rsidRPr="009923FB">
              <w:rPr>
                <w:rFonts w:ascii="Sylfaen" w:eastAsia="Calibri" w:hAnsi="Sylfaen" w:cs="Times New Roman"/>
                <w:i/>
                <w:color w:val="000000"/>
                <w:lang w:val="en-US"/>
              </w:rPr>
              <w:t>արտաքին</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հնարավորությունները</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և</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վտանգները</w:t>
            </w:r>
            <w:r w:rsidRPr="008D5353">
              <w:rPr>
                <w:rFonts w:ascii="Sylfaen" w:eastAsia="Calibri" w:hAnsi="Sylfaen" w:cs="Times New Roman"/>
                <w:i/>
                <w:color w:val="000000"/>
              </w:rPr>
              <w:t>:</w:t>
            </w:r>
          </w:p>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i/>
                <w:color w:val="000000"/>
                <w:lang w:val="en-US"/>
              </w:rPr>
              <w:t>Ներկայացնել</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թույլ</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կողմերի</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և</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վտանգների</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հաղթահարման</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պլանավորվող</w:t>
            </w:r>
            <w:r w:rsidR="00CA5385" w:rsidRPr="00CA5385">
              <w:rPr>
                <w:rFonts w:ascii="Sylfaen" w:eastAsia="Calibri" w:hAnsi="Sylfaen" w:cs="Times New Roman"/>
                <w:i/>
                <w:color w:val="000000"/>
              </w:rPr>
              <w:t xml:space="preserve">    </w:t>
            </w:r>
            <w:r w:rsidRPr="009923FB">
              <w:rPr>
                <w:rFonts w:ascii="Sylfaen" w:eastAsia="Calibri" w:hAnsi="Sylfaen" w:cs="Times New Roman"/>
                <w:i/>
                <w:color w:val="000000"/>
                <w:lang w:val="en-US"/>
              </w:rPr>
              <w:t>ուղ</w:t>
            </w:r>
            <w:r w:rsidRPr="009923FB">
              <w:rPr>
                <w:rFonts w:ascii="Sylfaen" w:eastAsia="Calibri" w:hAnsi="Sylfaen" w:cs="Times New Roman"/>
                <w:i/>
                <w:color w:val="000000"/>
                <w:lang w:val="hy-AM"/>
              </w:rPr>
              <w:t>ի</w:t>
            </w:r>
            <w:r w:rsidRPr="009923FB">
              <w:rPr>
                <w:rFonts w:ascii="Sylfaen" w:eastAsia="Calibri" w:hAnsi="Sylfaen" w:cs="Times New Roman"/>
                <w:i/>
                <w:color w:val="000000"/>
                <w:lang w:val="en-US"/>
              </w:rPr>
              <w:t>ները</w:t>
            </w:r>
            <w:r w:rsidRPr="008D5353">
              <w:rPr>
                <w:rFonts w:ascii="Sylfaen" w:eastAsia="Calibri" w:hAnsi="Sylfaen" w:cs="Times New Roman"/>
                <w:i/>
                <w:color w:val="000000"/>
              </w:rPr>
              <w:t>:</w:t>
            </w:r>
          </w:p>
          <w:tbl>
            <w:tblPr>
              <w:tblW w:w="9820" w:type="dxa"/>
              <w:tblLayout w:type="fixed"/>
              <w:tblCellMar>
                <w:left w:w="0" w:type="dxa"/>
                <w:right w:w="0" w:type="dxa"/>
              </w:tblCellMar>
              <w:tblLook w:val="0420"/>
            </w:tblPr>
            <w:tblGrid>
              <w:gridCol w:w="4910"/>
              <w:gridCol w:w="4910"/>
            </w:tblGrid>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b/>
                      <w:bCs/>
                      <w:i/>
                      <w:color w:val="000000"/>
                      <w:lang w:val="en-US"/>
                    </w:rPr>
                    <w:t>Ուժեղ</w:t>
                  </w:r>
                  <w:r w:rsidR="00CA5385">
                    <w:rPr>
                      <w:rFonts w:ascii="Sylfaen" w:eastAsia="Calibri" w:hAnsi="Sylfaen" w:cs="Times New Roman"/>
                      <w:b/>
                      <w:bCs/>
                      <w:i/>
                      <w:color w:val="000000"/>
                      <w:lang w:val="en-US"/>
                    </w:rPr>
                    <w:t xml:space="preserve">  </w:t>
                  </w:r>
                  <w:r w:rsidRPr="009923FB">
                    <w:rPr>
                      <w:rFonts w:ascii="Sylfaen" w:eastAsia="Calibri" w:hAnsi="Sylfaen" w:cs="Times New Roman"/>
                      <w:b/>
                      <w:bCs/>
                      <w:i/>
                      <w:color w:val="000000"/>
                      <w:lang w:val="en-US"/>
                    </w:rPr>
                    <w:t>կողմեր</w:t>
                  </w:r>
                </w:p>
              </w:tc>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b/>
                      <w:bCs/>
                      <w:i/>
                      <w:color w:val="000000"/>
                      <w:lang w:val="en-US"/>
                    </w:rPr>
                    <w:t>Թույլ</w:t>
                  </w:r>
                  <w:r w:rsidR="00CA5385">
                    <w:rPr>
                      <w:rFonts w:ascii="Sylfaen" w:eastAsia="Calibri" w:hAnsi="Sylfaen" w:cs="Times New Roman"/>
                      <w:b/>
                      <w:bCs/>
                      <w:i/>
                      <w:color w:val="000000"/>
                      <w:lang w:val="en-US"/>
                    </w:rPr>
                    <w:t xml:space="preserve">     </w:t>
                  </w:r>
                  <w:r w:rsidRPr="009923FB">
                    <w:rPr>
                      <w:rFonts w:ascii="Sylfaen" w:eastAsia="Calibri" w:hAnsi="Sylfaen" w:cs="Times New Roman"/>
                      <w:b/>
                      <w:bCs/>
                      <w:i/>
                      <w:color w:val="000000"/>
                      <w:lang w:val="en-US"/>
                    </w:rPr>
                    <w:t>կողմեր</w:t>
                  </w:r>
                </w:p>
              </w:tc>
            </w:tr>
            <w:tr w:rsidR="009923FB" w:rsidRPr="00844065"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CA5385" w:rsidRDefault="00CA5385" w:rsidP="009923FB">
                  <w:pPr>
                    <w:rPr>
                      <w:rFonts w:ascii="Sylfaen" w:eastAsia="Calibri" w:hAnsi="Sylfaen" w:cs="Times New Roman"/>
                      <w:color w:val="000000"/>
                      <w:lang w:val="en-US"/>
                    </w:rPr>
                  </w:pPr>
                  <w:r w:rsidRPr="00CA5385">
                    <w:rPr>
                      <w:rFonts w:ascii="Sylfaen" w:eastAsia="Calibri" w:hAnsi="Sylfaen" w:cs="Times New Roman"/>
                      <w:color w:val="000000"/>
                      <w:lang w:val="en-US"/>
                    </w:rPr>
                    <w:t>1.Կանոնակարգված  աշխատանք</w:t>
                  </w: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CA5385" w:rsidRDefault="00CA5385" w:rsidP="009923FB">
                  <w:pPr>
                    <w:rPr>
                      <w:rFonts w:ascii="Sylfaen" w:eastAsia="Calibri" w:hAnsi="Sylfaen" w:cs="Times New Roman"/>
                      <w:color w:val="000000"/>
                      <w:lang w:val="en-US"/>
                    </w:rPr>
                  </w:pPr>
                  <w:r>
                    <w:rPr>
                      <w:rFonts w:ascii="Sylfaen" w:eastAsia="Calibri" w:hAnsi="Sylfaen" w:cs="Times New Roman"/>
                      <w:color w:val="000000"/>
                      <w:lang w:val="en-US"/>
                    </w:rPr>
                    <w:t>1.Հասարակության  լայն  խավի  համար  թափանցիկություն  ապահովող   դեռևս  չմշակված մեխանիզմը</w:t>
                  </w: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CA5385" w:rsidRDefault="00CA5385" w:rsidP="009923FB">
                  <w:pPr>
                    <w:rPr>
                      <w:rFonts w:ascii="Sylfaen" w:eastAsia="Calibri" w:hAnsi="Sylfaen" w:cs="Times New Roman"/>
                      <w:color w:val="000000"/>
                    </w:rPr>
                  </w:pPr>
                  <w:r w:rsidRPr="00CA5385">
                    <w:rPr>
                      <w:rFonts w:ascii="Sylfaen" w:eastAsia="Calibri" w:hAnsi="Sylfaen" w:cs="Times New Roman"/>
                      <w:color w:val="000000"/>
                    </w:rPr>
                    <w:t xml:space="preserve">2. </w:t>
                  </w:r>
                  <w:r>
                    <w:rPr>
                      <w:rFonts w:ascii="Sylfaen" w:eastAsia="Calibri" w:hAnsi="Sylfaen" w:cs="Times New Roman"/>
                      <w:color w:val="000000"/>
                      <w:lang w:val="en-US"/>
                    </w:rPr>
                    <w:t>Հաշվետվողականություն</w:t>
                  </w:r>
                </w:p>
              </w:tc>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197D17" w:rsidRDefault="00CA5385" w:rsidP="009923FB">
                  <w:pPr>
                    <w:rPr>
                      <w:rFonts w:ascii="Sylfaen" w:eastAsia="Calibri" w:hAnsi="Sylfaen" w:cs="Times New Roman"/>
                      <w:color w:val="000000"/>
                    </w:rPr>
                  </w:pPr>
                  <w:r w:rsidRPr="00D46C00">
                    <w:rPr>
                      <w:rFonts w:ascii="Sylfaen" w:eastAsia="Calibri" w:hAnsi="Sylfaen" w:cs="Times New Roman"/>
                      <w:color w:val="000000"/>
                    </w:rPr>
                    <w:t>2.</w:t>
                  </w:r>
                  <w:r w:rsidR="00D46C00">
                    <w:rPr>
                      <w:rFonts w:ascii="Sylfaen" w:eastAsia="Calibri" w:hAnsi="Sylfaen" w:cs="Times New Roman"/>
                      <w:color w:val="000000"/>
                      <w:lang w:val="en-US"/>
                    </w:rPr>
                    <w:t>Գործատուների</w:t>
                  </w:r>
                  <w:r w:rsidR="00D46C00" w:rsidRPr="00D46C00">
                    <w:rPr>
                      <w:rFonts w:ascii="Sylfaen" w:eastAsia="Calibri" w:hAnsi="Sylfaen" w:cs="Times New Roman"/>
                      <w:color w:val="000000"/>
                    </w:rPr>
                    <w:t xml:space="preserve">  </w:t>
                  </w:r>
                  <w:r w:rsidR="00D46C00">
                    <w:rPr>
                      <w:rFonts w:ascii="Sylfaen" w:eastAsia="Calibri" w:hAnsi="Sylfaen" w:cs="Times New Roman"/>
                      <w:color w:val="000000"/>
                      <w:lang w:val="en-US"/>
                    </w:rPr>
                    <w:t>ներգրավվածության</w:t>
                  </w:r>
                  <w:r w:rsidR="00D46C00" w:rsidRPr="00D46C00">
                    <w:rPr>
                      <w:rFonts w:ascii="Sylfaen" w:eastAsia="Calibri" w:hAnsi="Sylfaen" w:cs="Times New Roman"/>
                      <w:color w:val="000000"/>
                    </w:rPr>
                    <w:t xml:space="preserve">  </w:t>
                  </w:r>
                  <w:r w:rsidR="00D46C00">
                    <w:rPr>
                      <w:rFonts w:ascii="Sylfaen" w:eastAsia="Calibri" w:hAnsi="Sylfaen" w:cs="Times New Roman"/>
                      <w:color w:val="000000"/>
                      <w:lang w:val="en-US"/>
                    </w:rPr>
                    <w:t>ցածր</w:t>
                  </w:r>
                  <w:r w:rsidR="00D46C00" w:rsidRPr="00D46C00">
                    <w:rPr>
                      <w:rFonts w:ascii="Sylfaen" w:eastAsia="Calibri" w:hAnsi="Sylfaen" w:cs="Times New Roman"/>
                      <w:color w:val="000000"/>
                    </w:rPr>
                    <w:t xml:space="preserve"> </w:t>
                  </w:r>
                  <w:r w:rsidR="00D46C00">
                    <w:rPr>
                      <w:rFonts w:ascii="Sylfaen" w:eastAsia="Calibri" w:hAnsi="Sylfaen" w:cs="Times New Roman"/>
                      <w:color w:val="000000"/>
                      <w:lang w:val="en-US"/>
                    </w:rPr>
                    <w:t>մակարդակը</w:t>
                  </w:r>
                  <w:r w:rsidR="00D46C00" w:rsidRPr="00D46C00">
                    <w:rPr>
                      <w:rFonts w:ascii="Sylfaen" w:eastAsia="Calibri" w:hAnsi="Sylfaen" w:cs="Times New Roman"/>
                      <w:color w:val="000000"/>
                    </w:rPr>
                    <w:t xml:space="preserve">  </w:t>
                  </w:r>
                  <w:r w:rsidR="00D46C00">
                    <w:rPr>
                      <w:rFonts w:ascii="Sylfaen" w:eastAsia="Calibri" w:hAnsi="Sylfaen" w:cs="Times New Roman"/>
                      <w:color w:val="000000"/>
                      <w:lang w:val="en-US"/>
                    </w:rPr>
                    <w:t>դասախոսական</w:t>
                  </w:r>
                  <w:r w:rsidR="00D46C00" w:rsidRPr="00D46C00">
                    <w:rPr>
                      <w:rFonts w:ascii="Sylfaen" w:eastAsia="Calibri" w:hAnsi="Sylfaen" w:cs="Times New Roman"/>
                      <w:color w:val="000000"/>
                    </w:rPr>
                    <w:t xml:space="preserve">  </w:t>
                  </w:r>
                  <w:r w:rsidR="00D46C00">
                    <w:rPr>
                      <w:rFonts w:ascii="Sylfaen" w:eastAsia="Calibri" w:hAnsi="Sylfaen" w:cs="Times New Roman"/>
                      <w:color w:val="000000"/>
                      <w:lang w:val="en-US"/>
                    </w:rPr>
                    <w:t>կազմում</w:t>
                  </w: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CA5385" w:rsidRDefault="00CA5385" w:rsidP="009923FB">
                  <w:pPr>
                    <w:rPr>
                      <w:rFonts w:ascii="Sylfaen" w:eastAsia="Calibri" w:hAnsi="Sylfaen" w:cs="Times New Roman"/>
                      <w:color w:val="000000"/>
                    </w:rPr>
                  </w:pPr>
                  <w:r w:rsidRPr="00CA5385">
                    <w:rPr>
                      <w:rFonts w:ascii="Sylfaen" w:eastAsia="Calibri" w:hAnsi="Sylfaen" w:cs="Times New Roman"/>
                      <w:color w:val="000000"/>
                    </w:rPr>
                    <w:t>3.</w:t>
                  </w:r>
                  <w:r>
                    <w:rPr>
                      <w:rFonts w:ascii="Sylfaen" w:eastAsia="Calibri" w:hAnsi="Sylfaen" w:cs="Times New Roman"/>
                      <w:color w:val="000000"/>
                      <w:lang w:val="en-US"/>
                    </w:rPr>
                    <w:t>Արտաքին</w:t>
                  </w:r>
                  <w:r w:rsidRPr="00CA5385">
                    <w:rPr>
                      <w:rFonts w:ascii="Sylfaen" w:eastAsia="Calibri" w:hAnsi="Sylfaen" w:cs="Times New Roman"/>
                      <w:color w:val="000000"/>
                    </w:rPr>
                    <w:t xml:space="preserve">  </w:t>
                  </w:r>
                  <w:r>
                    <w:rPr>
                      <w:rFonts w:ascii="Sylfaen" w:eastAsia="Calibri" w:hAnsi="Sylfaen" w:cs="Times New Roman"/>
                      <w:color w:val="000000"/>
                      <w:lang w:val="en-US"/>
                    </w:rPr>
                    <w:t>և</w:t>
                  </w:r>
                  <w:r w:rsidRPr="00CA5385">
                    <w:rPr>
                      <w:rFonts w:ascii="Sylfaen" w:eastAsia="Calibri" w:hAnsi="Sylfaen" w:cs="Times New Roman"/>
                      <w:color w:val="000000"/>
                    </w:rPr>
                    <w:t xml:space="preserve">  </w:t>
                  </w:r>
                  <w:r>
                    <w:rPr>
                      <w:rFonts w:ascii="Sylfaen" w:eastAsia="Calibri" w:hAnsi="Sylfaen" w:cs="Times New Roman"/>
                      <w:color w:val="000000"/>
                      <w:lang w:val="en-US"/>
                    </w:rPr>
                    <w:t>ներքին</w:t>
                  </w:r>
                  <w:r w:rsidRPr="00CA5385">
                    <w:rPr>
                      <w:rFonts w:ascii="Sylfaen" w:eastAsia="Calibri" w:hAnsi="Sylfaen" w:cs="Times New Roman"/>
                      <w:color w:val="000000"/>
                    </w:rPr>
                    <w:t xml:space="preserve">  </w:t>
                  </w:r>
                  <w:r>
                    <w:rPr>
                      <w:rFonts w:ascii="Sylfaen" w:eastAsia="Calibri" w:hAnsi="Sylfaen" w:cs="Times New Roman"/>
                      <w:color w:val="000000"/>
                      <w:lang w:val="en-US"/>
                    </w:rPr>
                    <w:t>շահակիցների</w:t>
                  </w:r>
                  <w:r w:rsidRPr="00CA5385">
                    <w:rPr>
                      <w:rFonts w:ascii="Sylfaen" w:eastAsia="Calibri" w:hAnsi="Sylfaen" w:cs="Times New Roman"/>
                      <w:color w:val="000000"/>
                    </w:rPr>
                    <w:t xml:space="preserve">  </w:t>
                  </w:r>
                  <w:r>
                    <w:rPr>
                      <w:rFonts w:ascii="Sylfaen" w:eastAsia="Calibri" w:hAnsi="Sylfaen" w:cs="Times New Roman"/>
                      <w:color w:val="000000"/>
                      <w:lang w:val="en-US"/>
                    </w:rPr>
                    <w:t>շրջանում</w:t>
                  </w:r>
                  <w:r w:rsidRPr="00CA5385">
                    <w:rPr>
                      <w:rFonts w:ascii="Sylfaen" w:eastAsia="Calibri" w:hAnsi="Sylfaen" w:cs="Times New Roman"/>
                      <w:color w:val="000000"/>
                    </w:rPr>
                    <w:t xml:space="preserve">  </w:t>
                  </w:r>
                  <w:r>
                    <w:rPr>
                      <w:rFonts w:ascii="Sylfaen" w:eastAsia="Calibri" w:hAnsi="Sylfaen" w:cs="Times New Roman"/>
                      <w:color w:val="000000"/>
                      <w:lang w:val="en-US"/>
                    </w:rPr>
                    <w:t>տեղեկատվության</w:t>
                  </w:r>
                  <w:r w:rsidRPr="00CA5385">
                    <w:rPr>
                      <w:rFonts w:ascii="Sylfaen" w:eastAsia="Calibri" w:hAnsi="Sylfaen" w:cs="Times New Roman"/>
                      <w:color w:val="000000"/>
                    </w:rPr>
                    <w:t xml:space="preserve"> </w:t>
                  </w:r>
                  <w:r>
                    <w:rPr>
                      <w:rFonts w:ascii="Sylfaen" w:eastAsia="Calibri" w:hAnsi="Sylfaen" w:cs="Times New Roman"/>
                      <w:color w:val="000000"/>
                      <w:lang w:val="en-US"/>
                    </w:rPr>
                    <w:t>հասանելիությունը</w:t>
                  </w:r>
                  <w:r w:rsidRPr="00CA5385">
                    <w:rPr>
                      <w:rFonts w:ascii="Sylfaen" w:eastAsia="Calibri" w:hAnsi="Sylfaen" w:cs="Times New Roman"/>
                      <w:color w:val="000000"/>
                    </w:rPr>
                    <w:t xml:space="preserve">/ </w:t>
                  </w:r>
                  <w:r>
                    <w:rPr>
                      <w:rFonts w:ascii="Sylfaen" w:eastAsia="Calibri" w:hAnsi="Sylfaen" w:cs="Times New Roman"/>
                      <w:color w:val="000000"/>
                      <w:lang w:val="en-US"/>
                    </w:rPr>
                    <w:t>կայք</w:t>
                  </w:r>
                  <w:r w:rsidRPr="00CA5385">
                    <w:rPr>
                      <w:rFonts w:ascii="Sylfaen" w:eastAsia="Calibri" w:hAnsi="Sylfaen" w:cs="Times New Roman"/>
                      <w:color w:val="000000"/>
                    </w:rPr>
                    <w:t xml:space="preserve">, </w:t>
                  </w:r>
                  <w:r>
                    <w:rPr>
                      <w:rFonts w:ascii="Sylfaen" w:eastAsia="Calibri" w:hAnsi="Sylfaen" w:cs="Times New Roman"/>
                      <w:color w:val="000000"/>
                      <w:lang w:val="en-US"/>
                    </w:rPr>
                    <w:t>սոց</w:t>
                  </w:r>
                  <w:r w:rsidRPr="00CA5385">
                    <w:rPr>
                      <w:rFonts w:ascii="Sylfaen" w:eastAsia="Calibri" w:hAnsi="Sylfaen" w:cs="Times New Roman"/>
                      <w:color w:val="000000"/>
                    </w:rPr>
                    <w:t xml:space="preserve"> </w:t>
                  </w:r>
                  <w:r>
                    <w:rPr>
                      <w:rFonts w:ascii="Sylfaen" w:eastAsia="Calibri" w:hAnsi="Sylfaen" w:cs="Times New Roman"/>
                      <w:color w:val="000000"/>
                      <w:lang w:val="en-US"/>
                    </w:rPr>
                    <w:t>ցանց</w:t>
                  </w:r>
                  <w:r w:rsidRPr="00CA5385">
                    <w:rPr>
                      <w:rFonts w:ascii="Sylfaen" w:eastAsia="Calibri" w:hAnsi="Sylfaen" w:cs="Times New Roman"/>
                      <w:color w:val="000000"/>
                    </w:rPr>
                    <w:t>/</w:t>
                  </w: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CA5385" w:rsidRDefault="009923FB" w:rsidP="009923FB">
                  <w:pPr>
                    <w:rPr>
                      <w:rFonts w:ascii="Sylfaen" w:eastAsia="Calibri" w:hAnsi="Sylfaen" w:cs="Times New Roman"/>
                      <w:color w:val="000000"/>
                    </w:rPr>
                  </w:pPr>
                </w:p>
              </w:tc>
            </w:tr>
            <w:tr w:rsidR="009923FB" w:rsidRPr="009923FB" w:rsidTr="00D46C00">
              <w:trPr>
                <w:trHeight w:val="592"/>
              </w:trPr>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b/>
                      <w:bCs/>
                      <w:i/>
                      <w:color w:val="000000"/>
                      <w:lang w:val="en-US"/>
                    </w:rPr>
                    <w:lastRenderedPageBreak/>
                    <w:t>Հնարավորություններ</w:t>
                  </w:r>
                </w:p>
              </w:tc>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b/>
                      <w:bCs/>
                      <w:i/>
                      <w:color w:val="000000"/>
                      <w:lang w:val="en-US"/>
                    </w:rPr>
                    <w:t>Ռիսկեր</w:t>
                  </w:r>
                </w:p>
              </w:tc>
            </w:tr>
            <w:tr w:rsidR="009923FB" w:rsidRPr="00844065"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D46C00" w:rsidRDefault="00D46C00" w:rsidP="009923FB">
                  <w:pPr>
                    <w:rPr>
                      <w:rFonts w:ascii="Sylfaen" w:eastAsia="Calibri" w:hAnsi="Sylfaen" w:cs="Times New Roman"/>
                      <w:color w:val="000000"/>
                      <w:lang w:val="en-US"/>
                    </w:rPr>
                  </w:pPr>
                  <w:r>
                    <w:rPr>
                      <w:rFonts w:ascii="Sylfaen" w:eastAsia="Calibri" w:hAnsi="Sylfaen" w:cs="Times New Roman"/>
                      <w:color w:val="000000"/>
                      <w:lang w:val="en-US"/>
                    </w:rPr>
                    <w:t>1.Մեխանիզմների  մշակման  հնարավորություն</w:t>
                  </w: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D46C00" w:rsidRDefault="00D46C00" w:rsidP="009923FB">
                  <w:pPr>
                    <w:rPr>
                      <w:rFonts w:ascii="Sylfaen" w:eastAsia="Calibri" w:hAnsi="Sylfaen" w:cs="Times New Roman"/>
                      <w:color w:val="000000"/>
                      <w:lang w:val="en-US"/>
                    </w:rPr>
                  </w:pPr>
                  <w:r>
                    <w:rPr>
                      <w:rFonts w:ascii="Sylfaen" w:eastAsia="Calibri" w:hAnsi="Sylfaen" w:cs="Times New Roman"/>
                      <w:color w:val="000000"/>
                      <w:lang w:val="en-US"/>
                    </w:rPr>
                    <w:t>1.Սոցցանցերի  բացակայություն   հեռավոր  գյուղական  շրջաններում</w:t>
                  </w:r>
                </w:p>
              </w:tc>
            </w:tr>
            <w:tr w:rsidR="009923FB" w:rsidRPr="00D46C00"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D46C00" w:rsidRDefault="00D46C00" w:rsidP="009923FB">
                  <w:pPr>
                    <w:rPr>
                      <w:rFonts w:ascii="Sylfaen" w:eastAsia="Calibri" w:hAnsi="Sylfaen" w:cs="Times New Roman"/>
                      <w:color w:val="000000"/>
                      <w:lang w:val="en-US"/>
                    </w:rPr>
                  </w:pPr>
                  <w:r>
                    <w:rPr>
                      <w:rFonts w:ascii="Sylfaen" w:eastAsia="Calibri" w:hAnsi="Sylfaen" w:cs="Times New Roman"/>
                      <w:color w:val="000000"/>
                      <w:lang w:val="en-US"/>
                    </w:rPr>
                    <w:t>2.Կայքի  անընդհատական  թարմացում</w:t>
                  </w:r>
                </w:p>
              </w:tc>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D46C00" w:rsidRDefault="009923FB" w:rsidP="009923FB">
                  <w:pPr>
                    <w:rPr>
                      <w:rFonts w:ascii="Sylfaen" w:eastAsia="Calibri" w:hAnsi="Sylfaen" w:cs="Times New Roman"/>
                      <w:color w:val="000000"/>
                    </w:rPr>
                  </w:pPr>
                </w:p>
              </w:tc>
            </w:tr>
            <w:tr w:rsidR="009923FB" w:rsidRPr="00D46C00"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D46C00" w:rsidRDefault="00D46C00" w:rsidP="009923FB">
                  <w:pPr>
                    <w:rPr>
                      <w:rFonts w:ascii="Sylfaen" w:eastAsia="Calibri" w:hAnsi="Sylfaen" w:cs="Times New Roman"/>
                      <w:color w:val="000000"/>
                    </w:rPr>
                  </w:pPr>
                  <w:r w:rsidRPr="00D46C00">
                    <w:rPr>
                      <w:rFonts w:ascii="Sylfaen" w:eastAsia="Calibri" w:hAnsi="Sylfaen" w:cs="Times New Roman"/>
                      <w:color w:val="000000"/>
                    </w:rPr>
                    <w:t>3.</w:t>
                  </w:r>
                  <w:r>
                    <w:rPr>
                      <w:rFonts w:ascii="Sylfaen" w:eastAsia="Calibri" w:hAnsi="Sylfaen" w:cs="Times New Roman"/>
                      <w:color w:val="000000"/>
                      <w:lang w:val="en-US"/>
                    </w:rPr>
                    <w:t>Գործատուների</w:t>
                  </w:r>
                  <w:r w:rsidRPr="00D46C00">
                    <w:rPr>
                      <w:rFonts w:ascii="Sylfaen" w:eastAsia="Calibri" w:hAnsi="Sylfaen" w:cs="Times New Roman"/>
                      <w:color w:val="000000"/>
                    </w:rPr>
                    <w:t xml:space="preserve">  </w:t>
                  </w:r>
                  <w:r>
                    <w:rPr>
                      <w:rFonts w:ascii="Sylfaen" w:eastAsia="Calibri" w:hAnsi="Sylfaen" w:cs="Times New Roman"/>
                      <w:color w:val="000000"/>
                      <w:lang w:val="en-US"/>
                    </w:rPr>
                    <w:t>ներգրավվածության</w:t>
                  </w:r>
                  <w:r w:rsidRPr="00D46C00">
                    <w:rPr>
                      <w:rFonts w:ascii="Sylfaen" w:eastAsia="Calibri" w:hAnsi="Sylfaen" w:cs="Times New Roman"/>
                      <w:color w:val="000000"/>
                    </w:rPr>
                    <w:t xml:space="preserve">  </w:t>
                  </w:r>
                  <w:r>
                    <w:rPr>
                      <w:rFonts w:ascii="Sylfaen" w:eastAsia="Calibri" w:hAnsi="Sylfaen" w:cs="Times New Roman"/>
                      <w:color w:val="000000"/>
                      <w:lang w:val="en-US"/>
                    </w:rPr>
                    <w:t>մակարդակի</w:t>
                  </w:r>
                  <w:r w:rsidRPr="00D46C00">
                    <w:rPr>
                      <w:rFonts w:ascii="Sylfaen" w:eastAsia="Calibri" w:hAnsi="Sylfaen" w:cs="Times New Roman"/>
                      <w:color w:val="000000"/>
                    </w:rPr>
                    <w:t xml:space="preserve">  </w:t>
                  </w:r>
                  <w:r>
                    <w:rPr>
                      <w:rFonts w:ascii="Sylfaen" w:eastAsia="Calibri" w:hAnsi="Sylfaen" w:cs="Times New Roman"/>
                      <w:color w:val="000000"/>
                      <w:lang w:val="en-US"/>
                    </w:rPr>
                    <w:t>բարձրացում</w:t>
                  </w:r>
                  <w:r w:rsidRPr="00D46C00">
                    <w:rPr>
                      <w:rFonts w:ascii="Sylfaen" w:eastAsia="Calibri" w:hAnsi="Sylfaen" w:cs="Times New Roman"/>
                      <w:color w:val="000000"/>
                    </w:rPr>
                    <w:t xml:space="preserve">  ,  </w:t>
                  </w:r>
                  <w:r>
                    <w:rPr>
                      <w:rFonts w:ascii="Sylfaen" w:eastAsia="Calibri" w:hAnsi="Sylfaen" w:cs="Times New Roman"/>
                      <w:color w:val="000000"/>
                      <w:lang w:val="en-US"/>
                    </w:rPr>
                    <w:t>կապերի</w:t>
                  </w:r>
                  <w:r w:rsidRPr="00D46C00">
                    <w:rPr>
                      <w:rFonts w:ascii="Sylfaen" w:eastAsia="Calibri" w:hAnsi="Sylfaen" w:cs="Times New Roman"/>
                      <w:color w:val="000000"/>
                    </w:rPr>
                    <w:t xml:space="preserve">  </w:t>
                  </w:r>
                  <w:r>
                    <w:rPr>
                      <w:rFonts w:ascii="Sylfaen" w:eastAsia="Calibri" w:hAnsi="Sylfaen" w:cs="Times New Roman"/>
                      <w:color w:val="000000"/>
                      <w:lang w:val="en-US"/>
                    </w:rPr>
                    <w:t>ամրապնդում</w:t>
                  </w: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D46C00" w:rsidRDefault="009923FB" w:rsidP="009923FB">
                  <w:pPr>
                    <w:rPr>
                      <w:rFonts w:ascii="Sylfaen" w:eastAsia="Calibri" w:hAnsi="Sylfaen" w:cs="Times New Roman"/>
                      <w:color w:val="000000"/>
                    </w:rPr>
                  </w:pPr>
                </w:p>
              </w:tc>
            </w:tr>
          </w:tbl>
          <w:p w:rsidR="009923FB" w:rsidRPr="004D0B78" w:rsidRDefault="004D0B78" w:rsidP="009923FB">
            <w:pPr>
              <w:rPr>
                <w:rFonts w:ascii="Sylfaen" w:eastAsia="Calibri" w:hAnsi="Sylfaen" w:cs="Times New Roman"/>
                <w:color w:val="000000"/>
              </w:rPr>
            </w:pPr>
            <w:r>
              <w:rPr>
                <w:rFonts w:ascii="Sylfaen" w:eastAsia="Calibri" w:hAnsi="Sylfaen" w:cs="Times New Roman"/>
                <w:color w:val="000000"/>
                <w:lang w:val="en-US"/>
              </w:rPr>
              <w:t>Թույլ</w:t>
            </w:r>
            <w:r w:rsidRPr="004D0B78">
              <w:rPr>
                <w:rFonts w:ascii="Sylfaen" w:eastAsia="Calibri" w:hAnsi="Sylfaen" w:cs="Times New Roman"/>
                <w:color w:val="000000"/>
              </w:rPr>
              <w:t xml:space="preserve">  </w:t>
            </w:r>
            <w:r>
              <w:rPr>
                <w:rFonts w:ascii="Sylfaen" w:eastAsia="Calibri" w:hAnsi="Sylfaen" w:cs="Times New Roman"/>
                <w:color w:val="000000"/>
                <w:lang w:val="en-US"/>
              </w:rPr>
              <w:t>կողմերի</w:t>
            </w:r>
            <w:r w:rsidRPr="004D0B78">
              <w:rPr>
                <w:rFonts w:ascii="Sylfaen" w:eastAsia="Calibri" w:hAnsi="Sylfaen" w:cs="Times New Roman"/>
                <w:color w:val="000000"/>
              </w:rPr>
              <w:t xml:space="preserve">    </w:t>
            </w:r>
            <w:r>
              <w:rPr>
                <w:rFonts w:ascii="Sylfaen" w:eastAsia="Calibri" w:hAnsi="Sylfaen" w:cs="Times New Roman"/>
                <w:color w:val="000000"/>
                <w:lang w:val="en-US"/>
              </w:rPr>
              <w:t>և</w:t>
            </w:r>
            <w:r w:rsidRPr="004D0B78">
              <w:rPr>
                <w:rFonts w:ascii="Sylfaen" w:eastAsia="Calibri" w:hAnsi="Sylfaen" w:cs="Times New Roman"/>
                <w:color w:val="000000"/>
              </w:rPr>
              <w:t xml:space="preserve">  </w:t>
            </w:r>
            <w:r>
              <w:rPr>
                <w:rFonts w:ascii="Sylfaen" w:eastAsia="Calibri" w:hAnsi="Sylfaen" w:cs="Times New Roman"/>
                <w:color w:val="000000"/>
                <w:lang w:val="en-US"/>
              </w:rPr>
              <w:t>ռիսկերի</w:t>
            </w:r>
            <w:r w:rsidRPr="004D0B78">
              <w:rPr>
                <w:rFonts w:ascii="Sylfaen" w:eastAsia="Calibri" w:hAnsi="Sylfaen" w:cs="Times New Roman"/>
                <w:color w:val="000000"/>
              </w:rPr>
              <w:t xml:space="preserve">  </w:t>
            </w:r>
            <w:r>
              <w:rPr>
                <w:rFonts w:ascii="Sylfaen" w:eastAsia="Calibri" w:hAnsi="Sylfaen" w:cs="Times New Roman"/>
                <w:color w:val="000000"/>
                <w:lang w:val="en-US"/>
              </w:rPr>
              <w:t>հաղթահարման</w:t>
            </w:r>
            <w:r w:rsidRPr="004D0B78">
              <w:rPr>
                <w:rFonts w:ascii="Sylfaen" w:eastAsia="Calibri" w:hAnsi="Sylfaen" w:cs="Times New Roman"/>
                <w:color w:val="000000"/>
              </w:rPr>
              <w:t xml:space="preserve">  </w:t>
            </w:r>
            <w:r>
              <w:rPr>
                <w:rFonts w:ascii="Sylfaen" w:eastAsia="Calibri" w:hAnsi="Sylfaen" w:cs="Times New Roman"/>
                <w:color w:val="000000"/>
                <w:lang w:val="en-US"/>
              </w:rPr>
              <w:t>համար</w:t>
            </w:r>
            <w:r w:rsidRPr="004D0B78">
              <w:rPr>
                <w:rFonts w:ascii="Sylfaen" w:eastAsia="Calibri" w:hAnsi="Sylfaen" w:cs="Times New Roman"/>
                <w:color w:val="000000"/>
              </w:rPr>
              <w:t xml:space="preserve">  </w:t>
            </w:r>
            <w:r>
              <w:rPr>
                <w:rFonts w:ascii="Sylfaen" w:eastAsia="Calibri" w:hAnsi="Sylfaen" w:cs="Times New Roman"/>
                <w:color w:val="000000"/>
                <w:lang w:val="en-US"/>
              </w:rPr>
              <w:t>պլանավորվում</w:t>
            </w:r>
            <w:r w:rsidRPr="004D0B78">
              <w:rPr>
                <w:rFonts w:ascii="Sylfaen" w:eastAsia="Calibri" w:hAnsi="Sylfaen" w:cs="Times New Roman"/>
                <w:color w:val="000000"/>
              </w:rPr>
              <w:t xml:space="preserve">  </w:t>
            </w:r>
            <w:r>
              <w:rPr>
                <w:rFonts w:ascii="Sylfaen" w:eastAsia="Calibri" w:hAnsi="Sylfaen" w:cs="Times New Roman"/>
                <w:color w:val="000000"/>
                <w:lang w:val="en-US"/>
              </w:rPr>
              <w:t>է</w:t>
            </w:r>
            <w:r w:rsidRPr="004D0B78">
              <w:rPr>
                <w:rFonts w:ascii="Sylfaen" w:eastAsia="Calibri" w:hAnsi="Sylfaen" w:cs="Times New Roman"/>
                <w:color w:val="000000"/>
              </w:rPr>
              <w:t xml:space="preserve">  </w:t>
            </w:r>
            <w:r>
              <w:rPr>
                <w:rFonts w:ascii="Sylfaen" w:eastAsia="Calibri" w:hAnsi="Sylfaen" w:cs="Times New Roman"/>
                <w:color w:val="000000"/>
                <w:lang w:val="en-US"/>
              </w:rPr>
              <w:t>արտաքին</w:t>
            </w:r>
            <w:r w:rsidRPr="004D0B78">
              <w:rPr>
                <w:rFonts w:ascii="Sylfaen" w:eastAsia="Calibri" w:hAnsi="Sylfaen" w:cs="Times New Roman"/>
                <w:color w:val="000000"/>
              </w:rPr>
              <w:t xml:space="preserve">  </w:t>
            </w:r>
            <w:r>
              <w:rPr>
                <w:rFonts w:ascii="Sylfaen" w:eastAsia="Calibri" w:hAnsi="Sylfaen" w:cs="Times New Roman"/>
                <w:color w:val="000000"/>
                <w:lang w:val="en-US"/>
              </w:rPr>
              <w:t>շահակիցների</w:t>
            </w:r>
            <w:r w:rsidRPr="004D0B78">
              <w:rPr>
                <w:rFonts w:ascii="Sylfaen" w:eastAsia="Calibri" w:hAnsi="Sylfaen" w:cs="Times New Roman"/>
                <w:color w:val="000000"/>
              </w:rPr>
              <w:t xml:space="preserve">  </w:t>
            </w:r>
            <w:r>
              <w:rPr>
                <w:rFonts w:ascii="Sylfaen" w:eastAsia="Calibri" w:hAnsi="Sylfaen" w:cs="Times New Roman"/>
                <w:color w:val="000000"/>
                <w:lang w:val="en-US"/>
              </w:rPr>
              <w:t>առավել</w:t>
            </w:r>
            <w:r w:rsidRPr="004D0B78">
              <w:rPr>
                <w:rFonts w:ascii="Sylfaen" w:eastAsia="Calibri" w:hAnsi="Sylfaen" w:cs="Times New Roman"/>
                <w:color w:val="000000"/>
              </w:rPr>
              <w:t xml:space="preserve">  </w:t>
            </w:r>
            <w:r>
              <w:rPr>
                <w:rFonts w:ascii="Sylfaen" w:eastAsia="Calibri" w:hAnsi="Sylfaen" w:cs="Times New Roman"/>
                <w:color w:val="000000"/>
                <w:lang w:val="en-US"/>
              </w:rPr>
              <w:t>ընդգրկուն</w:t>
            </w:r>
            <w:r w:rsidRPr="004D0B78">
              <w:rPr>
                <w:rFonts w:ascii="Sylfaen" w:eastAsia="Calibri" w:hAnsi="Sylfaen" w:cs="Times New Roman"/>
                <w:color w:val="000000"/>
              </w:rPr>
              <w:t xml:space="preserve">  </w:t>
            </w:r>
            <w:r>
              <w:rPr>
                <w:rFonts w:ascii="Sylfaen" w:eastAsia="Calibri" w:hAnsi="Sylfaen" w:cs="Times New Roman"/>
                <w:color w:val="000000"/>
                <w:lang w:val="en-US"/>
              </w:rPr>
              <w:t>մասնակցություն</w:t>
            </w:r>
            <w:r w:rsidRPr="004D0B78">
              <w:rPr>
                <w:rFonts w:ascii="Sylfaen" w:eastAsia="Calibri" w:hAnsi="Sylfaen" w:cs="Times New Roman"/>
                <w:color w:val="000000"/>
              </w:rPr>
              <w:t xml:space="preserve">  </w:t>
            </w:r>
            <w:r>
              <w:rPr>
                <w:rFonts w:ascii="Sylfaen" w:eastAsia="Calibri" w:hAnsi="Sylfaen" w:cs="Times New Roman"/>
                <w:color w:val="000000"/>
                <w:lang w:val="en-US"/>
              </w:rPr>
              <w:t>քոլեջի</w:t>
            </w:r>
            <w:r w:rsidRPr="004D0B78">
              <w:rPr>
                <w:rFonts w:ascii="Sylfaen" w:eastAsia="Calibri" w:hAnsi="Sylfaen" w:cs="Times New Roman"/>
                <w:color w:val="000000"/>
              </w:rPr>
              <w:t xml:space="preserve"> </w:t>
            </w:r>
            <w:r>
              <w:rPr>
                <w:rFonts w:ascii="Sylfaen" w:eastAsia="Calibri" w:hAnsi="Sylfaen" w:cs="Times New Roman"/>
                <w:color w:val="000000"/>
                <w:lang w:val="en-US"/>
              </w:rPr>
              <w:t>կառավարման</w:t>
            </w:r>
            <w:r w:rsidRPr="004D0B78">
              <w:rPr>
                <w:rFonts w:ascii="Sylfaen" w:eastAsia="Calibri" w:hAnsi="Sylfaen" w:cs="Times New Roman"/>
                <w:color w:val="000000"/>
              </w:rPr>
              <w:t xml:space="preserve">  </w:t>
            </w:r>
            <w:r>
              <w:rPr>
                <w:rFonts w:ascii="Sylfaen" w:eastAsia="Calibri" w:hAnsi="Sylfaen" w:cs="Times New Roman"/>
                <w:color w:val="000000"/>
                <w:lang w:val="en-US"/>
              </w:rPr>
              <w:t>բարձր</w:t>
            </w:r>
            <w:r w:rsidRPr="004D0B78">
              <w:rPr>
                <w:rFonts w:ascii="Sylfaen" w:eastAsia="Calibri" w:hAnsi="Sylfaen" w:cs="Times New Roman"/>
                <w:color w:val="000000"/>
              </w:rPr>
              <w:t xml:space="preserve">  </w:t>
            </w:r>
            <w:r>
              <w:rPr>
                <w:rFonts w:ascii="Sylfaen" w:eastAsia="Calibri" w:hAnsi="Sylfaen" w:cs="Times New Roman"/>
                <w:color w:val="000000"/>
                <w:lang w:val="en-US"/>
              </w:rPr>
              <w:t>օղակներում</w:t>
            </w:r>
            <w:r w:rsidRPr="004D0B78">
              <w:rPr>
                <w:rFonts w:ascii="Sylfaen" w:eastAsia="Calibri" w:hAnsi="Sylfaen" w:cs="Times New Roman"/>
                <w:color w:val="000000"/>
              </w:rPr>
              <w:t xml:space="preserve"> ,  </w:t>
            </w:r>
            <w:r>
              <w:rPr>
                <w:rFonts w:ascii="Sylfaen" w:eastAsia="Calibri" w:hAnsi="Sylfaen" w:cs="Times New Roman"/>
                <w:color w:val="000000"/>
                <w:lang w:val="en-US"/>
              </w:rPr>
              <w:t>ինչպես</w:t>
            </w:r>
            <w:r w:rsidRPr="004D0B78">
              <w:rPr>
                <w:rFonts w:ascii="Sylfaen" w:eastAsia="Calibri" w:hAnsi="Sylfaen" w:cs="Times New Roman"/>
                <w:color w:val="000000"/>
              </w:rPr>
              <w:t xml:space="preserve">  </w:t>
            </w:r>
            <w:r>
              <w:rPr>
                <w:rFonts w:ascii="Sylfaen" w:eastAsia="Calibri" w:hAnsi="Sylfaen" w:cs="Times New Roman"/>
                <w:color w:val="000000"/>
                <w:lang w:val="en-US"/>
              </w:rPr>
              <w:t>նաև</w:t>
            </w:r>
            <w:r w:rsidRPr="004D0B78">
              <w:rPr>
                <w:rFonts w:ascii="Sylfaen" w:eastAsia="Calibri" w:hAnsi="Sylfaen" w:cs="Times New Roman"/>
                <w:color w:val="000000"/>
              </w:rPr>
              <w:t xml:space="preserve">    </w:t>
            </w:r>
            <w:r>
              <w:rPr>
                <w:rFonts w:ascii="Sylfaen" w:eastAsia="Calibri" w:hAnsi="Sylfaen" w:cs="Times New Roman"/>
                <w:color w:val="000000"/>
                <w:lang w:val="en-US"/>
              </w:rPr>
              <w:t>կարիերայի</w:t>
            </w:r>
            <w:r w:rsidRPr="004D0B78">
              <w:rPr>
                <w:rFonts w:ascii="Sylfaen" w:eastAsia="Calibri" w:hAnsi="Sylfaen" w:cs="Times New Roman"/>
                <w:color w:val="000000"/>
              </w:rPr>
              <w:t xml:space="preserve">  </w:t>
            </w:r>
            <w:r>
              <w:rPr>
                <w:rFonts w:ascii="Sylfaen" w:eastAsia="Calibri" w:hAnsi="Sylfaen" w:cs="Times New Roman"/>
                <w:color w:val="000000"/>
                <w:lang w:val="en-US"/>
              </w:rPr>
              <w:t>կենտրոնի</w:t>
            </w:r>
            <w:r w:rsidRPr="004D0B78">
              <w:rPr>
                <w:rFonts w:ascii="Sylfaen" w:eastAsia="Calibri" w:hAnsi="Sylfaen" w:cs="Times New Roman"/>
                <w:color w:val="000000"/>
              </w:rPr>
              <w:t xml:space="preserve">  </w:t>
            </w:r>
            <w:r>
              <w:rPr>
                <w:rFonts w:ascii="Sylfaen" w:eastAsia="Calibri" w:hAnsi="Sylfaen" w:cs="Times New Roman"/>
                <w:color w:val="000000"/>
                <w:lang w:val="en-US"/>
              </w:rPr>
              <w:t>միջոցով</w:t>
            </w:r>
            <w:r>
              <w:rPr>
                <w:rFonts w:ascii="Sylfaen" w:eastAsia="Calibri" w:hAnsi="Sylfaen" w:cs="Times New Roman"/>
                <w:color w:val="000000"/>
              </w:rPr>
              <w:t xml:space="preserve"> </w:t>
            </w:r>
            <w:r w:rsidRPr="004D0B78">
              <w:rPr>
                <w:rFonts w:ascii="Sylfaen" w:eastAsia="Calibri" w:hAnsi="Sylfaen" w:cs="Times New Roman"/>
                <w:color w:val="000000"/>
              </w:rPr>
              <w:t xml:space="preserve">  </w:t>
            </w:r>
            <w:r>
              <w:rPr>
                <w:rFonts w:ascii="Sylfaen" w:eastAsia="Calibri" w:hAnsi="Sylfaen" w:cs="Times New Roman"/>
                <w:color w:val="000000"/>
                <w:lang w:val="en-US"/>
              </w:rPr>
              <w:t>ամրապնդել</w:t>
            </w:r>
            <w:r w:rsidRPr="004D0B78">
              <w:rPr>
                <w:rFonts w:ascii="Sylfaen" w:eastAsia="Calibri" w:hAnsi="Sylfaen" w:cs="Times New Roman"/>
                <w:color w:val="000000"/>
              </w:rPr>
              <w:t xml:space="preserve">    </w:t>
            </w:r>
            <w:r>
              <w:rPr>
                <w:rFonts w:ascii="Sylfaen" w:eastAsia="Calibri" w:hAnsi="Sylfaen" w:cs="Times New Roman"/>
                <w:color w:val="000000"/>
                <w:lang w:val="en-US"/>
              </w:rPr>
              <w:t>դիմորդ</w:t>
            </w:r>
            <w:r w:rsidRPr="004D0B78">
              <w:rPr>
                <w:rFonts w:ascii="Sylfaen" w:eastAsia="Calibri" w:hAnsi="Sylfaen" w:cs="Times New Roman"/>
                <w:color w:val="000000"/>
              </w:rPr>
              <w:t xml:space="preserve">- </w:t>
            </w:r>
            <w:r>
              <w:rPr>
                <w:rFonts w:ascii="Sylfaen" w:eastAsia="Calibri" w:hAnsi="Sylfaen" w:cs="Times New Roman"/>
                <w:color w:val="000000"/>
                <w:lang w:val="en-US"/>
              </w:rPr>
              <w:t>ուսանող</w:t>
            </w:r>
            <w:r w:rsidRPr="004D0B78">
              <w:rPr>
                <w:rFonts w:ascii="Sylfaen" w:eastAsia="Calibri" w:hAnsi="Sylfaen" w:cs="Times New Roman"/>
                <w:color w:val="000000"/>
              </w:rPr>
              <w:t xml:space="preserve"> – </w:t>
            </w:r>
            <w:r>
              <w:rPr>
                <w:rFonts w:ascii="Sylfaen" w:eastAsia="Calibri" w:hAnsi="Sylfaen" w:cs="Times New Roman"/>
                <w:color w:val="000000"/>
                <w:lang w:val="en-US"/>
              </w:rPr>
              <w:t>շրջանավարտ</w:t>
            </w:r>
            <w:r w:rsidRPr="004D0B78">
              <w:rPr>
                <w:rFonts w:ascii="Sylfaen" w:eastAsia="Calibri" w:hAnsi="Sylfaen" w:cs="Times New Roman"/>
                <w:color w:val="000000"/>
              </w:rPr>
              <w:t xml:space="preserve"> – </w:t>
            </w:r>
            <w:r>
              <w:rPr>
                <w:rFonts w:ascii="Sylfaen" w:eastAsia="Calibri" w:hAnsi="Sylfaen" w:cs="Times New Roman"/>
                <w:color w:val="000000"/>
                <w:lang w:val="en-US"/>
              </w:rPr>
              <w:t>գործատու</w:t>
            </w:r>
            <w:r w:rsidRPr="004D0B78">
              <w:rPr>
                <w:rFonts w:ascii="Sylfaen" w:eastAsia="Calibri" w:hAnsi="Sylfaen" w:cs="Times New Roman"/>
                <w:color w:val="000000"/>
              </w:rPr>
              <w:t xml:space="preserve">   </w:t>
            </w:r>
            <w:r>
              <w:rPr>
                <w:rFonts w:ascii="Sylfaen" w:eastAsia="Calibri" w:hAnsi="Sylfaen" w:cs="Times New Roman"/>
                <w:color w:val="000000"/>
                <w:lang w:val="en-US"/>
              </w:rPr>
              <w:t>կապը</w:t>
            </w:r>
            <w:r w:rsidRPr="004D0B78">
              <w:rPr>
                <w:rFonts w:ascii="Sylfaen" w:eastAsia="Calibri" w:hAnsi="Sylfaen" w:cs="Times New Roman"/>
                <w:color w:val="000000"/>
              </w:rPr>
              <w:t xml:space="preserve">: </w:t>
            </w:r>
            <w:r>
              <w:rPr>
                <w:rFonts w:ascii="Sylfaen" w:eastAsia="Calibri" w:hAnsi="Sylfaen" w:cs="Times New Roman"/>
                <w:color w:val="000000"/>
                <w:lang w:val="en-US"/>
              </w:rPr>
              <w:t>Մշակել</w:t>
            </w:r>
            <w:r w:rsidRPr="004D0B78">
              <w:rPr>
                <w:rFonts w:ascii="Sylfaen" w:eastAsia="Calibri" w:hAnsi="Sylfaen" w:cs="Times New Roman"/>
                <w:color w:val="000000"/>
              </w:rPr>
              <w:t xml:space="preserve">  </w:t>
            </w:r>
            <w:r>
              <w:rPr>
                <w:rFonts w:ascii="Sylfaen" w:eastAsia="Calibri" w:hAnsi="Sylfaen" w:cs="Times New Roman"/>
                <w:color w:val="000000"/>
                <w:lang w:val="en-US"/>
              </w:rPr>
              <w:t>նոր</w:t>
            </w:r>
            <w:r w:rsidRPr="004D0B78">
              <w:rPr>
                <w:rFonts w:ascii="Sylfaen" w:eastAsia="Calibri" w:hAnsi="Sylfaen" w:cs="Times New Roman"/>
                <w:color w:val="000000"/>
              </w:rPr>
              <w:t xml:space="preserve">  </w:t>
            </w:r>
            <w:r>
              <w:rPr>
                <w:rFonts w:ascii="Sylfaen" w:eastAsia="Calibri" w:hAnsi="Sylfaen" w:cs="Times New Roman"/>
                <w:color w:val="000000"/>
                <w:lang w:val="en-US"/>
              </w:rPr>
              <w:t>մեխանիզմներ</w:t>
            </w:r>
            <w:r w:rsidRPr="004D0B78">
              <w:rPr>
                <w:rFonts w:ascii="Sylfaen" w:eastAsia="Calibri" w:hAnsi="Sylfaen" w:cs="Times New Roman"/>
                <w:color w:val="000000"/>
              </w:rPr>
              <w:t xml:space="preserve">  </w:t>
            </w:r>
            <w:r>
              <w:rPr>
                <w:rFonts w:ascii="Sylfaen" w:eastAsia="Calibri" w:hAnsi="Sylfaen" w:cs="Times New Roman"/>
                <w:color w:val="000000"/>
                <w:lang w:val="en-US"/>
              </w:rPr>
              <w:t>հաշվետվողականության</w:t>
            </w:r>
            <w:r w:rsidRPr="004D0B78">
              <w:rPr>
                <w:rFonts w:ascii="Sylfaen" w:eastAsia="Calibri" w:hAnsi="Sylfaen" w:cs="Times New Roman"/>
                <w:color w:val="000000"/>
              </w:rPr>
              <w:t xml:space="preserve">  </w:t>
            </w:r>
            <w:r>
              <w:rPr>
                <w:rFonts w:ascii="Sylfaen" w:eastAsia="Calibri" w:hAnsi="Sylfaen" w:cs="Times New Roman"/>
                <w:color w:val="000000"/>
                <w:lang w:val="en-US"/>
              </w:rPr>
              <w:t>միջոցով</w:t>
            </w:r>
            <w:r w:rsidRPr="004D0B78">
              <w:rPr>
                <w:rFonts w:ascii="Sylfaen" w:eastAsia="Calibri" w:hAnsi="Sylfaen" w:cs="Times New Roman"/>
                <w:color w:val="000000"/>
              </w:rPr>
              <w:t xml:space="preserve">  </w:t>
            </w:r>
            <w:r>
              <w:rPr>
                <w:rFonts w:ascii="Sylfaen" w:eastAsia="Calibri" w:hAnsi="Sylfaen" w:cs="Times New Roman"/>
                <w:color w:val="000000"/>
                <w:lang w:val="en-US"/>
              </w:rPr>
              <w:t>գործառույթները</w:t>
            </w:r>
            <w:r w:rsidRPr="004D0B78">
              <w:rPr>
                <w:rFonts w:ascii="Sylfaen" w:eastAsia="Calibri" w:hAnsi="Sylfaen" w:cs="Times New Roman"/>
                <w:color w:val="000000"/>
              </w:rPr>
              <w:t xml:space="preserve">  </w:t>
            </w:r>
            <w:r>
              <w:rPr>
                <w:rFonts w:ascii="Sylfaen" w:eastAsia="Calibri" w:hAnsi="Sylfaen" w:cs="Times New Roman"/>
                <w:color w:val="000000"/>
                <w:lang w:val="en-US"/>
              </w:rPr>
              <w:t>դարձնելու</w:t>
            </w:r>
            <w:r w:rsidRPr="004D0B78">
              <w:rPr>
                <w:rFonts w:ascii="Sylfaen" w:eastAsia="Calibri" w:hAnsi="Sylfaen" w:cs="Times New Roman"/>
                <w:color w:val="000000"/>
              </w:rPr>
              <w:t xml:space="preserve">  </w:t>
            </w:r>
            <w:r>
              <w:rPr>
                <w:rFonts w:ascii="Sylfaen" w:eastAsia="Calibri" w:hAnsi="Sylfaen" w:cs="Times New Roman"/>
                <w:color w:val="000000"/>
                <w:lang w:val="en-US"/>
              </w:rPr>
              <w:t>ավելի</w:t>
            </w:r>
            <w:r w:rsidRPr="004D0B78">
              <w:rPr>
                <w:rFonts w:ascii="Sylfaen" w:eastAsia="Calibri" w:hAnsi="Sylfaen" w:cs="Times New Roman"/>
                <w:color w:val="000000"/>
              </w:rPr>
              <w:t xml:space="preserve">  </w:t>
            </w:r>
            <w:r>
              <w:rPr>
                <w:rFonts w:ascii="Sylfaen" w:eastAsia="Calibri" w:hAnsi="Sylfaen" w:cs="Times New Roman"/>
                <w:color w:val="000000"/>
                <w:lang w:val="en-US"/>
              </w:rPr>
              <w:t>թափանցիկ</w:t>
            </w:r>
            <w:r w:rsidRPr="004D0B78">
              <w:rPr>
                <w:rFonts w:ascii="Sylfaen" w:eastAsia="Calibri" w:hAnsi="Sylfaen" w:cs="Times New Roman"/>
                <w:color w:val="000000"/>
              </w:rPr>
              <w:t xml:space="preserve">,  </w:t>
            </w:r>
            <w:r>
              <w:rPr>
                <w:rFonts w:ascii="Sylfaen" w:eastAsia="Calibri" w:hAnsi="Sylfaen" w:cs="Times New Roman"/>
                <w:color w:val="000000"/>
                <w:lang w:val="en-US"/>
              </w:rPr>
              <w:t>որը</w:t>
            </w:r>
            <w:r w:rsidRPr="004D0B78">
              <w:rPr>
                <w:rFonts w:ascii="Sylfaen" w:eastAsia="Calibri" w:hAnsi="Sylfaen" w:cs="Times New Roman"/>
                <w:color w:val="000000"/>
              </w:rPr>
              <w:t xml:space="preserve">  </w:t>
            </w:r>
            <w:r>
              <w:rPr>
                <w:rFonts w:ascii="Sylfaen" w:eastAsia="Calibri" w:hAnsi="Sylfaen" w:cs="Times New Roman"/>
                <w:color w:val="000000"/>
                <w:lang w:val="en-US"/>
              </w:rPr>
              <w:t>կոգևորի</w:t>
            </w:r>
            <w:r w:rsidRPr="004D0B78">
              <w:rPr>
                <w:rFonts w:ascii="Sylfaen" w:eastAsia="Calibri" w:hAnsi="Sylfaen" w:cs="Times New Roman"/>
                <w:color w:val="000000"/>
              </w:rPr>
              <w:t xml:space="preserve">  </w:t>
            </w:r>
            <w:r>
              <w:rPr>
                <w:rFonts w:ascii="Sylfaen" w:eastAsia="Calibri" w:hAnsi="Sylfaen" w:cs="Times New Roman"/>
                <w:color w:val="000000"/>
                <w:lang w:val="en-US"/>
              </w:rPr>
              <w:t>արտաքին</w:t>
            </w:r>
            <w:r w:rsidRPr="004D0B78">
              <w:rPr>
                <w:rFonts w:ascii="Sylfaen" w:eastAsia="Calibri" w:hAnsi="Sylfaen" w:cs="Times New Roman"/>
                <w:color w:val="000000"/>
              </w:rPr>
              <w:t xml:space="preserve">  </w:t>
            </w:r>
            <w:r>
              <w:rPr>
                <w:rFonts w:ascii="Sylfaen" w:eastAsia="Calibri" w:hAnsi="Sylfaen" w:cs="Times New Roman"/>
                <w:color w:val="000000"/>
                <w:lang w:val="en-US"/>
              </w:rPr>
              <w:t>և</w:t>
            </w:r>
            <w:r w:rsidRPr="004D0B78">
              <w:rPr>
                <w:rFonts w:ascii="Sylfaen" w:eastAsia="Calibri" w:hAnsi="Sylfaen" w:cs="Times New Roman"/>
                <w:color w:val="000000"/>
              </w:rPr>
              <w:t xml:space="preserve">  </w:t>
            </w:r>
            <w:r>
              <w:rPr>
                <w:rFonts w:ascii="Sylfaen" w:eastAsia="Calibri" w:hAnsi="Sylfaen" w:cs="Times New Roman"/>
                <w:color w:val="000000"/>
                <w:lang w:val="en-US"/>
              </w:rPr>
              <w:t>ներքին</w:t>
            </w:r>
            <w:r w:rsidRPr="004D0B78">
              <w:rPr>
                <w:rFonts w:ascii="Sylfaen" w:eastAsia="Calibri" w:hAnsi="Sylfaen" w:cs="Times New Roman"/>
                <w:color w:val="000000"/>
              </w:rPr>
              <w:t xml:space="preserve">  </w:t>
            </w:r>
            <w:r>
              <w:rPr>
                <w:rFonts w:ascii="Sylfaen" w:eastAsia="Calibri" w:hAnsi="Sylfaen" w:cs="Times New Roman"/>
                <w:color w:val="000000"/>
                <w:lang w:val="en-US"/>
              </w:rPr>
              <w:t>շահակիցներին</w:t>
            </w:r>
            <w:r w:rsidRPr="004D0B78">
              <w:rPr>
                <w:rFonts w:ascii="Sylfaen" w:eastAsia="Calibri" w:hAnsi="Sylfaen" w:cs="Times New Roman"/>
                <w:color w:val="000000"/>
              </w:rPr>
              <w:t>:</w:t>
            </w:r>
          </w:p>
          <w:p w:rsidR="009923FB" w:rsidRPr="008D5353" w:rsidRDefault="009923FB" w:rsidP="00D46C00">
            <w:pPr>
              <w:rPr>
                <w:rFonts w:ascii="Sylfaen" w:eastAsia="Calibri" w:hAnsi="Sylfaen" w:cs="Times New Roman"/>
                <w:color w:val="000000"/>
              </w:rPr>
            </w:pPr>
          </w:p>
        </w:tc>
      </w:tr>
    </w:tbl>
    <w:p w:rsidR="00377601" w:rsidRDefault="00377601"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bookmarkStart w:id="18" w:name="_Toc508794346"/>
    </w:p>
    <w:p w:rsidR="00377601" w:rsidRDefault="00377601" w:rsidP="009923FB">
      <w:pPr>
        <w:keepNext/>
        <w:widowControl w:val="0"/>
        <w:tabs>
          <w:tab w:val="center" w:pos="4824"/>
        </w:tabs>
        <w:autoSpaceDE w:val="0"/>
        <w:autoSpaceDN w:val="0"/>
        <w:adjustRightInd w:val="0"/>
        <w:spacing w:after="0" w:line="240" w:lineRule="auto"/>
        <w:jc w:val="center"/>
        <w:outlineLvl w:val="1"/>
        <w:rPr>
          <w:rFonts w:ascii="Sylfaen" w:eastAsia="Times New Roman" w:hAnsi="Sylfaen" w:cs="Times New Roman"/>
          <w:b/>
          <w:bCs/>
          <w:color w:val="000000"/>
          <w:sz w:val="24"/>
          <w:szCs w:val="24"/>
          <w:lang w:val="hy-AM"/>
        </w:rPr>
      </w:pPr>
    </w:p>
    <w:p w:rsidR="009923FB" w:rsidRPr="0052051A" w:rsidRDefault="009923FB" w:rsidP="009923FB">
      <w:pPr>
        <w:keepNext/>
        <w:widowControl w:val="0"/>
        <w:tabs>
          <w:tab w:val="center" w:pos="4824"/>
        </w:tabs>
        <w:autoSpaceDE w:val="0"/>
        <w:autoSpaceDN w:val="0"/>
        <w:adjustRightInd w:val="0"/>
        <w:spacing w:after="0" w:line="240" w:lineRule="auto"/>
        <w:jc w:val="center"/>
        <w:outlineLvl w:val="1"/>
        <w:rPr>
          <w:rFonts w:ascii="Times New Roman" w:eastAsia="Times New Roman" w:hAnsi="Times New Roman" w:cs="Times New Roman"/>
          <w:b/>
          <w:bCs/>
          <w:color w:val="000000"/>
          <w:sz w:val="24"/>
          <w:szCs w:val="24"/>
          <w:lang w:val="hy-AM"/>
        </w:rPr>
      </w:pPr>
      <w:r w:rsidRPr="0052051A">
        <w:rPr>
          <w:rFonts w:ascii="Times New Roman" w:eastAsia="Times New Roman" w:hAnsi="Times New Roman" w:cs="Times New Roman"/>
          <w:b/>
          <w:bCs/>
          <w:color w:val="000000"/>
          <w:sz w:val="24"/>
          <w:szCs w:val="24"/>
          <w:lang w:val="hy-AM"/>
        </w:rPr>
        <w:t xml:space="preserve">IX. </w:t>
      </w:r>
      <w:r w:rsidRPr="0052051A">
        <w:rPr>
          <w:rFonts w:ascii="Sylfaen" w:eastAsia="Times New Roman" w:hAnsi="Sylfaen" w:cs="Sylfaen"/>
          <w:b/>
          <w:bCs/>
          <w:color w:val="000000"/>
          <w:sz w:val="24"/>
          <w:szCs w:val="24"/>
          <w:lang w:val="hy-AM"/>
        </w:rPr>
        <w:t>ԱՐՏԱՔԻՆԿԱՊԵՐԸԵՎՄԻՋԱԶԳԱՅՆԱՑՈՒՄԸ</w:t>
      </w:r>
      <w:bookmarkEnd w:id="18"/>
    </w:p>
    <w:p w:rsidR="009923FB" w:rsidRPr="0052051A" w:rsidRDefault="009923FB" w:rsidP="009923FB">
      <w:pPr>
        <w:rPr>
          <w:rFonts w:ascii="Sylfaen" w:eastAsia="Calibri" w:hAnsi="Sylfaen" w:cs="Times New Roman"/>
          <w:color w:val="000000"/>
          <w:lang w:val="hy-AM"/>
        </w:rPr>
      </w:pPr>
    </w:p>
    <w:p w:rsidR="009923FB" w:rsidRPr="0052051A" w:rsidRDefault="009923FB" w:rsidP="009923FB">
      <w:pPr>
        <w:spacing w:after="0" w:line="240" w:lineRule="auto"/>
        <w:rPr>
          <w:rFonts w:ascii="Sylfaen" w:eastAsia="Calibri" w:hAnsi="Sylfaen" w:cs="Times New Roman"/>
          <w:i/>
          <w:color w:val="000000"/>
          <w:lang w:val="hy-AM"/>
        </w:rPr>
      </w:pPr>
      <w:r w:rsidRPr="0052051A">
        <w:rPr>
          <w:rFonts w:ascii="Sylfaen" w:eastAsia="Calibri" w:hAnsi="Sylfaen" w:cs="Sylfaen"/>
          <w:b/>
          <w:color w:val="000000"/>
          <w:lang w:val="hy-AM"/>
        </w:rPr>
        <w:t>ՉԱՓԱՆԻՇ</w:t>
      </w:r>
      <w:r w:rsidRPr="0052051A">
        <w:rPr>
          <w:rFonts w:ascii="Sylfaen" w:eastAsia="Calibri" w:hAnsi="Sylfaen" w:cs="Times New Roman"/>
          <w:b/>
          <w:color w:val="000000"/>
          <w:lang w:val="hy-AM"/>
        </w:rPr>
        <w:t xml:space="preserve">: </w:t>
      </w:r>
      <w:r w:rsidRPr="0052051A">
        <w:rPr>
          <w:rFonts w:ascii="Sylfaen" w:eastAsia="Calibri" w:hAnsi="Sylfaen" w:cs="Sylfaen"/>
          <w:i/>
          <w:color w:val="000000"/>
          <w:lang w:val="hy-AM"/>
        </w:rPr>
        <w:t>Արտաքին</w:t>
      </w:r>
      <w:r w:rsidR="00ED78F1"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կապերի</w:t>
      </w:r>
      <w:r w:rsidR="00ED78F1"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միջոցով</w:t>
      </w:r>
      <w:r w:rsidR="00ED78F1"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ՄՈՒՀ</w:t>
      </w:r>
      <w:r w:rsidRPr="0052051A">
        <w:rPr>
          <w:rFonts w:ascii="Sylfaen" w:eastAsia="Calibri" w:hAnsi="Sylfaen" w:cs="Times New Roman"/>
          <w:i/>
          <w:color w:val="000000"/>
          <w:lang w:val="hy-AM"/>
        </w:rPr>
        <w:t>-</w:t>
      </w:r>
      <w:r w:rsidRPr="0052051A">
        <w:rPr>
          <w:rFonts w:ascii="Sylfaen" w:eastAsia="Calibri" w:hAnsi="Sylfaen" w:cs="Sylfaen"/>
          <w:i/>
          <w:color w:val="000000"/>
          <w:lang w:val="hy-AM"/>
        </w:rPr>
        <w:t>ը</w:t>
      </w:r>
      <w:r w:rsidR="00ED78F1" w:rsidRPr="0052051A">
        <w:rPr>
          <w:rFonts w:ascii="Sylfaen" w:eastAsia="Calibri" w:hAnsi="Sylfaen" w:cs="Sylfaen"/>
          <w:i/>
          <w:color w:val="000000"/>
          <w:lang w:val="hy-AM"/>
        </w:rPr>
        <w:t xml:space="preserve">   </w:t>
      </w:r>
      <w:r w:rsidRPr="0052051A">
        <w:rPr>
          <w:rFonts w:ascii="Sylfaen" w:eastAsia="Calibri" w:hAnsi="Sylfaen" w:cs="Times New Roman"/>
          <w:i/>
          <w:color w:val="000000"/>
          <w:lang w:val="hy-AM"/>
        </w:rPr>
        <w:t>խրախուսում</w:t>
      </w:r>
      <w:r w:rsidR="00ED78F1" w:rsidRPr="0052051A">
        <w:rPr>
          <w:rFonts w:ascii="Sylfaen" w:eastAsia="Calibri" w:hAnsi="Sylfaen" w:cs="Times New Roman"/>
          <w:i/>
          <w:color w:val="000000"/>
          <w:lang w:val="hy-AM"/>
        </w:rPr>
        <w:t xml:space="preserve">   </w:t>
      </w:r>
      <w:r w:rsidRPr="0052051A">
        <w:rPr>
          <w:rFonts w:ascii="Sylfaen" w:eastAsia="Calibri" w:hAnsi="Sylfaen" w:cs="Times New Roman"/>
          <w:i/>
          <w:color w:val="000000"/>
          <w:lang w:val="hy-AM"/>
        </w:rPr>
        <w:t>է</w:t>
      </w:r>
      <w:r w:rsidR="00ED78F1" w:rsidRPr="0052051A">
        <w:rPr>
          <w:rFonts w:ascii="Sylfaen" w:eastAsia="Calibri" w:hAnsi="Sylfaen" w:cs="Times New Roman"/>
          <w:i/>
          <w:color w:val="000000"/>
          <w:lang w:val="hy-AM"/>
        </w:rPr>
        <w:t xml:space="preserve">   </w:t>
      </w:r>
      <w:r w:rsidRPr="0052051A">
        <w:rPr>
          <w:rFonts w:ascii="Sylfaen" w:eastAsia="Calibri" w:hAnsi="Sylfaen" w:cs="Sylfaen"/>
          <w:i/>
          <w:color w:val="000000"/>
          <w:lang w:val="hy-AM"/>
        </w:rPr>
        <w:t>փորձի</w:t>
      </w:r>
      <w:r w:rsidR="00ED78F1"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փոխանակումը</w:t>
      </w:r>
      <w:r w:rsidR="00ED78F1"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և</w:t>
      </w:r>
      <w:r w:rsidR="00ED78F1"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զարգացումը` նպաստելով</w:t>
      </w:r>
      <w:r w:rsidR="00ED78F1"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հաստատության</w:t>
      </w:r>
      <w:r w:rsidR="00ED78F1"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 xml:space="preserve">միջազգայնացմանը: </w:t>
      </w:r>
      <w:r w:rsidR="00ED78F1" w:rsidRPr="0052051A">
        <w:rPr>
          <w:rFonts w:ascii="Sylfaen" w:eastAsia="Calibri" w:hAnsi="Sylfaen" w:cs="Sylfaen"/>
          <w:i/>
          <w:color w:val="000000"/>
          <w:lang w:val="hy-AM"/>
        </w:rPr>
        <w:t xml:space="preserve">  </w:t>
      </w:r>
    </w:p>
    <w:p w:rsidR="009923FB" w:rsidRPr="0052051A" w:rsidRDefault="00396D65" w:rsidP="009923FB">
      <w:pPr>
        <w:spacing w:after="0" w:line="240" w:lineRule="auto"/>
        <w:rPr>
          <w:rFonts w:ascii="Sylfaen" w:eastAsia="Calibri" w:hAnsi="Sylfaen" w:cs="Times New Roman"/>
          <w:i/>
          <w:color w:val="000000"/>
          <w:lang w:val="hy-AM"/>
        </w:rPr>
      </w:pPr>
      <w:r>
        <w:rPr>
          <w:rFonts w:ascii="Sylfaen" w:eastAsia="Calibri" w:hAnsi="Sylfaen" w:cs="Times New Roman"/>
          <w:i/>
          <w:noProof/>
          <w:color w:val="000000"/>
          <w:lang w:eastAsia="ru-RU"/>
        </w:rPr>
        <w:lastRenderedPageBreak/>
        <w:pict>
          <v:shape id="Поле 2" o:spid="_x0000_s1034" type="#_x0000_t202" style="position:absolute;margin-left:-13.8pt;margin-top:15.15pt;width:496.75pt;height:244.5pt;z-index:25166745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GaOAIAAFgEAAAOAAAAZHJzL2Uyb0RvYy54bWysVF2O0zAQfkfiDpbfadLQbrtR09XSpQhp&#10;+ZEWDuA6TmLheIztNimX4RQ8IXGGHomx05ZqQTwg8mDZnvE3M983k8VN3yqyE9ZJ0AUdj1JKhOZQ&#10;Sl0X9OOH9bM5Jc4zXTIFWhR0Lxy9WT59suhMLjJoQJXCEgTRLu9MQRvvTZ4kjjeiZW4ERmg0VmBb&#10;5vFo66S0rEP0ViVZml4lHdjSWODCOby9G4x0GfGrSnD/rqqc8EQVFHPzcbVx3YQ1WS5YXltmGsmP&#10;abB/yKJlUmPQM9Qd84xsrfwNqpXcgoPKjzi0CVSV5CLWgNWM00fVPDTMiFgLkuPMmSb3/2D52917&#10;S2RZ0IwSzVqU6PD18OPw/fCNZIGdzrgcnR4Muvn+BfSocqzUmXvgnxzRsGqYrsWttdA1gpWY3Ti8&#10;TC6eDjgugGy6N1BiGLb1EIH6yraBOiSDIDqqtD8rI3pPOF5ePU/ns2xKCUfbOJ1NJlnULmH56bmx&#10;zr8S0JKwKahF6SM82907H9Jh+cklRHOgZLmWSsWDrTcrZcmOYZus4xcreOSmNOkKej3FRP4Okcbv&#10;TxCt9NjvSrYFnZ+dWB54e6nL2I2eSTXsMWWlj0QG7gYWfb/po2Lzkz4bKPfIrIWhvXEccdOA/UJJ&#10;h61dUPd5y6ygRL3WqM71eDIJsxAPk+kMqST20rK5tDDNEaqgnpJhu/LD/GyNlXWDkU79cIuKrmXk&#10;Okg/ZHVMH9s3SnActTAfl+fo9euHsPwJAAD//wMAUEsDBBQABgAIAAAAIQCKG3np3gAAAAoBAAAP&#10;AAAAZHJzL2Rvd25yZXYueG1sTI/BTsMwEETvSPyDtUhcqtahUQIJcSqo1BOnhnJ34yWJiNfBdtv0&#10;71lOcFzN08zbajPbUZzRh8GRgodVAgKpdWagTsHhfbd8AhGiJqNHR6jgigE29e1NpUvjLrTHcxM7&#10;wSUUSq2gj3EqpQxtj1aHlZuQOPt03urIp++k8frC5XaU6yTJpdUD8UKvJ9z22H41J6sg/27SxduH&#10;WdD+unv1rc3M9pApdX83vzyDiDjHPxh+9VkdanY6uhOZIEYFy/VjzqiCNElBMFDkWQHiyGRRZCDr&#10;Sv5/of4BAAD//wMAUEsBAi0AFAAGAAgAAAAhALaDOJL+AAAA4QEAABMAAAAAAAAAAAAAAAAAAAAA&#10;AFtDb250ZW50X1R5cGVzXS54bWxQSwECLQAUAAYACAAAACEAOP0h/9YAAACUAQAACwAAAAAAAAAA&#10;AAAAAAAvAQAAX3JlbHMvLnJlbHNQSwECLQAUAAYACAAAACEA49ZBmjgCAABYBAAADgAAAAAAAAAA&#10;AAAAAAAuAgAAZHJzL2Uyb0RvYy54bWxQSwECLQAUAAYACAAAACEAiht56d4AAAAKAQAADwAAAAAA&#10;AAAAAAAAAACSBAAAZHJzL2Rvd25yZXYueG1sUEsFBgAAAAAEAAQA8wAAAJ0FAAAAAA==&#10;">
            <v:textbox style="mso-fit-shape-to-text:t">
              <w:txbxContent>
                <w:p w:rsidR="00114FB6" w:rsidRDefault="00114FB6" w:rsidP="009923FB">
                  <w:pPr>
                    <w:jc w:val="both"/>
                    <w:rPr>
                      <w:rFonts w:ascii="Sylfaen" w:hAnsi="Sylfaen"/>
                      <w:i/>
                      <w:lang w:val="en-GB"/>
                    </w:rPr>
                  </w:pPr>
                  <w:r w:rsidRPr="00B417DB">
                    <w:rPr>
                      <w:rFonts w:ascii="Sylfaen" w:hAnsi="Sylfaen"/>
                      <w:i/>
                      <w:lang w:val="en-GB"/>
                    </w:rPr>
                    <w:t xml:space="preserve">Չափանիշով նկարագրվող ոլորտի համար չափելի տերմիններով համառոտ (մինչև 10 տող) ներկայացնել հաստատության հավակնությունները (ամբիցիաները)` հղում տալով այն ռազմավարական փաստաթղթերին, որոնցում այդ ամբիցիաները ձևակերպված են որպես նպատակ կամ խնդիր:  </w:t>
                  </w:r>
                </w:p>
                <w:p w:rsidR="00114FB6" w:rsidRPr="00ED78F1" w:rsidRDefault="00114FB6" w:rsidP="009923FB">
                  <w:pPr>
                    <w:jc w:val="both"/>
                    <w:rPr>
                      <w:rFonts w:ascii="Sylfaen" w:hAnsi="Sylfaen"/>
                      <w:lang w:val="en-GB"/>
                    </w:rPr>
                  </w:pPr>
                  <w:r>
                    <w:rPr>
                      <w:rFonts w:ascii="Sylfaen" w:hAnsi="Sylfaen"/>
                      <w:lang w:val="en-GB"/>
                    </w:rPr>
                    <w:t xml:space="preserve">Ռազմավարական  նշանակության  առաքելության  և  նպատակների  արդյունավետ  իրակացման  համար անհրաժեշտ  է  նախանշել  միջին  մասնագիտական  ոլորտի  մասին  նոր  պատկերացումներ, ճշտել  այն  խնդիրների  ցանկը,  որը  կկարողանա  լուծել  նոր  ռազմավարական  պլան  մշակած  ժամանակակից  քոլեջը`  արդի  պահանջներին  համապատասխանող  գիտելիքների  կիրառման  ձևերին  տիրապետող  պահանջարկ  ունեցող  գյուղատնտեսական  ոլորտին  հարմար  մասնագետներ  պատրաստելու  համար:  Միևնույն  ժամանակ    ինտեգրվել  և դառնալ  միջազգային կրթական  համակարգի  ակտիվ  անդամներից  մեկը:  Դրա  համար  անհրաժեշտ է  շարունակել   քոլեջի  արտաքին  կապերի  զարգացման  հզորությունը, էլ  ավելի  մեծացնել  գործակցային  կապերը: </w:t>
                  </w:r>
                </w:p>
              </w:txbxContent>
            </v:textbox>
            <w10:wrap type="square"/>
          </v:shape>
        </w:pict>
      </w:r>
    </w:p>
    <w:p w:rsidR="009923FB" w:rsidRPr="009923FB" w:rsidRDefault="009923FB" w:rsidP="009923FB">
      <w:pPr>
        <w:spacing w:after="0" w:line="240" w:lineRule="auto"/>
        <w:rPr>
          <w:rFonts w:ascii="Sylfaen" w:eastAsia="Calibri" w:hAnsi="Sylfaen" w:cs="Times New Roman"/>
          <w:b/>
          <w:color w:val="000000"/>
          <w:lang w:val="hy-AM"/>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
        <w:gridCol w:w="1709"/>
        <w:gridCol w:w="2521"/>
        <w:gridCol w:w="990"/>
        <w:gridCol w:w="90"/>
        <w:gridCol w:w="630"/>
        <w:gridCol w:w="450"/>
        <w:gridCol w:w="630"/>
        <w:gridCol w:w="360"/>
        <w:gridCol w:w="180"/>
        <w:gridCol w:w="900"/>
        <w:gridCol w:w="180"/>
        <w:gridCol w:w="807"/>
      </w:tblGrid>
      <w:tr w:rsidR="009923FB" w:rsidRPr="00844065" w:rsidTr="008D5353">
        <w:trPr>
          <w:trHeight w:val="535"/>
        </w:trPr>
        <w:tc>
          <w:tcPr>
            <w:tcW w:w="9825" w:type="dxa"/>
            <w:gridSpan w:val="13"/>
            <w:tcBorders>
              <w:top w:val="single" w:sz="2" w:space="0" w:color="auto"/>
              <w:left w:val="single" w:sz="2" w:space="0" w:color="auto"/>
              <w:bottom w:val="dotted" w:sz="4" w:space="0" w:color="auto"/>
              <w:right w:val="single" w:sz="2" w:space="0" w:color="auto"/>
            </w:tcBorders>
            <w:shd w:val="clear" w:color="auto" w:fill="C0C0C0"/>
            <w:vAlign w:val="center"/>
          </w:tcPr>
          <w:p w:rsidR="009923FB" w:rsidRPr="00ED78F1" w:rsidRDefault="009923FB" w:rsidP="009923FB">
            <w:pPr>
              <w:spacing w:after="0" w:line="240" w:lineRule="auto"/>
              <w:rPr>
                <w:rFonts w:ascii="Sylfaen" w:eastAsia="Calibri" w:hAnsi="Sylfaen" w:cs="Times New Roman"/>
                <w:color w:val="000000"/>
                <w:lang w:val="hy-AM"/>
              </w:rPr>
            </w:pPr>
            <w:r w:rsidRPr="00ED78F1">
              <w:rPr>
                <w:rFonts w:ascii="Sylfaen" w:eastAsia="Calibri" w:hAnsi="Sylfaen" w:cs="Sylfaen"/>
                <w:b/>
                <w:color w:val="000000"/>
                <w:lang w:val="hy-AM"/>
              </w:rPr>
              <w:t>ՉԱՓՈՐՈՇԻՉ</w:t>
            </w:r>
            <w:r w:rsidR="00ED78F1" w:rsidRPr="00ED78F1">
              <w:rPr>
                <w:rFonts w:ascii="Sylfaen" w:eastAsia="Calibri" w:hAnsi="Sylfaen" w:cs="Sylfaen"/>
                <w:b/>
                <w:color w:val="000000"/>
                <w:lang w:val="hy-AM"/>
              </w:rPr>
              <w:t xml:space="preserve">   </w:t>
            </w:r>
            <w:r w:rsidRPr="00ED78F1">
              <w:rPr>
                <w:rFonts w:ascii="Sylfaen" w:eastAsia="Calibri" w:hAnsi="Sylfaen" w:cs="Times New Roman"/>
                <w:b/>
                <w:color w:val="000000"/>
                <w:lang w:val="hy-AM"/>
              </w:rPr>
              <w:t>ա.</w:t>
            </w:r>
            <w:r w:rsidR="00ED78F1" w:rsidRPr="00ED78F1">
              <w:rPr>
                <w:rFonts w:ascii="Sylfaen" w:eastAsia="Calibri" w:hAnsi="Sylfaen" w:cs="Times New Roman"/>
                <w:b/>
                <w:color w:val="000000"/>
                <w:lang w:val="hy-AM"/>
              </w:rPr>
              <w:t xml:space="preserve">   </w:t>
            </w:r>
            <w:r w:rsidRPr="00ED78F1">
              <w:rPr>
                <w:rFonts w:ascii="Sylfaen" w:eastAsia="Calibri" w:hAnsi="Sylfaen" w:cs="Sylfaen"/>
                <w:color w:val="000000"/>
                <w:lang w:val="hy-AM"/>
              </w:rPr>
              <w:t>Փորձի</w:t>
            </w:r>
            <w:r w:rsidR="00ED78F1" w:rsidRPr="00ED78F1">
              <w:rPr>
                <w:rFonts w:ascii="Sylfaen" w:eastAsia="Calibri" w:hAnsi="Sylfaen" w:cs="Sylfaen"/>
                <w:color w:val="000000"/>
                <w:lang w:val="hy-AM"/>
              </w:rPr>
              <w:t xml:space="preserve"> </w:t>
            </w:r>
            <w:r w:rsidRPr="00ED78F1">
              <w:rPr>
                <w:rFonts w:ascii="Sylfaen" w:eastAsia="Calibri" w:hAnsi="Sylfaen" w:cs="Sylfaen"/>
                <w:color w:val="000000"/>
                <w:lang w:val="hy-AM"/>
              </w:rPr>
              <w:t>փոխանակմանը</w:t>
            </w:r>
            <w:r w:rsidRPr="00ED78F1">
              <w:rPr>
                <w:rFonts w:ascii="Sylfaen" w:eastAsia="Calibri" w:hAnsi="Sylfaen" w:cs="Times New Roman"/>
                <w:color w:val="000000"/>
                <w:lang w:val="hy-AM"/>
              </w:rPr>
              <w:t xml:space="preserve">, </w:t>
            </w:r>
            <w:r w:rsidRPr="00ED78F1">
              <w:rPr>
                <w:rFonts w:ascii="Sylfaen" w:eastAsia="Calibri" w:hAnsi="Sylfaen" w:cs="Sylfaen"/>
                <w:color w:val="000000"/>
                <w:lang w:val="hy-AM"/>
              </w:rPr>
              <w:t>զարգացմանը</w:t>
            </w:r>
            <w:r w:rsidR="00ED78F1" w:rsidRPr="00ED78F1">
              <w:rPr>
                <w:rFonts w:ascii="Sylfaen" w:eastAsia="Calibri" w:hAnsi="Sylfaen" w:cs="Sylfaen"/>
                <w:color w:val="000000"/>
                <w:lang w:val="hy-AM"/>
              </w:rPr>
              <w:t xml:space="preserve">   </w:t>
            </w:r>
            <w:r w:rsidRPr="00ED78F1">
              <w:rPr>
                <w:rFonts w:ascii="Sylfaen" w:eastAsia="Calibri" w:hAnsi="Sylfaen" w:cs="Sylfaen"/>
                <w:color w:val="000000"/>
                <w:highlight w:val="lightGray"/>
                <w:lang w:val="hy-AM"/>
              </w:rPr>
              <w:t>և</w:t>
            </w:r>
            <w:r w:rsidR="00ED78F1" w:rsidRPr="00ED78F1">
              <w:rPr>
                <w:rFonts w:ascii="Sylfaen" w:eastAsia="Calibri" w:hAnsi="Sylfaen" w:cs="Sylfaen"/>
                <w:color w:val="000000"/>
                <w:highlight w:val="lightGray"/>
                <w:lang w:val="hy-AM"/>
              </w:rPr>
              <w:t xml:space="preserve">  </w:t>
            </w:r>
            <w:r w:rsidRPr="00ED78F1">
              <w:rPr>
                <w:rFonts w:ascii="Sylfaen" w:eastAsia="Calibri" w:hAnsi="Sylfaen" w:cs="Sylfaen"/>
                <w:color w:val="000000"/>
                <w:highlight w:val="lightGray"/>
                <w:lang w:val="hy-AM"/>
              </w:rPr>
              <w:t>միջազգայնացմանը</w:t>
            </w:r>
            <w:r w:rsidR="00ED78F1" w:rsidRPr="00ED78F1">
              <w:rPr>
                <w:rFonts w:ascii="Sylfaen" w:eastAsia="Calibri" w:hAnsi="Sylfaen" w:cs="Sylfaen"/>
                <w:color w:val="000000"/>
                <w:highlight w:val="lightGray"/>
                <w:lang w:val="hy-AM"/>
              </w:rPr>
              <w:t xml:space="preserve">  </w:t>
            </w:r>
            <w:r w:rsidRPr="00ED78F1">
              <w:rPr>
                <w:rFonts w:ascii="Sylfaen" w:eastAsia="Calibri" w:hAnsi="Sylfaen" w:cs="Sylfaen"/>
                <w:color w:val="000000"/>
                <w:highlight w:val="lightGray"/>
                <w:lang w:val="hy-AM"/>
              </w:rPr>
              <w:t>նպաստող</w:t>
            </w:r>
            <w:r w:rsidR="00ED78F1" w:rsidRPr="00ED78F1">
              <w:rPr>
                <w:rFonts w:ascii="Sylfaen" w:eastAsia="Calibri" w:hAnsi="Sylfaen" w:cs="Sylfaen"/>
                <w:color w:val="000000"/>
                <w:highlight w:val="lightGray"/>
                <w:lang w:val="hy-AM"/>
              </w:rPr>
              <w:t xml:space="preserve">  </w:t>
            </w:r>
            <w:r w:rsidRPr="00ED78F1">
              <w:rPr>
                <w:rFonts w:ascii="Sylfaen" w:eastAsia="Calibri" w:hAnsi="Sylfaen" w:cs="Sylfaen"/>
                <w:color w:val="000000"/>
                <w:highlight w:val="lightGray"/>
                <w:lang w:val="hy-AM"/>
              </w:rPr>
              <w:t>միջավայր</w:t>
            </w:r>
            <w:r w:rsidR="00ED78F1" w:rsidRPr="00ED78F1">
              <w:rPr>
                <w:rFonts w:ascii="Sylfaen" w:eastAsia="Calibri" w:hAnsi="Sylfaen" w:cs="Sylfaen"/>
                <w:color w:val="000000"/>
                <w:highlight w:val="lightGray"/>
                <w:lang w:val="hy-AM"/>
              </w:rPr>
              <w:t xml:space="preserve">  </w:t>
            </w:r>
            <w:r w:rsidRPr="00ED78F1">
              <w:rPr>
                <w:rFonts w:ascii="Sylfaen" w:eastAsia="Calibri" w:hAnsi="Sylfaen" w:cs="Sylfaen"/>
                <w:color w:val="000000"/>
                <w:highlight w:val="lightGray"/>
                <w:lang w:val="hy-AM"/>
              </w:rPr>
              <w:t>ստեղծելու</w:t>
            </w:r>
            <w:r w:rsidR="00ED78F1" w:rsidRPr="00ED78F1">
              <w:rPr>
                <w:rFonts w:ascii="Sylfaen" w:eastAsia="Calibri" w:hAnsi="Sylfaen" w:cs="Sylfaen"/>
                <w:color w:val="000000"/>
                <w:highlight w:val="lightGray"/>
                <w:lang w:val="hy-AM"/>
              </w:rPr>
              <w:t xml:space="preserve">  </w:t>
            </w:r>
            <w:r w:rsidRPr="00ED78F1">
              <w:rPr>
                <w:rFonts w:ascii="Sylfaen" w:eastAsia="Calibri" w:hAnsi="Sylfaen" w:cs="Sylfaen"/>
                <w:color w:val="000000"/>
                <w:highlight w:val="lightGray"/>
                <w:lang w:val="hy-AM"/>
              </w:rPr>
              <w:t>նպատակով</w:t>
            </w:r>
            <w:r w:rsidR="00ED78F1" w:rsidRPr="00ED78F1">
              <w:rPr>
                <w:rFonts w:ascii="Sylfaen" w:eastAsia="Calibri" w:hAnsi="Sylfaen" w:cs="Sylfaen"/>
                <w:color w:val="000000"/>
                <w:highlight w:val="lightGray"/>
                <w:lang w:val="hy-AM"/>
              </w:rPr>
              <w:t xml:space="preserve">  </w:t>
            </w:r>
            <w:r w:rsidRPr="00ED78F1">
              <w:rPr>
                <w:rFonts w:ascii="Sylfaen" w:eastAsia="Calibri" w:hAnsi="Sylfaen" w:cs="Sylfaen"/>
                <w:color w:val="000000"/>
                <w:highlight w:val="lightGray"/>
                <w:lang w:val="hy-AM"/>
              </w:rPr>
              <w:t>ՄՈՒՀ</w:t>
            </w:r>
            <w:r w:rsidRPr="00ED78F1">
              <w:rPr>
                <w:rFonts w:ascii="Sylfaen" w:eastAsia="Calibri" w:hAnsi="Sylfaen" w:cs="Times New Roman"/>
                <w:color w:val="000000"/>
                <w:highlight w:val="lightGray"/>
                <w:lang w:val="hy-AM"/>
              </w:rPr>
              <w:t>-</w:t>
            </w:r>
            <w:r w:rsidRPr="00ED78F1">
              <w:rPr>
                <w:rFonts w:ascii="Sylfaen" w:eastAsia="Calibri" w:hAnsi="Sylfaen" w:cs="Sylfaen"/>
                <w:color w:val="000000"/>
                <w:highlight w:val="lightGray"/>
                <w:lang w:val="hy-AM"/>
              </w:rPr>
              <w:t>ում</w:t>
            </w:r>
            <w:r w:rsidR="00ED78F1" w:rsidRPr="00ED78F1">
              <w:rPr>
                <w:rFonts w:ascii="Sylfaen" w:eastAsia="Calibri" w:hAnsi="Sylfaen" w:cs="Sylfaen"/>
                <w:color w:val="000000"/>
                <w:highlight w:val="lightGray"/>
                <w:lang w:val="hy-AM"/>
              </w:rPr>
              <w:t xml:space="preserve">   </w:t>
            </w:r>
            <w:r w:rsidRPr="00ED78F1">
              <w:rPr>
                <w:rFonts w:ascii="Sylfaen" w:eastAsia="Calibri" w:hAnsi="Sylfaen" w:cs="Sylfaen"/>
                <w:color w:val="000000"/>
                <w:highlight w:val="lightGray"/>
                <w:lang w:val="hy-AM"/>
              </w:rPr>
              <w:t>գործում</w:t>
            </w:r>
            <w:r w:rsidR="00ED78F1" w:rsidRPr="00ED78F1">
              <w:rPr>
                <w:rFonts w:ascii="Sylfaen" w:eastAsia="Calibri" w:hAnsi="Sylfaen" w:cs="Sylfaen"/>
                <w:color w:val="000000"/>
                <w:highlight w:val="lightGray"/>
                <w:lang w:val="hy-AM"/>
              </w:rPr>
              <w:t xml:space="preserve">  </w:t>
            </w:r>
            <w:r w:rsidRPr="00ED78F1">
              <w:rPr>
                <w:rFonts w:ascii="Sylfaen" w:eastAsia="Calibri" w:hAnsi="Sylfaen" w:cs="Sylfaen"/>
                <w:color w:val="000000"/>
                <w:highlight w:val="lightGray"/>
                <w:lang w:val="hy-AM"/>
              </w:rPr>
              <w:t>է</w:t>
            </w:r>
            <w:r w:rsidR="00ED78F1" w:rsidRPr="00ED78F1">
              <w:rPr>
                <w:rFonts w:ascii="Sylfaen" w:eastAsia="Calibri" w:hAnsi="Sylfaen" w:cs="Sylfaen"/>
                <w:color w:val="000000"/>
                <w:highlight w:val="lightGray"/>
                <w:lang w:val="hy-AM"/>
              </w:rPr>
              <w:t xml:space="preserve">  </w:t>
            </w:r>
            <w:r w:rsidRPr="00ED78F1">
              <w:rPr>
                <w:rFonts w:ascii="Sylfaen" w:eastAsia="Calibri" w:hAnsi="Sylfaen" w:cs="Sylfaen"/>
                <w:color w:val="000000"/>
                <w:highlight w:val="lightGray"/>
                <w:lang w:val="hy-AM"/>
              </w:rPr>
              <w:t>արտաքին</w:t>
            </w:r>
            <w:r w:rsidR="00ED78F1" w:rsidRPr="00ED78F1">
              <w:rPr>
                <w:rFonts w:ascii="Sylfaen" w:eastAsia="Calibri" w:hAnsi="Sylfaen" w:cs="Sylfaen"/>
                <w:color w:val="000000"/>
                <w:highlight w:val="lightGray"/>
                <w:lang w:val="hy-AM"/>
              </w:rPr>
              <w:t xml:space="preserve">   </w:t>
            </w:r>
            <w:r w:rsidRPr="00ED78F1">
              <w:rPr>
                <w:rFonts w:ascii="Sylfaen" w:eastAsia="Calibri" w:hAnsi="Sylfaen" w:cs="Sylfaen"/>
                <w:color w:val="000000"/>
                <w:highlight w:val="lightGray"/>
                <w:lang w:val="hy-AM"/>
              </w:rPr>
              <w:t>կապերի</w:t>
            </w:r>
            <w:r w:rsidR="00ED78F1" w:rsidRPr="00ED78F1">
              <w:rPr>
                <w:rFonts w:ascii="Sylfaen" w:eastAsia="Calibri" w:hAnsi="Sylfaen" w:cs="Sylfaen"/>
                <w:color w:val="000000"/>
                <w:highlight w:val="lightGray"/>
                <w:lang w:val="hy-AM"/>
              </w:rPr>
              <w:t xml:space="preserve">   </w:t>
            </w:r>
            <w:r w:rsidRPr="00ED78F1">
              <w:rPr>
                <w:rFonts w:ascii="Sylfaen" w:eastAsia="Calibri" w:hAnsi="Sylfaen" w:cs="Sylfaen"/>
                <w:color w:val="000000"/>
                <w:highlight w:val="lightGray"/>
                <w:lang w:val="hy-AM"/>
              </w:rPr>
              <w:t>հաստատումը</w:t>
            </w:r>
            <w:r w:rsidR="00ED78F1" w:rsidRPr="00ED78F1">
              <w:rPr>
                <w:rFonts w:ascii="Sylfaen" w:eastAsia="Calibri" w:hAnsi="Sylfaen" w:cs="Sylfaen"/>
                <w:color w:val="000000"/>
                <w:lang w:val="hy-AM"/>
              </w:rPr>
              <w:t xml:space="preserve">    </w:t>
            </w:r>
            <w:r w:rsidRPr="00ED78F1">
              <w:rPr>
                <w:rFonts w:ascii="Sylfaen" w:eastAsia="Calibri" w:hAnsi="Sylfaen" w:cs="Sylfaen"/>
                <w:color w:val="000000"/>
                <w:lang w:val="hy-AM"/>
              </w:rPr>
              <w:t>խրախուսող</w:t>
            </w:r>
            <w:r w:rsidR="00ED78F1" w:rsidRPr="00ED78F1">
              <w:rPr>
                <w:rFonts w:ascii="Sylfaen" w:eastAsia="Calibri" w:hAnsi="Sylfaen" w:cs="Sylfaen"/>
                <w:color w:val="000000"/>
                <w:lang w:val="hy-AM"/>
              </w:rPr>
              <w:t xml:space="preserve">    </w:t>
            </w:r>
            <w:r w:rsidRPr="00ED78F1">
              <w:rPr>
                <w:rFonts w:ascii="Sylfaen" w:eastAsia="Calibri" w:hAnsi="Sylfaen" w:cs="Sylfaen"/>
                <w:color w:val="000000"/>
                <w:lang w:val="hy-AM"/>
              </w:rPr>
              <w:t>քաղաքականություն</w:t>
            </w:r>
            <w:r w:rsidR="00ED78F1" w:rsidRPr="00ED78F1">
              <w:rPr>
                <w:rFonts w:ascii="Sylfaen" w:eastAsia="Calibri" w:hAnsi="Sylfaen" w:cs="Sylfaen"/>
                <w:color w:val="000000"/>
                <w:lang w:val="hy-AM"/>
              </w:rPr>
              <w:t xml:space="preserve">  </w:t>
            </w:r>
            <w:r w:rsidRPr="00ED78F1">
              <w:rPr>
                <w:rFonts w:ascii="Sylfaen" w:eastAsia="Calibri" w:hAnsi="Sylfaen" w:cs="Sylfaen"/>
                <w:color w:val="000000"/>
                <w:lang w:val="hy-AM"/>
              </w:rPr>
              <w:t>ու</w:t>
            </w:r>
            <w:r w:rsidR="00ED78F1" w:rsidRPr="00ED78F1">
              <w:rPr>
                <w:rFonts w:ascii="Sylfaen" w:eastAsia="Calibri" w:hAnsi="Sylfaen" w:cs="Sylfaen"/>
                <w:color w:val="000000"/>
                <w:lang w:val="hy-AM"/>
              </w:rPr>
              <w:t xml:space="preserve">   </w:t>
            </w:r>
            <w:r w:rsidRPr="00ED78F1">
              <w:rPr>
                <w:rFonts w:ascii="Sylfaen" w:eastAsia="Calibri" w:hAnsi="Sylfaen" w:cs="Sylfaen"/>
                <w:color w:val="000000"/>
                <w:lang w:val="hy-AM"/>
              </w:rPr>
              <w:t>ընթացակարգեր:</w:t>
            </w:r>
            <w:r w:rsidR="00ED78F1" w:rsidRPr="00ED78F1">
              <w:rPr>
                <w:rFonts w:ascii="Sylfaen" w:eastAsia="Calibri" w:hAnsi="Sylfaen" w:cs="Sylfaen"/>
                <w:color w:val="000000"/>
                <w:lang w:val="hy-AM"/>
              </w:rPr>
              <w:t xml:space="preserve"> </w:t>
            </w:r>
          </w:p>
        </w:tc>
      </w:tr>
      <w:tr w:rsidR="009923FB" w:rsidRPr="00844065" w:rsidTr="008D5353">
        <w:tc>
          <w:tcPr>
            <w:tcW w:w="2087" w:type="dxa"/>
            <w:gridSpan w:val="2"/>
            <w:tcBorders>
              <w:top w:val="dotted" w:sz="4" w:space="0" w:color="auto"/>
              <w:left w:val="single" w:sz="2" w:space="0" w:color="auto"/>
              <w:bottom w:val="single" w:sz="4" w:space="0" w:color="auto"/>
              <w:right w:val="nil"/>
            </w:tcBorders>
            <w:vAlign w:val="center"/>
          </w:tcPr>
          <w:p w:rsidR="009923FB" w:rsidRPr="00D448EA" w:rsidRDefault="009923FB" w:rsidP="009923FB">
            <w:pPr>
              <w:spacing w:after="0" w:line="240" w:lineRule="auto"/>
              <w:rPr>
                <w:rFonts w:ascii="Sylfaen" w:eastAsia="Calibri" w:hAnsi="Sylfaen" w:cs="Sylfaen"/>
                <w:color w:val="000000"/>
                <w:lang w:val="hy-AM"/>
              </w:rPr>
            </w:pPr>
            <w:r w:rsidRPr="00D448EA">
              <w:rPr>
                <w:rFonts w:ascii="Sylfaen" w:eastAsia="Calibri" w:hAnsi="Sylfaen" w:cs="Sylfaen"/>
                <w:color w:val="000000"/>
                <w:lang w:val="hy-AM"/>
              </w:rPr>
              <w:t>Հիմքեր</w:t>
            </w:r>
          </w:p>
          <w:p w:rsidR="009923FB" w:rsidRPr="00F968FA" w:rsidRDefault="009923FB" w:rsidP="00F968FA">
            <w:pPr>
              <w:rPr>
                <w:rFonts w:ascii="Sylfaen" w:eastAsia="Calibri" w:hAnsi="Sylfaen" w:cs="Times New Roman"/>
                <w:color w:val="000000"/>
                <w:highlight w:val="lightGray"/>
                <w:lang w:val="hy-AM"/>
              </w:rPr>
            </w:pPr>
          </w:p>
        </w:tc>
        <w:tc>
          <w:tcPr>
            <w:tcW w:w="7738" w:type="dxa"/>
            <w:gridSpan w:val="11"/>
            <w:tcBorders>
              <w:top w:val="dotted" w:sz="4" w:space="0" w:color="auto"/>
              <w:left w:val="nil"/>
              <w:bottom w:val="single" w:sz="4" w:space="0" w:color="auto"/>
              <w:right w:val="single" w:sz="2" w:space="0" w:color="auto"/>
            </w:tcBorders>
            <w:vAlign w:val="center"/>
          </w:tcPr>
          <w:p w:rsidR="009923FB" w:rsidRPr="00D448EA" w:rsidRDefault="009923FB" w:rsidP="009923FB">
            <w:pPr>
              <w:spacing w:after="0" w:line="240" w:lineRule="auto"/>
              <w:rPr>
                <w:rFonts w:ascii="Sylfaen" w:eastAsia="Calibri" w:hAnsi="Sylfaen" w:cs="Sylfaen"/>
                <w:b/>
                <w:color w:val="000000"/>
                <w:lang w:val="hy-AM"/>
              </w:rPr>
            </w:pPr>
            <w:r w:rsidRPr="00D448EA">
              <w:rPr>
                <w:rFonts w:ascii="Sylfaen" w:eastAsia="Calibri" w:hAnsi="Sylfaen" w:cs="Sylfaen"/>
                <w:b/>
                <w:color w:val="000000"/>
                <w:lang w:val="hy-AM"/>
              </w:rPr>
              <w:t>Արտաքին</w:t>
            </w:r>
            <w:r w:rsidR="00ED78F1" w:rsidRPr="00D448EA">
              <w:rPr>
                <w:rFonts w:ascii="Sylfaen" w:eastAsia="Calibri" w:hAnsi="Sylfaen" w:cs="Sylfaen"/>
                <w:b/>
                <w:color w:val="000000"/>
                <w:lang w:val="hy-AM"/>
              </w:rPr>
              <w:t xml:space="preserve">  </w:t>
            </w:r>
            <w:r w:rsidRPr="00D448EA">
              <w:rPr>
                <w:rFonts w:ascii="Sylfaen" w:eastAsia="Calibri" w:hAnsi="Sylfaen" w:cs="Sylfaen"/>
                <w:b/>
                <w:color w:val="000000"/>
                <w:lang w:val="hy-AM"/>
              </w:rPr>
              <w:t>կապերիև</w:t>
            </w:r>
            <w:r w:rsidR="00ED78F1" w:rsidRPr="00D448EA">
              <w:rPr>
                <w:rFonts w:ascii="Sylfaen" w:eastAsia="Calibri" w:hAnsi="Sylfaen" w:cs="Sylfaen"/>
                <w:b/>
                <w:color w:val="000000"/>
                <w:lang w:val="hy-AM"/>
              </w:rPr>
              <w:t xml:space="preserve">  </w:t>
            </w:r>
            <w:r w:rsidRPr="00D448EA">
              <w:rPr>
                <w:rFonts w:ascii="Sylfaen" w:eastAsia="Calibri" w:hAnsi="Sylfaen" w:cs="Sylfaen"/>
                <w:b/>
                <w:color w:val="000000"/>
                <w:lang w:val="hy-AM"/>
              </w:rPr>
              <w:t>միջազգայնացման</w:t>
            </w:r>
            <w:r w:rsidR="00ED78F1" w:rsidRPr="00D448EA">
              <w:rPr>
                <w:rFonts w:ascii="Sylfaen" w:eastAsia="Calibri" w:hAnsi="Sylfaen" w:cs="Sylfaen"/>
                <w:b/>
                <w:color w:val="000000"/>
                <w:lang w:val="hy-AM"/>
              </w:rPr>
              <w:t xml:space="preserve">   </w:t>
            </w:r>
            <w:r w:rsidRPr="00D448EA">
              <w:rPr>
                <w:rFonts w:ascii="Sylfaen" w:eastAsia="Calibri" w:hAnsi="Sylfaen" w:cs="Sylfaen"/>
                <w:b/>
                <w:color w:val="000000"/>
                <w:lang w:val="hy-AM"/>
              </w:rPr>
              <w:t>ռազմավարությունը</w:t>
            </w:r>
            <w:r w:rsidR="00ED78F1" w:rsidRPr="00D448EA">
              <w:rPr>
                <w:rFonts w:ascii="Sylfaen" w:eastAsia="Calibri" w:hAnsi="Sylfaen" w:cs="Sylfaen"/>
                <w:b/>
                <w:color w:val="000000"/>
                <w:lang w:val="hy-AM"/>
              </w:rPr>
              <w:t xml:space="preserve">  </w:t>
            </w:r>
          </w:p>
          <w:p w:rsidR="009923FB" w:rsidRPr="00D448EA" w:rsidRDefault="009923FB" w:rsidP="009923FB">
            <w:pPr>
              <w:spacing w:after="0" w:line="240" w:lineRule="auto"/>
              <w:rPr>
                <w:rFonts w:ascii="Sylfaen" w:eastAsia="Calibri" w:hAnsi="Sylfaen" w:cs="Times New Roman"/>
                <w:color w:val="000000"/>
                <w:lang w:val="hy-AM"/>
              </w:rPr>
            </w:pPr>
          </w:p>
          <w:p w:rsidR="009923FB" w:rsidRPr="00D448EA" w:rsidRDefault="009923FB" w:rsidP="009923FB">
            <w:pPr>
              <w:spacing w:after="0" w:line="240" w:lineRule="auto"/>
              <w:rPr>
                <w:rFonts w:ascii="Sylfaen" w:eastAsia="Calibri" w:hAnsi="Sylfaen" w:cs="Sylfaen"/>
                <w:b/>
                <w:color w:val="000000"/>
                <w:lang w:val="hy-AM"/>
              </w:rPr>
            </w:pPr>
            <w:r w:rsidRPr="00D448EA">
              <w:rPr>
                <w:rFonts w:ascii="Sylfaen" w:eastAsia="Calibri" w:hAnsi="Sylfaen" w:cs="Sylfaen"/>
                <w:b/>
                <w:color w:val="000000"/>
                <w:lang w:val="hy-AM"/>
              </w:rPr>
              <w:t>Արտաքին</w:t>
            </w:r>
            <w:r w:rsidR="00ED78F1" w:rsidRPr="00D448EA">
              <w:rPr>
                <w:rFonts w:ascii="Sylfaen" w:eastAsia="Calibri" w:hAnsi="Sylfaen" w:cs="Sylfaen"/>
                <w:b/>
                <w:color w:val="000000"/>
                <w:lang w:val="hy-AM"/>
              </w:rPr>
              <w:t xml:space="preserve">   </w:t>
            </w:r>
            <w:r w:rsidRPr="00D448EA">
              <w:rPr>
                <w:rFonts w:ascii="Sylfaen" w:eastAsia="Calibri" w:hAnsi="Sylfaen" w:cs="Sylfaen"/>
                <w:b/>
                <w:color w:val="000000"/>
                <w:lang w:val="hy-AM"/>
              </w:rPr>
              <w:t>կապերի</w:t>
            </w:r>
            <w:r w:rsidRPr="00ED78F1">
              <w:rPr>
                <w:rFonts w:ascii="Sylfaen" w:eastAsia="Calibri" w:hAnsi="Sylfaen" w:cs="Sylfaen"/>
                <w:b/>
                <w:color w:val="000000"/>
                <w:lang w:val="hy-AM"/>
              </w:rPr>
              <w:t>ն</w:t>
            </w:r>
            <w:r w:rsidR="00ED78F1" w:rsidRPr="00D448EA">
              <w:rPr>
                <w:rFonts w:ascii="Sylfaen" w:eastAsia="Calibri" w:hAnsi="Sylfaen" w:cs="Sylfaen"/>
                <w:b/>
                <w:color w:val="000000"/>
                <w:lang w:val="hy-AM"/>
              </w:rPr>
              <w:t xml:space="preserve">   </w:t>
            </w:r>
            <w:r w:rsidRPr="00D448EA">
              <w:rPr>
                <w:rFonts w:ascii="Sylfaen" w:eastAsia="Calibri" w:hAnsi="Sylfaen" w:cs="Sylfaen"/>
                <w:b/>
                <w:color w:val="000000"/>
                <w:lang w:val="hy-AM"/>
              </w:rPr>
              <w:t>և</w:t>
            </w:r>
            <w:r w:rsidR="00ED78F1" w:rsidRPr="00D448EA">
              <w:rPr>
                <w:rFonts w:ascii="Sylfaen" w:eastAsia="Calibri" w:hAnsi="Sylfaen" w:cs="Sylfaen"/>
                <w:b/>
                <w:color w:val="000000"/>
                <w:lang w:val="hy-AM"/>
              </w:rPr>
              <w:t xml:space="preserve">    </w:t>
            </w:r>
            <w:r w:rsidRPr="00D448EA">
              <w:rPr>
                <w:rFonts w:ascii="Sylfaen" w:eastAsia="Calibri" w:hAnsi="Sylfaen" w:cs="Sylfaen"/>
                <w:b/>
                <w:color w:val="000000"/>
                <w:lang w:val="hy-AM"/>
              </w:rPr>
              <w:t>միջազգայնացման</w:t>
            </w:r>
            <w:r w:rsidRPr="00ED78F1">
              <w:rPr>
                <w:rFonts w:ascii="Sylfaen" w:eastAsia="Calibri" w:hAnsi="Sylfaen" w:cs="Sylfaen"/>
                <w:b/>
                <w:color w:val="000000"/>
                <w:lang w:val="hy-AM"/>
              </w:rPr>
              <w:t>ը</w:t>
            </w:r>
            <w:r w:rsidR="00ED78F1" w:rsidRPr="00D448EA">
              <w:rPr>
                <w:rFonts w:ascii="Sylfaen" w:eastAsia="Calibri" w:hAnsi="Sylfaen" w:cs="Sylfaen"/>
                <w:b/>
                <w:color w:val="000000"/>
                <w:lang w:val="hy-AM"/>
              </w:rPr>
              <w:t xml:space="preserve">   </w:t>
            </w:r>
            <w:r w:rsidRPr="00ED78F1">
              <w:rPr>
                <w:rFonts w:ascii="Sylfaen" w:eastAsia="Calibri" w:hAnsi="Sylfaen" w:cs="Sylfaen"/>
                <w:b/>
                <w:color w:val="000000"/>
                <w:lang w:val="hy-AM"/>
              </w:rPr>
              <w:t>նպաստող</w:t>
            </w:r>
            <w:r w:rsidR="00ED78F1" w:rsidRPr="00D448EA">
              <w:rPr>
                <w:rFonts w:ascii="Sylfaen" w:eastAsia="Calibri" w:hAnsi="Sylfaen" w:cs="Sylfaen"/>
                <w:b/>
                <w:color w:val="000000"/>
                <w:lang w:val="hy-AM"/>
              </w:rPr>
              <w:t xml:space="preserve">  </w:t>
            </w:r>
            <w:r w:rsidRPr="00D448EA">
              <w:rPr>
                <w:rFonts w:ascii="Sylfaen" w:eastAsia="Calibri" w:hAnsi="Sylfaen" w:cs="Sylfaen"/>
                <w:b/>
                <w:color w:val="000000"/>
                <w:lang w:val="hy-AM"/>
              </w:rPr>
              <w:t>քաղաքականությունը</w:t>
            </w:r>
            <w:r w:rsidRPr="00D448EA">
              <w:rPr>
                <w:rFonts w:ascii="Sylfaen" w:eastAsia="Calibri" w:hAnsi="Sylfaen" w:cs="Times New Roman"/>
                <w:b/>
                <w:color w:val="000000"/>
                <w:lang w:val="hy-AM"/>
              </w:rPr>
              <w:t>,</w:t>
            </w:r>
            <w:r w:rsidR="00ED78F1" w:rsidRPr="00D448EA">
              <w:rPr>
                <w:rFonts w:ascii="Sylfaen" w:eastAsia="Calibri" w:hAnsi="Sylfaen" w:cs="Times New Roman"/>
                <w:b/>
                <w:color w:val="000000"/>
                <w:lang w:val="hy-AM"/>
              </w:rPr>
              <w:t xml:space="preserve">  </w:t>
            </w:r>
            <w:r w:rsidRPr="00D448EA">
              <w:rPr>
                <w:rFonts w:ascii="Sylfaen" w:eastAsia="Calibri" w:hAnsi="Sylfaen" w:cs="Times New Roman"/>
                <w:b/>
                <w:color w:val="000000"/>
                <w:lang w:val="hy-AM"/>
              </w:rPr>
              <w:t xml:space="preserve"> </w:t>
            </w:r>
            <w:r w:rsidRPr="00D448EA">
              <w:rPr>
                <w:rFonts w:ascii="Sylfaen" w:eastAsia="Calibri" w:hAnsi="Sylfaen" w:cs="Sylfaen"/>
                <w:b/>
                <w:color w:val="000000"/>
                <w:lang w:val="hy-AM"/>
              </w:rPr>
              <w:t>ընթացակարգերը</w:t>
            </w:r>
            <w:r w:rsidR="00ED78F1" w:rsidRPr="00D448EA">
              <w:rPr>
                <w:rFonts w:ascii="Sylfaen" w:eastAsia="Calibri" w:hAnsi="Sylfaen" w:cs="Sylfaen"/>
                <w:b/>
                <w:color w:val="000000"/>
                <w:lang w:val="hy-AM"/>
              </w:rPr>
              <w:t xml:space="preserve">  </w:t>
            </w:r>
            <w:r w:rsidRPr="00D448EA">
              <w:rPr>
                <w:rFonts w:ascii="Sylfaen" w:eastAsia="Calibri" w:hAnsi="Sylfaen" w:cs="Sylfaen"/>
                <w:b/>
                <w:color w:val="000000"/>
                <w:lang w:val="hy-AM"/>
              </w:rPr>
              <w:t>և</w:t>
            </w:r>
            <w:r w:rsidR="00ED78F1" w:rsidRPr="00D448EA">
              <w:rPr>
                <w:rFonts w:ascii="Sylfaen" w:eastAsia="Calibri" w:hAnsi="Sylfaen" w:cs="Sylfaen"/>
                <w:b/>
                <w:color w:val="000000"/>
                <w:lang w:val="hy-AM"/>
              </w:rPr>
              <w:t xml:space="preserve">     </w:t>
            </w:r>
            <w:r w:rsidRPr="00D448EA">
              <w:rPr>
                <w:rFonts w:ascii="Sylfaen" w:eastAsia="Calibri" w:hAnsi="Sylfaen" w:cs="Sylfaen"/>
                <w:b/>
                <w:color w:val="000000"/>
                <w:lang w:val="hy-AM"/>
              </w:rPr>
              <w:t>մեխանիզմները</w:t>
            </w:r>
          </w:p>
          <w:p w:rsidR="009923FB" w:rsidRPr="00ED78F1" w:rsidRDefault="00ED78F1" w:rsidP="00ED78F1">
            <w:pPr>
              <w:pStyle w:val="a3"/>
              <w:numPr>
                <w:ilvl w:val="0"/>
                <w:numId w:val="37"/>
              </w:numPr>
              <w:rPr>
                <w:rFonts w:ascii="Sylfaen" w:eastAsia="Calibri" w:hAnsi="Sylfaen"/>
                <w:color w:val="000000"/>
              </w:rPr>
            </w:pPr>
            <w:r w:rsidRPr="00ED78F1">
              <w:rPr>
                <w:rFonts w:ascii="Sylfaen" w:eastAsia="Calibri" w:hAnsi="Sylfaen"/>
                <w:color w:val="000000"/>
              </w:rPr>
              <w:t xml:space="preserve">Կարճաժամկետ  ծրագիր </w:t>
            </w:r>
          </w:p>
          <w:p w:rsidR="009923FB" w:rsidRPr="00ED78F1" w:rsidRDefault="009923FB" w:rsidP="009923FB">
            <w:pPr>
              <w:spacing w:after="0" w:line="240" w:lineRule="auto"/>
              <w:rPr>
                <w:rFonts w:ascii="Sylfaen" w:eastAsia="Calibri" w:hAnsi="Sylfaen" w:cs="Times New Roman"/>
                <w:b/>
                <w:color w:val="000000"/>
                <w:lang w:val="en-US"/>
              </w:rPr>
            </w:pPr>
            <w:r w:rsidRPr="00ED78F1">
              <w:rPr>
                <w:rFonts w:ascii="Sylfaen" w:eastAsia="Calibri" w:hAnsi="Sylfaen" w:cs="Sylfaen"/>
                <w:b/>
                <w:color w:val="000000"/>
                <w:lang w:val="en-US"/>
              </w:rPr>
              <w:t>Արտաքին</w:t>
            </w:r>
            <w:r w:rsidR="00ED78F1">
              <w:rPr>
                <w:rFonts w:ascii="Sylfaen" w:eastAsia="Calibri" w:hAnsi="Sylfaen" w:cs="Sylfaen"/>
                <w:b/>
                <w:color w:val="000000"/>
                <w:lang w:val="en-US"/>
              </w:rPr>
              <w:t xml:space="preserve">   </w:t>
            </w:r>
            <w:r w:rsidRPr="00ED78F1">
              <w:rPr>
                <w:rFonts w:ascii="Sylfaen" w:eastAsia="Calibri" w:hAnsi="Sylfaen" w:cs="Sylfaen"/>
                <w:b/>
                <w:color w:val="000000"/>
                <w:lang w:val="en-US"/>
              </w:rPr>
              <w:t>կապերի</w:t>
            </w:r>
            <w:r w:rsidR="00ED78F1">
              <w:rPr>
                <w:rFonts w:ascii="Sylfaen" w:eastAsia="Calibri" w:hAnsi="Sylfaen" w:cs="Sylfaen"/>
                <w:b/>
                <w:color w:val="000000"/>
                <w:lang w:val="en-US"/>
              </w:rPr>
              <w:t xml:space="preserve">   </w:t>
            </w:r>
            <w:r w:rsidRPr="00ED78F1">
              <w:rPr>
                <w:rFonts w:ascii="Sylfaen" w:eastAsia="Calibri" w:hAnsi="Sylfaen" w:cs="Sylfaen"/>
                <w:b/>
                <w:color w:val="000000"/>
                <w:lang w:val="en-US"/>
              </w:rPr>
              <w:t>և</w:t>
            </w:r>
            <w:r w:rsidR="00ED78F1">
              <w:rPr>
                <w:rFonts w:ascii="Sylfaen" w:eastAsia="Calibri" w:hAnsi="Sylfaen" w:cs="Sylfaen"/>
                <w:b/>
                <w:color w:val="000000"/>
                <w:lang w:val="en-US"/>
              </w:rPr>
              <w:t xml:space="preserve">   </w:t>
            </w:r>
            <w:r w:rsidRPr="00ED78F1">
              <w:rPr>
                <w:rFonts w:ascii="Sylfaen" w:eastAsia="Calibri" w:hAnsi="Sylfaen" w:cs="Sylfaen"/>
                <w:b/>
                <w:color w:val="000000"/>
                <w:lang w:val="en-US"/>
              </w:rPr>
              <w:t>միջազգայնացման</w:t>
            </w:r>
            <w:r w:rsidR="00ED78F1">
              <w:rPr>
                <w:rFonts w:ascii="Sylfaen" w:eastAsia="Calibri" w:hAnsi="Sylfaen" w:cs="Sylfaen"/>
                <w:b/>
                <w:color w:val="000000"/>
                <w:lang w:val="en-US"/>
              </w:rPr>
              <w:t xml:space="preserve">   </w:t>
            </w:r>
            <w:r w:rsidRPr="00ED78F1">
              <w:rPr>
                <w:rFonts w:ascii="Sylfaen" w:eastAsia="Calibri" w:hAnsi="Sylfaen" w:cs="Sylfaen"/>
                <w:b/>
                <w:color w:val="000000"/>
                <w:lang w:val="en-US"/>
              </w:rPr>
              <w:t>տարեկան</w:t>
            </w:r>
            <w:r w:rsidR="00ED78F1">
              <w:rPr>
                <w:rFonts w:ascii="Sylfaen" w:eastAsia="Calibri" w:hAnsi="Sylfaen" w:cs="Sylfaen"/>
                <w:b/>
                <w:color w:val="000000"/>
                <w:lang w:val="en-US"/>
              </w:rPr>
              <w:t xml:space="preserve">   </w:t>
            </w:r>
            <w:r w:rsidRPr="00ED78F1">
              <w:rPr>
                <w:rFonts w:ascii="Sylfaen" w:eastAsia="Calibri" w:hAnsi="Sylfaen" w:cs="Sylfaen"/>
                <w:b/>
                <w:color w:val="000000"/>
                <w:lang w:val="en-US"/>
              </w:rPr>
              <w:t>գործողությունների</w:t>
            </w:r>
            <w:r w:rsidR="00ED78F1">
              <w:rPr>
                <w:rFonts w:ascii="Sylfaen" w:eastAsia="Calibri" w:hAnsi="Sylfaen" w:cs="Sylfaen"/>
                <w:b/>
                <w:color w:val="000000"/>
                <w:lang w:val="en-US"/>
              </w:rPr>
              <w:t xml:space="preserve">    </w:t>
            </w:r>
            <w:r w:rsidRPr="00ED78F1">
              <w:rPr>
                <w:rFonts w:ascii="Sylfaen" w:eastAsia="Calibri" w:hAnsi="Sylfaen" w:cs="Sylfaen"/>
                <w:b/>
                <w:color w:val="000000"/>
                <w:lang w:val="en-US"/>
              </w:rPr>
              <w:t>ծրագրերը</w:t>
            </w:r>
            <w:r w:rsidRPr="00ED78F1">
              <w:rPr>
                <w:rFonts w:ascii="Sylfaen" w:eastAsia="Calibri" w:hAnsi="Sylfaen" w:cs="Times New Roman"/>
                <w:b/>
                <w:color w:val="000000"/>
                <w:lang w:val="en-US"/>
              </w:rPr>
              <w:t xml:space="preserve"> (</w:t>
            </w:r>
            <w:r w:rsidRPr="00ED78F1">
              <w:rPr>
                <w:rFonts w:ascii="Sylfaen" w:eastAsia="Calibri" w:hAnsi="Sylfaen" w:cs="Sylfaen"/>
                <w:b/>
                <w:color w:val="000000"/>
                <w:lang w:val="en-US"/>
              </w:rPr>
              <w:t>վերջին</w:t>
            </w:r>
            <w:r w:rsidRPr="00ED78F1">
              <w:rPr>
                <w:rFonts w:ascii="Sylfaen" w:eastAsia="Calibri" w:hAnsi="Sylfaen" w:cs="Times New Roman"/>
                <w:b/>
                <w:color w:val="000000"/>
                <w:lang w:val="en-US"/>
              </w:rPr>
              <w:t xml:space="preserve">  3 </w:t>
            </w:r>
            <w:r w:rsidRPr="00ED78F1">
              <w:rPr>
                <w:rFonts w:ascii="Sylfaen" w:eastAsia="Calibri" w:hAnsi="Sylfaen" w:cs="Sylfaen"/>
                <w:b/>
                <w:color w:val="000000"/>
                <w:lang w:val="en-US"/>
              </w:rPr>
              <w:t>տարվահամար</w:t>
            </w:r>
            <w:r w:rsidRPr="00ED78F1">
              <w:rPr>
                <w:rFonts w:ascii="Sylfaen" w:eastAsia="Calibri" w:hAnsi="Sylfaen" w:cs="Times New Roman"/>
                <w:b/>
                <w:color w:val="000000"/>
                <w:lang w:val="en-US"/>
              </w:rPr>
              <w:t>)</w:t>
            </w:r>
          </w:p>
          <w:p w:rsidR="009923FB" w:rsidRPr="00ED78F1" w:rsidRDefault="009923FB" w:rsidP="009923FB">
            <w:pPr>
              <w:spacing w:after="0" w:line="240" w:lineRule="auto"/>
              <w:rPr>
                <w:rFonts w:ascii="Sylfaen" w:eastAsia="Calibri" w:hAnsi="Sylfaen" w:cs="Times New Roman"/>
                <w:color w:val="000000"/>
                <w:lang w:val="en-US"/>
              </w:rPr>
            </w:pPr>
          </w:p>
          <w:p w:rsidR="009923FB" w:rsidRPr="009923FB" w:rsidRDefault="009923FB" w:rsidP="009923FB">
            <w:pPr>
              <w:spacing w:after="0" w:line="240" w:lineRule="auto"/>
              <w:rPr>
                <w:rFonts w:ascii="Sylfaen" w:eastAsia="Calibri" w:hAnsi="Sylfaen" w:cs="Times New Roman"/>
                <w:color w:val="000000"/>
                <w:lang w:val="en-US"/>
              </w:rPr>
            </w:pPr>
            <w:r w:rsidRPr="009817F9">
              <w:rPr>
                <w:rFonts w:ascii="Sylfaen" w:eastAsia="Calibri" w:hAnsi="Sylfaen" w:cs="Sylfaen"/>
                <w:b/>
                <w:color w:val="000000"/>
                <w:lang w:val="en-US"/>
              </w:rPr>
              <w:t>Արտաքին</w:t>
            </w:r>
            <w:r w:rsidR="00ED78F1" w:rsidRPr="009817F9">
              <w:rPr>
                <w:rFonts w:ascii="Sylfaen" w:eastAsia="Calibri" w:hAnsi="Sylfaen" w:cs="Sylfaen"/>
                <w:b/>
                <w:color w:val="000000"/>
                <w:lang w:val="en-US"/>
              </w:rPr>
              <w:t xml:space="preserve">  </w:t>
            </w:r>
            <w:r w:rsidRPr="009817F9">
              <w:rPr>
                <w:rFonts w:ascii="Sylfaen" w:eastAsia="Calibri" w:hAnsi="Sylfaen" w:cs="Sylfaen"/>
                <w:b/>
                <w:color w:val="000000"/>
                <w:lang w:val="en-US"/>
              </w:rPr>
              <w:t>կապերի</w:t>
            </w:r>
            <w:r w:rsidR="00ED78F1" w:rsidRPr="009817F9">
              <w:rPr>
                <w:rFonts w:ascii="Sylfaen" w:eastAsia="Calibri" w:hAnsi="Sylfaen" w:cs="Sylfaen"/>
                <w:b/>
                <w:color w:val="000000"/>
                <w:lang w:val="en-US"/>
              </w:rPr>
              <w:t xml:space="preserve">   </w:t>
            </w:r>
            <w:r w:rsidRPr="009817F9">
              <w:rPr>
                <w:rFonts w:ascii="Sylfaen" w:eastAsia="Calibri" w:hAnsi="Sylfaen" w:cs="Sylfaen"/>
                <w:b/>
                <w:color w:val="000000"/>
                <w:lang w:val="en-US"/>
              </w:rPr>
              <w:t>և</w:t>
            </w:r>
            <w:r w:rsidR="00ED78F1" w:rsidRPr="009817F9">
              <w:rPr>
                <w:rFonts w:ascii="Sylfaen" w:eastAsia="Calibri" w:hAnsi="Sylfaen" w:cs="Sylfaen"/>
                <w:b/>
                <w:color w:val="000000"/>
                <w:lang w:val="en-US"/>
              </w:rPr>
              <w:t xml:space="preserve">    </w:t>
            </w:r>
            <w:r w:rsidRPr="009817F9">
              <w:rPr>
                <w:rFonts w:ascii="Sylfaen" w:eastAsia="Calibri" w:hAnsi="Sylfaen" w:cs="Sylfaen"/>
                <w:b/>
                <w:color w:val="000000"/>
                <w:lang w:val="en-US"/>
              </w:rPr>
              <w:t>միջազգայնացման</w:t>
            </w:r>
            <w:r w:rsidR="00ED78F1" w:rsidRPr="009817F9">
              <w:rPr>
                <w:rFonts w:ascii="Sylfaen" w:eastAsia="Calibri" w:hAnsi="Sylfaen" w:cs="Sylfaen"/>
                <w:b/>
                <w:color w:val="000000"/>
                <w:lang w:val="en-US"/>
              </w:rPr>
              <w:t xml:space="preserve">   </w:t>
            </w:r>
            <w:r w:rsidRPr="009817F9">
              <w:rPr>
                <w:rFonts w:ascii="Sylfaen" w:eastAsia="Calibri" w:hAnsi="Sylfaen" w:cs="Sylfaen"/>
                <w:b/>
                <w:color w:val="000000"/>
                <w:lang w:val="en-US"/>
              </w:rPr>
              <w:t>տարեկան</w:t>
            </w:r>
            <w:r w:rsidR="009817F9" w:rsidRPr="009817F9">
              <w:rPr>
                <w:rFonts w:ascii="Sylfaen" w:eastAsia="Calibri" w:hAnsi="Sylfaen" w:cs="Sylfaen"/>
                <w:b/>
                <w:color w:val="000000"/>
                <w:lang w:val="en-US"/>
              </w:rPr>
              <w:t xml:space="preserve">    </w:t>
            </w:r>
            <w:r w:rsidRPr="009817F9">
              <w:rPr>
                <w:rFonts w:ascii="Sylfaen" w:eastAsia="Calibri" w:hAnsi="Sylfaen" w:cs="Sylfaen"/>
                <w:b/>
                <w:color w:val="000000"/>
                <w:lang w:val="en-US"/>
              </w:rPr>
              <w:t>հաշվետվությունները</w:t>
            </w:r>
            <w:r w:rsidRPr="009817F9">
              <w:rPr>
                <w:rFonts w:ascii="Sylfaen" w:eastAsia="Calibri" w:hAnsi="Sylfaen" w:cs="Times New Roman"/>
                <w:b/>
                <w:color w:val="000000"/>
                <w:lang w:val="en-US"/>
              </w:rPr>
              <w:t xml:space="preserve"> </w:t>
            </w:r>
            <w:r w:rsidR="009817F9" w:rsidRPr="009817F9">
              <w:rPr>
                <w:rFonts w:ascii="Sylfaen" w:eastAsia="Calibri" w:hAnsi="Sylfaen" w:cs="Times New Roman"/>
                <w:b/>
                <w:color w:val="000000"/>
                <w:lang w:val="en-US"/>
              </w:rPr>
              <w:t xml:space="preserve">  </w:t>
            </w:r>
            <w:r w:rsidRPr="009817F9">
              <w:rPr>
                <w:rFonts w:ascii="Sylfaen" w:eastAsia="Calibri" w:hAnsi="Sylfaen" w:cs="Times New Roman"/>
                <w:b/>
                <w:color w:val="000000"/>
                <w:lang w:val="en-US"/>
              </w:rPr>
              <w:t>(</w:t>
            </w:r>
            <w:r w:rsidRPr="009817F9">
              <w:rPr>
                <w:rFonts w:ascii="Sylfaen" w:eastAsia="Calibri" w:hAnsi="Sylfaen" w:cs="Sylfaen"/>
                <w:b/>
                <w:color w:val="000000"/>
                <w:lang w:val="en-US"/>
              </w:rPr>
              <w:t>վերջին</w:t>
            </w:r>
            <w:r w:rsidRPr="009817F9">
              <w:rPr>
                <w:rFonts w:ascii="Sylfaen" w:eastAsia="Calibri" w:hAnsi="Sylfaen" w:cs="Times New Roman"/>
                <w:b/>
                <w:color w:val="000000"/>
                <w:lang w:val="en-US"/>
              </w:rPr>
              <w:t xml:space="preserve"> 3 </w:t>
            </w:r>
            <w:r w:rsidRPr="009817F9">
              <w:rPr>
                <w:rFonts w:ascii="Sylfaen" w:eastAsia="Calibri" w:hAnsi="Sylfaen" w:cs="Sylfaen"/>
                <w:b/>
                <w:color w:val="000000"/>
                <w:lang w:val="en-US"/>
              </w:rPr>
              <w:t>տարվա</w:t>
            </w:r>
            <w:r w:rsidR="009817F9" w:rsidRPr="009817F9">
              <w:rPr>
                <w:rFonts w:ascii="Sylfaen" w:eastAsia="Calibri" w:hAnsi="Sylfaen" w:cs="Sylfaen"/>
                <w:b/>
                <w:color w:val="000000"/>
                <w:lang w:val="en-US"/>
              </w:rPr>
              <w:t xml:space="preserve">   </w:t>
            </w:r>
            <w:r w:rsidRPr="009817F9">
              <w:rPr>
                <w:rFonts w:ascii="Sylfaen" w:eastAsia="Calibri" w:hAnsi="Sylfaen" w:cs="Sylfaen"/>
                <w:b/>
                <w:color w:val="000000"/>
                <w:lang w:val="en-US"/>
              </w:rPr>
              <w:t>համար</w:t>
            </w:r>
            <w:r w:rsidRPr="009923FB">
              <w:rPr>
                <w:rFonts w:ascii="Sylfaen" w:eastAsia="Calibri" w:hAnsi="Sylfaen" w:cs="Sylfaen"/>
                <w:color w:val="000000"/>
                <w:lang w:val="en-US"/>
              </w:rPr>
              <w:t xml:space="preserve"> </w:t>
            </w:r>
            <w:r w:rsidRPr="009923FB">
              <w:rPr>
                <w:rFonts w:ascii="Sylfaen" w:eastAsia="Calibri" w:hAnsi="Sylfaen" w:cs="Times New Roman"/>
                <w:color w:val="000000"/>
                <w:lang w:val="en-US"/>
              </w:rPr>
              <w:t>)</w:t>
            </w:r>
            <w:r w:rsidR="009817F9">
              <w:rPr>
                <w:rFonts w:ascii="Sylfaen" w:eastAsia="Calibri" w:hAnsi="Sylfaen" w:cs="Times New Roman"/>
                <w:color w:val="000000"/>
                <w:lang w:val="en-US"/>
              </w:rPr>
              <w:t xml:space="preserve"> </w:t>
            </w:r>
          </w:p>
        </w:tc>
      </w:tr>
      <w:tr w:rsidR="009923FB" w:rsidRPr="00844065" w:rsidTr="008D5353">
        <w:tc>
          <w:tcPr>
            <w:tcW w:w="9825" w:type="dxa"/>
            <w:gridSpan w:val="13"/>
            <w:tcBorders>
              <w:top w:val="single" w:sz="4" w:space="0" w:color="auto"/>
              <w:left w:val="single" w:sz="2" w:space="0" w:color="auto"/>
              <w:bottom w:val="single" w:sz="4" w:space="0" w:color="auto"/>
              <w:right w:val="single" w:sz="2" w:space="0" w:color="auto"/>
            </w:tcBorders>
          </w:tcPr>
          <w:p w:rsidR="009923FB" w:rsidRDefault="009923FB" w:rsidP="009923FB">
            <w:pPr>
              <w:spacing w:after="0" w:line="240" w:lineRule="auto"/>
              <w:rPr>
                <w:rFonts w:ascii="Sylfaen" w:eastAsia="Calibri" w:hAnsi="Sylfaen" w:cs="Sylfaen"/>
                <w:i/>
                <w:color w:val="000000"/>
                <w:lang w:val="en-US"/>
              </w:rPr>
            </w:pPr>
            <w:r w:rsidRPr="009923FB">
              <w:rPr>
                <w:rFonts w:ascii="Sylfaen" w:eastAsia="Calibri" w:hAnsi="Sylfaen" w:cs="Sylfaen"/>
                <w:i/>
                <w:color w:val="000000"/>
                <w:lang w:val="en-US"/>
              </w:rPr>
              <w:t>Վերլուծել</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փորձի</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փոխանակմանը</w:t>
            </w:r>
            <w:r w:rsidRPr="009923FB">
              <w:rPr>
                <w:rFonts w:ascii="Sylfaen" w:eastAsia="Calibri" w:hAnsi="Sylfaen" w:cs="Times New Roman"/>
                <w:i/>
                <w:color w:val="000000"/>
                <w:lang w:val="en-US"/>
              </w:rPr>
              <w:t xml:space="preserve">, </w:t>
            </w:r>
            <w:r w:rsidRPr="009923FB">
              <w:rPr>
                <w:rFonts w:ascii="Sylfaen" w:eastAsia="Calibri" w:hAnsi="Sylfaen" w:cs="Sylfaen"/>
                <w:i/>
                <w:color w:val="000000"/>
                <w:lang w:val="en-US"/>
              </w:rPr>
              <w:t>զարգացմանը</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և</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միջազգայնացմանը</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նպաստող</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քաղաքականության</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ու</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ընթացակարգերի</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արդյունավետությունը</w:t>
            </w:r>
            <w:r w:rsidRPr="009923FB">
              <w:rPr>
                <w:rFonts w:ascii="Sylfaen" w:eastAsia="Calibri" w:hAnsi="Sylfaen" w:cs="Times New Roman"/>
                <w:i/>
                <w:color w:val="000000"/>
                <w:lang w:val="en-US"/>
              </w:rPr>
              <w:t xml:space="preserve">: </w:t>
            </w:r>
            <w:r w:rsidRPr="009923FB">
              <w:rPr>
                <w:rFonts w:ascii="Sylfaen" w:eastAsia="Calibri" w:hAnsi="Sylfaen" w:cs="Sylfaen"/>
                <w:i/>
                <w:color w:val="000000"/>
                <w:lang w:val="en-US"/>
              </w:rPr>
              <w:t>Հիմնավորել</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մոտեցումը /</w:t>
            </w:r>
            <w:r w:rsidRPr="009923FB">
              <w:rPr>
                <w:rFonts w:ascii="Sylfaen" w:eastAsia="Calibri" w:hAnsi="Sylfaen" w:cs="Sylfaen"/>
                <w:i/>
                <w:color w:val="000000"/>
              </w:rPr>
              <w:t>կատարել</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համառոտ</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մեջբերումներ</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համապատասխան</w:t>
            </w:r>
            <w:r w:rsidR="009817F9">
              <w:rPr>
                <w:rFonts w:ascii="Sylfaen" w:eastAsia="Calibri" w:hAnsi="Sylfaen" w:cs="Sylfaen"/>
                <w:i/>
                <w:color w:val="000000"/>
                <w:lang w:val="en-US"/>
              </w:rPr>
              <w:t xml:space="preserve">    </w:t>
            </w:r>
            <w:r w:rsidRPr="009923FB">
              <w:rPr>
                <w:rFonts w:ascii="Sylfaen" w:eastAsia="Calibri" w:hAnsi="Sylfaen" w:cs="Sylfaen"/>
                <w:i/>
                <w:color w:val="000000"/>
                <w:lang w:val="en-US"/>
              </w:rPr>
              <w:t>հիմքերից/:</w:t>
            </w:r>
          </w:p>
          <w:p w:rsidR="009817F9" w:rsidRPr="009817F9" w:rsidRDefault="009817F9"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Առհասարակ, այսօր     քոլեջները  չունեն  այնքան  մեծ  հնարավորություններ  լայնամասշտաբ  արտաքին  կապեր  հաստատելու  համար: Դրանք  գալիս են  քոլեջների  սուղ  ֆինանսական հնարավորություններից: Այդ  պատճառով  էլ  դեռևս չունենք  այդ   ուղղությամբ   մշակված  քաղաքականություն  և   ընթացակարգեր: Սակայն մեր  քոլեջը   փնտրում   է ուղիներ`  հաղթահարելու  ֆինանսական   այդ բացը` ներգրավվելով  տարբեր  եվրոպական  ծրագրերի  համագործակցության մեջ:</w:t>
            </w:r>
          </w:p>
          <w:p w:rsidR="009923FB" w:rsidRPr="009923FB" w:rsidRDefault="009923FB" w:rsidP="009923FB">
            <w:pPr>
              <w:spacing w:after="0" w:line="240" w:lineRule="auto"/>
              <w:rPr>
                <w:rFonts w:ascii="Sylfaen" w:eastAsia="Calibri" w:hAnsi="Sylfaen" w:cs="Times New Roman"/>
                <w:color w:val="000000"/>
                <w:lang w:val="en-US"/>
              </w:rPr>
            </w:pPr>
          </w:p>
          <w:p w:rsidR="009923FB" w:rsidRPr="009923FB" w:rsidRDefault="009923FB" w:rsidP="009923FB">
            <w:pPr>
              <w:spacing w:after="0" w:line="240" w:lineRule="auto"/>
              <w:rPr>
                <w:rFonts w:ascii="Sylfaen" w:eastAsia="Calibri" w:hAnsi="Sylfaen" w:cs="Times New Roman"/>
                <w:color w:val="000000"/>
                <w:lang w:val="en-US"/>
              </w:rPr>
            </w:pPr>
          </w:p>
          <w:p w:rsidR="009923FB" w:rsidRPr="009923FB" w:rsidRDefault="009923FB" w:rsidP="009923FB">
            <w:pPr>
              <w:spacing w:after="0" w:line="240" w:lineRule="auto"/>
              <w:rPr>
                <w:rFonts w:ascii="Sylfaen" w:eastAsia="Calibri" w:hAnsi="Sylfaen" w:cs="Times New Roman"/>
                <w:color w:val="000000"/>
                <w:sz w:val="16"/>
                <w:szCs w:val="16"/>
                <w:lang w:val="en-US"/>
              </w:rPr>
            </w:pPr>
          </w:p>
        </w:tc>
      </w:tr>
      <w:tr w:rsidR="009923FB" w:rsidRPr="00844065" w:rsidTr="008D5353">
        <w:tc>
          <w:tcPr>
            <w:tcW w:w="9825" w:type="dxa"/>
            <w:gridSpan w:val="13"/>
            <w:tcBorders>
              <w:top w:val="single" w:sz="4" w:space="0" w:color="auto"/>
              <w:left w:val="single" w:sz="2" w:space="0" w:color="auto"/>
              <w:bottom w:val="dotted" w:sz="4" w:space="0" w:color="auto"/>
              <w:right w:val="single" w:sz="2" w:space="0" w:color="auto"/>
            </w:tcBorders>
            <w:shd w:val="clear" w:color="auto" w:fill="C0C0C0"/>
            <w:vAlign w:val="center"/>
          </w:tcPr>
          <w:p w:rsidR="009923FB" w:rsidRPr="009817F9" w:rsidRDefault="009923FB" w:rsidP="009923FB">
            <w:pPr>
              <w:spacing w:after="0"/>
              <w:rPr>
                <w:rFonts w:ascii="Sylfaen" w:eastAsia="Calibri" w:hAnsi="Sylfaen" w:cs="Times New Roman"/>
                <w:color w:val="000000"/>
                <w:lang w:val="en-US"/>
              </w:rPr>
            </w:pPr>
            <w:r w:rsidRPr="009923FB">
              <w:rPr>
                <w:rFonts w:ascii="Sylfaen" w:eastAsia="Calibri" w:hAnsi="Sylfaen" w:cs="Sylfaen"/>
                <w:b/>
                <w:color w:val="000000"/>
                <w:lang w:val="en-US"/>
              </w:rPr>
              <w:t>ՉԱՓՈՐՈՇԻՉ</w:t>
            </w:r>
            <w:r w:rsidR="009817F9">
              <w:rPr>
                <w:rFonts w:ascii="Sylfaen" w:eastAsia="Calibri" w:hAnsi="Sylfaen" w:cs="Sylfaen"/>
                <w:b/>
                <w:color w:val="000000"/>
                <w:lang w:val="en-US"/>
              </w:rPr>
              <w:t xml:space="preserve">  </w:t>
            </w:r>
            <w:r w:rsidRPr="009923FB">
              <w:rPr>
                <w:rFonts w:ascii="Sylfaen" w:eastAsia="Calibri" w:hAnsi="Sylfaen" w:cs="Times New Roman"/>
                <w:b/>
                <w:color w:val="000000"/>
              </w:rPr>
              <w:t>բ</w:t>
            </w:r>
            <w:r w:rsidRPr="009817F9">
              <w:rPr>
                <w:rFonts w:ascii="Sylfaen" w:eastAsia="Calibri" w:hAnsi="Sylfaen" w:cs="Times New Roman"/>
                <w:b/>
                <w:color w:val="000000"/>
                <w:lang w:val="en-US"/>
              </w:rPr>
              <w:t>.</w:t>
            </w:r>
            <w:r w:rsidR="009817F9">
              <w:rPr>
                <w:rFonts w:ascii="Sylfaen" w:eastAsia="Calibri" w:hAnsi="Sylfaen" w:cs="Times New Roman"/>
                <w:b/>
                <w:color w:val="000000"/>
                <w:lang w:val="en-US"/>
              </w:rPr>
              <w:t xml:space="preserve">   </w:t>
            </w:r>
            <w:r w:rsidRPr="009923FB">
              <w:rPr>
                <w:rFonts w:ascii="Sylfaen" w:eastAsia="Calibri" w:hAnsi="Sylfaen" w:cs="Sylfaen"/>
                <w:color w:val="000000"/>
                <w:lang w:val="en-US"/>
              </w:rPr>
              <w:t>ՄՈՒՀ</w:t>
            </w:r>
            <w:r w:rsidRPr="009817F9">
              <w:rPr>
                <w:rFonts w:ascii="Sylfaen" w:eastAsia="Calibri" w:hAnsi="Sylfaen" w:cs="Times New Roman"/>
                <w:color w:val="000000"/>
                <w:lang w:val="en-US"/>
              </w:rPr>
              <w:t>-</w:t>
            </w:r>
            <w:r w:rsidRPr="009923FB">
              <w:rPr>
                <w:rFonts w:ascii="Sylfaen" w:eastAsia="Calibri" w:hAnsi="Sylfaen" w:cs="Sylfaen"/>
                <w:color w:val="000000"/>
                <w:lang w:val="en-US"/>
              </w:rPr>
              <w:t>ի</w:t>
            </w:r>
            <w:r w:rsidR="009817F9">
              <w:rPr>
                <w:rFonts w:ascii="Sylfaen" w:eastAsia="Calibri" w:hAnsi="Sylfaen" w:cs="Sylfaen"/>
                <w:color w:val="000000"/>
                <w:lang w:val="en-US"/>
              </w:rPr>
              <w:t xml:space="preserve">  </w:t>
            </w:r>
            <w:r w:rsidRPr="009923FB">
              <w:rPr>
                <w:rFonts w:ascii="Sylfaen" w:eastAsia="Calibri" w:hAnsi="Sylfaen" w:cs="Sylfaen"/>
                <w:color w:val="000000"/>
                <w:lang w:val="en-US"/>
              </w:rPr>
              <w:t>արտաքին</w:t>
            </w:r>
            <w:r w:rsidR="009817F9">
              <w:rPr>
                <w:rFonts w:ascii="Sylfaen" w:eastAsia="Calibri" w:hAnsi="Sylfaen" w:cs="Sylfaen"/>
                <w:color w:val="000000"/>
                <w:lang w:val="en-US"/>
              </w:rPr>
              <w:t xml:space="preserve">  </w:t>
            </w:r>
            <w:r w:rsidRPr="009923FB">
              <w:rPr>
                <w:rFonts w:ascii="Sylfaen" w:eastAsia="Calibri" w:hAnsi="Sylfaen" w:cs="Sylfaen"/>
                <w:color w:val="000000"/>
                <w:lang w:val="en-US"/>
              </w:rPr>
              <w:t>կապերի</w:t>
            </w:r>
            <w:r w:rsidR="009817F9">
              <w:rPr>
                <w:rFonts w:ascii="Sylfaen" w:eastAsia="Calibri" w:hAnsi="Sylfaen" w:cs="Sylfaen"/>
                <w:color w:val="000000"/>
                <w:lang w:val="en-US"/>
              </w:rPr>
              <w:t xml:space="preserve">  </w:t>
            </w:r>
            <w:r w:rsidRPr="009923FB">
              <w:rPr>
                <w:rFonts w:ascii="Sylfaen" w:eastAsia="Calibri" w:hAnsi="Sylfaen" w:cs="Sylfaen"/>
                <w:color w:val="000000"/>
                <w:lang w:val="en-US"/>
              </w:rPr>
              <w:t>և</w:t>
            </w:r>
            <w:r w:rsidR="009817F9">
              <w:rPr>
                <w:rFonts w:ascii="Sylfaen" w:eastAsia="Calibri" w:hAnsi="Sylfaen" w:cs="Sylfaen"/>
                <w:color w:val="000000"/>
                <w:lang w:val="en-US"/>
              </w:rPr>
              <w:t xml:space="preserve">   </w:t>
            </w:r>
            <w:r w:rsidRPr="009923FB">
              <w:rPr>
                <w:rFonts w:ascii="Sylfaen" w:eastAsia="Calibri" w:hAnsi="Sylfaen" w:cs="Sylfaen"/>
                <w:color w:val="000000"/>
                <w:lang w:val="en-US"/>
              </w:rPr>
              <w:t>միջազգայնացման</w:t>
            </w:r>
            <w:r w:rsidR="009817F9">
              <w:rPr>
                <w:rFonts w:ascii="Sylfaen" w:eastAsia="Calibri" w:hAnsi="Sylfaen" w:cs="Sylfaen"/>
                <w:color w:val="000000"/>
                <w:lang w:val="en-US"/>
              </w:rPr>
              <w:t xml:space="preserve">  </w:t>
            </w:r>
            <w:r w:rsidRPr="009923FB">
              <w:rPr>
                <w:rFonts w:ascii="Sylfaen" w:eastAsia="Calibri" w:hAnsi="Sylfaen" w:cs="Sylfaen"/>
                <w:color w:val="000000"/>
                <w:lang w:val="en-US"/>
              </w:rPr>
              <w:t>ապահովման</w:t>
            </w:r>
            <w:r w:rsidR="009817F9">
              <w:rPr>
                <w:rFonts w:ascii="Sylfaen" w:eastAsia="Calibri" w:hAnsi="Sylfaen" w:cs="Sylfaen"/>
                <w:color w:val="000000"/>
                <w:lang w:val="en-US"/>
              </w:rPr>
              <w:t xml:space="preserve">   </w:t>
            </w:r>
            <w:r w:rsidRPr="009923FB">
              <w:rPr>
                <w:rFonts w:ascii="Sylfaen" w:eastAsia="Calibri" w:hAnsi="Sylfaen" w:cs="Sylfaen"/>
                <w:color w:val="000000"/>
                <w:lang w:val="en-US"/>
              </w:rPr>
              <w:t>ենթակառուցվածքը</w:t>
            </w:r>
            <w:r w:rsidR="009817F9">
              <w:rPr>
                <w:rFonts w:ascii="Sylfaen" w:eastAsia="Calibri" w:hAnsi="Sylfaen" w:cs="Sylfaen"/>
                <w:color w:val="000000"/>
                <w:lang w:val="en-US"/>
              </w:rPr>
              <w:t xml:space="preserve">    </w:t>
            </w:r>
            <w:r w:rsidRPr="009923FB">
              <w:rPr>
                <w:rFonts w:ascii="Sylfaen" w:eastAsia="Calibri" w:hAnsi="Sylfaen" w:cs="Sylfaen"/>
                <w:color w:val="000000"/>
                <w:lang w:val="en-US"/>
              </w:rPr>
              <w:t>երաշխավորում</w:t>
            </w:r>
            <w:r w:rsidR="009817F9">
              <w:rPr>
                <w:rFonts w:ascii="Sylfaen" w:eastAsia="Calibri" w:hAnsi="Sylfaen" w:cs="Sylfaen"/>
                <w:color w:val="000000"/>
                <w:lang w:val="en-US"/>
              </w:rPr>
              <w:t xml:space="preserve">   </w:t>
            </w:r>
            <w:r w:rsidRPr="009923FB">
              <w:rPr>
                <w:rFonts w:ascii="Sylfaen" w:eastAsia="Calibri" w:hAnsi="Sylfaen" w:cs="Sylfaen"/>
                <w:color w:val="000000"/>
                <w:lang w:val="en-US"/>
              </w:rPr>
              <w:t>է</w:t>
            </w:r>
            <w:r w:rsidR="009817F9">
              <w:rPr>
                <w:rFonts w:ascii="Sylfaen" w:eastAsia="Calibri" w:hAnsi="Sylfaen" w:cs="Sylfaen"/>
                <w:color w:val="000000"/>
                <w:lang w:val="en-US"/>
              </w:rPr>
              <w:t xml:space="preserve">   </w:t>
            </w:r>
            <w:r w:rsidRPr="009923FB">
              <w:rPr>
                <w:rFonts w:ascii="Sylfaen" w:eastAsia="Calibri" w:hAnsi="Sylfaen" w:cs="Sylfaen"/>
                <w:color w:val="000000"/>
                <w:lang w:val="en-US"/>
              </w:rPr>
              <w:t>կանոնակարգված</w:t>
            </w:r>
            <w:r w:rsidR="009817F9">
              <w:rPr>
                <w:rFonts w:ascii="Sylfaen" w:eastAsia="Calibri" w:hAnsi="Sylfaen" w:cs="Sylfaen"/>
                <w:color w:val="000000"/>
                <w:lang w:val="en-US"/>
              </w:rPr>
              <w:t xml:space="preserve">    </w:t>
            </w:r>
            <w:r w:rsidRPr="009923FB">
              <w:rPr>
                <w:rFonts w:ascii="Sylfaen" w:eastAsia="Calibri" w:hAnsi="Sylfaen" w:cs="Sylfaen"/>
                <w:color w:val="000000"/>
                <w:lang w:val="en-US"/>
              </w:rPr>
              <w:t>գործընթաց</w:t>
            </w:r>
            <w:r w:rsidRPr="009817F9">
              <w:rPr>
                <w:rFonts w:ascii="Sylfaen" w:eastAsia="Calibri" w:hAnsi="Sylfaen" w:cs="Sylfaen"/>
                <w:color w:val="000000"/>
                <w:lang w:val="en-US"/>
              </w:rPr>
              <w:t>:</w:t>
            </w:r>
          </w:p>
        </w:tc>
      </w:tr>
      <w:tr w:rsidR="009923FB" w:rsidRPr="00AD529F" w:rsidTr="008D5353">
        <w:tc>
          <w:tcPr>
            <w:tcW w:w="2087" w:type="dxa"/>
            <w:gridSpan w:val="2"/>
            <w:tcBorders>
              <w:top w:val="dotted" w:sz="4" w:space="0" w:color="auto"/>
              <w:left w:val="single" w:sz="2" w:space="0" w:color="auto"/>
              <w:bottom w:val="nil"/>
              <w:right w:val="nil"/>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lastRenderedPageBreak/>
              <w:t>Հիմքեր</w:t>
            </w:r>
          </w:p>
          <w:p w:rsidR="009923FB" w:rsidRPr="008D5353" w:rsidRDefault="009923FB" w:rsidP="009923FB">
            <w:pPr>
              <w:spacing w:after="0" w:line="240" w:lineRule="auto"/>
              <w:rPr>
                <w:rFonts w:ascii="Sylfaen" w:eastAsia="Calibri" w:hAnsi="Sylfaen" w:cs="Times New Roman"/>
                <w:b/>
                <w:color w:val="000000"/>
              </w:rPr>
            </w:pPr>
          </w:p>
        </w:tc>
        <w:tc>
          <w:tcPr>
            <w:tcW w:w="7738" w:type="dxa"/>
            <w:gridSpan w:val="11"/>
            <w:tcBorders>
              <w:top w:val="dotted" w:sz="4" w:space="0" w:color="auto"/>
              <w:left w:val="nil"/>
              <w:bottom w:val="nil"/>
              <w:right w:val="single" w:sz="2" w:space="0" w:color="auto"/>
            </w:tcBorders>
            <w:vAlign w:val="center"/>
          </w:tcPr>
          <w:p w:rsidR="009923FB" w:rsidRPr="009817F9" w:rsidRDefault="009923FB" w:rsidP="009923FB">
            <w:pPr>
              <w:spacing w:after="0" w:line="240" w:lineRule="auto"/>
              <w:rPr>
                <w:rFonts w:ascii="Sylfaen" w:eastAsia="Calibri" w:hAnsi="Sylfaen" w:cs="Sylfaen"/>
                <w:b/>
                <w:color w:val="000000"/>
              </w:rPr>
            </w:pPr>
            <w:r w:rsidRPr="009817F9">
              <w:rPr>
                <w:rFonts w:ascii="Sylfaen" w:eastAsia="Calibri" w:hAnsi="Sylfaen" w:cs="Sylfaen"/>
                <w:b/>
                <w:color w:val="000000"/>
                <w:lang w:val="en-US"/>
              </w:rPr>
              <w:t>Արտաքին</w:t>
            </w:r>
            <w:r w:rsidR="009817F9" w:rsidRPr="009817F9">
              <w:rPr>
                <w:rFonts w:ascii="Sylfaen" w:eastAsia="Calibri" w:hAnsi="Sylfaen" w:cs="Sylfaen"/>
                <w:b/>
                <w:color w:val="000000"/>
              </w:rPr>
              <w:t xml:space="preserve">   </w:t>
            </w:r>
            <w:r w:rsidRPr="009817F9">
              <w:rPr>
                <w:rFonts w:ascii="Sylfaen" w:eastAsia="Calibri" w:hAnsi="Sylfaen" w:cs="Sylfaen"/>
                <w:b/>
                <w:color w:val="000000"/>
                <w:lang w:val="en-US"/>
              </w:rPr>
              <w:t>կապերի</w:t>
            </w:r>
            <w:r w:rsidR="009817F9" w:rsidRPr="009817F9">
              <w:rPr>
                <w:rFonts w:ascii="Sylfaen" w:eastAsia="Calibri" w:hAnsi="Sylfaen" w:cs="Sylfaen"/>
                <w:b/>
                <w:color w:val="000000"/>
              </w:rPr>
              <w:t xml:space="preserve"> </w:t>
            </w:r>
            <w:r w:rsidRPr="009817F9">
              <w:rPr>
                <w:rFonts w:ascii="Sylfaen" w:eastAsia="Calibri" w:hAnsi="Sylfaen" w:cs="Sylfaen"/>
                <w:b/>
                <w:color w:val="000000"/>
                <w:lang w:val="en-US"/>
              </w:rPr>
              <w:t>և</w:t>
            </w:r>
            <w:r w:rsidR="009817F9" w:rsidRPr="009817F9">
              <w:rPr>
                <w:rFonts w:ascii="Sylfaen" w:eastAsia="Calibri" w:hAnsi="Sylfaen" w:cs="Sylfaen"/>
                <w:b/>
                <w:color w:val="000000"/>
              </w:rPr>
              <w:t xml:space="preserve">   </w:t>
            </w:r>
            <w:r w:rsidRPr="009817F9">
              <w:rPr>
                <w:rFonts w:ascii="Sylfaen" w:eastAsia="Calibri" w:hAnsi="Sylfaen" w:cs="Sylfaen"/>
                <w:b/>
                <w:color w:val="000000"/>
                <w:lang w:val="en-US"/>
              </w:rPr>
              <w:t>միջազգայնացման</w:t>
            </w:r>
            <w:r w:rsidR="009817F9" w:rsidRPr="009817F9">
              <w:rPr>
                <w:rFonts w:ascii="Sylfaen" w:eastAsia="Calibri" w:hAnsi="Sylfaen" w:cs="Sylfaen"/>
                <w:b/>
                <w:color w:val="000000"/>
              </w:rPr>
              <w:t xml:space="preserve">    </w:t>
            </w:r>
            <w:r w:rsidRPr="009817F9">
              <w:rPr>
                <w:rFonts w:ascii="Sylfaen" w:eastAsia="Calibri" w:hAnsi="Sylfaen" w:cs="Sylfaen"/>
                <w:b/>
                <w:color w:val="000000"/>
                <w:lang w:val="en-US"/>
              </w:rPr>
              <w:t>համարպատասխանատու</w:t>
            </w:r>
            <w:r w:rsidR="009817F9" w:rsidRPr="009817F9">
              <w:rPr>
                <w:rFonts w:ascii="Sylfaen" w:eastAsia="Calibri" w:hAnsi="Sylfaen" w:cs="Sylfaen"/>
                <w:b/>
                <w:color w:val="000000"/>
              </w:rPr>
              <w:t xml:space="preserve">   </w:t>
            </w:r>
            <w:r w:rsidRPr="009817F9">
              <w:rPr>
                <w:rFonts w:ascii="Sylfaen" w:eastAsia="Calibri" w:hAnsi="Sylfaen" w:cs="Sylfaen"/>
                <w:b/>
                <w:color w:val="000000"/>
                <w:lang w:val="hy-AM"/>
              </w:rPr>
              <w:t>ենթակառուցվածքը</w:t>
            </w:r>
            <w:r w:rsidR="009817F9" w:rsidRPr="009817F9">
              <w:rPr>
                <w:rFonts w:ascii="Sylfaen" w:eastAsia="Calibri" w:hAnsi="Sylfaen" w:cs="Sylfaen"/>
                <w:b/>
                <w:color w:val="000000"/>
              </w:rPr>
              <w:t xml:space="preserve">    </w:t>
            </w:r>
            <w:r w:rsidRPr="009817F9">
              <w:rPr>
                <w:rFonts w:ascii="Sylfaen" w:eastAsia="Calibri" w:hAnsi="Sylfaen" w:cs="Sylfaen"/>
                <w:b/>
                <w:color w:val="000000"/>
                <w:lang w:val="en-US"/>
              </w:rPr>
              <w:t>և</w:t>
            </w:r>
            <w:r w:rsidR="009817F9" w:rsidRPr="009817F9">
              <w:rPr>
                <w:rFonts w:ascii="Sylfaen" w:eastAsia="Calibri" w:hAnsi="Sylfaen" w:cs="Sylfaen"/>
                <w:b/>
                <w:color w:val="000000"/>
              </w:rPr>
              <w:t xml:space="preserve">    </w:t>
            </w:r>
            <w:r w:rsidRPr="009817F9">
              <w:rPr>
                <w:rFonts w:ascii="Sylfaen" w:eastAsia="Calibri" w:hAnsi="Sylfaen" w:cs="Sylfaen"/>
                <w:b/>
                <w:color w:val="000000"/>
                <w:lang w:val="en-US"/>
              </w:rPr>
              <w:t>դրա</w:t>
            </w:r>
            <w:r w:rsidR="009817F9" w:rsidRPr="009817F9">
              <w:rPr>
                <w:rFonts w:ascii="Sylfaen" w:eastAsia="Calibri" w:hAnsi="Sylfaen" w:cs="Sylfaen"/>
                <w:b/>
                <w:color w:val="000000"/>
              </w:rPr>
              <w:t xml:space="preserve">    </w:t>
            </w:r>
            <w:r w:rsidRPr="009817F9">
              <w:rPr>
                <w:rFonts w:ascii="Sylfaen" w:eastAsia="Calibri" w:hAnsi="Sylfaen" w:cs="Sylfaen"/>
                <w:b/>
                <w:color w:val="000000"/>
                <w:lang w:val="en-US"/>
              </w:rPr>
              <w:t>գործառույթները</w:t>
            </w:r>
          </w:p>
          <w:p w:rsidR="009817F9" w:rsidRPr="00AD529F" w:rsidRDefault="00396D65" w:rsidP="009923FB">
            <w:pPr>
              <w:spacing w:after="0" w:line="240" w:lineRule="auto"/>
              <w:rPr>
                <w:rFonts w:ascii="Sylfaen" w:eastAsia="Calibri" w:hAnsi="Sylfaen" w:cs="Sylfaen"/>
                <w:color w:val="000000"/>
              </w:rPr>
            </w:pPr>
            <w:hyperlink r:id="rId197" w:history="1">
              <w:r w:rsidR="009817F9" w:rsidRPr="00F968FA">
                <w:rPr>
                  <w:rStyle w:val="af0"/>
                  <w:rFonts w:ascii="Sylfaen" w:eastAsia="Calibri" w:hAnsi="Sylfaen" w:cs="Sylfaen"/>
                  <w:lang w:val="en-US"/>
                </w:rPr>
                <w:t>Հավելված</w:t>
              </w:r>
              <w:r w:rsidR="009817F9" w:rsidRPr="00F968FA">
                <w:rPr>
                  <w:rStyle w:val="af0"/>
                  <w:rFonts w:ascii="Sylfaen" w:eastAsia="Calibri" w:hAnsi="Sylfaen" w:cs="Sylfaen"/>
                </w:rPr>
                <w:t xml:space="preserve">    </w:t>
              </w:r>
              <w:r w:rsidR="00AD529F" w:rsidRPr="00F968FA">
                <w:rPr>
                  <w:rStyle w:val="af0"/>
                  <w:rFonts w:ascii="Sylfaen" w:eastAsia="Calibri" w:hAnsi="Sylfaen" w:cs="Sylfaen"/>
                </w:rPr>
                <w:t>11</w:t>
              </w:r>
            </w:hyperlink>
          </w:p>
          <w:p w:rsidR="00AD529F" w:rsidRPr="009817F9" w:rsidRDefault="00396D65" w:rsidP="009923FB">
            <w:pPr>
              <w:spacing w:after="0" w:line="240" w:lineRule="auto"/>
              <w:rPr>
                <w:rFonts w:ascii="Sylfaen" w:eastAsia="Calibri" w:hAnsi="Sylfaen" w:cs="Sylfaen"/>
                <w:color w:val="000000"/>
              </w:rPr>
            </w:pPr>
            <w:hyperlink r:id="rId198" w:history="1">
              <w:r w:rsidR="00AD529F" w:rsidRPr="00F968FA">
                <w:rPr>
                  <w:rStyle w:val="af0"/>
                  <w:rFonts w:ascii="Sylfaen" w:eastAsia="Calibri" w:hAnsi="Sylfaen" w:cs="Sylfaen"/>
                  <w:lang w:val="en-US"/>
                </w:rPr>
                <w:t>Հավելված</w:t>
              </w:r>
              <w:r w:rsidR="00AD529F" w:rsidRPr="00F968FA">
                <w:rPr>
                  <w:rStyle w:val="af0"/>
                  <w:rFonts w:ascii="Sylfaen" w:eastAsia="Calibri" w:hAnsi="Sylfaen" w:cs="Sylfaen"/>
                </w:rPr>
                <w:t xml:space="preserve"> 33</w:t>
              </w:r>
            </w:hyperlink>
          </w:p>
          <w:p w:rsidR="009923FB" w:rsidRPr="008D5353" w:rsidRDefault="009923FB" w:rsidP="009923FB">
            <w:pPr>
              <w:spacing w:after="0" w:line="240" w:lineRule="auto"/>
              <w:rPr>
                <w:rFonts w:ascii="Sylfaen" w:eastAsia="Calibri" w:hAnsi="Sylfaen" w:cs="Times New Roman"/>
                <w:b/>
                <w:color w:val="000000"/>
              </w:rPr>
            </w:pPr>
          </w:p>
          <w:p w:rsidR="009923FB" w:rsidRPr="00AD529F" w:rsidRDefault="009923FB" w:rsidP="009923FB">
            <w:pPr>
              <w:spacing w:after="0" w:line="240" w:lineRule="auto"/>
              <w:rPr>
                <w:rFonts w:ascii="Sylfaen" w:eastAsia="Calibri" w:hAnsi="Sylfaen" w:cs="Sylfaen"/>
                <w:b/>
                <w:color w:val="000000"/>
              </w:rPr>
            </w:pPr>
            <w:r w:rsidRPr="00AD529F">
              <w:rPr>
                <w:rFonts w:ascii="Sylfaen" w:eastAsia="Calibri" w:hAnsi="Sylfaen" w:cs="Sylfaen"/>
                <w:b/>
                <w:color w:val="000000"/>
                <w:lang w:val="hy-AM"/>
              </w:rPr>
              <w:t>Ենթակառուցվածքի</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գործունեությունը</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կարգավորող</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ընթացակարգերը</w:t>
            </w:r>
          </w:p>
          <w:p w:rsidR="009923FB" w:rsidRPr="008D5353" w:rsidRDefault="009923FB" w:rsidP="009923FB">
            <w:pPr>
              <w:spacing w:after="0" w:line="240" w:lineRule="auto"/>
              <w:rPr>
                <w:rFonts w:ascii="Sylfaen" w:eastAsia="Calibri" w:hAnsi="Sylfaen" w:cs="Times New Roman"/>
                <w:b/>
                <w:color w:val="000000"/>
              </w:rPr>
            </w:pPr>
          </w:p>
          <w:p w:rsidR="009923FB" w:rsidRPr="00AD529F" w:rsidRDefault="009923FB" w:rsidP="009923FB">
            <w:pPr>
              <w:spacing w:after="0" w:line="240" w:lineRule="auto"/>
              <w:rPr>
                <w:rFonts w:ascii="Sylfaen" w:eastAsia="Calibri" w:hAnsi="Sylfaen" w:cs="Sylfaen"/>
                <w:b/>
                <w:color w:val="000000"/>
              </w:rPr>
            </w:pPr>
            <w:r w:rsidRPr="00AD529F">
              <w:rPr>
                <w:rFonts w:ascii="Sylfaen" w:eastAsia="Calibri" w:hAnsi="Sylfaen" w:cs="Sylfaen"/>
                <w:b/>
                <w:color w:val="000000"/>
                <w:lang w:val="hy-AM"/>
              </w:rPr>
              <w:t>Ենթակառ</w:t>
            </w:r>
            <w:r w:rsidRPr="00AD529F">
              <w:rPr>
                <w:rFonts w:ascii="Sylfaen" w:eastAsia="Calibri" w:hAnsi="Sylfaen" w:cs="Sylfaen"/>
                <w:b/>
                <w:color w:val="000000"/>
                <w:lang w:val="en-US"/>
              </w:rPr>
              <w:t>ո</w:t>
            </w:r>
            <w:r w:rsidRPr="00AD529F">
              <w:rPr>
                <w:rFonts w:ascii="Sylfaen" w:eastAsia="Calibri" w:hAnsi="Sylfaen" w:cs="Sylfaen"/>
                <w:b/>
                <w:color w:val="000000"/>
                <w:lang w:val="hy-AM"/>
              </w:rPr>
              <w:t>ւցվածքի</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որակի</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ապահովման</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քաղաքականությունը</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և</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ընթացակարգեր</w:t>
            </w:r>
            <w:r w:rsidRPr="00AD529F">
              <w:rPr>
                <w:rFonts w:ascii="Sylfaen" w:eastAsia="Calibri" w:hAnsi="Sylfaen" w:cs="Sylfaen"/>
                <w:b/>
                <w:color w:val="000000"/>
                <w:lang w:val="hy-AM"/>
              </w:rPr>
              <w:t>ը</w:t>
            </w:r>
          </w:p>
          <w:p w:rsidR="009923FB" w:rsidRPr="008D5353" w:rsidRDefault="009923FB" w:rsidP="009923FB">
            <w:pPr>
              <w:spacing w:after="0" w:line="240" w:lineRule="auto"/>
              <w:rPr>
                <w:rFonts w:ascii="Sylfaen" w:eastAsia="Calibri" w:hAnsi="Sylfaen" w:cs="Times New Roman"/>
                <w:b/>
                <w:color w:val="000000"/>
              </w:rPr>
            </w:pPr>
          </w:p>
          <w:p w:rsidR="009923FB" w:rsidRPr="00D448EA" w:rsidRDefault="009923FB" w:rsidP="009923FB">
            <w:pPr>
              <w:spacing w:after="0" w:line="240" w:lineRule="auto"/>
              <w:rPr>
                <w:rFonts w:ascii="Sylfaen" w:eastAsia="Calibri" w:hAnsi="Sylfaen" w:cs="Sylfaen"/>
                <w:b/>
                <w:color w:val="000000"/>
              </w:rPr>
            </w:pPr>
            <w:r w:rsidRPr="00AD529F">
              <w:rPr>
                <w:rFonts w:ascii="Sylfaen" w:eastAsia="Calibri" w:hAnsi="Sylfaen" w:cs="Sylfaen"/>
                <w:b/>
                <w:color w:val="000000"/>
                <w:lang w:val="hy-AM"/>
              </w:rPr>
              <w:t>Ենթակառուցվածքի</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արդյունավետ</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գործունեության</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hy-AM"/>
              </w:rPr>
              <w:t>այլ</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հիմքեր</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և</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վերլուծություններ</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վերջին</w:t>
            </w:r>
            <w:r w:rsidRPr="00AD529F">
              <w:rPr>
                <w:rFonts w:ascii="Sylfaen" w:eastAsia="Calibri" w:hAnsi="Sylfaen" w:cs="Times New Roman"/>
                <w:b/>
                <w:color w:val="000000"/>
              </w:rPr>
              <w:t xml:space="preserve"> </w:t>
            </w:r>
            <w:r w:rsidR="00AD529F" w:rsidRPr="00AD529F">
              <w:rPr>
                <w:rFonts w:ascii="Sylfaen" w:eastAsia="Calibri" w:hAnsi="Sylfaen" w:cs="Times New Roman"/>
                <w:b/>
                <w:color w:val="000000"/>
              </w:rPr>
              <w:t xml:space="preserve">   </w:t>
            </w:r>
            <w:r w:rsidRPr="00AD529F">
              <w:rPr>
                <w:rFonts w:ascii="Sylfaen" w:eastAsia="Calibri" w:hAnsi="Sylfaen" w:cs="Times New Roman"/>
                <w:b/>
                <w:color w:val="000000"/>
              </w:rPr>
              <w:t xml:space="preserve">3 </w:t>
            </w:r>
            <w:r w:rsidR="00AD529F" w:rsidRPr="00AD529F">
              <w:rPr>
                <w:rFonts w:ascii="Sylfaen" w:eastAsia="Calibri" w:hAnsi="Sylfaen" w:cs="Times New Roman"/>
                <w:b/>
                <w:color w:val="000000"/>
              </w:rPr>
              <w:t xml:space="preserve">   </w:t>
            </w:r>
            <w:r w:rsidRPr="00AD529F">
              <w:rPr>
                <w:rFonts w:ascii="Sylfaen" w:eastAsia="Calibri" w:hAnsi="Sylfaen" w:cs="Sylfaen"/>
                <w:b/>
                <w:color w:val="000000"/>
                <w:lang w:val="en-US"/>
              </w:rPr>
              <w:t>տարիների</w:t>
            </w:r>
            <w:r w:rsidR="00AD529F" w:rsidRPr="00AD529F">
              <w:rPr>
                <w:rFonts w:ascii="Sylfaen" w:eastAsia="Calibri" w:hAnsi="Sylfaen" w:cs="Sylfaen"/>
                <w:b/>
                <w:color w:val="000000"/>
              </w:rPr>
              <w:t xml:space="preserve">    </w:t>
            </w:r>
            <w:r w:rsidRPr="00AD529F">
              <w:rPr>
                <w:rFonts w:ascii="Sylfaen" w:eastAsia="Calibri" w:hAnsi="Sylfaen" w:cs="Sylfaen"/>
                <w:b/>
                <w:color w:val="000000"/>
                <w:lang w:val="en-US"/>
              </w:rPr>
              <w:t>կտրվածքով</w:t>
            </w:r>
          </w:p>
          <w:p w:rsidR="00AD529F" w:rsidRPr="00D448EA" w:rsidRDefault="00AD529F" w:rsidP="009923FB">
            <w:pPr>
              <w:spacing w:after="0" w:line="240" w:lineRule="auto"/>
              <w:rPr>
                <w:rFonts w:ascii="Sylfaen" w:eastAsia="Calibri" w:hAnsi="Sylfaen" w:cs="Times New Roman"/>
                <w:color w:val="000000"/>
              </w:rPr>
            </w:pPr>
            <w:r w:rsidRPr="00AD529F">
              <w:rPr>
                <w:rFonts w:ascii="Sylfaen" w:eastAsia="Calibri" w:hAnsi="Sylfaen" w:cs="Sylfaen"/>
                <w:color w:val="000000"/>
                <w:lang w:val="en-US"/>
              </w:rPr>
              <w:t>Գործատուների</w:t>
            </w:r>
            <w:r w:rsidRPr="00D448EA">
              <w:rPr>
                <w:rFonts w:ascii="Sylfaen" w:eastAsia="Calibri" w:hAnsi="Sylfaen" w:cs="Sylfaen"/>
                <w:color w:val="000000"/>
              </w:rPr>
              <w:t xml:space="preserve">    </w:t>
            </w:r>
            <w:r>
              <w:rPr>
                <w:rFonts w:ascii="Sylfaen" w:eastAsia="Calibri" w:hAnsi="Sylfaen" w:cs="Sylfaen"/>
                <w:color w:val="000000"/>
                <w:lang w:val="en-US"/>
              </w:rPr>
              <w:t>հետ</w:t>
            </w:r>
            <w:r w:rsidRPr="00D448EA">
              <w:rPr>
                <w:rFonts w:ascii="Sylfaen" w:eastAsia="Calibri" w:hAnsi="Sylfaen" w:cs="Sylfaen"/>
                <w:color w:val="000000"/>
              </w:rPr>
              <w:t xml:space="preserve">  </w:t>
            </w:r>
            <w:r>
              <w:rPr>
                <w:rFonts w:ascii="Sylfaen" w:eastAsia="Calibri" w:hAnsi="Sylfaen" w:cs="Sylfaen"/>
                <w:color w:val="000000"/>
                <w:lang w:val="en-US"/>
              </w:rPr>
              <w:t>կնքված</w:t>
            </w:r>
            <w:r w:rsidRPr="00D448EA">
              <w:rPr>
                <w:rFonts w:ascii="Sylfaen" w:eastAsia="Calibri" w:hAnsi="Sylfaen" w:cs="Sylfaen"/>
                <w:color w:val="000000"/>
              </w:rPr>
              <w:t xml:space="preserve">  </w:t>
            </w:r>
            <w:r>
              <w:rPr>
                <w:rFonts w:ascii="Sylfaen" w:eastAsia="Calibri" w:hAnsi="Sylfaen" w:cs="Sylfaen"/>
                <w:color w:val="000000"/>
                <w:lang w:val="en-US"/>
              </w:rPr>
              <w:t>պայմանագրերը</w:t>
            </w:r>
            <w:r w:rsidRPr="00D448EA">
              <w:rPr>
                <w:rFonts w:ascii="Sylfaen" w:eastAsia="Calibri" w:hAnsi="Sylfaen" w:cs="Sylfaen"/>
                <w:color w:val="000000"/>
              </w:rPr>
              <w:t xml:space="preserve">  /</w:t>
            </w:r>
            <w:r>
              <w:rPr>
                <w:rFonts w:ascii="Sylfaen" w:eastAsia="Calibri" w:hAnsi="Sylfaen" w:cs="Sylfaen"/>
                <w:color w:val="000000"/>
                <w:lang w:val="en-US"/>
              </w:rPr>
              <w:t>տես</w:t>
            </w:r>
            <w:r w:rsidRPr="00D448EA">
              <w:rPr>
                <w:rFonts w:ascii="Sylfaen" w:eastAsia="Calibri" w:hAnsi="Sylfaen" w:cs="Sylfaen"/>
                <w:color w:val="000000"/>
              </w:rPr>
              <w:t xml:space="preserve"> </w:t>
            </w:r>
            <w:r>
              <w:rPr>
                <w:rFonts w:ascii="Sylfaen" w:eastAsia="Calibri" w:hAnsi="Sylfaen" w:cs="Sylfaen"/>
                <w:color w:val="000000"/>
                <w:lang w:val="en-US"/>
              </w:rPr>
              <w:t>չափանիշ</w:t>
            </w:r>
            <w:r w:rsidRPr="00D448EA">
              <w:rPr>
                <w:rFonts w:ascii="Sylfaen" w:eastAsia="Calibri" w:hAnsi="Sylfaen" w:cs="Sylfaen"/>
                <w:color w:val="000000"/>
              </w:rPr>
              <w:t xml:space="preserve"> 1 /</w:t>
            </w:r>
          </w:p>
        </w:tc>
      </w:tr>
      <w:tr w:rsidR="009923FB" w:rsidRPr="00AD529F" w:rsidTr="008D5353">
        <w:trPr>
          <w:trHeight w:val="80"/>
        </w:trPr>
        <w:tc>
          <w:tcPr>
            <w:tcW w:w="9825" w:type="dxa"/>
            <w:gridSpan w:val="13"/>
            <w:tcBorders>
              <w:top w:val="nil"/>
              <w:left w:val="single" w:sz="2" w:space="0" w:color="auto"/>
              <w:bottom w:val="single" w:sz="4" w:space="0" w:color="auto"/>
              <w:right w:val="single" w:sz="2" w:space="0" w:color="auto"/>
            </w:tcBorders>
          </w:tcPr>
          <w:p w:rsidR="009923FB" w:rsidRPr="00D448EA" w:rsidRDefault="009923FB" w:rsidP="009923FB">
            <w:pPr>
              <w:spacing w:after="0" w:line="240" w:lineRule="auto"/>
              <w:rPr>
                <w:rFonts w:ascii="Sylfaen" w:eastAsia="Calibri" w:hAnsi="Sylfaen" w:cs="Times New Roman"/>
                <w:color w:val="000000"/>
              </w:rPr>
            </w:pPr>
          </w:p>
        </w:tc>
      </w:tr>
      <w:tr w:rsidR="009923FB" w:rsidRPr="00AD529F" w:rsidTr="008D5353">
        <w:trPr>
          <w:trHeight w:val="80"/>
        </w:trPr>
        <w:tc>
          <w:tcPr>
            <w:tcW w:w="9825" w:type="dxa"/>
            <w:gridSpan w:val="13"/>
            <w:tcBorders>
              <w:top w:val="nil"/>
              <w:left w:val="single" w:sz="2" w:space="0" w:color="auto"/>
              <w:bottom w:val="single" w:sz="4" w:space="0" w:color="auto"/>
              <w:right w:val="single" w:sz="2" w:space="0" w:color="auto"/>
            </w:tcBorders>
          </w:tcPr>
          <w:p w:rsidR="009923FB" w:rsidRPr="00D448EA"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t>Վերլուծել</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ՄՈՒՀ</w:t>
            </w:r>
            <w:r w:rsidRPr="00D448EA">
              <w:rPr>
                <w:rFonts w:ascii="Sylfaen" w:eastAsia="Calibri" w:hAnsi="Sylfaen" w:cs="Times New Roman"/>
                <w:i/>
                <w:color w:val="000000"/>
              </w:rPr>
              <w:t>-</w:t>
            </w:r>
            <w:r w:rsidRPr="009923FB">
              <w:rPr>
                <w:rFonts w:ascii="Sylfaen" w:eastAsia="Calibri" w:hAnsi="Sylfaen" w:cs="Sylfaen"/>
                <w:i/>
                <w:color w:val="000000"/>
                <w:lang w:val="en-US"/>
              </w:rPr>
              <w:t>ի</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արտաքին</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կապերի</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և</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միջազգայնացման</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ապահովման</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ենթակառուցվածքի</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աշխատանքների</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արդյունավետությունը</w:t>
            </w:r>
            <w:r w:rsidRPr="00D448EA">
              <w:rPr>
                <w:rFonts w:ascii="Sylfaen" w:eastAsia="Calibri" w:hAnsi="Sylfaen" w:cs="Times New Roman"/>
                <w:i/>
                <w:color w:val="000000"/>
              </w:rPr>
              <w:t xml:space="preserve">: </w:t>
            </w:r>
            <w:r w:rsidRPr="009923FB">
              <w:rPr>
                <w:rFonts w:ascii="Sylfaen" w:eastAsia="Calibri" w:hAnsi="Sylfaen" w:cs="Sylfaen"/>
                <w:i/>
                <w:color w:val="000000"/>
                <w:lang w:val="en-US"/>
              </w:rPr>
              <w:t>Հիմնավորել</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մոտեցումը</w:t>
            </w:r>
            <w:r w:rsidR="00AD529F" w:rsidRPr="00D448EA">
              <w:rPr>
                <w:rFonts w:ascii="Sylfaen" w:eastAsia="Calibri" w:hAnsi="Sylfaen" w:cs="Sylfaen"/>
                <w:i/>
                <w:color w:val="000000"/>
              </w:rPr>
              <w:t xml:space="preserve">    </w:t>
            </w:r>
            <w:r w:rsidRPr="00D448EA">
              <w:rPr>
                <w:rFonts w:ascii="Sylfaen" w:eastAsia="Calibri" w:hAnsi="Sylfaen" w:cs="Sylfaen"/>
                <w:i/>
                <w:color w:val="000000"/>
              </w:rPr>
              <w:t>/</w:t>
            </w:r>
            <w:r w:rsidRPr="009923FB">
              <w:rPr>
                <w:rFonts w:ascii="Sylfaen" w:eastAsia="Calibri" w:hAnsi="Sylfaen" w:cs="Sylfaen"/>
                <w:i/>
                <w:color w:val="000000"/>
              </w:rPr>
              <w:t>կատարել</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համառոտ</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մեջբերումներ</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համապատասխան</w:t>
            </w:r>
            <w:r w:rsidR="00AD529F" w:rsidRPr="00D448EA">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Pr="00D448EA">
              <w:rPr>
                <w:rFonts w:ascii="Sylfaen" w:eastAsia="Calibri" w:hAnsi="Sylfaen" w:cs="Sylfaen"/>
                <w:i/>
                <w:color w:val="000000"/>
              </w:rPr>
              <w:t>/:</w:t>
            </w:r>
          </w:p>
          <w:p w:rsidR="00AD529F" w:rsidRPr="00D448EA" w:rsidRDefault="00AD529F" w:rsidP="009923FB">
            <w:pPr>
              <w:spacing w:after="0" w:line="240" w:lineRule="auto"/>
              <w:rPr>
                <w:rFonts w:ascii="Sylfaen" w:eastAsia="Calibri" w:hAnsi="Sylfaen" w:cs="Sylfaen"/>
                <w:color w:val="000000"/>
              </w:rPr>
            </w:pPr>
            <w:r w:rsidRPr="00AD529F">
              <w:rPr>
                <w:rFonts w:ascii="Sylfaen" w:eastAsia="Calibri" w:hAnsi="Sylfaen" w:cs="Sylfaen"/>
                <w:color w:val="000000"/>
                <w:lang w:val="en-US"/>
              </w:rPr>
              <w:t>Քոլեջի</w:t>
            </w:r>
            <w:r w:rsidRPr="00D448EA">
              <w:rPr>
                <w:rFonts w:ascii="Sylfaen" w:eastAsia="Calibri" w:hAnsi="Sylfaen" w:cs="Sylfaen"/>
                <w:color w:val="000000"/>
              </w:rPr>
              <w:t xml:space="preserve">   </w:t>
            </w:r>
            <w:r>
              <w:rPr>
                <w:rFonts w:ascii="Sylfaen" w:eastAsia="Calibri" w:hAnsi="Sylfaen" w:cs="Sylfaen"/>
                <w:color w:val="000000"/>
                <w:lang w:val="en-US"/>
              </w:rPr>
              <w:t>տնօրինությունը</w:t>
            </w:r>
            <w:r w:rsidRPr="00D448EA">
              <w:rPr>
                <w:rFonts w:ascii="Sylfaen" w:eastAsia="Calibri" w:hAnsi="Sylfaen" w:cs="Sylfaen"/>
                <w:color w:val="000000"/>
              </w:rPr>
              <w:t xml:space="preserve">  </w:t>
            </w:r>
            <w:r>
              <w:rPr>
                <w:rFonts w:ascii="Sylfaen" w:eastAsia="Calibri" w:hAnsi="Sylfaen" w:cs="Sylfaen"/>
                <w:color w:val="000000"/>
                <w:lang w:val="en-US"/>
              </w:rPr>
              <w:t>և</w:t>
            </w:r>
            <w:r w:rsidRPr="00D448EA">
              <w:rPr>
                <w:rFonts w:ascii="Sylfaen" w:eastAsia="Calibri" w:hAnsi="Sylfaen" w:cs="Sylfaen"/>
                <w:color w:val="000000"/>
              </w:rPr>
              <w:t xml:space="preserve">  </w:t>
            </w:r>
            <w:r>
              <w:rPr>
                <w:rFonts w:ascii="Sylfaen" w:eastAsia="Calibri" w:hAnsi="Sylfaen" w:cs="Sylfaen"/>
                <w:color w:val="000000"/>
                <w:lang w:val="en-US"/>
              </w:rPr>
              <w:t>կարիերայի</w:t>
            </w:r>
            <w:r w:rsidRPr="00D448EA">
              <w:rPr>
                <w:rFonts w:ascii="Sylfaen" w:eastAsia="Calibri" w:hAnsi="Sylfaen" w:cs="Sylfaen"/>
                <w:color w:val="000000"/>
              </w:rPr>
              <w:t xml:space="preserve">   </w:t>
            </w:r>
            <w:r>
              <w:rPr>
                <w:rFonts w:ascii="Sylfaen" w:eastAsia="Calibri" w:hAnsi="Sylfaen" w:cs="Sylfaen"/>
                <w:color w:val="000000"/>
                <w:lang w:val="en-US"/>
              </w:rPr>
              <w:t>կենտրոնը</w:t>
            </w:r>
            <w:r w:rsidRPr="00D448EA">
              <w:rPr>
                <w:rFonts w:ascii="Sylfaen" w:eastAsia="Calibri" w:hAnsi="Sylfaen" w:cs="Sylfaen"/>
                <w:color w:val="000000"/>
              </w:rPr>
              <w:t xml:space="preserve">  </w:t>
            </w:r>
            <w:r>
              <w:rPr>
                <w:rFonts w:ascii="Sylfaen" w:eastAsia="Calibri" w:hAnsi="Sylfaen" w:cs="Sylfaen"/>
                <w:color w:val="000000"/>
                <w:lang w:val="en-US"/>
              </w:rPr>
              <w:t>ակտիվ</w:t>
            </w:r>
            <w:r w:rsidRPr="00D448EA">
              <w:rPr>
                <w:rFonts w:ascii="Sylfaen" w:eastAsia="Calibri" w:hAnsi="Sylfaen" w:cs="Sylfaen"/>
                <w:color w:val="000000"/>
              </w:rPr>
              <w:t xml:space="preserve">  </w:t>
            </w:r>
            <w:r>
              <w:rPr>
                <w:rFonts w:ascii="Sylfaen" w:eastAsia="Calibri" w:hAnsi="Sylfaen" w:cs="Sylfaen"/>
                <w:color w:val="000000"/>
                <w:lang w:val="en-US"/>
              </w:rPr>
              <w:t>աշխատանքներ</w:t>
            </w:r>
            <w:r w:rsidRPr="00D448EA">
              <w:rPr>
                <w:rFonts w:ascii="Sylfaen" w:eastAsia="Calibri" w:hAnsi="Sylfaen" w:cs="Sylfaen"/>
                <w:color w:val="000000"/>
              </w:rPr>
              <w:t xml:space="preserve">  </w:t>
            </w:r>
            <w:r>
              <w:rPr>
                <w:rFonts w:ascii="Sylfaen" w:eastAsia="Calibri" w:hAnsi="Sylfaen" w:cs="Sylfaen"/>
                <w:color w:val="000000"/>
                <w:lang w:val="en-US"/>
              </w:rPr>
              <w:t>են</w:t>
            </w:r>
            <w:r w:rsidRPr="00D448EA">
              <w:rPr>
                <w:rFonts w:ascii="Sylfaen" w:eastAsia="Calibri" w:hAnsi="Sylfaen" w:cs="Sylfaen"/>
                <w:color w:val="000000"/>
              </w:rPr>
              <w:t xml:space="preserve">  </w:t>
            </w:r>
            <w:r>
              <w:rPr>
                <w:rFonts w:ascii="Sylfaen" w:eastAsia="Calibri" w:hAnsi="Sylfaen" w:cs="Sylfaen"/>
                <w:color w:val="000000"/>
                <w:lang w:val="en-US"/>
              </w:rPr>
              <w:t>տանում</w:t>
            </w:r>
            <w:r w:rsidRPr="00D448EA">
              <w:rPr>
                <w:rFonts w:ascii="Sylfaen" w:eastAsia="Calibri" w:hAnsi="Sylfaen" w:cs="Sylfaen"/>
                <w:color w:val="000000"/>
              </w:rPr>
              <w:t xml:space="preserve">  </w:t>
            </w:r>
            <w:r>
              <w:rPr>
                <w:rFonts w:ascii="Sylfaen" w:eastAsia="Calibri" w:hAnsi="Sylfaen" w:cs="Sylfaen"/>
                <w:color w:val="000000"/>
                <w:lang w:val="en-US"/>
              </w:rPr>
              <w:t>ընդլայնելու</w:t>
            </w:r>
            <w:r w:rsidRPr="00D448EA">
              <w:rPr>
                <w:rFonts w:ascii="Sylfaen" w:eastAsia="Calibri" w:hAnsi="Sylfaen" w:cs="Sylfaen"/>
                <w:color w:val="000000"/>
              </w:rPr>
              <w:t xml:space="preserve">  </w:t>
            </w:r>
            <w:r>
              <w:rPr>
                <w:rFonts w:ascii="Sylfaen" w:eastAsia="Calibri" w:hAnsi="Sylfaen" w:cs="Sylfaen"/>
                <w:color w:val="000000"/>
                <w:lang w:val="en-US"/>
              </w:rPr>
              <w:t>և</w:t>
            </w:r>
            <w:r w:rsidRPr="00D448EA">
              <w:rPr>
                <w:rFonts w:ascii="Sylfaen" w:eastAsia="Calibri" w:hAnsi="Sylfaen" w:cs="Sylfaen"/>
                <w:color w:val="000000"/>
              </w:rPr>
              <w:t xml:space="preserve">  </w:t>
            </w:r>
            <w:r>
              <w:rPr>
                <w:rFonts w:ascii="Sylfaen" w:eastAsia="Calibri" w:hAnsi="Sylfaen" w:cs="Sylfaen"/>
                <w:color w:val="000000"/>
                <w:lang w:val="en-US"/>
              </w:rPr>
              <w:t>ստեղծելու</w:t>
            </w:r>
            <w:r w:rsidRPr="00D448EA">
              <w:rPr>
                <w:rFonts w:ascii="Sylfaen" w:eastAsia="Calibri" w:hAnsi="Sylfaen" w:cs="Sylfaen"/>
                <w:color w:val="000000"/>
              </w:rPr>
              <w:t xml:space="preserve">  </w:t>
            </w:r>
            <w:r>
              <w:rPr>
                <w:rFonts w:ascii="Sylfaen" w:eastAsia="Calibri" w:hAnsi="Sylfaen" w:cs="Sylfaen"/>
                <w:color w:val="000000"/>
                <w:lang w:val="en-US"/>
              </w:rPr>
              <w:t>հաստատուն</w:t>
            </w:r>
            <w:r w:rsidRPr="00D448EA">
              <w:rPr>
                <w:rFonts w:ascii="Sylfaen" w:eastAsia="Calibri" w:hAnsi="Sylfaen" w:cs="Sylfaen"/>
                <w:color w:val="000000"/>
              </w:rPr>
              <w:t xml:space="preserve">  </w:t>
            </w:r>
            <w:r>
              <w:rPr>
                <w:rFonts w:ascii="Sylfaen" w:eastAsia="Calibri" w:hAnsi="Sylfaen" w:cs="Sylfaen"/>
                <w:color w:val="000000"/>
                <w:lang w:val="en-US"/>
              </w:rPr>
              <w:t>կապեր</w:t>
            </w:r>
            <w:r w:rsidRPr="00D448EA">
              <w:rPr>
                <w:rFonts w:ascii="Sylfaen" w:eastAsia="Calibri" w:hAnsi="Sylfaen" w:cs="Sylfaen"/>
                <w:color w:val="000000"/>
              </w:rPr>
              <w:t xml:space="preserve">  </w:t>
            </w:r>
            <w:r>
              <w:rPr>
                <w:rFonts w:ascii="Sylfaen" w:eastAsia="Calibri" w:hAnsi="Sylfaen" w:cs="Sylfaen"/>
                <w:color w:val="000000"/>
                <w:lang w:val="en-US"/>
              </w:rPr>
              <w:t>գործատուների</w:t>
            </w:r>
            <w:r w:rsidRPr="00D448EA">
              <w:rPr>
                <w:rFonts w:ascii="Sylfaen" w:eastAsia="Calibri" w:hAnsi="Sylfaen" w:cs="Sylfaen"/>
                <w:color w:val="000000"/>
              </w:rPr>
              <w:t xml:space="preserve"> , </w:t>
            </w:r>
            <w:r>
              <w:rPr>
                <w:rFonts w:ascii="Sylfaen" w:eastAsia="Calibri" w:hAnsi="Sylfaen" w:cs="Sylfaen"/>
                <w:color w:val="000000"/>
                <w:lang w:val="en-US"/>
              </w:rPr>
              <w:t>այլ</w:t>
            </w:r>
            <w:r w:rsidRPr="00D448EA">
              <w:rPr>
                <w:rFonts w:ascii="Sylfaen" w:eastAsia="Calibri" w:hAnsi="Sylfaen" w:cs="Sylfaen"/>
                <w:color w:val="000000"/>
              </w:rPr>
              <w:t xml:space="preserve">  </w:t>
            </w:r>
            <w:r>
              <w:rPr>
                <w:rFonts w:ascii="Sylfaen" w:eastAsia="Calibri" w:hAnsi="Sylfaen" w:cs="Sylfaen"/>
                <w:color w:val="000000"/>
                <w:lang w:val="en-US"/>
              </w:rPr>
              <w:t>կազմակերպությունների</w:t>
            </w:r>
            <w:r w:rsidRPr="00D448EA">
              <w:rPr>
                <w:rFonts w:ascii="Sylfaen" w:eastAsia="Calibri" w:hAnsi="Sylfaen" w:cs="Sylfaen"/>
                <w:color w:val="000000"/>
              </w:rPr>
              <w:t xml:space="preserve">  </w:t>
            </w:r>
            <w:r>
              <w:rPr>
                <w:rFonts w:ascii="Sylfaen" w:eastAsia="Calibri" w:hAnsi="Sylfaen" w:cs="Sylfaen"/>
                <w:color w:val="000000"/>
                <w:lang w:val="en-US"/>
              </w:rPr>
              <w:t>հետ</w:t>
            </w:r>
            <w:r w:rsidRPr="00D448EA">
              <w:rPr>
                <w:rFonts w:ascii="Sylfaen" w:eastAsia="Calibri" w:hAnsi="Sylfaen" w:cs="Sylfaen"/>
                <w:color w:val="000000"/>
              </w:rPr>
              <w:t xml:space="preserve"> : </w:t>
            </w:r>
            <w:r>
              <w:rPr>
                <w:rFonts w:ascii="Sylfaen" w:eastAsia="Calibri" w:hAnsi="Sylfaen" w:cs="Sylfaen"/>
                <w:color w:val="000000"/>
                <w:lang w:val="en-US"/>
              </w:rPr>
              <w:t>Այդ</w:t>
            </w:r>
            <w:r w:rsidRPr="00D448EA">
              <w:rPr>
                <w:rFonts w:ascii="Sylfaen" w:eastAsia="Calibri" w:hAnsi="Sylfaen" w:cs="Sylfaen"/>
                <w:color w:val="000000"/>
              </w:rPr>
              <w:t xml:space="preserve">  </w:t>
            </w:r>
            <w:r>
              <w:rPr>
                <w:rFonts w:ascii="Sylfaen" w:eastAsia="Calibri" w:hAnsi="Sylfaen" w:cs="Sylfaen"/>
                <w:color w:val="000000"/>
                <w:lang w:val="en-US"/>
              </w:rPr>
              <w:t>է</w:t>
            </w:r>
            <w:r w:rsidRPr="00D448EA">
              <w:rPr>
                <w:rFonts w:ascii="Sylfaen" w:eastAsia="Calibri" w:hAnsi="Sylfaen" w:cs="Sylfaen"/>
                <w:color w:val="000000"/>
              </w:rPr>
              <w:t xml:space="preserve">  </w:t>
            </w:r>
            <w:r>
              <w:rPr>
                <w:rFonts w:ascii="Sylfaen" w:eastAsia="Calibri" w:hAnsi="Sylfaen" w:cs="Sylfaen"/>
                <w:color w:val="000000"/>
                <w:lang w:val="en-US"/>
              </w:rPr>
              <w:t>վկայում</w:t>
            </w:r>
            <w:r w:rsidRPr="00D448EA">
              <w:rPr>
                <w:rFonts w:ascii="Sylfaen" w:eastAsia="Calibri" w:hAnsi="Sylfaen" w:cs="Sylfaen"/>
                <w:color w:val="000000"/>
              </w:rPr>
              <w:t xml:space="preserve">  </w:t>
            </w:r>
            <w:r>
              <w:rPr>
                <w:rFonts w:ascii="Sylfaen" w:eastAsia="Calibri" w:hAnsi="Sylfaen" w:cs="Sylfaen"/>
                <w:color w:val="000000"/>
                <w:lang w:val="en-US"/>
              </w:rPr>
              <w:t>տարեցտարի</w:t>
            </w:r>
            <w:r w:rsidRPr="00D448EA">
              <w:rPr>
                <w:rFonts w:ascii="Sylfaen" w:eastAsia="Calibri" w:hAnsi="Sylfaen" w:cs="Sylfaen"/>
                <w:color w:val="000000"/>
              </w:rPr>
              <w:t xml:space="preserve">  </w:t>
            </w:r>
            <w:r>
              <w:rPr>
                <w:rFonts w:ascii="Sylfaen" w:eastAsia="Calibri" w:hAnsi="Sylfaen" w:cs="Sylfaen"/>
                <w:color w:val="000000"/>
                <w:lang w:val="en-US"/>
              </w:rPr>
              <w:t>համալրվող</w:t>
            </w:r>
            <w:r w:rsidRPr="00D448EA">
              <w:rPr>
                <w:rFonts w:ascii="Sylfaen" w:eastAsia="Calibri" w:hAnsi="Sylfaen" w:cs="Sylfaen"/>
                <w:color w:val="000000"/>
              </w:rPr>
              <w:t xml:space="preserve">  </w:t>
            </w:r>
            <w:r>
              <w:rPr>
                <w:rFonts w:ascii="Sylfaen" w:eastAsia="Calibri" w:hAnsi="Sylfaen" w:cs="Sylfaen"/>
                <w:color w:val="000000"/>
                <w:lang w:val="en-US"/>
              </w:rPr>
              <w:t>գործատուների</w:t>
            </w:r>
            <w:r w:rsidRPr="00D448EA">
              <w:rPr>
                <w:rFonts w:ascii="Sylfaen" w:eastAsia="Calibri" w:hAnsi="Sylfaen" w:cs="Sylfaen"/>
                <w:color w:val="000000"/>
              </w:rPr>
              <w:t xml:space="preserve">  </w:t>
            </w:r>
            <w:r>
              <w:rPr>
                <w:rFonts w:ascii="Sylfaen" w:eastAsia="Calibri" w:hAnsi="Sylfaen" w:cs="Sylfaen"/>
                <w:color w:val="000000"/>
                <w:lang w:val="en-US"/>
              </w:rPr>
              <w:t>ցանկը</w:t>
            </w:r>
            <w:r w:rsidRPr="00D448EA">
              <w:rPr>
                <w:rFonts w:ascii="Sylfaen" w:eastAsia="Calibri" w:hAnsi="Sylfaen" w:cs="Sylfaen"/>
                <w:color w:val="000000"/>
              </w:rPr>
              <w:t>:/</w:t>
            </w:r>
            <w:r>
              <w:rPr>
                <w:rFonts w:ascii="Sylfaen" w:eastAsia="Calibri" w:hAnsi="Sylfaen" w:cs="Sylfaen"/>
                <w:color w:val="000000"/>
                <w:lang w:val="en-US"/>
              </w:rPr>
              <w:t>Տես</w:t>
            </w:r>
            <w:r w:rsidRPr="00D448EA">
              <w:rPr>
                <w:rFonts w:ascii="Sylfaen" w:eastAsia="Calibri" w:hAnsi="Sylfaen" w:cs="Sylfaen"/>
                <w:color w:val="000000"/>
              </w:rPr>
              <w:t xml:space="preserve"> </w:t>
            </w:r>
            <w:r>
              <w:rPr>
                <w:rFonts w:ascii="Sylfaen" w:eastAsia="Calibri" w:hAnsi="Sylfaen" w:cs="Sylfaen"/>
                <w:color w:val="000000"/>
                <w:lang w:val="en-US"/>
              </w:rPr>
              <w:t>չափանիշ</w:t>
            </w:r>
            <w:r w:rsidRPr="00D448EA">
              <w:rPr>
                <w:rFonts w:ascii="Sylfaen" w:eastAsia="Calibri" w:hAnsi="Sylfaen" w:cs="Sylfaen"/>
                <w:color w:val="000000"/>
              </w:rPr>
              <w:t xml:space="preserve"> 1 /</w:t>
            </w:r>
          </w:p>
          <w:p w:rsidR="00AD529F" w:rsidRPr="00F968FA" w:rsidRDefault="00AD529F" w:rsidP="009923FB">
            <w:pPr>
              <w:spacing w:after="0" w:line="240" w:lineRule="auto"/>
              <w:rPr>
                <w:rFonts w:ascii="Sylfaen" w:eastAsia="Calibri" w:hAnsi="Sylfaen" w:cs="Sylfaen"/>
                <w:color w:val="000000"/>
                <w:lang w:val="hy-AM"/>
              </w:rPr>
            </w:pPr>
            <w:r>
              <w:rPr>
                <w:rFonts w:ascii="Sylfaen" w:eastAsia="Calibri" w:hAnsi="Sylfaen" w:cs="Sylfaen"/>
                <w:color w:val="000000"/>
                <w:lang w:val="en-US"/>
              </w:rPr>
              <w:t>Քոլեջը</w:t>
            </w:r>
            <w:r w:rsidRPr="00D448EA">
              <w:rPr>
                <w:rFonts w:ascii="Sylfaen" w:eastAsia="Calibri" w:hAnsi="Sylfaen" w:cs="Sylfaen"/>
                <w:color w:val="000000"/>
              </w:rPr>
              <w:t xml:space="preserve">   </w:t>
            </w:r>
            <w:r>
              <w:rPr>
                <w:rFonts w:ascii="Sylfaen" w:eastAsia="Calibri" w:hAnsi="Sylfaen" w:cs="Sylfaen"/>
                <w:color w:val="000000"/>
                <w:lang w:val="en-US"/>
              </w:rPr>
              <w:t>համագործակցության</w:t>
            </w:r>
            <w:r w:rsidRPr="00D448EA">
              <w:rPr>
                <w:rFonts w:ascii="Sylfaen" w:eastAsia="Calibri" w:hAnsi="Sylfaen" w:cs="Sylfaen"/>
                <w:color w:val="000000"/>
              </w:rPr>
              <w:t xml:space="preserve">  </w:t>
            </w:r>
            <w:r>
              <w:rPr>
                <w:rFonts w:ascii="Sylfaen" w:eastAsia="Calibri" w:hAnsi="Sylfaen" w:cs="Sylfaen"/>
                <w:color w:val="000000"/>
                <w:lang w:val="en-US"/>
              </w:rPr>
              <w:t>համաձայնագիր</w:t>
            </w:r>
            <w:r w:rsidRPr="00D448EA">
              <w:rPr>
                <w:rFonts w:ascii="Sylfaen" w:eastAsia="Calibri" w:hAnsi="Sylfaen" w:cs="Sylfaen"/>
                <w:color w:val="000000"/>
              </w:rPr>
              <w:t xml:space="preserve">   </w:t>
            </w:r>
            <w:r>
              <w:rPr>
                <w:rFonts w:ascii="Sylfaen" w:eastAsia="Calibri" w:hAnsi="Sylfaen" w:cs="Sylfaen"/>
                <w:color w:val="000000"/>
                <w:lang w:val="en-US"/>
              </w:rPr>
              <w:t>ունի</w:t>
            </w:r>
            <w:r w:rsidRPr="00D448EA">
              <w:rPr>
                <w:rFonts w:ascii="Sylfaen" w:eastAsia="Calibri" w:hAnsi="Sylfaen" w:cs="Sylfaen"/>
                <w:color w:val="000000"/>
              </w:rPr>
              <w:t xml:space="preserve">  </w:t>
            </w:r>
            <w:r>
              <w:rPr>
                <w:rFonts w:ascii="Sylfaen" w:eastAsia="Calibri" w:hAnsi="Sylfaen" w:cs="Sylfaen"/>
                <w:color w:val="000000"/>
                <w:lang w:val="en-US"/>
              </w:rPr>
              <w:t>կնքած</w:t>
            </w:r>
            <w:r w:rsidRPr="00D448EA">
              <w:rPr>
                <w:rFonts w:ascii="Sylfaen" w:eastAsia="Calibri" w:hAnsi="Sylfaen" w:cs="Sylfaen"/>
                <w:color w:val="000000"/>
              </w:rPr>
              <w:t xml:space="preserve"> &lt;&lt;</w:t>
            </w:r>
            <w:r>
              <w:rPr>
                <w:rFonts w:ascii="Sylfaen" w:eastAsia="Calibri" w:hAnsi="Sylfaen" w:cs="Sylfaen"/>
                <w:color w:val="000000"/>
                <w:lang w:val="en-US"/>
              </w:rPr>
              <w:t>Հայաստանի</w:t>
            </w:r>
            <w:r w:rsidRPr="00D448EA">
              <w:rPr>
                <w:rFonts w:ascii="Sylfaen" w:eastAsia="Calibri" w:hAnsi="Sylfaen" w:cs="Sylfaen"/>
                <w:color w:val="000000"/>
              </w:rPr>
              <w:t xml:space="preserve">  </w:t>
            </w:r>
            <w:r>
              <w:rPr>
                <w:rFonts w:ascii="Sylfaen" w:eastAsia="Calibri" w:hAnsi="Sylfaen" w:cs="Sylfaen"/>
                <w:color w:val="000000"/>
                <w:lang w:val="en-US"/>
              </w:rPr>
              <w:t>ազգային</w:t>
            </w:r>
            <w:r w:rsidRPr="00D448EA">
              <w:rPr>
                <w:rFonts w:ascii="Sylfaen" w:eastAsia="Calibri" w:hAnsi="Sylfaen" w:cs="Sylfaen"/>
                <w:color w:val="000000"/>
              </w:rPr>
              <w:t xml:space="preserve">  </w:t>
            </w:r>
            <w:r>
              <w:rPr>
                <w:rFonts w:ascii="Sylfaen" w:eastAsia="Calibri" w:hAnsi="Sylfaen" w:cs="Sylfaen"/>
                <w:color w:val="000000"/>
                <w:lang w:val="en-US"/>
              </w:rPr>
              <w:t>ագրարային</w:t>
            </w:r>
            <w:r w:rsidRPr="00D448EA">
              <w:rPr>
                <w:rFonts w:ascii="Sylfaen" w:eastAsia="Calibri" w:hAnsi="Sylfaen" w:cs="Sylfaen"/>
                <w:color w:val="000000"/>
              </w:rPr>
              <w:t xml:space="preserve">  </w:t>
            </w:r>
            <w:r>
              <w:rPr>
                <w:rFonts w:ascii="Sylfaen" w:eastAsia="Calibri" w:hAnsi="Sylfaen" w:cs="Sylfaen"/>
                <w:color w:val="000000"/>
                <w:lang w:val="en-US"/>
              </w:rPr>
              <w:t>համալսարան</w:t>
            </w:r>
            <w:r w:rsidRPr="00D448EA">
              <w:rPr>
                <w:rFonts w:ascii="Sylfaen" w:eastAsia="Calibri" w:hAnsi="Sylfaen" w:cs="Sylfaen"/>
                <w:color w:val="000000"/>
              </w:rPr>
              <w:t xml:space="preserve"> &gt;&gt;  </w:t>
            </w:r>
            <w:r>
              <w:rPr>
                <w:rFonts w:ascii="Sylfaen" w:eastAsia="Calibri" w:hAnsi="Sylfaen" w:cs="Sylfaen"/>
                <w:color w:val="000000"/>
                <w:lang w:val="en-US"/>
              </w:rPr>
              <w:t>հիմնադրամի</w:t>
            </w:r>
            <w:r w:rsidRPr="00D448EA">
              <w:rPr>
                <w:rFonts w:ascii="Sylfaen" w:eastAsia="Calibri" w:hAnsi="Sylfaen" w:cs="Sylfaen"/>
                <w:color w:val="000000"/>
              </w:rPr>
              <w:t xml:space="preserve">  </w:t>
            </w:r>
            <w:r>
              <w:rPr>
                <w:rFonts w:ascii="Sylfaen" w:eastAsia="Calibri" w:hAnsi="Sylfaen" w:cs="Sylfaen"/>
                <w:color w:val="000000"/>
                <w:lang w:val="en-US"/>
              </w:rPr>
              <w:t>Վանաձորի</w:t>
            </w:r>
            <w:r w:rsidRPr="00D448EA">
              <w:rPr>
                <w:rFonts w:ascii="Sylfaen" w:eastAsia="Calibri" w:hAnsi="Sylfaen" w:cs="Sylfaen"/>
                <w:color w:val="000000"/>
              </w:rPr>
              <w:t xml:space="preserve">  </w:t>
            </w:r>
            <w:r>
              <w:rPr>
                <w:rFonts w:ascii="Sylfaen" w:eastAsia="Calibri" w:hAnsi="Sylfaen" w:cs="Sylfaen"/>
                <w:color w:val="000000"/>
                <w:lang w:val="en-US"/>
              </w:rPr>
              <w:t>մասնաճյուղի</w:t>
            </w:r>
            <w:r w:rsidRPr="00D448EA">
              <w:rPr>
                <w:rFonts w:ascii="Sylfaen" w:eastAsia="Calibri" w:hAnsi="Sylfaen" w:cs="Sylfaen"/>
                <w:color w:val="000000"/>
              </w:rPr>
              <w:t xml:space="preserve">  </w:t>
            </w:r>
            <w:r>
              <w:rPr>
                <w:rFonts w:ascii="Sylfaen" w:eastAsia="Calibri" w:hAnsi="Sylfaen" w:cs="Sylfaen"/>
                <w:color w:val="000000"/>
                <w:lang w:val="en-US"/>
              </w:rPr>
              <w:t>հետ</w:t>
            </w:r>
            <w:r w:rsidRPr="00D448EA">
              <w:rPr>
                <w:rFonts w:ascii="Sylfaen" w:eastAsia="Calibri" w:hAnsi="Sylfaen" w:cs="Sylfaen"/>
                <w:color w:val="000000"/>
              </w:rPr>
              <w:t>,</w:t>
            </w:r>
            <w:r>
              <w:rPr>
                <w:rFonts w:ascii="Sylfaen" w:eastAsia="Calibri" w:hAnsi="Sylfaen" w:cs="Sylfaen"/>
                <w:color w:val="000000"/>
                <w:lang w:val="en-US"/>
              </w:rPr>
              <w:t>ըստ</w:t>
            </w:r>
            <w:r w:rsidRPr="00D448EA">
              <w:rPr>
                <w:rFonts w:ascii="Sylfaen" w:eastAsia="Calibri" w:hAnsi="Sylfaen" w:cs="Sylfaen"/>
                <w:color w:val="000000"/>
              </w:rPr>
              <w:t xml:space="preserve"> </w:t>
            </w:r>
            <w:r>
              <w:rPr>
                <w:rFonts w:ascii="Sylfaen" w:eastAsia="Calibri" w:hAnsi="Sylfaen" w:cs="Sylfaen"/>
                <w:color w:val="000000"/>
                <w:lang w:val="en-US"/>
              </w:rPr>
              <w:t>որի</w:t>
            </w:r>
            <w:r w:rsidRPr="00D448EA">
              <w:rPr>
                <w:rFonts w:ascii="Sylfaen" w:eastAsia="Calibri" w:hAnsi="Sylfaen" w:cs="Sylfaen"/>
                <w:color w:val="000000"/>
              </w:rPr>
              <w:t xml:space="preserve">  </w:t>
            </w:r>
            <w:r>
              <w:rPr>
                <w:rFonts w:ascii="Sylfaen" w:eastAsia="Calibri" w:hAnsi="Sylfaen" w:cs="Sylfaen"/>
                <w:color w:val="000000"/>
                <w:lang w:val="en-US"/>
              </w:rPr>
              <w:t>քոլեջի</w:t>
            </w:r>
            <w:r w:rsidRPr="00D448EA">
              <w:rPr>
                <w:rFonts w:ascii="Sylfaen" w:eastAsia="Calibri" w:hAnsi="Sylfaen" w:cs="Sylfaen"/>
                <w:color w:val="000000"/>
              </w:rPr>
              <w:t xml:space="preserve">  </w:t>
            </w:r>
            <w:r>
              <w:rPr>
                <w:rFonts w:ascii="Sylfaen" w:eastAsia="Calibri" w:hAnsi="Sylfaen" w:cs="Sylfaen"/>
                <w:color w:val="000000"/>
                <w:lang w:val="en-US"/>
              </w:rPr>
              <w:t>ուսանողները</w:t>
            </w:r>
            <w:r w:rsidRPr="00D448EA">
              <w:rPr>
                <w:rFonts w:ascii="Sylfaen" w:eastAsia="Calibri" w:hAnsi="Sylfaen" w:cs="Sylfaen"/>
                <w:color w:val="000000"/>
              </w:rPr>
              <w:t xml:space="preserve">  </w:t>
            </w:r>
            <w:r>
              <w:rPr>
                <w:rFonts w:ascii="Sylfaen" w:eastAsia="Calibri" w:hAnsi="Sylfaen" w:cs="Sylfaen"/>
                <w:color w:val="000000"/>
                <w:lang w:val="en-US"/>
              </w:rPr>
              <w:t>հնարավորություն</w:t>
            </w:r>
            <w:r w:rsidRPr="00D448EA">
              <w:rPr>
                <w:rFonts w:ascii="Sylfaen" w:eastAsia="Calibri" w:hAnsi="Sylfaen" w:cs="Sylfaen"/>
                <w:color w:val="000000"/>
              </w:rPr>
              <w:t xml:space="preserve">  </w:t>
            </w:r>
            <w:r>
              <w:rPr>
                <w:rFonts w:ascii="Sylfaen" w:eastAsia="Calibri" w:hAnsi="Sylfaen" w:cs="Sylfaen"/>
                <w:color w:val="000000"/>
                <w:lang w:val="en-US"/>
              </w:rPr>
              <w:t>ունեն</w:t>
            </w:r>
            <w:r w:rsidRPr="00D448EA">
              <w:rPr>
                <w:rFonts w:ascii="Sylfaen" w:eastAsia="Calibri" w:hAnsi="Sylfaen" w:cs="Sylfaen"/>
                <w:color w:val="000000"/>
              </w:rPr>
              <w:t xml:space="preserve">  </w:t>
            </w:r>
            <w:r>
              <w:rPr>
                <w:rFonts w:ascii="Sylfaen" w:eastAsia="Calibri" w:hAnsi="Sylfaen" w:cs="Sylfaen"/>
                <w:color w:val="000000"/>
                <w:lang w:val="en-US"/>
              </w:rPr>
              <w:t>գործնական</w:t>
            </w:r>
            <w:r w:rsidRPr="00D448EA">
              <w:rPr>
                <w:rFonts w:ascii="Sylfaen" w:eastAsia="Calibri" w:hAnsi="Sylfaen" w:cs="Sylfaen"/>
                <w:color w:val="000000"/>
              </w:rPr>
              <w:t xml:space="preserve">  </w:t>
            </w:r>
            <w:r>
              <w:rPr>
                <w:rFonts w:ascii="Sylfaen" w:eastAsia="Calibri" w:hAnsi="Sylfaen" w:cs="Sylfaen"/>
                <w:color w:val="000000"/>
                <w:lang w:val="en-US"/>
              </w:rPr>
              <w:t>և</w:t>
            </w:r>
            <w:r w:rsidRPr="00D448EA">
              <w:rPr>
                <w:rFonts w:ascii="Sylfaen" w:eastAsia="Calibri" w:hAnsi="Sylfaen" w:cs="Sylfaen"/>
                <w:color w:val="000000"/>
              </w:rPr>
              <w:t xml:space="preserve">  </w:t>
            </w:r>
            <w:r>
              <w:rPr>
                <w:rFonts w:ascii="Sylfaen" w:eastAsia="Calibri" w:hAnsi="Sylfaen" w:cs="Sylfaen"/>
                <w:color w:val="000000"/>
                <w:lang w:val="en-US"/>
              </w:rPr>
              <w:t>լաբորատոր</w:t>
            </w:r>
            <w:r w:rsidRPr="00D448EA">
              <w:rPr>
                <w:rFonts w:ascii="Sylfaen" w:eastAsia="Calibri" w:hAnsi="Sylfaen" w:cs="Sylfaen"/>
                <w:color w:val="000000"/>
              </w:rPr>
              <w:t xml:space="preserve">  </w:t>
            </w:r>
            <w:r>
              <w:rPr>
                <w:rFonts w:ascii="Sylfaen" w:eastAsia="Calibri" w:hAnsi="Sylfaen" w:cs="Sylfaen"/>
                <w:color w:val="000000"/>
                <w:lang w:val="en-US"/>
              </w:rPr>
              <w:t>հետազոտական</w:t>
            </w:r>
            <w:r w:rsidRPr="00D448EA">
              <w:rPr>
                <w:rFonts w:ascii="Sylfaen" w:eastAsia="Calibri" w:hAnsi="Sylfaen" w:cs="Sylfaen"/>
                <w:color w:val="000000"/>
              </w:rPr>
              <w:t xml:space="preserve">  </w:t>
            </w:r>
            <w:r>
              <w:rPr>
                <w:rFonts w:ascii="Sylfaen" w:eastAsia="Calibri" w:hAnsi="Sylfaen" w:cs="Sylfaen"/>
                <w:color w:val="000000"/>
                <w:lang w:val="en-US"/>
              </w:rPr>
              <w:t>աշխատանքներ</w:t>
            </w:r>
            <w:r w:rsidRPr="00D448EA">
              <w:rPr>
                <w:rFonts w:ascii="Sylfaen" w:eastAsia="Calibri" w:hAnsi="Sylfaen" w:cs="Sylfaen"/>
                <w:color w:val="000000"/>
              </w:rPr>
              <w:t xml:space="preserve">  </w:t>
            </w:r>
            <w:r>
              <w:rPr>
                <w:rFonts w:ascii="Sylfaen" w:eastAsia="Calibri" w:hAnsi="Sylfaen" w:cs="Sylfaen"/>
                <w:color w:val="000000"/>
                <w:lang w:val="en-US"/>
              </w:rPr>
              <w:t>կատարել</w:t>
            </w:r>
            <w:r w:rsidRPr="00D448EA">
              <w:rPr>
                <w:rFonts w:ascii="Sylfaen" w:eastAsia="Calibri" w:hAnsi="Sylfaen" w:cs="Sylfaen"/>
                <w:color w:val="000000"/>
              </w:rPr>
              <w:t xml:space="preserve">  </w:t>
            </w:r>
            <w:r>
              <w:rPr>
                <w:rFonts w:ascii="Sylfaen" w:eastAsia="Calibri" w:hAnsi="Sylfaen" w:cs="Sylfaen"/>
                <w:color w:val="000000"/>
                <w:lang w:val="en-US"/>
              </w:rPr>
              <w:t>մասնաճյուղի</w:t>
            </w:r>
            <w:r w:rsidRPr="00D448EA">
              <w:rPr>
                <w:rFonts w:ascii="Sylfaen" w:eastAsia="Calibri" w:hAnsi="Sylfaen" w:cs="Sylfaen"/>
                <w:color w:val="000000"/>
              </w:rPr>
              <w:t xml:space="preserve">  </w:t>
            </w:r>
            <w:r>
              <w:rPr>
                <w:rFonts w:ascii="Sylfaen" w:eastAsia="Calibri" w:hAnsi="Sylfaen" w:cs="Sylfaen"/>
                <w:color w:val="000000"/>
                <w:lang w:val="en-US"/>
              </w:rPr>
              <w:t>համապատասխան</w:t>
            </w:r>
            <w:r w:rsidRPr="00D448EA">
              <w:rPr>
                <w:rFonts w:ascii="Sylfaen" w:eastAsia="Calibri" w:hAnsi="Sylfaen" w:cs="Sylfaen"/>
                <w:color w:val="000000"/>
              </w:rPr>
              <w:t xml:space="preserve">  </w:t>
            </w:r>
            <w:r>
              <w:rPr>
                <w:rFonts w:ascii="Sylfaen" w:eastAsia="Calibri" w:hAnsi="Sylfaen" w:cs="Sylfaen"/>
                <w:color w:val="000000"/>
                <w:lang w:val="en-US"/>
              </w:rPr>
              <w:t>կաբինետներում</w:t>
            </w:r>
            <w:r w:rsidRPr="00D448EA">
              <w:rPr>
                <w:rFonts w:ascii="Sylfaen" w:eastAsia="Calibri" w:hAnsi="Sylfaen" w:cs="Sylfaen"/>
                <w:color w:val="000000"/>
              </w:rPr>
              <w:t xml:space="preserve">  </w:t>
            </w:r>
            <w:r>
              <w:rPr>
                <w:rFonts w:ascii="Sylfaen" w:eastAsia="Calibri" w:hAnsi="Sylfaen" w:cs="Sylfaen"/>
                <w:color w:val="000000"/>
                <w:lang w:val="en-US"/>
              </w:rPr>
              <w:t>և</w:t>
            </w:r>
            <w:r w:rsidRPr="00D448EA">
              <w:rPr>
                <w:rFonts w:ascii="Sylfaen" w:eastAsia="Calibri" w:hAnsi="Sylfaen" w:cs="Sylfaen"/>
                <w:color w:val="000000"/>
              </w:rPr>
              <w:t xml:space="preserve">  </w:t>
            </w:r>
            <w:r>
              <w:rPr>
                <w:rFonts w:ascii="Sylfaen" w:eastAsia="Calibri" w:hAnsi="Sylfaen" w:cs="Sylfaen"/>
                <w:color w:val="000000"/>
                <w:lang w:val="en-US"/>
              </w:rPr>
              <w:t>լաբորատորիաներում</w:t>
            </w:r>
            <w:r w:rsidRPr="00D448EA">
              <w:rPr>
                <w:rFonts w:ascii="Sylfaen" w:eastAsia="Calibri" w:hAnsi="Sylfaen" w:cs="Sylfaen"/>
                <w:color w:val="000000"/>
              </w:rPr>
              <w:t xml:space="preserve">: </w:t>
            </w:r>
            <w:r>
              <w:rPr>
                <w:rFonts w:ascii="Sylfaen" w:eastAsia="Calibri" w:hAnsi="Sylfaen" w:cs="Sylfaen"/>
                <w:color w:val="000000"/>
                <w:lang w:val="en-US"/>
              </w:rPr>
              <w:t>Քոլեջը</w:t>
            </w:r>
            <w:r w:rsidRPr="00D448EA">
              <w:rPr>
                <w:rFonts w:ascii="Sylfaen" w:eastAsia="Calibri" w:hAnsi="Sylfaen" w:cs="Sylfaen"/>
                <w:color w:val="000000"/>
              </w:rPr>
              <w:t xml:space="preserve">  </w:t>
            </w:r>
            <w:r>
              <w:rPr>
                <w:rFonts w:ascii="Sylfaen" w:eastAsia="Calibri" w:hAnsi="Sylfaen" w:cs="Sylfaen"/>
                <w:color w:val="000000"/>
                <w:lang w:val="en-US"/>
              </w:rPr>
              <w:t>պայմանագրեր</w:t>
            </w:r>
            <w:r w:rsidRPr="00D448EA">
              <w:rPr>
                <w:rFonts w:ascii="Sylfaen" w:eastAsia="Calibri" w:hAnsi="Sylfaen" w:cs="Sylfaen"/>
                <w:color w:val="000000"/>
              </w:rPr>
              <w:t xml:space="preserve">  </w:t>
            </w:r>
            <w:r>
              <w:rPr>
                <w:rFonts w:ascii="Sylfaen" w:eastAsia="Calibri" w:hAnsi="Sylfaen" w:cs="Sylfaen"/>
                <w:color w:val="000000"/>
                <w:lang w:val="en-US"/>
              </w:rPr>
              <w:t>է</w:t>
            </w:r>
            <w:r w:rsidRPr="00D448EA">
              <w:rPr>
                <w:rFonts w:ascii="Sylfaen" w:eastAsia="Calibri" w:hAnsi="Sylfaen" w:cs="Sylfaen"/>
                <w:color w:val="000000"/>
              </w:rPr>
              <w:t xml:space="preserve">  </w:t>
            </w:r>
            <w:r>
              <w:rPr>
                <w:rFonts w:ascii="Sylfaen" w:eastAsia="Calibri" w:hAnsi="Sylfaen" w:cs="Sylfaen"/>
                <w:color w:val="000000"/>
                <w:lang w:val="en-US"/>
              </w:rPr>
              <w:t>կնքել</w:t>
            </w:r>
            <w:r w:rsidRPr="00D448EA">
              <w:rPr>
                <w:rFonts w:ascii="Sylfaen" w:eastAsia="Calibri" w:hAnsi="Sylfaen" w:cs="Sylfaen"/>
                <w:color w:val="000000"/>
              </w:rPr>
              <w:t xml:space="preserve">  </w:t>
            </w:r>
            <w:r>
              <w:rPr>
                <w:rFonts w:ascii="Sylfaen" w:eastAsia="Calibri" w:hAnsi="Sylfaen" w:cs="Sylfaen"/>
                <w:color w:val="000000"/>
                <w:lang w:val="en-US"/>
              </w:rPr>
              <w:t>նաև</w:t>
            </w:r>
            <w:r w:rsidRPr="00D448EA">
              <w:rPr>
                <w:rFonts w:ascii="Sylfaen" w:eastAsia="Calibri" w:hAnsi="Sylfaen" w:cs="Sylfaen"/>
                <w:color w:val="000000"/>
              </w:rPr>
              <w:t xml:space="preserve">  </w:t>
            </w:r>
            <w:r>
              <w:rPr>
                <w:rFonts w:ascii="Sylfaen" w:eastAsia="Calibri" w:hAnsi="Sylfaen" w:cs="Sylfaen"/>
                <w:color w:val="000000"/>
                <w:lang w:val="en-US"/>
              </w:rPr>
              <w:t>Մարգահովիտի</w:t>
            </w:r>
            <w:r w:rsidRPr="00D448EA">
              <w:rPr>
                <w:rFonts w:ascii="Sylfaen" w:eastAsia="Calibri" w:hAnsi="Sylfaen" w:cs="Sylfaen"/>
                <w:color w:val="000000"/>
              </w:rPr>
              <w:t xml:space="preserve">  </w:t>
            </w:r>
            <w:r>
              <w:rPr>
                <w:rFonts w:ascii="Sylfaen" w:eastAsia="Calibri" w:hAnsi="Sylfaen" w:cs="Sylfaen"/>
                <w:color w:val="000000"/>
                <w:lang w:val="en-US"/>
              </w:rPr>
              <w:t>ATP</w:t>
            </w:r>
            <w:r w:rsidRPr="00D448EA">
              <w:rPr>
                <w:rFonts w:ascii="Sylfaen" w:eastAsia="Calibri" w:hAnsi="Sylfaen" w:cs="Sylfaen"/>
                <w:color w:val="000000"/>
              </w:rPr>
              <w:t xml:space="preserve">    </w:t>
            </w:r>
            <w:r>
              <w:rPr>
                <w:rFonts w:ascii="Sylfaen" w:eastAsia="Calibri" w:hAnsi="Sylfaen" w:cs="Sylfaen"/>
                <w:color w:val="000000"/>
                <w:lang w:val="en-US"/>
              </w:rPr>
              <w:t>էկոլոգիական</w:t>
            </w:r>
            <w:r w:rsidRPr="00D448EA">
              <w:rPr>
                <w:rFonts w:ascii="Sylfaen" w:eastAsia="Calibri" w:hAnsi="Sylfaen" w:cs="Sylfaen"/>
                <w:color w:val="000000"/>
              </w:rPr>
              <w:t xml:space="preserve">  </w:t>
            </w:r>
            <w:r>
              <w:rPr>
                <w:rFonts w:ascii="Sylfaen" w:eastAsia="Calibri" w:hAnsi="Sylfaen" w:cs="Sylfaen"/>
                <w:color w:val="000000"/>
                <w:lang w:val="en-US"/>
              </w:rPr>
              <w:t>կենտրոնի</w:t>
            </w:r>
            <w:r w:rsidRPr="00D448EA">
              <w:rPr>
                <w:rFonts w:ascii="Sylfaen" w:eastAsia="Calibri" w:hAnsi="Sylfaen" w:cs="Sylfaen"/>
                <w:color w:val="000000"/>
              </w:rPr>
              <w:t xml:space="preserve">  </w:t>
            </w:r>
            <w:r>
              <w:rPr>
                <w:rFonts w:ascii="Sylfaen" w:eastAsia="Calibri" w:hAnsi="Sylfaen" w:cs="Sylfaen"/>
                <w:color w:val="000000"/>
                <w:lang w:val="en-US"/>
              </w:rPr>
              <w:t>հետ</w:t>
            </w:r>
            <w:r w:rsidRPr="00D448EA">
              <w:rPr>
                <w:rFonts w:ascii="Sylfaen" w:eastAsia="Calibri" w:hAnsi="Sylfaen" w:cs="Sylfaen"/>
                <w:color w:val="000000"/>
              </w:rPr>
              <w:t xml:space="preserve">: </w:t>
            </w:r>
            <w:r>
              <w:rPr>
                <w:rFonts w:ascii="Sylfaen" w:eastAsia="Calibri" w:hAnsi="Sylfaen" w:cs="Sylfaen"/>
                <w:color w:val="000000"/>
                <w:lang w:val="en-US"/>
              </w:rPr>
              <w:t>Կարիերայի</w:t>
            </w:r>
            <w:r w:rsidRPr="00D448EA">
              <w:rPr>
                <w:rFonts w:ascii="Sylfaen" w:eastAsia="Calibri" w:hAnsi="Sylfaen" w:cs="Sylfaen"/>
                <w:color w:val="000000"/>
              </w:rPr>
              <w:t xml:space="preserve">  </w:t>
            </w:r>
            <w:r>
              <w:rPr>
                <w:rFonts w:ascii="Sylfaen" w:eastAsia="Calibri" w:hAnsi="Sylfaen" w:cs="Sylfaen"/>
                <w:color w:val="000000"/>
                <w:lang w:val="en-US"/>
              </w:rPr>
              <w:t>կենտրոնը</w:t>
            </w:r>
            <w:r w:rsidRPr="00D448EA">
              <w:rPr>
                <w:rFonts w:ascii="Sylfaen" w:eastAsia="Calibri" w:hAnsi="Sylfaen" w:cs="Sylfaen"/>
                <w:color w:val="000000"/>
              </w:rPr>
              <w:t xml:space="preserve">  </w:t>
            </w:r>
            <w:r>
              <w:rPr>
                <w:rFonts w:ascii="Sylfaen" w:eastAsia="Calibri" w:hAnsi="Sylfaen" w:cs="Sylfaen"/>
                <w:color w:val="000000"/>
                <w:lang w:val="en-US"/>
              </w:rPr>
              <w:t>համագործակցում</w:t>
            </w:r>
            <w:r w:rsidRPr="00D448EA">
              <w:rPr>
                <w:rFonts w:ascii="Sylfaen" w:eastAsia="Calibri" w:hAnsi="Sylfaen" w:cs="Sylfaen"/>
                <w:color w:val="000000"/>
              </w:rPr>
              <w:t xml:space="preserve">  </w:t>
            </w:r>
            <w:r>
              <w:rPr>
                <w:rFonts w:ascii="Sylfaen" w:eastAsia="Calibri" w:hAnsi="Sylfaen" w:cs="Sylfaen"/>
                <w:color w:val="000000"/>
                <w:lang w:val="en-US"/>
              </w:rPr>
              <w:t>է</w:t>
            </w:r>
            <w:r w:rsidRPr="00D448EA">
              <w:rPr>
                <w:rFonts w:ascii="Sylfaen" w:eastAsia="Calibri" w:hAnsi="Sylfaen" w:cs="Sylfaen"/>
                <w:color w:val="000000"/>
              </w:rPr>
              <w:t xml:space="preserve">  </w:t>
            </w:r>
            <w:r>
              <w:rPr>
                <w:rFonts w:ascii="Sylfaen" w:eastAsia="Calibri" w:hAnsi="Sylfaen" w:cs="Sylfaen"/>
                <w:color w:val="000000"/>
                <w:lang w:val="en-US"/>
              </w:rPr>
              <w:t>ՎՈՐԼԴ</w:t>
            </w:r>
            <w:r w:rsidRPr="00D448EA">
              <w:rPr>
                <w:rFonts w:ascii="Sylfaen" w:eastAsia="Calibri" w:hAnsi="Sylfaen" w:cs="Sylfaen"/>
                <w:color w:val="000000"/>
              </w:rPr>
              <w:t xml:space="preserve">  - </w:t>
            </w:r>
            <w:r>
              <w:rPr>
                <w:rFonts w:ascii="Sylfaen" w:eastAsia="Calibri" w:hAnsi="Sylfaen" w:cs="Sylfaen"/>
                <w:color w:val="000000"/>
                <w:lang w:val="en-US"/>
              </w:rPr>
              <w:t>ՎԻԺՆ</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հայսատանյան</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գրասենյակի</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Ստեփանավանի</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մասնաճյուղի</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հետ</w:t>
            </w:r>
            <w:r w:rsidR="00D67184">
              <w:rPr>
                <w:rFonts w:ascii="Sylfaen" w:eastAsia="Calibri" w:hAnsi="Sylfaen" w:cs="Sylfaen"/>
                <w:color w:val="000000"/>
              </w:rPr>
              <w:t xml:space="preserve"> </w:t>
            </w:r>
            <w:hyperlink r:id="rId199" w:history="1">
              <w:r w:rsidR="00D67184" w:rsidRPr="00C52BF1">
                <w:rPr>
                  <w:rStyle w:val="af0"/>
                  <w:rFonts w:ascii="Sylfaen" w:eastAsia="Calibri" w:hAnsi="Sylfaen" w:cs="Sylfaen"/>
                </w:rPr>
                <w:t xml:space="preserve">: / </w:t>
              </w:r>
              <w:r w:rsidR="00D67184" w:rsidRPr="00C52BF1">
                <w:rPr>
                  <w:rStyle w:val="af0"/>
                  <w:rFonts w:ascii="Sylfaen" w:eastAsia="Calibri" w:hAnsi="Sylfaen" w:cs="Sylfaen"/>
                  <w:lang w:val="hy-AM"/>
                </w:rPr>
                <w:t xml:space="preserve">հավելված 97/  </w:t>
              </w:r>
            </w:hyperlink>
            <w:r w:rsidR="00D67184">
              <w:rPr>
                <w:rFonts w:ascii="Sylfaen" w:eastAsia="Calibri" w:hAnsi="Sylfaen" w:cs="Sylfaen"/>
                <w:color w:val="000000"/>
                <w:lang w:val="hy-AM"/>
              </w:rPr>
              <w:t xml:space="preserve"> </w:t>
            </w:r>
            <w:r w:rsidR="00112141">
              <w:rPr>
                <w:rFonts w:ascii="Sylfaen" w:eastAsia="Calibri" w:hAnsi="Sylfaen" w:cs="Sylfaen"/>
                <w:color w:val="000000"/>
                <w:lang w:val="en-US"/>
              </w:rPr>
              <w:t>ՎՈՐԼԴ</w:t>
            </w:r>
            <w:r w:rsidR="00112141" w:rsidRPr="00D448EA">
              <w:rPr>
                <w:rFonts w:ascii="Sylfaen" w:eastAsia="Calibri" w:hAnsi="Sylfaen" w:cs="Sylfaen"/>
                <w:color w:val="000000"/>
              </w:rPr>
              <w:t xml:space="preserve">  - </w:t>
            </w:r>
            <w:r w:rsidR="00112141">
              <w:rPr>
                <w:rFonts w:ascii="Sylfaen" w:eastAsia="Calibri" w:hAnsi="Sylfaen" w:cs="Sylfaen"/>
                <w:color w:val="000000"/>
                <w:lang w:val="en-US"/>
              </w:rPr>
              <w:t>ՎԻԺՆ</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ի</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պայմանագիրը</w:t>
            </w:r>
            <w:r w:rsidR="00112141" w:rsidRPr="00D448EA">
              <w:rPr>
                <w:rFonts w:ascii="Sylfaen" w:eastAsia="Calibri" w:hAnsi="Sylfaen" w:cs="Sylfaen"/>
                <w:color w:val="000000"/>
              </w:rPr>
              <w:t xml:space="preserve"> : </w:t>
            </w:r>
            <w:r w:rsidR="00112141">
              <w:rPr>
                <w:rFonts w:ascii="Sylfaen" w:eastAsia="Calibri" w:hAnsi="Sylfaen" w:cs="Sylfaen"/>
                <w:color w:val="000000"/>
                <w:lang w:val="en-US"/>
              </w:rPr>
              <w:t>Ելնելով</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ռազմավարական</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ծրագրի</w:t>
            </w:r>
            <w:r w:rsidR="00112141" w:rsidRPr="00D448EA">
              <w:rPr>
                <w:rFonts w:ascii="Sylfaen" w:eastAsia="Calibri" w:hAnsi="Sylfaen" w:cs="Sylfaen"/>
                <w:color w:val="000000"/>
              </w:rPr>
              <w:t xml:space="preserve">  6-</w:t>
            </w:r>
            <w:r w:rsidR="00112141">
              <w:rPr>
                <w:rFonts w:ascii="Sylfaen" w:eastAsia="Calibri" w:hAnsi="Sylfaen" w:cs="Sylfaen"/>
                <w:color w:val="000000"/>
                <w:lang w:val="en-US"/>
              </w:rPr>
              <w:t>րդ</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հիմնախնդրի</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պահանջներից</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մասնակցում</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է</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Եվրամիության</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կողմից</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առաջարկված</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կրթական</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ոլորտին</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վերաբերող</w:t>
            </w:r>
            <w:r w:rsidR="00112141" w:rsidRPr="00D448EA">
              <w:rPr>
                <w:rFonts w:ascii="Sylfaen" w:eastAsia="Calibri" w:hAnsi="Sylfaen" w:cs="Sylfaen"/>
                <w:color w:val="000000"/>
              </w:rPr>
              <w:t xml:space="preserve">  &lt;&lt;</w:t>
            </w:r>
            <w:r w:rsidR="00112141">
              <w:rPr>
                <w:rFonts w:ascii="Sylfaen" w:eastAsia="Calibri" w:hAnsi="Sylfaen" w:cs="Sylfaen"/>
                <w:color w:val="000000"/>
                <w:lang w:val="en-US"/>
              </w:rPr>
              <w:t>Որակավորումների</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բարելավման</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ավելի</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լավ</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աշխատատեղերի</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համար</w:t>
            </w:r>
            <w:r w:rsidR="00112141" w:rsidRPr="00D448EA">
              <w:rPr>
                <w:rFonts w:ascii="Sylfaen" w:eastAsia="Calibri" w:hAnsi="Sylfaen" w:cs="Sylfaen"/>
                <w:color w:val="000000"/>
              </w:rPr>
              <w:t xml:space="preserve">&gt;&gt; </w:t>
            </w:r>
            <w:r w:rsidR="00112141">
              <w:rPr>
                <w:rFonts w:ascii="Sylfaen" w:eastAsia="Calibri" w:hAnsi="Sylfaen" w:cs="Sylfaen"/>
                <w:color w:val="000000"/>
                <w:lang w:val="en-US"/>
              </w:rPr>
              <w:t>ԵՄ</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բյուջետային</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աջակցության</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ֆինանսական</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համաձայնագրի</w:t>
            </w:r>
            <w:r w:rsidR="00112141" w:rsidRPr="00D448EA">
              <w:rPr>
                <w:rFonts w:ascii="Sylfaen" w:eastAsia="Calibri" w:hAnsi="Sylfaen" w:cs="Sylfaen"/>
                <w:color w:val="000000"/>
              </w:rPr>
              <w:t xml:space="preserve">  </w:t>
            </w:r>
            <w:r w:rsidR="00112141">
              <w:rPr>
                <w:rFonts w:ascii="Sylfaen" w:eastAsia="Calibri" w:hAnsi="Sylfaen" w:cs="Sylfaen"/>
                <w:color w:val="000000"/>
                <w:lang w:val="en-US"/>
              </w:rPr>
              <w:t>իրականացումը</w:t>
            </w:r>
            <w:hyperlink r:id="rId200" w:history="1">
              <w:r w:rsidR="00C52BF1" w:rsidRPr="00C52BF1">
                <w:rPr>
                  <w:rStyle w:val="af0"/>
                  <w:rFonts w:ascii="Sylfaen" w:eastAsia="Calibri" w:hAnsi="Sylfaen" w:cs="Sylfaen"/>
                  <w:lang w:val="hy-AM"/>
                </w:rPr>
                <w:t>/հավելված 98 /</w:t>
              </w:r>
            </w:hyperlink>
            <w:r w:rsidR="00F968FA">
              <w:rPr>
                <w:rFonts w:ascii="Sylfaen" w:eastAsia="Calibri" w:hAnsi="Sylfaen" w:cs="Sylfaen"/>
                <w:color w:val="000000"/>
              </w:rPr>
              <w:t xml:space="preserve"> :          </w:t>
            </w:r>
          </w:p>
          <w:p w:rsidR="009923FB" w:rsidRPr="00D448EA" w:rsidRDefault="009923FB" w:rsidP="009923FB">
            <w:pPr>
              <w:spacing w:after="0" w:line="240" w:lineRule="auto"/>
              <w:rPr>
                <w:rFonts w:ascii="Sylfaen" w:eastAsia="Calibri" w:hAnsi="Sylfaen" w:cs="Times New Roman"/>
                <w:color w:val="000000"/>
              </w:rPr>
            </w:pPr>
          </w:p>
          <w:p w:rsidR="009923FB" w:rsidRPr="00D448EA" w:rsidRDefault="009923FB" w:rsidP="009923FB">
            <w:pPr>
              <w:spacing w:after="0" w:line="240" w:lineRule="auto"/>
              <w:rPr>
                <w:rFonts w:ascii="Sylfaen" w:eastAsia="Calibri" w:hAnsi="Sylfaen" w:cs="Times New Roman"/>
                <w:color w:val="000000"/>
              </w:rPr>
            </w:pPr>
          </w:p>
        </w:tc>
      </w:tr>
      <w:tr w:rsidR="009923FB" w:rsidRPr="00112141" w:rsidTr="008D5353">
        <w:trPr>
          <w:cantSplit/>
          <w:trHeight w:val="290"/>
        </w:trPr>
        <w:tc>
          <w:tcPr>
            <w:tcW w:w="9825" w:type="dxa"/>
            <w:gridSpan w:val="13"/>
            <w:tcBorders>
              <w:top w:val="single" w:sz="2" w:space="0" w:color="auto"/>
              <w:left w:val="single" w:sz="2" w:space="0" w:color="auto"/>
              <w:bottom w:val="single" w:sz="2" w:space="0" w:color="auto"/>
              <w:right w:val="single" w:sz="2" w:space="0" w:color="auto"/>
            </w:tcBorders>
            <w:shd w:val="clear" w:color="auto" w:fill="C0C0C0"/>
            <w:vAlign w:val="center"/>
          </w:tcPr>
          <w:p w:rsidR="009923FB" w:rsidRPr="00D448EA" w:rsidRDefault="009923FB" w:rsidP="009923FB">
            <w:pPr>
              <w:spacing w:after="0"/>
              <w:rPr>
                <w:rFonts w:ascii="Sylfaen" w:eastAsia="Calibri" w:hAnsi="Sylfaen" w:cs="Times New Roman"/>
                <w:color w:val="000000"/>
              </w:rPr>
            </w:pPr>
            <w:r w:rsidRPr="009923FB">
              <w:rPr>
                <w:rFonts w:ascii="Sylfaen" w:eastAsia="Calibri" w:hAnsi="Sylfaen" w:cs="Sylfaen"/>
                <w:b/>
                <w:color w:val="000000"/>
                <w:lang w:val="en-US"/>
              </w:rPr>
              <w:t>ՉԱՓՈՐՈՇԻՉ</w:t>
            </w:r>
            <w:r w:rsidR="00112141" w:rsidRPr="00D448EA">
              <w:rPr>
                <w:rFonts w:ascii="Sylfaen" w:eastAsia="Calibri" w:hAnsi="Sylfaen" w:cs="Sylfaen"/>
                <w:b/>
                <w:color w:val="000000"/>
              </w:rPr>
              <w:t xml:space="preserve">    </w:t>
            </w:r>
            <w:r w:rsidRPr="009923FB">
              <w:rPr>
                <w:rFonts w:ascii="Sylfaen" w:eastAsia="Calibri" w:hAnsi="Sylfaen" w:cs="Times New Roman"/>
                <w:b/>
                <w:color w:val="000000"/>
              </w:rPr>
              <w:t>գ</w:t>
            </w:r>
            <w:r w:rsidRPr="00D448EA">
              <w:rPr>
                <w:rFonts w:ascii="Sylfaen" w:eastAsia="Calibri" w:hAnsi="Sylfaen" w:cs="Times New Roman"/>
                <w:b/>
                <w:color w:val="000000"/>
              </w:rPr>
              <w:t>.</w:t>
            </w:r>
            <w:r w:rsidR="00112141" w:rsidRPr="00D448EA">
              <w:rPr>
                <w:rFonts w:ascii="Sylfaen" w:eastAsia="Calibri" w:hAnsi="Sylfaen" w:cs="Times New Roman"/>
                <w:b/>
                <w:color w:val="000000"/>
              </w:rPr>
              <w:t xml:space="preserve">  </w:t>
            </w:r>
            <w:r w:rsidRPr="009923FB">
              <w:rPr>
                <w:rFonts w:ascii="Sylfaen" w:eastAsia="Calibri" w:hAnsi="Sylfaen" w:cs="Sylfaen"/>
                <w:color w:val="000000"/>
                <w:lang w:val="en-US"/>
              </w:rPr>
              <w:t>ՄՈՒՀ</w:t>
            </w:r>
            <w:r w:rsidRPr="00D448EA">
              <w:rPr>
                <w:rFonts w:ascii="Sylfaen" w:eastAsia="Calibri" w:hAnsi="Sylfaen" w:cs="Sylfaen"/>
                <w:color w:val="000000"/>
              </w:rPr>
              <w:t>-</w:t>
            </w:r>
            <w:r w:rsidRPr="009923FB">
              <w:rPr>
                <w:rFonts w:ascii="Sylfaen" w:eastAsia="Calibri" w:hAnsi="Sylfaen" w:cs="Sylfaen"/>
                <w:color w:val="000000"/>
              </w:rPr>
              <w:t>ն</w:t>
            </w:r>
            <w:r w:rsidR="00112141" w:rsidRPr="00D448EA">
              <w:rPr>
                <w:rFonts w:ascii="Sylfaen" w:eastAsia="Calibri" w:hAnsi="Sylfaen" w:cs="Sylfaen"/>
                <w:color w:val="000000"/>
              </w:rPr>
              <w:t xml:space="preserve">   </w:t>
            </w:r>
            <w:r w:rsidRPr="009923FB">
              <w:rPr>
                <w:rFonts w:ascii="Sylfaen" w:eastAsia="Calibri" w:hAnsi="Sylfaen" w:cs="Sylfaen"/>
                <w:color w:val="000000"/>
                <w:lang w:val="en-US"/>
              </w:rPr>
              <w:t>արդյունավետորեն</w:t>
            </w:r>
            <w:r w:rsidR="00112141" w:rsidRPr="00D448EA">
              <w:rPr>
                <w:rFonts w:ascii="Sylfaen" w:eastAsia="Calibri" w:hAnsi="Sylfaen" w:cs="Sylfaen"/>
                <w:color w:val="000000"/>
              </w:rPr>
              <w:t xml:space="preserve">   </w:t>
            </w:r>
            <w:r w:rsidRPr="009923FB">
              <w:rPr>
                <w:rFonts w:ascii="Sylfaen" w:eastAsia="Calibri" w:hAnsi="Sylfaen" w:cs="Sylfaen"/>
                <w:color w:val="000000"/>
                <w:lang w:val="en-US"/>
              </w:rPr>
              <w:t>համագործակցում</w:t>
            </w:r>
            <w:r w:rsidR="00112141" w:rsidRPr="00D448EA">
              <w:rPr>
                <w:rFonts w:ascii="Sylfaen" w:eastAsia="Calibri" w:hAnsi="Sylfaen" w:cs="Sylfaen"/>
                <w:color w:val="000000"/>
              </w:rPr>
              <w:t xml:space="preserve">  </w:t>
            </w:r>
            <w:r w:rsidRPr="009923FB">
              <w:rPr>
                <w:rFonts w:ascii="Sylfaen" w:eastAsia="Calibri" w:hAnsi="Sylfaen" w:cs="Sylfaen"/>
                <w:color w:val="000000"/>
                <w:lang w:val="en-US"/>
              </w:rPr>
              <w:t>է</w:t>
            </w:r>
            <w:r w:rsidR="00112141" w:rsidRPr="00D448EA">
              <w:rPr>
                <w:rFonts w:ascii="Sylfaen" w:eastAsia="Calibri" w:hAnsi="Sylfaen" w:cs="Sylfaen"/>
                <w:color w:val="000000"/>
              </w:rPr>
              <w:t xml:space="preserve">   </w:t>
            </w:r>
            <w:r w:rsidRPr="009923FB">
              <w:rPr>
                <w:rFonts w:ascii="Sylfaen" w:eastAsia="Calibri" w:hAnsi="Sylfaen" w:cs="Sylfaen"/>
                <w:color w:val="000000"/>
                <w:lang w:val="en-US"/>
              </w:rPr>
              <w:t>տեղական</w:t>
            </w:r>
            <w:r w:rsidR="00112141" w:rsidRPr="00D448EA">
              <w:rPr>
                <w:rFonts w:ascii="Sylfaen" w:eastAsia="Calibri" w:hAnsi="Sylfaen" w:cs="Sylfaen"/>
                <w:color w:val="000000"/>
              </w:rPr>
              <w:t xml:space="preserve">  </w:t>
            </w:r>
            <w:r w:rsidRPr="009923FB">
              <w:rPr>
                <w:rFonts w:ascii="Sylfaen" w:eastAsia="Calibri" w:hAnsi="Sylfaen" w:cs="Sylfaen"/>
                <w:color w:val="000000"/>
                <w:lang w:val="en-US"/>
              </w:rPr>
              <w:t>և</w:t>
            </w:r>
            <w:r w:rsidR="00112141" w:rsidRPr="00D448EA">
              <w:rPr>
                <w:rFonts w:ascii="Sylfaen" w:eastAsia="Calibri" w:hAnsi="Sylfaen" w:cs="Sylfaen"/>
                <w:color w:val="000000"/>
              </w:rPr>
              <w:t xml:space="preserve">   </w:t>
            </w:r>
            <w:r w:rsidRPr="009923FB">
              <w:rPr>
                <w:rFonts w:ascii="Sylfaen" w:eastAsia="Calibri" w:hAnsi="Sylfaen" w:cs="Sylfaen"/>
                <w:color w:val="000000"/>
                <w:lang w:val="en-US"/>
              </w:rPr>
              <w:t>միջազգային</w:t>
            </w:r>
            <w:r w:rsidR="00112141" w:rsidRPr="00D448EA">
              <w:rPr>
                <w:rFonts w:ascii="Sylfaen" w:eastAsia="Calibri" w:hAnsi="Sylfaen" w:cs="Sylfaen"/>
                <w:color w:val="000000"/>
              </w:rPr>
              <w:t xml:space="preserve">    </w:t>
            </w:r>
            <w:r w:rsidRPr="009923FB">
              <w:rPr>
                <w:rFonts w:ascii="Sylfaen" w:eastAsia="Calibri" w:hAnsi="Sylfaen" w:cs="Sylfaen"/>
                <w:color w:val="000000"/>
                <w:lang w:val="en-US"/>
              </w:rPr>
              <w:t>հաստատություններիև</w:t>
            </w:r>
            <w:r w:rsidR="00112141" w:rsidRPr="00D448EA">
              <w:rPr>
                <w:rFonts w:ascii="Sylfaen" w:eastAsia="Calibri" w:hAnsi="Sylfaen" w:cs="Sylfaen"/>
                <w:color w:val="000000"/>
              </w:rPr>
              <w:t xml:space="preserve">  </w:t>
            </w:r>
            <w:r w:rsidRPr="009923FB">
              <w:rPr>
                <w:rFonts w:ascii="Sylfaen" w:eastAsia="Calibri" w:hAnsi="Sylfaen" w:cs="Sylfaen"/>
                <w:color w:val="000000"/>
                <w:lang w:val="en-US"/>
              </w:rPr>
              <w:t>կառույցների</w:t>
            </w:r>
            <w:r w:rsidR="00112141" w:rsidRPr="00D448EA">
              <w:rPr>
                <w:rFonts w:ascii="Sylfaen" w:eastAsia="Calibri" w:hAnsi="Sylfaen" w:cs="Sylfaen"/>
                <w:color w:val="000000"/>
              </w:rPr>
              <w:t xml:space="preserve">   </w:t>
            </w:r>
            <w:r w:rsidRPr="009923FB">
              <w:rPr>
                <w:rFonts w:ascii="Sylfaen" w:eastAsia="Calibri" w:hAnsi="Sylfaen" w:cs="Sylfaen"/>
                <w:color w:val="000000"/>
                <w:lang w:val="en-US"/>
              </w:rPr>
              <w:t>հետ</w:t>
            </w:r>
            <w:r w:rsidRPr="00D448EA">
              <w:rPr>
                <w:rFonts w:ascii="Sylfaen" w:eastAsia="Calibri" w:hAnsi="Sylfaen" w:cs="Sylfaen"/>
                <w:color w:val="000000"/>
              </w:rPr>
              <w:t>:</w:t>
            </w:r>
          </w:p>
        </w:tc>
      </w:tr>
      <w:tr w:rsidR="009923FB" w:rsidRPr="00844065" w:rsidTr="008D5353">
        <w:tc>
          <w:tcPr>
            <w:tcW w:w="2087" w:type="dxa"/>
            <w:gridSpan w:val="2"/>
            <w:tcBorders>
              <w:top w:val="dotted" w:sz="4" w:space="0" w:color="auto"/>
              <w:left w:val="single" w:sz="2" w:space="0" w:color="auto"/>
              <w:bottom w:val="single" w:sz="4" w:space="0" w:color="auto"/>
              <w:right w:val="nil"/>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Times New Roman"/>
                <w:color w:val="000000"/>
              </w:rPr>
            </w:pPr>
          </w:p>
        </w:tc>
        <w:tc>
          <w:tcPr>
            <w:tcW w:w="7738" w:type="dxa"/>
            <w:gridSpan w:val="11"/>
            <w:tcBorders>
              <w:top w:val="dotted" w:sz="4" w:space="0" w:color="auto"/>
              <w:left w:val="nil"/>
              <w:bottom w:val="single" w:sz="4" w:space="0" w:color="auto"/>
              <w:right w:val="single" w:sz="2" w:space="0" w:color="auto"/>
            </w:tcBorders>
            <w:vAlign w:val="center"/>
          </w:tcPr>
          <w:p w:rsidR="009923FB" w:rsidRPr="00D448EA" w:rsidRDefault="009923FB" w:rsidP="009923FB">
            <w:pPr>
              <w:spacing w:after="0" w:line="240" w:lineRule="auto"/>
              <w:rPr>
                <w:rFonts w:ascii="Sylfaen" w:eastAsia="Calibri" w:hAnsi="Sylfaen" w:cs="Sylfaen"/>
                <w:b/>
                <w:color w:val="000000"/>
              </w:rPr>
            </w:pPr>
            <w:r w:rsidRPr="00101230">
              <w:rPr>
                <w:rFonts w:ascii="Sylfaen" w:eastAsia="Calibri" w:hAnsi="Sylfaen" w:cs="Sylfaen"/>
                <w:b/>
                <w:color w:val="000000"/>
                <w:lang w:val="en-US"/>
              </w:rPr>
              <w:t>Արտաքին</w:t>
            </w:r>
            <w:r w:rsidR="00112141" w:rsidRPr="00101230">
              <w:rPr>
                <w:rFonts w:ascii="Sylfaen" w:eastAsia="Calibri" w:hAnsi="Sylfaen" w:cs="Sylfaen"/>
                <w:b/>
                <w:color w:val="000000"/>
              </w:rPr>
              <w:t xml:space="preserve">   </w:t>
            </w:r>
            <w:r w:rsidRPr="00101230">
              <w:rPr>
                <w:rFonts w:ascii="Sylfaen" w:eastAsia="Calibri" w:hAnsi="Sylfaen" w:cs="Sylfaen"/>
                <w:b/>
                <w:color w:val="000000"/>
                <w:lang w:val="en-US"/>
              </w:rPr>
              <w:t>կապերի</w:t>
            </w:r>
            <w:r w:rsidR="00101230" w:rsidRPr="00101230">
              <w:rPr>
                <w:rFonts w:ascii="Sylfaen" w:eastAsia="Calibri" w:hAnsi="Sylfaen" w:cs="Sylfaen"/>
                <w:b/>
                <w:color w:val="000000"/>
              </w:rPr>
              <w:t xml:space="preserve">  </w:t>
            </w:r>
            <w:r w:rsidRPr="00101230">
              <w:rPr>
                <w:rFonts w:ascii="Sylfaen" w:eastAsia="Calibri" w:hAnsi="Sylfaen" w:cs="Sylfaen"/>
                <w:b/>
                <w:color w:val="000000"/>
                <w:lang w:val="en-US"/>
              </w:rPr>
              <w:t>և</w:t>
            </w:r>
            <w:r w:rsidR="00101230" w:rsidRPr="00101230">
              <w:rPr>
                <w:rFonts w:ascii="Sylfaen" w:eastAsia="Calibri" w:hAnsi="Sylfaen" w:cs="Sylfaen"/>
                <w:b/>
                <w:color w:val="000000"/>
              </w:rPr>
              <w:t xml:space="preserve">     </w:t>
            </w:r>
            <w:r w:rsidRPr="00101230">
              <w:rPr>
                <w:rFonts w:ascii="Sylfaen" w:eastAsia="Calibri" w:hAnsi="Sylfaen" w:cs="Sylfaen"/>
                <w:b/>
                <w:color w:val="000000"/>
                <w:lang w:val="en-US"/>
              </w:rPr>
              <w:t>միջազգայնացմանը</w:t>
            </w:r>
            <w:r w:rsidR="00101230" w:rsidRPr="00101230">
              <w:rPr>
                <w:rFonts w:ascii="Sylfaen" w:eastAsia="Calibri" w:hAnsi="Sylfaen" w:cs="Sylfaen"/>
                <w:b/>
                <w:color w:val="000000"/>
              </w:rPr>
              <w:t xml:space="preserve">   </w:t>
            </w:r>
            <w:r w:rsidRPr="00101230">
              <w:rPr>
                <w:rFonts w:ascii="Sylfaen" w:eastAsia="Calibri" w:hAnsi="Sylfaen" w:cs="Sylfaen"/>
                <w:b/>
                <w:color w:val="000000"/>
                <w:lang w:val="en-US"/>
              </w:rPr>
              <w:t>վերաբերող</w:t>
            </w:r>
            <w:r w:rsidR="00101230" w:rsidRPr="00101230">
              <w:rPr>
                <w:rFonts w:ascii="Sylfaen" w:eastAsia="Calibri" w:hAnsi="Sylfaen" w:cs="Sylfaen"/>
                <w:b/>
                <w:color w:val="000000"/>
              </w:rPr>
              <w:t xml:space="preserve">   </w:t>
            </w:r>
            <w:r w:rsidRPr="00101230">
              <w:rPr>
                <w:rFonts w:ascii="Sylfaen" w:eastAsia="Calibri" w:hAnsi="Sylfaen" w:cs="Sylfaen"/>
                <w:b/>
                <w:color w:val="000000"/>
                <w:lang w:val="hy-AM"/>
              </w:rPr>
              <w:t>բոլոր</w:t>
            </w:r>
            <w:r w:rsidR="00101230" w:rsidRPr="00101230">
              <w:rPr>
                <w:rFonts w:ascii="Sylfaen" w:eastAsia="Calibri" w:hAnsi="Sylfaen" w:cs="Sylfaen"/>
                <w:b/>
                <w:color w:val="000000"/>
              </w:rPr>
              <w:t xml:space="preserve">    </w:t>
            </w:r>
            <w:r w:rsidRPr="00101230">
              <w:rPr>
                <w:rFonts w:ascii="Sylfaen" w:eastAsia="Calibri" w:hAnsi="Sylfaen" w:cs="Sylfaen"/>
                <w:b/>
                <w:color w:val="000000"/>
                <w:lang w:val="en-US"/>
              </w:rPr>
              <w:t>համաձայնագրերը</w:t>
            </w:r>
            <w:r w:rsidR="00101230" w:rsidRPr="00101230">
              <w:rPr>
                <w:rFonts w:ascii="Sylfaen" w:eastAsia="Calibri" w:hAnsi="Sylfaen" w:cs="Sylfaen"/>
                <w:b/>
                <w:color w:val="000000"/>
              </w:rPr>
              <w:t xml:space="preserve">  </w:t>
            </w:r>
          </w:p>
          <w:p w:rsidR="00101230" w:rsidRPr="00D448EA" w:rsidRDefault="00101230" w:rsidP="009923FB">
            <w:pPr>
              <w:spacing w:after="0" w:line="240" w:lineRule="auto"/>
              <w:rPr>
                <w:rFonts w:ascii="Sylfaen" w:eastAsia="Calibri" w:hAnsi="Sylfaen" w:cs="Sylfaen"/>
                <w:color w:val="000000"/>
              </w:rPr>
            </w:pPr>
            <w:r w:rsidRPr="00D448EA">
              <w:rPr>
                <w:rFonts w:ascii="Sylfaen" w:eastAsia="Calibri" w:hAnsi="Sylfaen" w:cs="Sylfaen"/>
                <w:color w:val="000000"/>
              </w:rPr>
              <w:t>-</w:t>
            </w:r>
            <w:r>
              <w:rPr>
                <w:rFonts w:ascii="Sylfaen" w:eastAsia="Calibri" w:hAnsi="Sylfaen" w:cs="Sylfaen"/>
                <w:color w:val="000000"/>
                <w:lang w:val="en-US"/>
              </w:rPr>
              <w:t>Գործատուների</w:t>
            </w:r>
            <w:r w:rsidRPr="00D448EA">
              <w:rPr>
                <w:rFonts w:ascii="Sylfaen" w:eastAsia="Calibri" w:hAnsi="Sylfaen" w:cs="Sylfaen"/>
                <w:color w:val="000000"/>
              </w:rPr>
              <w:t xml:space="preserve">  </w:t>
            </w:r>
            <w:r>
              <w:rPr>
                <w:rFonts w:ascii="Sylfaen" w:eastAsia="Calibri" w:hAnsi="Sylfaen" w:cs="Sylfaen"/>
                <w:color w:val="000000"/>
                <w:lang w:val="en-US"/>
              </w:rPr>
              <w:t>հետ</w:t>
            </w:r>
            <w:r w:rsidRPr="00D448EA">
              <w:rPr>
                <w:rFonts w:ascii="Sylfaen" w:eastAsia="Calibri" w:hAnsi="Sylfaen" w:cs="Sylfaen"/>
                <w:color w:val="000000"/>
              </w:rPr>
              <w:t xml:space="preserve">  </w:t>
            </w:r>
            <w:r>
              <w:rPr>
                <w:rFonts w:ascii="Sylfaen" w:eastAsia="Calibri" w:hAnsi="Sylfaen" w:cs="Sylfaen"/>
                <w:color w:val="000000"/>
                <w:lang w:val="en-US"/>
              </w:rPr>
              <w:t>կնքված</w:t>
            </w:r>
            <w:r w:rsidRPr="00D448EA">
              <w:rPr>
                <w:rFonts w:ascii="Sylfaen" w:eastAsia="Calibri" w:hAnsi="Sylfaen" w:cs="Sylfaen"/>
                <w:color w:val="000000"/>
              </w:rPr>
              <w:t xml:space="preserve">  </w:t>
            </w:r>
            <w:r>
              <w:rPr>
                <w:rFonts w:ascii="Sylfaen" w:eastAsia="Calibri" w:hAnsi="Sylfaen" w:cs="Sylfaen"/>
                <w:color w:val="000000"/>
                <w:lang w:val="en-US"/>
              </w:rPr>
              <w:t>համաձայնագրեր</w:t>
            </w:r>
            <w:r w:rsidRPr="00D448EA">
              <w:rPr>
                <w:rFonts w:ascii="Sylfaen" w:eastAsia="Calibri" w:hAnsi="Sylfaen" w:cs="Sylfaen"/>
                <w:color w:val="000000"/>
              </w:rPr>
              <w:t xml:space="preserve"> </w:t>
            </w:r>
          </w:p>
          <w:p w:rsidR="00101230" w:rsidRPr="00C52BF1" w:rsidRDefault="00101230" w:rsidP="009923FB">
            <w:pPr>
              <w:spacing w:after="0" w:line="240" w:lineRule="auto"/>
              <w:rPr>
                <w:rFonts w:ascii="Sylfaen" w:eastAsia="Calibri" w:hAnsi="Sylfaen" w:cs="Sylfaen"/>
                <w:color w:val="000000"/>
                <w:lang w:val="hy-AM"/>
              </w:rPr>
            </w:pPr>
            <w:r w:rsidRPr="00D448EA">
              <w:rPr>
                <w:rFonts w:ascii="Sylfaen" w:eastAsia="Calibri" w:hAnsi="Sylfaen" w:cs="Sylfaen"/>
                <w:color w:val="000000"/>
              </w:rPr>
              <w:t>-</w:t>
            </w:r>
            <w:r>
              <w:rPr>
                <w:rFonts w:ascii="Sylfaen" w:eastAsia="Calibri" w:hAnsi="Sylfaen" w:cs="Sylfaen"/>
                <w:color w:val="000000"/>
                <w:lang w:val="en-US"/>
              </w:rPr>
              <w:t>ATP</w:t>
            </w:r>
            <w:r w:rsidRPr="00D448EA">
              <w:rPr>
                <w:rFonts w:ascii="Sylfaen" w:eastAsia="Calibri" w:hAnsi="Sylfaen" w:cs="Sylfaen"/>
                <w:color w:val="000000"/>
              </w:rPr>
              <w:t xml:space="preserve">   </w:t>
            </w:r>
            <w:r>
              <w:rPr>
                <w:rFonts w:ascii="Sylfaen" w:eastAsia="Calibri" w:hAnsi="Sylfaen" w:cs="Sylfaen"/>
                <w:color w:val="000000"/>
                <w:lang w:val="en-US"/>
              </w:rPr>
              <w:t>էկոլոգիական</w:t>
            </w:r>
            <w:r w:rsidRPr="00D448EA">
              <w:rPr>
                <w:rFonts w:ascii="Sylfaen" w:eastAsia="Calibri" w:hAnsi="Sylfaen" w:cs="Sylfaen"/>
                <w:color w:val="000000"/>
              </w:rPr>
              <w:t xml:space="preserve">  </w:t>
            </w:r>
            <w:r>
              <w:rPr>
                <w:rFonts w:ascii="Sylfaen" w:eastAsia="Calibri" w:hAnsi="Sylfaen" w:cs="Sylfaen"/>
                <w:color w:val="000000"/>
                <w:lang w:val="en-US"/>
              </w:rPr>
              <w:t>կենտրոնի</w:t>
            </w:r>
            <w:r w:rsidRPr="00D448EA">
              <w:rPr>
                <w:rFonts w:ascii="Sylfaen" w:eastAsia="Calibri" w:hAnsi="Sylfaen" w:cs="Sylfaen"/>
                <w:color w:val="000000"/>
              </w:rPr>
              <w:t xml:space="preserve">     </w:t>
            </w:r>
            <w:r>
              <w:rPr>
                <w:rFonts w:ascii="Sylfaen" w:eastAsia="Calibri" w:hAnsi="Sylfaen" w:cs="Sylfaen"/>
                <w:color w:val="000000"/>
                <w:lang w:val="en-US"/>
              </w:rPr>
              <w:t>համաձայնագիր</w:t>
            </w:r>
            <w:r w:rsidRPr="00D448EA">
              <w:rPr>
                <w:rFonts w:ascii="Sylfaen" w:eastAsia="Calibri" w:hAnsi="Sylfaen" w:cs="Sylfaen"/>
                <w:color w:val="000000"/>
              </w:rPr>
              <w:t xml:space="preserve"> </w:t>
            </w:r>
            <w:r w:rsidR="00C52BF1" w:rsidRPr="00C52BF1">
              <w:rPr>
                <w:rFonts w:ascii="Sylfaen" w:eastAsia="Calibri" w:hAnsi="Sylfaen" w:cs="Sylfaen"/>
                <w:color w:val="FF0000"/>
                <w:lang w:val="hy-AM"/>
              </w:rPr>
              <w:t>/հավելված 99/</w:t>
            </w:r>
          </w:p>
          <w:p w:rsidR="00101230" w:rsidRPr="0052051A" w:rsidRDefault="00101230"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-ՀԱԱՀ-ի   Վանաձորի   մասնաճյուղի  հետ  կնքած  համաձայնագիր</w:t>
            </w:r>
          </w:p>
          <w:p w:rsidR="00101230" w:rsidRPr="0052051A" w:rsidRDefault="00101230"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xml:space="preserve">-ՎՈՐԼԴ -ՎԻԺՆ – ի հետ  կնքված  համագործակցության  համաձայնագիր&lt;&lt;Երիտասարդների  զբաղունակության  և  հմտությունների   զարգացման  կարճաժամկետ  ծրագիր &gt;&gt; </w:t>
            </w:r>
          </w:p>
          <w:p w:rsidR="00101230" w:rsidRPr="0052051A" w:rsidRDefault="00101230"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-Եվրամիության  ծրագիր</w:t>
            </w:r>
          </w:p>
          <w:p w:rsidR="009923FB" w:rsidRPr="0052051A" w:rsidRDefault="00101230" w:rsidP="009923FB">
            <w:pPr>
              <w:spacing w:after="0" w:line="240" w:lineRule="auto"/>
              <w:rPr>
                <w:rFonts w:ascii="Sylfaen" w:eastAsia="Calibri" w:hAnsi="Sylfaen" w:cs="Times New Roman"/>
                <w:color w:val="000000"/>
                <w:lang w:val="hy-AM"/>
              </w:rPr>
            </w:pPr>
            <w:r w:rsidRPr="0052051A">
              <w:rPr>
                <w:rFonts w:ascii="Sylfaen" w:eastAsia="Calibri" w:hAnsi="Sylfaen" w:cs="Times New Roman"/>
                <w:color w:val="000000"/>
                <w:lang w:val="hy-AM"/>
              </w:rPr>
              <w:t xml:space="preserve"> </w:t>
            </w:r>
          </w:p>
          <w:p w:rsidR="009923FB" w:rsidRPr="0052051A" w:rsidRDefault="009923FB" w:rsidP="009923FB">
            <w:pPr>
              <w:spacing w:after="0" w:line="240" w:lineRule="auto"/>
              <w:rPr>
                <w:rFonts w:ascii="Sylfaen" w:eastAsia="Calibri" w:hAnsi="Sylfaen" w:cs="Times New Roman"/>
                <w:b/>
                <w:color w:val="000000"/>
                <w:lang w:val="hy-AM"/>
              </w:rPr>
            </w:pPr>
            <w:r w:rsidRPr="0052051A">
              <w:rPr>
                <w:rFonts w:ascii="Sylfaen" w:eastAsia="Calibri" w:hAnsi="Sylfaen" w:cs="Sylfaen"/>
                <w:b/>
                <w:color w:val="000000"/>
                <w:lang w:val="hy-AM"/>
              </w:rPr>
              <w:t>Արտաքին</w:t>
            </w:r>
            <w:r w:rsidR="0010123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կապեր</w:t>
            </w:r>
            <w:r w:rsidRPr="00101230">
              <w:rPr>
                <w:rFonts w:ascii="Sylfaen" w:eastAsia="Calibri" w:hAnsi="Sylfaen" w:cs="Sylfaen"/>
                <w:b/>
                <w:color w:val="000000"/>
                <w:lang w:val="hy-AM"/>
              </w:rPr>
              <w:t>ը</w:t>
            </w:r>
            <w:r w:rsidR="0010123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և</w:t>
            </w:r>
            <w:r w:rsidR="0010123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միջազգայնաց</w:t>
            </w:r>
            <w:r w:rsidRPr="00101230">
              <w:rPr>
                <w:rFonts w:ascii="Sylfaen" w:eastAsia="Calibri" w:hAnsi="Sylfaen" w:cs="Sylfaen"/>
                <w:b/>
                <w:color w:val="000000"/>
                <w:lang w:val="hy-AM"/>
              </w:rPr>
              <w:t>ում</w:t>
            </w:r>
            <w:r w:rsidRPr="0052051A">
              <w:rPr>
                <w:rFonts w:ascii="Sylfaen" w:eastAsia="Calibri" w:hAnsi="Sylfaen" w:cs="Sylfaen"/>
                <w:b/>
                <w:color w:val="000000"/>
                <w:lang w:val="hy-AM"/>
              </w:rPr>
              <w:t>ը</w:t>
            </w:r>
            <w:r w:rsidR="0010123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արտացոլող</w:t>
            </w:r>
            <w:r w:rsidR="0010123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այլ</w:t>
            </w:r>
            <w:r w:rsidR="00101230"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հիմքերը</w:t>
            </w:r>
          </w:p>
        </w:tc>
      </w:tr>
      <w:tr w:rsidR="009923FB" w:rsidRPr="00844065" w:rsidTr="008D5353">
        <w:trPr>
          <w:trHeight w:val="837"/>
        </w:trPr>
        <w:tc>
          <w:tcPr>
            <w:tcW w:w="9825" w:type="dxa"/>
            <w:gridSpan w:val="13"/>
            <w:tcBorders>
              <w:top w:val="single" w:sz="4" w:space="0" w:color="auto"/>
              <w:left w:val="single" w:sz="2" w:space="0" w:color="auto"/>
              <w:bottom w:val="single" w:sz="4" w:space="0" w:color="auto"/>
              <w:right w:val="single" w:sz="2" w:space="0" w:color="auto"/>
            </w:tcBorders>
          </w:tcPr>
          <w:p w:rsidR="009923FB" w:rsidRPr="0052051A" w:rsidRDefault="009923FB" w:rsidP="009923FB">
            <w:pPr>
              <w:spacing w:after="0" w:line="240" w:lineRule="auto"/>
              <w:rPr>
                <w:rFonts w:ascii="Sylfaen" w:eastAsia="Calibri" w:hAnsi="Sylfaen" w:cs="Sylfaen"/>
                <w:i/>
                <w:color w:val="000000"/>
                <w:lang w:val="hy-AM"/>
              </w:rPr>
            </w:pPr>
            <w:r w:rsidRPr="0052051A">
              <w:rPr>
                <w:rFonts w:ascii="Sylfaen" w:eastAsia="Calibri" w:hAnsi="Sylfaen" w:cs="Sylfaen"/>
                <w:i/>
                <w:color w:val="000000"/>
                <w:lang w:val="hy-AM"/>
              </w:rPr>
              <w:lastRenderedPageBreak/>
              <w:t>Ներկայացնել</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վերջին</w:t>
            </w:r>
            <w:r w:rsidRPr="0052051A">
              <w:rPr>
                <w:rFonts w:ascii="Sylfaen" w:eastAsia="Calibri" w:hAnsi="Sylfaen" w:cs="Times New Roman"/>
                <w:i/>
                <w:color w:val="000000"/>
                <w:lang w:val="hy-AM"/>
              </w:rPr>
              <w:t xml:space="preserve"> </w:t>
            </w:r>
            <w:r w:rsidR="00101230" w:rsidRPr="0052051A">
              <w:rPr>
                <w:rFonts w:ascii="Sylfaen" w:eastAsia="Calibri" w:hAnsi="Sylfaen" w:cs="Times New Roman"/>
                <w:i/>
                <w:color w:val="000000"/>
                <w:lang w:val="hy-AM"/>
              </w:rPr>
              <w:t xml:space="preserve">  </w:t>
            </w:r>
            <w:r w:rsidRPr="0052051A">
              <w:rPr>
                <w:rFonts w:ascii="Sylfaen" w:eastAsia="Calibri" w:hAnsi="Sylfaen" w:cs="Times New Roman"/>
                <w:i/>
                <w:color w:val="000000"/>
                <w:lang w:val="hy-AM"/>
              </w:rPr>
              <w:t xml:space="preserve">3 </w:t>
            </w:r>
            <w:r w:rsidRPr="0052051A">
              <w:rPr>
                <w:rFonts w:ascii="Sylfaen" w:eastAsia="Calibri" w:hAnsi="Sylfaen" w:cs="Sylfaen"/>
                <w:i/>
                <w:color w:val="000000"/>
                <w:lang w:val="hy-AM"/>
              </w:rPr>
              <w:t>տարիներին</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արտաքին</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կապերի</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և</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միջազգայնացման</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գործընթացներում</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հաստատության</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հիմնական</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նվաճումները</w:t>
            </w:r>
            <w:r w:rsidRPr="0052051A">
              <w:rPr>
                <w:rFonts w:ascii="Sylfaen" w:eastAsia="Calibri" w:hAnsi="Sylfaen" w:cs="Times New Roman"/>
                <w:i/>
                <w:color w:val="000000"/>
                <w:lang w:val="hy-AM"/>
              </w:rPr>
              <w:t xml:space="preserve">, </w:t>
            </w:r>
            <w:r w:rsidRPr="0052051A">
              <w:rPr>
                <w:rFonts w:ascii="Sylfaen" w:eastAsia="Calibri" w:hAnsi="Sylfaen" w:cs="Sylfaen"/>
                <w:i/>
                <w:color w:val="000000"/>
                <w:lang w:val="hy-AM"/>
              </w:rPr>
              <w:t>համաձայնագրերի</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չգործելու</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պատճառները</w:t>
            </w:r>
            <w:r w:rsidRPr="0052051A">
              <w:rPr>
                <w:rFonts w:ascii="Sylfaen" w:eastAsia="Calibri" w:hAnsi="Sylfaen" w:cs="Times New Roman"/>
                <w:i/>
                <w:color w:val="000000"/>
                <w:lang w:val="hy-AM"/>
              </w:rPr>
              <w:t xml:space="preserve">: </w:t>
            </w:r>
            <w:r w:rsidR="00101230" w:rsidRPr="0052051A">
              <w:rPr>
                <w:rFonts w:ascii="Sylfaen" w:eastAsia="Calibri" w:hAnsi="Sylfaen" w:cs="Times New Roman"/>
                <w:i/>
                <w:color w:val="000000"/>
                <w:lang w:val="hy-AM"/>
              </w:rPr>
              <w:t xml:space="preserve">   </w:t>
            </w:r>
            <w:r w:rsidRPr="0052051A">
              <w:rPr>
                <w:rFonts w:ascii="Sylfaen" w:eastAsia="Calibri" w:hAnsi="Sylfaen" w:cs="Sylfaen"/>
                <w:i/>
                <w:color w:val="000000"/>
                <w:lang w:val="hy-AM"/>
              </w:rPr>
              <w:t>Վերլուծել</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ՄՈՒՀ</w:t>
            </w:r>
            <w:r w:rsidRPr="0052051A">
              <w:rPr>
                <w:rFonts w:ascii="Sylfaen" w:eastAsia="Calibri" w:hAnsi="Sylfaen" w:cs="Times New Roman"/>
                <w:i/>
                <w:color w:val="000000"/>
                <w:lang w:val="hy-AM"/>
              </w:rPr>
              <w:t>-</w:t>
            </w:r>
            <w:r w:rsidRPr="0052051A">
              <w:rPr>
                <w:rFonts w:ascii="Sylfaen" w:eastAsia="Calibri" w:hAnsi="Sylfaen" w:cs="Sylfaen"/>
                <w:i/>
                <w:color w:val="000000"/>
                <w:lang w:val="hy-AM"/>
              </w:rPr>
              <w:t>ի</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համագործակցության</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արդյունավետությունը</w:t>
            </w:r>
            <w:r w:rsidRPr="0052051A">
              <w:rPr>
                <w:rFonts w:ascii="Sylfaen" w:eastAsia="Calibri" w:hAnsi="Sylfaen" w:cs="Times New Roman"/>
                <w:i/>
                <w:color w:val="000000"/>
                <w:lang w:val="hy-AM"/>
              </w:rPr>
              <w:t xml:space="preserve">: </w:t>
            </w:r>
            <w:r w:rsidRPr="0052051A">
              <w:rPr>
                <w:rFonts w:ascii="Sylfaen" w:eastAsia="Calibri" w:hAnsi="Sylfaen" w:cs="Sylfaen"/>
                <w:i/>
                <w:color w:val="000000"/>
                <w:lang w:val="hy-AM"/>
              </w:rPr>
              <w:t>Հիմնավորել</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մոտեցումը</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/կատարել</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համառոտ</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մեջբերումներ</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համապատասխան</w:t>
            </w:r>
            <w:r w:rsidR="00101230"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հիմքերից/:</w:t>
            </w:r>
            <w:r w:rsidR="00101230" w:rsidRPr="0052051A">
              <w:rPr>
                <w:rFonts w:ascii="Sylfaen" w:eastAsia="Calibri" w:hAnsi="Sylfaen" w:cs="Sylfaen"/>
                <w:i/>
                <w:color w:val="000000"/>
                <w:lang w:val="hy-AM"/>
              </w:rPr>
              <w:t xml:space="preserve">  </w:t>
            </w:r>
          </w:p>
          <w:p w:rsidR="00687B9B" w:rsidRPr="0052051A" w:rsidRDefault="00101230"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xml:space="preserve">Շատ  </w:t>
            </w:r>
            <w:r w:rsidR="00687B9B" w:rsidRPr="0052051A">
              <w:rPr>
                <w:rFonts w:ascii="Sylfaen" w:eastAsia="Calibri" w:hAnsi="Sylfaen" w:cs="Sylfaen"/>
                <w:color w:val="000000"/>
                <w:lang w:val="hy-AM"/>
              </w:rPr>
              <w:t>կարևոր  է  կայունացնել  արտաքին  կապերի  գործընթացները:  Այն  հնարավորություն  է  տալիս   մեծացնել  ուսանողների  մոտ  մոտիվացիան, հարստացնել  նյութական  ռեսուրսների  բազան,  լրացնել  ֆինանսական  բացերը:  Նկատի  ունենալով  այն  հանգամանքը, որ  որակի  ապահովման  ներքին  համակարգը  դեռևս  հիմնովին  չի  ներդրվել  քոլեջում, որից էլ  միջազգայնացման  գործընթացները  դեռևս  չկան, սակայն նվաճում  կարելի  է  համարել   գործատուների,  սոցգործընկերների , այլ   կազմակերպությունների  հետ  ունեցած  համաձայնագրերը: Նախկինում   ևս  քոլեջը   համագործակցել  է  բազմաթիվ կառույցների  հետ</w:t>
            </w:r>
          </w:p>
          <w:p w:rsidR="00101230" w:rsidRPr="0052051A" w:rsidRDefault="00687B9B"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տես չափանիշ 1/:</w:t>
            </w:r>
          </w:p>
          <w:p w:rsidR="00687B9B" w:rsidRPr="0052051A" w:rsidRDefault="00687B9B"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Ներկայումս  շարունակվում  է  համագործակցությունը  ՎՈՐԼԴ -ՎԻԺՆ – ի  հետ, որից  ստացել  ենք  գույք, տեխնիկական  միջոցներ  և  նախատեսվում  է  նրանց  միջոցով  հիմնել   2  տոննա  հզորությամբ  կաթի  վերամշակման  արտադրամաս:</w:t>
            </w:r>
            <w:r w:rsidR="006A6624" w:rsidRPr="0052051A">
              <w:rPr>
                <w:rFonts w:ascii="Sylfaen" w:eastAsia="Calibri" w:hAnsi="Sylfaen" w:cs="Sylfaen"/>
                <w:color w:val="000000"/>
                <w:lang w:val="hy-AM"/>
              </w:rPr>
              <w:t xml:space="preserve"> Քոլեջում  ներդրված  է  &lt;&lt;Կաթի  և  կաթնամթերքի  տեխնոլոգիա&gt;&gt; մասնագիտությունը,  և  այդ  մասնագիտությամբ  սովորող  ուսանողները  հնարավորություն  կստանան  այդ  արտադրամասում  անցնել  պրակտիկ  ուսուցում, որն էլ  նրանց  մոտ    կձևավորի  կարողություններ  և  հմտություններ, իսկ  տարածաշրջանի  աշխատաշուկան  ունի  &lt;&lt;Կաթի  տեխնոլոգ &gt;&gt; մասնագետի  կարիք: </w:t>
            </w:r>
            <w:r w:rsidR="000739C9" w:rsidRPr="0052051A">
              <w:rPr>
                <w:rFonts w:ascii="Sylfaen" w:eastAsia="Calibri" w:hAnsi="Sylfaen" w:cs="Sylfaen"/>
                <w:color w:val="000000"/>
                <w:lang w:val="hy-AM"/>
              </w:rPr>
              <w:t>Արտադրամասի  գործուջնեությունը  քոլեջին  կբերի  լրացուցիչ  ֆինանսական  միջոցներ: Գործատուների  հետ  ունեցած  համաձայնագրերի  շրջանակներում  ևս  մեր  ուսանողները  պրակտիկ  ուսուցում  կանցնեն  նրանց  մոտ  , որից  հետո  լավ  ցուցանիշներ    ցույց  տված  ուսանողները  կանցնեն  նրանց  մոտ  աշխատանքի:  Այս  փաստը   մեծացնում  է  ուսանողների  սովորելու,  մասնագետ  դառնալու  մոտիվացիան:</w:t>
            </w:r>
          </w:p>
          <w:p w:rsidR="000739C9" w:rsidRPr="0052051A" w:rsidRDefault="000739C9"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xml:space="preserve">Նմանատիպ  ակնկալիքներ  ունենք  նաև  Եվրամիության  կողմից  կողմից  առաջարկված   կրթական  ոլորտին  վերաբերող  &lt;&lt;Որակավորումների  բարելավում  ավելի  լավ  աշխատատեղերի  համար&gt;&gt;   ԵՄ   բյուջետային  աջակցության  համաձայնագրի  իրականացումից: </w:t>
            </w:r>
          </w:p>
          <w:p w:rsidR="009923FB" w:rsidRPr="0052051A" w:rsidRDefault="006A6624"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 xml:space="preserve"> </w:t>
            </w:r>
          </w:p>
        </w:tc>
      </w:tr>
      <w:tr w:rsidR="009923FB" w:rsidRPr="00844065" w:rsidTr="008D5353">
        <w:trPr>
          <w:trHeight w:val="584"/>
        </w:trPr>
        <w:tc>
          <w:tcPr>
            <w:tcW w:w="9825" w:type="dxa"/>
            <w:gridSpan w:val="13"/>
            <w:tcBorders>
              <w:top w:val="single" w:sz="4" w:space="0" w:color="auto"/>
              <w:left w:val="single" w:sz="2" w:space="0" w:color="auto"/>
              <w:bottom w:val="dotted" w:sz="4" w:space="0" w:color="auto"/>
              <w:right w:val="single" w:sz="2" w:space="0" w:color="auto"/>
            </w:tcBorders>
            <w:shd w:val="clear" w:color="auto" w:fill="C0C0C0"/>
            <w:vAlign w:val="center"/>
          </w:tcPr>
          <w:p w:rsidR="009923FB" w:rsidRPr="0052051A" w:rsidRDefault="009923FB" w:rsidP="009923FB">
            <w:pPr>
              <w:spacing w:after="0"/>
              <w:rPr>
                <w:rFonts w:ascii="Sylfaen" w:eastAsia="Calibri" w:hAnsi="Sylfaen" w:cs="Times New Roman"/>
                <w:b/>
                <w:color w:val="000000"/>
                <w:lang w:val="hy-AM"/>
              </w:rPr>
            </w:pPr>
            <w:r w:rsidRPr="0052051A">
              <w:rPr>
                <w:rFonts w:ascii="Sylfaen" w:eastAsia="Calibri" w:hAnsi="Sylfaen" w:cs="Sylfaen"/>
                <w:b/>
                <w:color w:val="000000"/>
                <w:lang w:val="hy-AM"/>
              </w:rPr>
              <w:t>ՉԱՓՈՐՈՇԻՉ</w:t>
            </w:r>
            <w:r w:rsidRPr="0052051A">
              <w:rPr>
                <w:rFonts w:ascii="Sylfaen" w:eastAsia="Calibri" w:hAnsi="Sylfaen" w:cs="Times New Roman"/>
                <w:b/>
                <w:color w:val="000000"/>
                <w:lang w:val="hy-AM"/>
              </w:rPr>
              <w:t xml:space="preserve">դ. </w:t>
            </w:r>
            <w:r w:rsidRPr="0052051A">
              <w:rPr>
                <w:rFonts w:ascii="Sylfaen" w:eastAsia="Calibri" w:hAnsi="Sylfaen" w:cs="Sylfaen"/>
                <w:color w:val="000000"/>
                <w:lang w:val="hy-AM"/>
              </w:rPr>
              <w:t>ՄՈՒՀ-ն</w:t>
            </w:r>
            <w:r w:rsidR="000739C9"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ապահովում</w:t>
            </w:r>
            <w:r w:rsidR="000739C9"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է</w:t>
            </w:r>
            <w:r w:rsidR="000739C9"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ներքին</w:t>
            </w:r>
            <w:r w:rsidR="000739C9"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շահակիցների</w:t>
            </w:r>
            <w:r w:rsidR="000739C9"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օտար</w:t>
            </w:r>
            <w:r w:rsidR="000739C9"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լեզվի</w:t>
            </w:r>
            <w:r w:rsidR="000739C9"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իմացության</w:t>
            </w:r>
            <w:r w:rsidR="000739C9"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անհրաժեշտ</w:t>
            </w:r>
            <w:r w:rsidR="000739C9"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մակարդակ` միջազգայնացման</w:t>
            </w:r>
            <w:r w:rsidR="000739C9"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արդյունավետությունը</w:t>
            </w:r>
            <w:r w:rsidR="000739C9"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բարձրացնելու</w:t>
            </w:r>
            <w:r w:rsidR="000739C9"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համար:</w:t>
            </w:r>
          </w:p>
        </w:tc>
      </w:tr>
      <w:tr w:rsidR="009923FB" w:rsidRPr="000739C9" w:rsidTr="008D5353">
        <w:tc>
          <w:tcPr>
            <w:tcW w:w="2087" w:type="dxa"/>
            <w:gridSpan w:val="2"/>
            <w:tcBorders>
              <w:top w:val="dotted" w:sz="4" w:space="0" w:color="auto"/>
              <w:left w:val="single" w:sz="2" w:space="0" w:color="auto"/>
              <w:bottom w:val="single" w:sz="4" w:space="0" w:color="auto"/>
              <w:right w:val="nil"/>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Times New Roman"/>
                <w:b/>
                <w:color w:val="000000"/>
              </w:rPr>
            </w:pPr>
          </w:p>
        </w:tc>
        <w:tc>
          <w:tcPr>
            <w:tcW w:w="7738" w:type="dxa"/>
            <w:gridSpan w:val="11"/>
            <w:tcBorders>
              <w:top w:val="dotted" w:sz="4" w:space="0" w:color="auto"/>
              <w:left w:val="nil"/>
              <w:bottom w:val="single" w:sz="4" w:space="0" w:color="auto"/>
              <w:right w:val="single" w:sz="2" w:space="0" w:color="auto"/>
            </w:tcBorders>
            <w:vAlign w:val="center"/>
          </w:tcPr>
          <w:p w:rsidR="009923FB" w:rsidRPr="00D448EA"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Ուսումնառողների</w:t>
            </w:r>
            <w:r w:rsidR="000739C9" w:rsidRPr="000739C9">
              <w:rPr>
                <w:rFonts w:ascii="Sylfaen" w:eastAsia="Calibri" w:hAnsi="Sylfaen" w:cs="Sylfaen"/>
                <w:color w:val="000000"/>
              </w:rPr>
              <w:t xml:space="preserve">   </w:t>
            </w:r>
            <w:r w:rsidRPr="009923FB">
              <w:rPr>
                <w:rFonts w:ascii="Sylfaen" w:eastAsia="Calibri" w:hAnsi="Sylfaen" w:cs="Sylfaen"/>
                <w:color w:val="000000"/>
                <w:lang w:val="en-US"/>
              </w:rPr>
              <w:t>և</w:t>
            </w:r>
            <w:r w:rsidR="000739C9" w:rsidRPr="000739C9">
              <w:rPr>
                <w:rFonts w:ascii="Sylfaen" w:eastAsia="Calibri" w:hAnsi="Sylfaen" w:cs="Sylfaen"/>
                <w:color w:val="000000"/>
              </w:rPr>
              <w:t xml:space="preserve">   </w:t>
            </w:r>
            <w:r w:rsidRPr="009923FB">
              <w:rPr>
                <w:rFonts w:ascii="Sylfaen" w:eastAsia="Calibri" w:hAnsi="Sylfaen" w:cs="Sylfaen"/>
                <w:color w:val="000000"/>
                <w:lang w:val="en-US"/>
              </w:rPr>
              <w:t>դասավանդողների</w:t>
            </w:r>
            <w:r w:rsidR="000739C9" w:rsidRPr="000739C9">
              <w:rPr>
                <w:rFonts w:ascii="Sylfaen" w:eastAsia="Calibri" w:hAnsi="Sylfaen" w:cs="Sylfaen"/>
                <w:color w:val="000000"/>
              </w:rPr>
              <w:t xml:space="preserve">    </w:t>
            </w:r>
            <w:r w:rsidRPr="009923FB">
              <w:rPr>
                <w:rFonts w:ascii="Sylfaen" w:eastAsia="Calibri" w:hAnsi="Sylfaen" w:cs="Sylfaen"/>
                <w:color w:val="000000"/>
                <w:lang w:val="en-US"/>
              </w:rPr>
              <w:t>օտար</w:t>
            </w:r>
            <w:r w:rsidR="000739C9" w:rsidRPr="000739C9">
              <w:rPr>
                <w:rFonts w:ascii="Sylfaen" w:eastAsia="Calibri" w:hAnsi="Sylfaen" w:cs="Sylfaen"/>
                <w:color w:val="000000"/>
              </w:rPr>
              <w:t xml:space="preserve">    </w:t>
            </w:r>
            <w:r w:rsidRPr="009923FB">
              <w:rPr>
                <w:rFonts w:ascii="Sylfaen" w:eastAsia="Calibri" w:hAnsi="Sylfaen" w:cs="Sylfaen"/>
                <w:color w:val="000000"/>
                <w:lang w:val="en-US"/>
              </w:rPr>
              <w:t>լեզուների</w:t>
            </w:r>
            <w:r w:rsidR="000739C9" w:rsidRPr="000739C9">
              <w:rPr>
                <w:rFonts w:ascii="Sylfaen" w:eastAsia="Calibri" w:hAnsi="Sylfaen" w:cs="Sylfaen"/>
                <w:color w:val="000000"/>
              </w:rPr>
              <w:t xml:space="preserve">    </w:t>
            </w:r>
            <w:r w:rsidRPr="009923FB">
              <w:rPr>
                <w:rFonts w:ascii="Sylfaen" w:eastAsia="Calibri" w:hAnsi="Sylfaen" w:cs="Sylfaen"/>
                <w:color w:val="000000"/>
                <w:lang w:val="en-US"/>
              </w:rPr>
              <w:t>մասնագիտական</w:t>
            </w:r>
            <w:r w:rsidR="000739C9" w:rsidRPr="000739C9">
              <w:rPr>
                <w:rFonts w:ascii="Sylfaen" w:eastAsia="Calibri" w:hAnsi="Sylfaen" w:cs="Sylfaen"/>
                <w:color w:val="000000"/>
              </w:rPr>
              <w:t xml:space="preserve">    </w:t>
            </w:r>
            <w:r w:rsidRPr="009923FB">
              <w:rPr>
                <w:rFonts w:ascii="Sylfaen" w:eastAsia="Calibri" w:hAnsi="Sylfaen" w:cs="Sylfaen"/>
                <w:color w:val="000000"/>
                <w:lang w:val="en-US"/>
              </w:rPr>
              <w:t>մակարդակի</w:t>
            </w:r>
            <w:r w:rsidR="000739C9" w:rsidRPr="000739C9">
              <w:rPr>
                <w:rFonts w:ascii="Sylfaen" w:eastAsia="Calibri" w:hAnsi="Sylfaen" w:cs="Sylfaen"/>
                <w:color w:val="000000"/>
              </w:rPr>
              <w:t xml:space="preserve">    </w:t>
            </w:r>
            <w:r w:rsidRPr="009923FB">
              <w:rPr>
                <w:rFonts w:ascii="Sylfaen" w:eastAsia="Calibri" w:hAnsi="Sylfaen" w:cs="Sylfaen"/>
                <w:color w:val="000000"/>
                <w:lang w:val="en-US"/>
              </w:rPr>
              <w:t>իմացությանը</w:t>
            </w:r>
            <w:r w:rsidR="000739C9" w:rsidRPr="000739C9">
              <w:rPr>
                <w:rFonts w:ascii="Sylfaen" w:eastAsia="Calibri" w:hAnsi="Sylfaen" w:cs="Sylfaen"/>
                <w:color w:val="000000"/>
              </w:rPr>
              <w:t xml:space="preserve">   </w:t>
            </w:r>
            <w:r w:rsidRPr="009923FB">
              <w:rPr>
                <w:rFonts w:ascii="Sylfaen" w:eastAsia="Calibri" w:hAnsi="Sylfaen" w:cs="Sylfaen"/>
                <w:color w:val="000000"/>
                <w:lang w:val="en-US"/>
              </w:rPr>
              <w:t>նպաստող</w:t>
            </w:r>
            <w:r w:rsidR="000739C9" w:rsidRPr="000739C9">
              <w:rPr>
                <w:rFonts w:ascii="Sylfaen" w:eastAsia="Calibri" w:hAnsi="Sylfaen" w:cs="Sylfaen"/>
                <w:color w:val="000000"/>
              </w:rPr>
              <w:t xml:space="preserve">    </w:t>
            </w:r>
            <w:r w:rsidRPr="009923FB">
              <w:rPr>
                <w:rFonts w:ascii="Sylfaen" w:eastAsia="Calibri" w:hAnsi="Sylfaen" w:cs="Sylfaen"/>
                <w:color w:val="000000"/>
                <w:lang w:val="en-US"/>
              </w:rPr>
              <w:t>մեխանիզմները</w:t>
            </w:r>
          </w:p>
          <w:p w:rsidR="000739C9" w:rsidRPr="00D448EA" w:rsidRDefault="000739C9" w:rsidP="009923FB">
            <w:pPr>
              <w:spacing w:after="0" w:line="240" w:lineRule="auto"/>
              <w:rPr>
                <w:rFonts w:ascii="Sylfaen" w:eastAsia="Calibri" w:hAnsi="Sylfaen" w:cs="Sylfaen"/>
                <w:color w:val="000000"/>
              </w:rPr>
            </w:pPr>
            <w:r>
              <w:rPr>
                <w:rFonts w:ascii="Sylfaen" w:eastAsia="Calibri" w:hAnsi="Sylfaen" w:cs="Sylfaen"/>
                <w:color w:val="000000"/>
                <w:lang w:val="en-US"/>
              </w:rPr>
              <w:t>Ուսումնառողների</w:t>
            </w:r>
            <w:r w:rsidRPr="00D448EA">
              <w:rPr>
                <w:rFonts w:ascii="Sylfaen" w:eastAsia="Calibri" w:hAnsi="Sylfaen" w:cs="Sylfaen"/>
                <w:color w:val="000000"/>
              </w:rPr>
              <w:t xml:space="preserve">  </w:t>
            </w:r>
            <w:r>
              <w:rPr>
                <w:rFonts w:ascii="Sylfaen" w:eastAsia="Calibri" w:hAnsi="Sylfaen" w:cs="Sylfaen"/>
                <w:color w:val="000000"/>
                <w:lang w:val="en-US"/>
              </w:rPr>
              <w:t>համար</w:t>
            </w:r>
            <w:r w:rsidRPr="00D448EA">
              <w:rPr>
                <w:rFonts w:ascii="Sylfaen" w:eastAsia="Calibri" w:hAnsi="Sylfaen" w:cs="Sylfaen"/>
                <w:color w:val="000000"/>
              </w:rPr>
              <w:t xml:space="preserve">  &lt;&lt;  </w:t>
            </w:r>
            <w:r>
              <w:rPr>
                <w:rFonts w:ascii="Sylfaen" w:eastAsia="Calibri" w:hAnsi="Sylfaen" w:cs="Sylfaen"/>
                <w:color w:val="000000"/>
                <w:lang w:val="en-US"/>
              </w:rPr>
              <w:t>Մասնագիտական</w:t>
            </w:r>
            <w:r w:rsidRPr="00D448EA">
              <w:rPr>
                <w:rFonts w:ascii="Sylfaen" w:eastAsia="Calibri" w:hAnsi="Sylfaen" w:cs="Sylfaen"/>
                <w:color w:val="000000"/>
              </w:rPr>
              <w:t xml:space="preserve">  </w:t>
            </w:r>
            <w:r>
              <w:rPr>
                <w:rFonts w:ascii="Sylfaen" w:eastAsia="Calibri" w:hAnsi="Sylfaen" w:cs="Sylfaen"/>
                <w:color w:val="000000"/>
                <w:lang w:val="en-US"/>
              </w:rPr>
              <w:t>հաղորդակցում</w:t>
            </w:r>
            <w:r w:rsidRPr="00D448EA">
              <w:rPr>
                <w:rFonts w:ascii="Sylfaen" w:eastAsia="Calibri" w:hAnsi="Sylfaen" w:cs="Sylfaen"/>
                <w:color w:val="000000"/>
              </w:rPr>
              <w:t xml:space="preserve">  </w:t>
            </w:r>
            <w:r>
              <w:rPr>
                <w:rFonts w:ascii="Sylfaen" w:eastAsia="Calibri" w:hAnsi="Sylfaen" w:cs="Sylfaen"/>
                <w:color w:val="000000"/>
                <w:lang w:val="en-US"/>
              </w:rPr>
              <w:t>օտար</w:t>
            </w:r>
            <w:r w:rsidRPr="00D448EA">
              <w:rPr>
                <w:rFonts w:ascii="Sylfaen" w:eastAsia="Calibri" w:hAnsi="Sylfaen" w:cs="Sylfaen"/>
                <w:color w:val="000000"/>
              </w:rPr>
              <w:t xml:space="preserve">  </w:t>
            </w:r>
            <w:r>
              <w:rPr>
                <w:rFonts w:ascii="Sylfaen" w:eastAsia="Calibri" w:hAnsi="Sylfaen" w:cs="Sylfaen"/>
                <w:color w:val="000000"/>
                <w:lang w:val="en-US"/>
              </w:rPr>
              <w:t>լեզվով</w:t>
            </w:r>
            <w:r w:rsidRPr="00D448EA">
              <w:rPr>
                <w:rFonts w:ascii="Sylfaen" w:eastAsia="Calibri" w:hAnsi="Sylfaen" w:cs="Sylfaen"/>
                <w:color w:val="000000"/>
              </w:rPr>
              <w:t xml:space="preserve"> &gt;&gt;   </w:t>
            </w:r>
            <w:r>
              <w:rPr>
                <w:rFonts w:ascii="Sylfaen" w:eastAsia="Calibri" w:hAnsi="Sylfaen" w:cs="Sylfaen"/>
                <w:color w:val="000000"/>
                <w:lang w:val="en-US"/>
              </w:rPr>
              <w:t>մոդուլի</w:t>
            </w:r>
            <w:r w:rsidRPr="00D448EA">
              <w:rPr>
                <w:rFonts w:ascii="Sylfaen" w:eastAsia="Calibri" w:hAnsi="Sylfaen" w:cs="Sylfaen"/>
                <w:color w:val="000000"/>
              </w:rPr>
              <w:t xml:space="preserve">  </w:t>
            </w:r>
            <w:r>
              <w:rPr>
                <w:rFonts w:ascii="Sylfaen" w:eastAsia="Calibri" w:hAnsi="Sylfaen" w:cs="Sylfaen"/>
                <w:color w:val="000000"/>
                <w:lang w:val="en-US"/>
              </w:rPr>
              <w:t>ՄԿՉ</w:t>
            </w:r>
            <w:r w:rsidRPr="00D448EA">
              <w:rPr>
                <w:rFonts w:ascii="Sylfaen" w:eastAsia="Calibri" w:hAnsi="Sylfaen" w:cs="Sylfaen"/>
                <w:color w:val="000000"/>
              </w:rPr>
              <w:t xml:space="preserve">  </w:t>
            </w:r>
            <w:r>
              <w:rPr>
                <w:rFonts w:ascii="Sylfaen" w:eastAsia="Calibri" w:hAnsi="Sylfaen" w:cs="Sylfaen"/>
                <w:color w:val="000000"/>
                <w:lang w:val="en-US"/>
              </w:rPr>
              <w:t>և</w:t>
            </w:r>
            <w:r w:rsidRPr="00D448EA">
              <w:rPr>
                <w:rFonts w:ascii="Sylfaen" w:eastAsia="Calibri" w:hAnsi="Sylfaen" w:cs="Sylfaen"/>
                <w:color w:val="000000"/>
              </w:rPr>
              <w:t xml:space="preserve">  </w:t>
            </w:r>
            <w:r>
              <w:rPr>
                <w:rFonts w:ascii="Sylfaen" w:eastAsia="Calibri" w:hAnsi="Sylfaen" w:cs="Sylfaen"/>
                <w:color w:val="000000"/>
                <w:lang w:val="en-US"/>
              </w:rPr>
              <w:t>ՄԿԾ</w:t>
            </w:r>
            <w:r w:rsidRPr="00D448EA">
              <w:rPr>
                <w:rFonts w:ascii="Sylfaen" w:eastAsia="Calibri" w:hAnsi="Sylfaen" w:cs="Sylfaen"/>
                <w:color w:val="000000"/>
              </w:rPr>
              <w:t xml:space="preserve"> </w:t>
            </w:r>
          </w:p>
          <w:p w:rsidR="009923FB" w:rsidRPr="00D448EA" w:rsidRDefault="009923FB" w:rsidP="009923FB">
            <w:pPr>
              <w:spacing w:after="0" w:line="240" w:lineRule="auto"/>
              <w:rPr>
                <w:rFonts w:ascii="Sylfaen" w:eastAsia="Calibri" w:hAnsi="Sylfaen" w:cs="Times New Roman"/>
                <w:color w:val="000000"/>
              </w:rPr>
            </w:pPr>
          </w:p>
          <w:p w:rsidR="009923FB" w:rsidRPr="00D448EA" w:rsidRDefault="009923FB" w:rsidP="009923FB">
            <w:pPr>
              <w:spacing w:after="0" w:line="240" w:lineRule="auto"/>
              <w:rPr>
                <w:rFonts w:ascii="Sylfaen" w:eastAsia="Calibri" w:hAnsi="Sylfaen" w:cs="Times New Roman"/>
                <w:color w:val="000000"/>
              </w:rPr>
            </w:pPr>
            <w:r w:rsidRPr="009923FB">
              <w:rPr>
                <w:rFonts w:ascii="Sylfaen" w:eastAsia="Calibri" w:hAnsi="Sylfaen" w:cs="Sylfaen"/>
                <w:color w:val="000000"/>
                <w:lang w:val="en-US"/>
              </w:rPr>
              <w:t>Աշխատակազմի</w:t>
            </w:r>
            <w:r w:rsidR="000739C9" w:rsidRPr="00D448EA">
              <w:rPr>
                <w:rFonts w:ascii="Sylfaen" w:eastAsia="Calibri" w:hAnsi="Sylfaen" w:cs="Sylfaen"/>
                <w:color w:val="000000"/>
              </w:rPr>
              <w:t xml:space="preserve">   </w:t>
            </w:r>
            <w:r w:rsidRPr="009923FB">
              <w:rPr>
                <w:rFonts w:ascii="Sylfaen" w:eastAsia="Calibri" w:hAnsi="Sylfaen" w:cs="Sylfaen"/>
                <w:color w:val="000000"/>
                <w:lang w:val="en-US"/>
              </w:rPr>
              <w:t>համար</w:t>
            </w:r>
            <w:r w:rsidR="000739C9" w:rsidRPr="00D448EA">
              <w:rPr>
                <w:rFonts w:ascii="Sylfaen" w:eastAsia="Calibri" w:hAnsi="Sylfaen" w:cs="Sylfaen"/>
                <w:color w:val="000000"/>
              </w:rPr>
              <w:t xml:space="preserve">   </w:t>
            </w:r>
            <w:r w:rsidRPr="009923FB">
              <w:rPr>
                <w:rFonts w:ascii="Sylfaen" w:eastAsia="Calibri" w:hAnsi="Sylfaen" w:cs="Sylfaen"/>
                <w:color w:val="000000"/>
                <w:lang w:val="en-US"/>
              </w:rPr>
              <w:t>նախատեսված</w:t>
            </w:r>
            <w:r w:rsidR="000739C9" w:rsidRPr="00D448EA">
              <w:rPr>
                <w:rFonts w:ascii="Sylfaen" w:eastAsia="Calibri" w:hAnsi="Sylfaen" w:cs="Sylfaen"/>
                <w:color w:val="000000"/>
              </w:rPr>
              <w:t xml:space="preserve"> </w:t>
            </w:r>
            <w:r w:rsidR="000739C9">
              <w:rPr>
                <w:rFonts w:ascii="Sylfaen" w:eastAsia="Calibri" w:hAnsi="Sylfaen" w:cs="Sylfaen"/>
                <w:color w:val="000000"/>
                <w:lang w:val="en-US"/>
              </w:rPr>
              <w:t>օ</w:t>
            </w:r>
            <w:r w:rsidRPr="009923FB">
              <w:rPr>
                <w:rFonts w:ascii="Sylfaen" w:eastAsia="Calibri" w:hAnsi="Sylfaen" w:cs="Sylfaen"/>
                <w:color w:val="000000"/>
                <w:lang w:val="en-US"/>
              </w:rPr>
              <w:t>տար</w:t>
            </w:r>
            <w:r w:rsidR="000739C9" w:rsidRPr="00D448EA">
              <w:rPr>
                <w:rFonts w:ascii="Sylfaen" w:eastAsia="Calibri" w:hAnsi="Sylfaen" w:cs="Sylfaen"/>
                <w:color w:val="000000"/>
              </w:rPr>
              <w:t xml:space="preserve">  </w:t>
            </w:r>
            <w:r w:rsidRPr="009923FB">
              <w:rPr>
                <w:rFonts w:ascii="Sylfaen" w:eastAsia="Calibri" w:hAnsi="Sylfaen" w:cs="Sylfaen"/>
                <w:color w:val="000000"/>
                <w:lang w:val="en-US"/>
              </w:rPr>
              <w:t>լեզվի</w:t>
            </w:r>
            <w:r w:rsidR="000739C9" w:rsidRPr="00D448EA">
              <w:rPr>
                <w:rFonts w:ascii="Sylfaen" w:eastAsia="Calibri" w:hAnsi="Sylfaen" w:cs="Sylfaen"/>
                <w:color w:val="000000"/>
              </w:rPr>
              <w:t xml:space="preserve">   </w:t>
            </w:r>
            <w:r w:rsidRPr="009923FB">
              <w:rPr>
                <w:rFonts w:ascii="Sylfaen" w:eastAsia="Calibri" w:hAnsi="Sylfaen" w:cs="Sylfaen"/>
                <w:color w:val="000000"/>
                <w:lang w:val="en-US"/>
              </w:rPr>
              <w:t>դասընթացների</w:t>
            </w:r>
            <w:r w:rsidR="000739C9" w:rsidRPr="00D448EA">
              <w:rPr>
                <w:rFonts w:ascii="Sylfaen" w:eastAsia="Calibri" w:hAnsi="Sylfaen" w:cs="Sylfaen"/>
                <w:color w:val="000000"/>
              </w:rPr>
              <w:t xml:space="preserve">  </w:t>
            </w:r>
            <w:r w:rsidRPr="009923FB">
              <w:rPr>
                <w:rFonts w:ascii="Sylfaen" w:eastAsia="Calibri" w:hAnsi="Sylfaen" w:cs="Times New Roman"/>
                <w:color w:val="000000"/>
                <w:lang w:val="en-US"/>
              </w:rPr>
              <w:t>ցանկը</w:t>
            </w:r>
            <w:r w:rsidR="000739C9" w:rsidRPr="00D448EA">
              <w:rPr>
                <w:rFonts w:ascii="Sylfaen" w:eastAsia="Calibri" w:hAnsi="Sylfaen" w:cs="Times New Roman"/>
                <w:color w:val="000000"/>
              </w:rPr>
              <w:t xml:space="preserve">  </w:t>
            </w:r>
            <w:r w:rsidRPr="009923FB">
              <w:rPr>
                <w:rFonts w:ascii="Sylfaen" w:eastAsia="Calibri" w:hAnsi="Sylfaen" w:cs="Times New Roman"/>
                <w:color w:val="000000"/>
                <w:lang w:val="en-US"/>
              </w:rPr>
              <w:t>և</w:t>
            </w:r>
            <w:r w:rsidR="000739C9" w:rsidRPr="00D448EA">
              <w:rPr>
                <w:rFonts w:ascii="Sylfaen" w:eastAsia="Calibri" w:hAnsi="Sylfaen" w:cs="Times New Roman"/>
                <w:color w:val="000000"/>
              </w:rPr>
              <w:t xml:space="preserve">  </w:t>
            </w:r>
            <w:r w:rsidRPr="009923FB">
              <w:rPr>
                <w:rFonts w:ascii="Sylfaen" w:eastAsia="Calibri" w:hAnsi="Sylfaen" w:cs="Sylfaen"/>
                <w:color w:val="000000"/>
                <w:lang w:val="en-US"/>
              </w:rPr>
              <w:t>ժամա</w:t>
            </w:r>
            <w:r w:rsidRPr="009923FB">
              <w:rPr>
                <w:rFonts w:ascii="Sylfaen" w:eastAsia="Calibri" w:hAnsi="Sylfaen" w:cs="Sylfaen"/>
                <w:color w:val="000000"/>
                <w:lang w:val="hy-AM"/>
              </w:rPr>
              <w:t>նակացույցը</w:t>
            </w:r>
          </w:p>
          <w:p w:rsidR="009923FB" w:rsidRPr="00D448EA" w:rsidRDefault="009923FB" w:rsidP="009923FB">
            <w:pPr>
              <w:spacing w:after="0" w:line="240" w:lineRule="auto"/>
              <w:rPr>
                <w:rFonts w:ascii="Sylfaen" w:eastAsia="Calibri" w:hAnsi="Sylfaen" w:cs="Times New Roman"/>
                <w:color w:val="000000"/>
              </w:rPr>
            </w:pPr>
          </w:p>
          <w:p w:rsidR="009923FB" w:rsidRPr="00D448EA" w:rsidRDefault="009923FB" w:rsidP="009923FB">
            <w:pPr>
              <w:spacing w:after="0" w:line="240" w:lineRule="auto"/>
              <w:rPr>
                <w:rFonts w:ascii="Sylfaen" w:eastAsia="Calibri" w:hAnsi="Sylfaen" w:cs="Times New Roman"/>
                <w:color w:val="000000"/>
              </w:rPr>
            </w:pPr>
            <w:r w:rsidRPr="009923FB">
              <w:rPr>
                <w:rFonts w:ascii="Sylfaen" w:eastAsia="Calibri" w:hAnsi="Sylfaen" w:cs="Sylfaen"/>
                <w:color w:val="000000"/>
                <w:lang w:val="en-US"/>
              </w:rPr>
              <w:t>Օտար</w:t>
            </w:r>
            <w:r w:rsidR="000739C9" w:rsidRPr="00D448EA">
              <w:rPr>
                <w:rFonts w:ascii="Sylfaen" w:eastAsia="Calibri" w:hAnsi="Sylfaen" w:cs="Sylfaen"/>
                <w:color w:val="000000"/>
              </w:rPr>
              <w:t xml:space="preserve">  </w:t>
            </w:r>
            <w:r w:rsidRPr="009923FB">
              <w:rPr>
                <w:rFonts w:ascii="Sylfaen" w:eastAsia="Calibri" w:hAnsi="Sylfaen" w:cs="Sylfaen"/>
                <w:color w:val="000000"/>
                <w:lang w:val="en-US"/>
              </w:rPr>
              <w:t>լեզուներով</w:t>
            </w:r>
            <w:r w:rsidR="000739C9" w:rsidRPr="00D448EA">
              <w:rPr>
                <w:rFonts w:ascii="Sylfaen" w:eastAsia="Calibri" w:hAnsi="Sylfaen" w:cs="Sylfaen"/>
                <w:color w:val="000000"/>
              </w:rPr>
              <w:t xml:space="preserve">   </w:t>
            </w:r>
            <w:r w:rsidRPr="009923FB">
              <w:rPr>
                <w:rFonts w:ascii="Sylfaen" w:eastAsia="Calibri" w:hAnsi="Sylfaen" w:cs="Times New Roman"/>
                <w:color w:val="000000"/>
                <w:lang w:val="en-US"/>
              </w:rPr>
              <w:t>տեղեկատվական</w:t>
            </w:r>
            <w:r w:rsidR="000739C9" w:rsidRPr="00D448EA">
              <w:rPr>
                <w:rFonts w:ascii="Sylfaen" w:eastAsia="Calibri" w:hAnsi="Sylfaen" w:cs="Times New Roman"/>
                <w:color w:val="000000"/>
              </w:rPr>
              <w:t xml:space="preserve">   </w:t>
            </w:r>
            <w:r w:rsidR="000739C9">
              <w:rPr>
                <w:rFonts w:ascii="Sylfaen" w:eastAsia="Calibri" w:hAnsi="Sylfaen" w:cs="Times New Roman"/>
                <w:color w:val="000000"/>
                <w:lang w:val="en-US"/>
              </w:rPr>
              <w:t>ն</w:t>
            </w:r>
            <w:r w:rsidRPr="009923FB">
              <w:rPr>
                <w:rFonts w:ascii="Sylfaen" w:eastAsia="Calibri" w:hAnsi="Sylfaen" w:cs="Times New Roman"/>
                <w:color w:val="000000"/>
                <w:lang w:val="en-US"/>
              </w:rPr>
              <w:t>յութերը</w:t>
            </w:r>
          </w:p>
          <w:p w:rsidR="009923FB" w:rsidRPr="00D448EA" w:rsidRDefault="009923FB" w:rsidP="009923FB">
            <w:pPr>
              <w:spacing w:after="0" w:line="240" w:lineRule="auto"/>
              <w:rPr>
                <w:rFonts w:ascii="Sylfaen" w:eastAsia="Calibri" w:hAnsi="Sylfaen" w:cs="Times New Roman"/>
                <w:color w:val="000000"/>
              </w:rPr>
            </w:pPr>
          </w:p>
          <w:p w:rsidR="009923FB" w:rsidRPr="00D448EA"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hy-AM"/>
              </w:rPr>
              <w:t>Միջազգայնաց</w:t>
            </w:r>
            <w:r w:rsidRPr="009923FB">
              <w:rPr>
                <w:rFonts w:ascii="Sylfaen" w:eastAsia="Calibri" w:hAnsi="Sylfaen" w:cs="Sylfaen"/>
                <w:color w:val="000000"/>
                <w:lang w:val="en-US"/>
              </w:rPr>
              <w:t>ումը</w:t>
            </w:r>
            <w:r w:rsidR="000739C9" w:rsidRPr="00D448EA">
              <w:rPr>
                <w:rFonts w:ascii="Sylfaen" w:eastAsia="Calibri" w:hAnsi="Sylfaen" w:cs="Sylfaen"/>
                <w:color w:val="000000"/>
              </w:rPr>
              <w:t xml:space="preserve">    </w:t>
            </w:r>
            <w:r w:rsidRPr="009923FB">
              <w:rPr>
                <w:rFonts w:ascii="Sylfaen" w:eastAsia="Calibri" w:hAnsi="Sylfaen" w:cs="Sylfaen"/>
                <w:color w:val="000000"/>
                <w:lang w:val="hy-AM"/>
              </w:rPr>
              <w:t>խթանող</w:t>
            </w:r>
            <w:r w:rsidR="000739C9" w:rsidRPr="00D448EA">
              <w:rPr>
                <w:rFonts w:ascii="Sylfaen" w:eastAsia="Calibri" w:hAnsi="Sylfaen" w:cs="Sylfaen"/>
                <w:color w:val="000000"/>
              </w:rPr>
              <w:t xml:space="preserve">    </w:t>
            </w:r>
            <w:r w:rsidRPr="009923FB">
              <w:rPr>
                <w:rFonts w:ascii="Sylfaen" w:eastAsia="Calibri" w:hAnsi="Sylfaen" w:cs="Sylfaen"/>
                <w:color w:val="000000"/>
                <w:lang w:val="en-US"/>
              </w:rPr>
              <w:t>այլ</w:t>
            </w:r>
            <w:r w:rsidR="000739C9" w:rsidRPr="00D448EA">
              <w:rPr>
                <w:rFonts w:ascii="Sylfaen" w:eastAsia="Calibri" w:hAnsi="Sylfaen" w:cs="Sylfaen"/>
                <w:color w:val="000000"/>
              </w:rPr>
              <w:t xml:space="preserve">   </w:t>
            </w:r>
            <w:r w:rsidRPr="009923FB">
              <w:rPr>
                <w:rFonts w:ascii="Sylfaen" w:eastAsia="Calibri" w:hAnsi="Sylfaen" w:cs="Sylfaen"/>
                <w:color w:val="000000"/>
                <w:lang w:val="hy-AM"/>
              </w:rPr>
              <w:t>մեխանիզմներ</w:t>
            </w:r>
          </w:p>
        </w:tc>
      </w:tr>
      <w:tr w:rsidR="009923FB" w:rsidRPr="009A075B" w:rsidTr="008D5353">
        <w:tc>
          <w:tcPr>
            <w:tcW w:w="9825" w:type="dxa"/>
            <w:gridSpan w:val="13"/>
            <w:tcBorders>
              <w:top w:val="dotted" w:sz="4" w:space="0" w:color="auto"/>
              <w:left w:val="single" w:sz="2" w:space="0" w:color="auto"/>
              <w:bottom w:val="single" w:sz="4" w:space="0" w:color="auto"/>
              <w:right w:val="single" w:sz="2" w:space="0" w:color="auto"/>
            </w:tcBorders>
            <w:vAlign w:val="center"/>
          </w:tcPr>
          <w:p w:rsidR="009923FB" w:rsidRPr="00D448EA" w:rsidRDefault="009923FB" w:rsidP="009923FB">
            <w:pPr>
              <w:spacing w:after="0" w:line="240" w:lineRule="auto"/>
              <w:rPr>
                <w:rFonts w:ascii="Sylfaen" w:eastAsia="Calibri" w:hAnsi="Sylfaen" w:cs="Times New Roman"/>
                <w:color w:val="000000"/>
              </w:rPr>
            </w:pPr>
            <w:r w:rsidRPr="009923FB">
              <w:rPr>
                <w:rFonts w:ascii="Sylfaen" w:eastAsia="Calibri" w:hAnsi="Sylfaen" w:cs="Sylfaen"/>
                <w:color w:val="000000"/>
                <w:lang w:val="en-US"/>
              </w:rPr>
              <w:t>Օտար</w:t>
            </w:r>
            <w:r w:rsidR="009A075B" w:rsidRPr="00D448EA">
              <w:rPr>
                <w:rFonts w:ascii="Sylfaen" w:eastAsia="Calibri" w:hAnsi="Sylfaen" w:cs="Sylfaen"/>
                <w:color w:val="000000"/>
              </w:rPr>
              <w:t xml:space="preserve">   </w:t>
            </w:r>
            <w:r w:rsidRPr="009923FB">
              <w:rPr>
                <w:rFonts w:ascii="Sylfaen" w:eastAsia="Calibri" w:hAnsi="Sylfaen" w:cs="Sylfaen"/>
                <w:color w:val="000000"/>
                <w:lang w:val="en-US"/>
              </w:rPr>
              <w:t>լեզուներին</w:t>
            </w:r>
            <w:r w:rsidR="009A075B" w:rsidRPr="00D448EA">
              <w:rPr>
                <w:rFonts w:ascii="Sylfaen" w:eastAsia="Calibri" w:hAnsi="Sylfaen" w:cs="Sylfaen"/>
                <w:color w:val="000000"/>
              </w:rPr>
              <w:t xml:space="preserve">   </w:t>
            </w:r>
            <w:r w:rsidRPr="009923FB">
              <w:rPr>
                <w:rFonts w:ascii="Sylfaen" w:eastAsia="Calibri" w:hAnsi="Sylfaen" w:cs="Sylfaen"/>
                <w:color w:val="000000"/>
                <w:lang w:val="en-US"/>
              </w:rPr>
              <w:t>տիրապետող</w:t>
            </w:r>
            <w:r w:rsidR="009A075B" w:rsidRPr="00D448EA">
              <w:rPr>
                <w:rFonts w:ascii="Sylfaen" w:eastAsia="Calibri" w:hAnsi="Sylfaen" w:cs="Sylfaen"/>
                <w:color w:val="000000"/>
              </w:rPr>
              <w:t xml:space="preserve">    </w:t>
            </w:r>
            <w:r w:rsidRPr="009923FB">
              <w:rPr>
                <w:rFonts w:ascii="Sylfaen" w:eastAsia="Calibri" w:hAnsi="Sylfaen" w:cs="Sylfaen"/>
                <w:color w:val="000000"/>
                <w:lang w:val="en-US"/>
              </w:rPr>
              <w:t>դասավանդողների</w:t>
            </w:r>
            <w:r w:rsidRPr="00D448EA">
              <w:rPr>
                <w:rFonts w:ascii="Sylfaen" w:eastAsia="Calibri" w:hAnsi="Sylfaen" w:cs="Times New Roman"/>
                <w:color w:val="000000"/>
              </w:rPr>
              <w:t xml:space="preserve">, </w:t>
            </w:r>
            <w:r w:rsidRPr="009923FB">
              <w:rPr>
                <w:rFonts w:ascii="Sylfaen" w:eastAsia="Calibri" w:hAnsi="Sylfaen" w:cs="Sylfaen"/>
                <w:color w:val="000000"/>
                <w:lang w:val="en-US"/>
              </w:rPr>
              <w:t>վարչական</w:t>
            </w:r>
            <w:r w:rsidRPr="00D448EA">
              <w:rPr>
                <w:rFonts w:ascii="Sylfaen" w:eastAsia="Calibri" w:hAnsi="Sylfaen" w:cs="Sylfaen"/>
                <w:color w:val="000000"/>
              </w:rPr>
              <w:t xml:space="preserve"> </w:t>
            </w:r>
            <w:r w:rsidRPr="009923FB">
              <w:rPr>
                <w:rFonts w:ascii="Sylfaen" w:eastAsia="Calibri" w:hAnsi="Sylfaen" w:cs="Sylfaen"/>
                <w:color w:val="000000"/>
                <w:lang w:val="en-US"/>
              </w:rPr>
              <w:t>աշխատողների</w:t>
            </w:r>
            <w:r w:rsidR="009A075B" w:rsidRPr="00D448EA">
              <w:rPr>
                <w:rFonts w:ascii="Sylfaen" w:eastAsia="Calibri" w:hAnsi="Sylfaen" w:cs="Sylfaen"/>
                <w:color w:val="000000"/>
              </w:rPr>
              <w:t xml:space="preserve">    </w:t>
            </w:r>
            <w:r w:rsidRPr="009923FB">
              <w:rPr>
                <w:rFonts w:ascii="Sylfaen" w:eastAsia="Calibri" w:hAnsi="Sylfaen" w:cs="Sylfaen"/>
                <w:color w:val="000000"/>
                <w:lang w:val="en-US"/>
              </w:rPr>
              <w:t>թիվը</w:t>
            </w:r>
            <w:r w:rsidR="009A075B" w:rsidRPr="00D448EA">
              <w:rPr>
                <w:rFonts w:ascii="Sylfaen" w:eastAsia="Calibri" w:hAnsi="Sylfaen" w:cs="Sylfaen"/>
                <w:color w:val="000000"/>
              </w:rPr>
              <w:t xml:space="preserve">   </w:t>
            </w:r>
            <w:r w:rsidRPr="009923FB">
              <w:rPr>
                <w:rFonts w:ascii="Sylfaen" w:eastAsia="Calibri" w:hAnsi="Sylfaen" w:cs="Sylfaen"/>
                <w:color w:val="000000"/>
                <w:lang w:val="en-US"/>
              </w:rPr>
              <w:t>և</w:t>
            </w:r>
            <w:r w:rsidR="009A075B" w:rsidRPr="00D448EA">
              <w:rPr>
                <w:rFonts w:ascii="Sylfaen" w:eastAsia="Calibri" w:hAnsi="Sylfaen" w:cs="Sylfaen"/>
                <w:color w:val="000000"/>
              </w:rPr>
              <w:t xml:space="preserve">   </w:t>
            </w:r>
            <w:r w:rsidRPr="009923FB">
              <w:rPr>
                <w:rFonts w:ascii="Sylfaen" w:eastAsia="Calibri" w:hAnsi="Sylfaen" w:cs="Sylfaen"/>
                <w:color w:val="000000"/>
                <w:lang w:val="en-US"/>
              </w:rPr>
              <w:t>տոկոսը</w:t>
            </w:r>
            <w:r w:rsidR="009A075B" w:rsidRPr="00D448EA">
              <w:rPr>
                <w:rFonts w:ascii="Sylfaen" w:eastAsia="Calibri" w:hAnsi="Sylfaen" w:cs="Sylfaen"/>
                <w:color w:val="000000"/>
              </w:rPr>
              <w:t xml:space="preserve">     </w:t>
            </w:r>
            <w:r w:rsidRPr="009923FB">
              <w:rPr>
                <w:rFonts w:ascii="Sylfaen" w:eastAsia="Calibri" w:hAnsi="Sylfaen" w:cs="Sylfaen"/>
                <w:color w:val="000000"/>
                <w:lang w:val="en-US"/>
              </w:rPr>
              <w:t>վերջին</w:t>
            </w:r>
            <w:r w:rsidRPr="00D448EA">
              <w:rPr>
                <w:rFonts w:ascii="Sylfaen" w:eastAsia="Calibri" w:hAnsi="Sylfaen" w:cs="Times New Roman"/>
                <w:color w:val="000000"/>
              </w:rPr>
              <w:t xml:space="preserve"> </w:t>
            </w:r>
            <w:r w:rsidR="009A075B" w:rsidRPr="00D448EA">
              <w:rPr>
                <w:rFonts w:ascii="Sylfaen" w:eastAsia="Calibri" w:hAnsi="Sylfaen" w:cs="Times New Roman"/>
                <w:color w:val="000000"/>
              </w:rPr>
              <w:t xml:space="preserve">    </w:t>
            </w:r>
            <w:r w:rsidRPr="00D448EA">
              <w:rPr>
                <w:rFonts w:ascii="Sylfaen" w:eastAsia="Calibri" w:hAnsi="Sylfaen" w:cs="Times New Roman"/>
                <w:color w:val="000000"/>
              </w:rPr>
              <w:t xml:space="preserve">3 </w:t>
            </w:r>
            <w:r w:rsidRPr="009923FB">
              <w:rPr>
                <w:rFonts w:ascii="Sylfaen" w:eastAsia="Calibri" w:hAnsi="Sylfaen" w:cs="Sylfaen"/>
                <w:color w:val="000000"/>
                <w:lang w:val="en-US"/>
              </w:rPr>
              <w:t>տարիների</w:t>
            </w:r>
            <w:r w:rsidR="009A075B" w:rsidRPr="00D448EA">
              <w:rPr>
                <w:rFonts w:ascii="Sylfaen" w:eastAsia="Calibri" w:hAnsi="Sylfaen" w:cs="Sylfaen"/>
                <w:color w:val="000000"/>
              </w:rPr>
              <w:t xml:space="preserve">    </w:t>
            </w:r>
            <w:r w:rsidRPr="009923FB">
              <w:rPr>
                <w:rFonts w:ascii="Sylfaen" w:eastAsia="Calibri" w:hAnsi="Sylfaen" w:cs="Sylfaen"/>
                <w:color w:val="000000"/>
                <w:lang w:val="en-US"/>
              </w:rPr>
              <w:t>համար</w:t>
            </w:r>
            <w:r w:rsidRPr="00D448EA">
              <w:rPr>
                <w:rFonts w:ascii="Sylfaen" w:eastAsia="Calibri" w:hAnsi="Sylfaen" w:cs="Times New Roman"/>
                <w:color w:val="000000"/>
              </w:rPr>
              <w:t>:</w:t>
            </w:r>
          </w:p>
        </w:tc>
      </w:tr>
      <w:tr w:rsidR="009923FB" w:rsidRPr="009923FB" w:rsidTr="008D5353">
        <w:tc>
          <w:tcPr>
            <w:tcW w:w="378" w:type="dxa"/>
            <w:vMerge w:val="restart"/>
            <w:tcBorders>
              <w:top w:val="dotted" w:sz="4" w:space="0" w:color="auto"/>
              <w:left w:val="single" w:sz="2" w:space="0" w:color="auto"/>
              <w:right w:val="single" w:sz="2" w:space="0" w:color="auto"/>
            </w:tcBorders>
            <w:shd w:val="clear" w:color="auto" w:fill="BFBFBF"/>
            <w:vAlign w:val="center"/>
          </w:tcPr>
          <w:p w:rsidR="009923FB" w:rsidRPr="00D448EA" w:rsidRDefault="009923FB" w:rsidP="009923FB">
            <w:pPr>
              <w:spacing w:after="0" w:line="240" w:lineRule="auto"/>
              <w:rPr>
                <w:rFonts w:ascii="Sylfaen" w:eastAsia="Calibri" w:hAnsi="Sylfaen" w:cs="Sylfaen"/>
                <w:color w:val="000000"/>
              </w:rPr>
            </w:pPr>
          </w:p>
        </w:tc>
        <w:tc>
          <w:tcPr>
            <w:tcW w:w="4230" w:type="dxa"/>
            <w:gridSpan w:val="2"/>
            <w:vMerge w:val="restart"/>
            <w:tcBorders>
              <w:top w:val="dotted" w:sz="4" w:space="0" w:color="auto"/>
              <w:left w:val="single" w:sz="2"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Աշխատակիցներ</w:t>
            </w:r>
          </w:p>
        </w:tc>
        <w:tc>
          <w:tcPr>
            <w:tcW w:w="1710" w:type="dxa"/>
            <w:gridSpan w:val="3"/>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jc w:val="center"/>
              <w:rPr>
                <w:rFonts w:ascii="Sylfaen" w:eastAsia="Calibri" w:hAnsi="Sylfaen" w:cs="Sylfaen"/>
                <w:color w:val="000000"/>
                <w:lang w:val="en-US"/>
              </w:rPr>
            </w:pPr>
            <w:r w:rsidRPr="009923FB">
              <w:rPr>
                <w:rFonts w:ascii="Sylfaen" w:eastAsia="Calibri" w:hAnsi="Sylfaen" w:cs="Sylfaen"/>
                <w:color w:val="000000"/>
                <w:lang w:val="en-US"/>
              </w:rPr>
              <w:t>2015</w:t>
            </w:r>
          </w:p>
        </w:tc>
        <w:tc>
          <w:tcPr>
            <w:tcW w:w="1620" w:type="dxa"/>
            <w:gridSpan w:val="4"/>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jc w:val="center"/>
              <w:rPr>
                <w:rFonts w:ascii="Sylfaen" w:eastAsia="Calibri" w:hAnsi="Sylfaen" w:cs="Sylfaen"/>
                <w:color w:val="000000"/>
                <w:lang w:val="en-US"/>
              </w:rPr>
            </w:pPr>
            <w:r w:rsidRPr="009923FB">
              <w:rPr>
                <w:rFonts w:ascii="Sylfaen" w:eastAsia="Calibri" w:hAnsi="Sylfaen" w:cs="Sylfaen"/>
                <w:color w:val="000000"/>
                <w:lang w:val="en-US"/>
              </w:rPr>
              <w:t>2016</w:t>
            </w:r>
          </w:p>
        </w:tc>
        <w:tc>
          <w:tcPr>
            <w:tcW w:w="1887" w:type="dxa"/>
            <w:gridSpan w:val="3"/>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jc w:val="center"/>
              <w:rPr>
                <w:rFonts w:ascii="Sylfaen" w:eastAsia="Calibri" w:hAnsi="Sylfaen" w:cs="Sylfaen"/>
                <w:color w:val="000000"/>
                <w:lang w:val="en-US"/>
              </w:rPr>
            </w:pPr>
            <w:r w:rsidRPr="009923FB">
              <w:rPr>
                <w:rFonts w:ascii="Sylfaen" w:eastAsia="Calibri" w:hAnsi="Sylfaen" w:cs="Sylfaen"/>
                <w:color w:val="000000"/>
                <w:lang w:val="en-US"/>
              </w:rPr>
              <w:t>2017</w:t>
            </w:r>
          </w:p>
        </w:tc>
      </w:tr>
      <w:tr w:rsidR="009923FB" w:rsidRPr="009923FB" w:rsidTr="008D5353">
        <w:tc>
          <w:tcPr>
            <w:tcW w:w="378" w:type="dxa"/>
            <w:vMerge/>
            <w:tcBorders>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vMerge/>
            <w:tcBorders>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Քանակ</w:t>
            </w:r>
          </w:p>
        </w:tc>
        <w:tc>
          <w:tcPr>
            <w:tcW w:w="720" w:type="dxa"/>
            <w:gridSpan w:val="2"/>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w:t>
            </w:r>
          </w:p>
        </w:tc>
        <w:tc>
          <w:tcPr>
            <w:tcW w:w="1080" w:type="dxa"/>
            <w:gridSpan w:val="2"/>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Քանակ</w:t>
            </w:r>
          </w:p>
        </w:tc>
        <w:tc>
          <w:tcPr>
            <w:tcW w:w="540" w:type="dxa"/>
            <w:gridSpan w:val="2"/>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w:t>
            </w:r>
          </w:p>
        </w:tc>
        <w:tc>
          <w:tcPr>
            <w:tcW w:w="1080" w:type="dxa"/>
            <w:gridSpan w:val="2"/>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Քանակ</w:t>
            </w:r>
          </w:p>
        </w:tc>
        <w:tc>
          <w:tcPr>
            <w:tcW w:w="807" w:type="dxa"/>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w:t>
            </w: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Դասավանդող</w:t>
            </w: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72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A075B"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70</w:t>
            </w: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54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A075B"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80</w:t>
            </w: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807" w:type="dxa"/>
            <w:tcBorders>
              <w:top w:val="dotted" w:sz="4" w:space="0" w:color="auto"/>
              <w:left w:val="single" w:sz="2" w:space="0" w:color="auto"/>
              <w:bottom w:val="single" w:sz="4" w:space="0" w:color="auto"/>
              <w:right w:val="single" w:sz="2" w:space="0" w:color="auto"/>
            </w:tcBorders>
            <w:vAlign w:val="center"/>
          </w:tcPr>
          <w:p w:rsidR="009923FB" w:rsidRPr="009923FB" w:rsidRDefault="009A075B"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80</w:t>
            </w: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Վարչական աշխատող</w:t>
            </w: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72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A075B"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80</w:t>
            </w: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54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A075B"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90</w:t>
            </w: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807" w:type="dxa"/>
            <w:tcBorders>
              <w:top w:val="dotted" w:sz="4" w:space="0" w:color="auto"/>
              <w:left w:val="single" w:sz="2" w:space="0" w:color="auto"/>
              <w:bottom w:val="single" w:sz="4" w:space="0" w:color="auto"/>
              <w:right w:val="single" w:sz="2" w:space="0" w:color="auto"/>
            </w:tcBorders>
            <w:vAlign w:val="center"/>
          </w:tcPr>
          <w:p w:rsidR="009923FB" w:rsidRPr="009923FB" w:rsidRDefault="009A075B"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90</w:t>
            </w:r>
          </w:p>
        </w:tc>
      </w:tr>
      <w:tr w:rsidR="009923FB" w:rsidRPr="009923FB" w:rsidTr="008D5353">
        <w:tc>
          <w:tcPr>
            <w:tcW w:w="9825" w:type="dxa"/>
            <w:gridSpan w:val="13"/>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Օտարլեզուներինտիրապետողուսանողներիթիվըևտոկոսըվերջին</w:t>
            </w:r>
            <w:r w:rsidRPr="009923FB">
              <w:rPr>
                <w:rFonts w:ascii="Sylfaen" w:eastAsia="Calibri" w:hAnsi="Sylfaen" w:cs="Times New Roman"/>
                <w:color w:val="000000"/>
                <w:lang w:val="en-US"/>
              </w:rPr>
              <w:t xml:space="preserve"> 3 </w:t>
            </w:r>
            <w:r w:rsidRPr="009923FB">
              <w:rPr>
                <w:rFonts w:ascii="Sylfaen" w:eastAsia="Calibri" w:hAnsi="Sylfaen" w:cs="Sylfaen"/>
                <w:color w:val="000000"/>
                <w:lang w:val="en-US"/>
              </w:rPr>
              <w:t>տարիներիհամար</w:t>
            </w:r>
            <w:r w:rsidRPr="009923FB">
              <w:rPr>
                <w:rFonts w:ascii="Sylfaen" w:eastAsia="Calibri" w:hAnsi="Sylfaen" w:cs="Times New Roman"/>
                <w:color w:val="000000"/>
                <w:lang w:val="en-US"/>
              </w:rPr>
              <w:t>:</w:t>
            </w:r>
          </w:p>
        </w:tc>
      </w:tr>
      <w:tr w:rsidR="009923FB" w:rsidRPr="009923FB" w:rsidTr="008D5353">
        <w:tc>
          <w:tcPr>
            <w:tcW w:w="378" w:type="dxa"/>
            <w:vMerge w:val="restart"/>
            <w:tcBorders>
              <w:top w:val="dotted" w:sz="4" w:space="0" w:color="auto"/>
              <w:left w:val="single" w:sz="2"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vMerge w:val="restart"/>
            <w:tcBorders>
              <w:top w:val="dotted" w:sz="4" w:space="0" w:color="auto"/>
              <w:left w:val="single" w:sz="2"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Ուսանողներ</w:t>
            </w:r>
          </w:p>
        </w:tc>
        <w:tc>
          <w:tcPr>
            <w:tcW w:w="1710" w:type="dxa"/>
            <w:gridSpan w:val="3"/>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jc w:val="center"/>
              <w:rPr>
                <w:rFonts w:ascii="Sylfaen" w:eastAsia="Calibri" w:hAnsi="Sylfaen" w:cs="Sylfaen"/>
                <w:color w:val="000000"/>
                <w:lang w:val="en-US"/>
              </w:rPr>
            </w:pPr>
            <w:r w:rsidRPr="009923FB">
              <w:rPr>
                <w:rFonts w:ascii="Sylfaen" w:eastAsia="Calibri" w:hAnsi="Sylfaen" w:cs="Sylfaen"/>
                <w:color w:val="000000"/>
                <w:lang w:val="en-US"/>
              </w:rPr>
              <w:t>2015</w:t>
            </w:r>
          </w:p>
        </w:tc>
        <w:tc>
          <w:tcPr>
            <w:tcW w:w="1620" w:type="dxa"/>
            <w:gridSpan w:val="4"/>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jc w:val="center"/>
              <w:rPr>
                <w:rFonts w:ascii="Sylfaen" w:eastAsia="Calibri" w:hAnsi="Sylfaen" w:cs="Sylfaen"/>
                <w:color w:val="000000"/>
                <w:lang w:val="en-US"/>
              </w:rPr>
            </w:pPr>
            <w:r w:rsidRPr="009923FB">
              <w:rPr>
                <w:rFonts w:ascii="Sylfaen" w:eastAsia="Calibri" w:hAnsi="Sylfaen" w:cs="Sylfaen"/>
                <w:color w:val="000000"/>
                <w:lang w:val="en-US"/>
              </w:rPr>
              <w:t>2016</w:t>
            </w:r>
          </w:p>
        </w:tc>
        <w:tc>
          <w:tcPr>
            <w:tcW w:w="1887" w:type="dxa"/>
            <w:gridSpan w:val="3"/>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jc w:val="center"/>
              <w:rPr>
                <w:rFonts w:ascii="Sylfaen" w:eastAsia="Calibri" w:hAnsi="Sylfaen" w:cs="Sylfaen"/>
                <w:color w:val="000000"/>
                <w:lang w:val="en-US"/>
              </w:rPr>
            </w:pPr>
            <w:r w:rsidRPr="009923FB">
              <w:rPr>
                <w:rFonts w:ascii="Sylfaen" w:eastAsia="Calibri" w:hAnsi="Sylfaen" w:cs="Sylfaen"/>
                <w:color w:val="000000"/>
                <w:lang w:val="en-US"/>
              </w:rPr>
              <w:t>2017</w:t>
            </w:r>
          </w:p>
        </w:tc>
      </w:tr>
      <w:tr w:rsidR="009923FB" w:rsidRPr="009923FB" w:rsidTr="008D5353">
        <w:tc>
          <w:tcPr>
            <w:tcW w:w="378" w:type="dxa"/>
            <w:vMerge/>
            <w:tcBorders>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vMerge/>
            <w:tcBorders>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Քանակ</w:t>
            </w:r>
          </w:p>
        </w:tc>
        <w:tc>
          <w:tcPr>
            <w:tcW w:w="720" w:type="dxa"/>
            <w:gridSpan w:val="2"/>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w:t>
            </w:r>
          </w:p>
        </w:tc>
        <w:tc>
          <w:tcPr>
            <w:tcW w:w="1080" w:type="dxa"/>
            <w:gridSpan w:val="2"/>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Քանակ</w:t>
            </w:r>
          </w:p>
        </w:tc>
        <w:tc>
          <w:tcPr>
            <w:tcW w:w="540" w:type="dxa"/>
            <w:gridSpan w:val="2"/>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w:t>
            </w:r>
          </w:p>
        </w:tc>
        <w:tc>
          <w:tcPr>
            <w:tcW w:w="1080" w:type="dxa"/>
            <w:gridSpan w:val="2"/>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Քանակ</w:t>
            </w:r>
          </w:p>
        </w:tc>
        <w:tc>
          <w:tcPr>
            <w:tcW w:w="807" w:type="dxa"/>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w:t>
            </w: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Մասնագետ</w:t>
            </w: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72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54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807"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72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54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807"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72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54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807"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9825" w:type="dxa"/>
            <w:gridSpan w:val="13"/>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Օտարերկրյաուսումնառողներինառաջարկվողօտարլեզուներովդասավանդվողդասընթացներ</w:t>
            </w:r>
            <w:r w:rsidRPr="008D5353">
              <w:rPr>
                <w:rFonts w:ascii="Sylfaen" w:eastAsia="Calibri" w:hAnsi="Sylfaen" w:cs="Sylfaen"/>
                <w:color w:val="000000"/>
              </w:rPr>
              <w:t>/</w:t>
            </w:r>
            <w:r w:rsidRPr="009923FB">
              <w:rPr>
                <w:rFonts w:ascii="Sylfaen" w:eastAsia="Calibri" w:hAnsi="Sylfaen" w:cs="Sylfaen"/>
                <w:color w:val="000000"/>
                <w:lang w:val="en-US"/>
              </w:rPr>
              <w:t>ՄԿԾ</w:t>
            </w:r>
            <w:r w:rsidRPr="008D5353">
              <w:rPr>
                <w:rFonts w:ascii="Sylfaen" w:eastAsia="Calibri" w:hAnsi="Sylfaen" w:cs="Sylfaen"/>
                <w:color w:val="000000"/>
              </w:rPr>
              <w:t>-</w:t>
            </w:r>
            <w:r w:rsidRPr="009923FB">
              <w:rPr>
                <w:rFonts w:ascii="Sylfaen" w:eastAsia="Calibri" w:hAnsi="Sylfaen" w:cs="Sylfaen"/>
                <w:color w:val="000000"/>
                <w:lang w:val="en-US"/>
              </w:rPr>
              <w:t>ներևօտարերկրյաուսանողներիթիվըստտարիների</w:t>
            </w: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8D5353" w:rsidRDefault="009923FB" w:rsidP="009923FB">
            <w:pPr>
              <w:spacing w:after="0" w:line="240" w:lineRule="auto"/>
              <w:rPr>
                <w:rFonts w:ascii="Sylfaen" w:eastAsia="Calibri" w:hAnsi="Sylfaen" w:cs="Sylfaen"/>
                <w:color w:val="000000"/>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ԴասընթացիկամՄԿԾ</w:t>
            </w:r>
            <w:r w:rsidRPr="008D5353">
              <w:rPr>
                <w:rFonts w:ascii="Sylfaen" w:eastAsia="Calibri" w:hAnsi="Sylfaen" w:cs="Sylfaen"/>
                <w:color w:val="000000"/>
              </w:rPr>
              <w:t>-</w:t>
            </w:r>
            <w:r w:rsidRPr="009923FB">
              <w:rPr>
                <w:rFonts w:ascii="Sylfaen" w:eastAsia="Calibri" w:hAnsi="Sylfaen" w:cs="Sylfaen"/>
                <w:color w:val="000000"/>
                <w:lang w:val="en-US"/>
              </w:rPr>
              <w:t>իանվանումը</w:t>
            </w:r>
          </w:p>
        </w:tc>
        <w:tc>
          <w:tcPr>
            <w:tcW w:w="1080"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2013</w:t>
            </w:r>
          </w:p>
        </w:tc>
        <w:tc>
          <w:tcPr>
            <w:tcW w:w="1080"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2014</w:t>
            </w:r>
          </w:p>
        </w:tc>
        <w:tc>
          <w:tcPr>
            <w:tcW w:w="990"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2015</w:t>
            </w:r>
          </w:p>
        </w:tc>
        <w:tc>
          <w:tcPr>
            <w:tcW w:w="1080"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2016</w:t>
            </w:r>
          </w:p>
        </w:tc>
        <w:tc>
          <w:tcPr>
            <w:tcW w:w="987"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2017</w:t>
            </w: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7"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7"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7"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7"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9825" w:type="dxa"/>
            <w:gridSpan w:val="13"/>
            <w:tcBorders>
              <w:top w:val="dotted" w:sz="4" w:space="0" w:color="auto"/>
              <w:left w:val="single" w:sz="2" w:space="0" w:color="auto"/>
              <w:bottom w:val="single" w:sz="4" w:space="0" w:color="auto"/>
              <w:right w:val="single" w:sz="2" w:space="0" w:color="auto"/>
            </w:tcBorders>
            <w:shd w:val="clear" w:color="auto" w:fill="BFBFBF"/>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Օտարլեզուներովդասավանդվողդասընթացներում</w:t>
            </w:r>
            <w:r w:rsidRPr="008D5353">
              <w:rPr>
                <w:rFonts w:ascii="Sylfaen" w:eastAsia="Calibri" w:hAnsi="Sylfaen" w:cs="Sylfaen"/>
                <w:color w:val="000000"/>
              </w:rPr>
              <w:t>/</w:t>
            </w:r>
            <w:r w:rsidRPr="009923FB">
              <w:rPr>
                <w:rFonts w:ascii="Sylfaen" w:eastAsia="Calibri" w:hAnsi="Sylfaen" w:cs="Sylfaen"/>
                <w:color w:val="000000"/>
                <w:lang w:val="en-US"/>
              </w:rPr>
              <w:t>ՄԿԾ</w:t>
            </w:r>
            <w:r w:rsidRPr="008D5353">
              <w:rPr>
                <w:rFonts w:ascii="Sylfaen" w:eastAsia="Calibri" w:hAnsi="Sylfaen" w:cs="Sylfaen"/>
                <w:color w:val="000000"/>
              </w:rPr>
              <w:t>-</w:t>
            </w:r>
            <w:r w:rsidRPr="009923FB">
              <w:rPr>
                <w:rFonts w:ascii="Sylfaen" w:eastAsia="Calibri" w:hAnsi="Sylfaen" w:cs="Sylfaen"/>
                <w:color w:val="000000"/>
                <w:lang w:val="en-US"/>
              </w:rPr>
              <w:t>ներումներգրավվածուսանողներիթիվըըստերկրների</w:t>
            </w: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8D5353" w:rsidRDefault="009923FB" w:rsidP="009923FB">
            <w:pPr>
              <w:spacing w:after="0" w:line="240" w:lineRule="auto"/>
              <w:rPr>
                <w:rFonts w:ascii="Sylfaen" w:eastAsia="Calibri" w:hAnsi="Sylfaen" w:cs="Sylfaen"/>
                <w:color w:val="000000"/>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r w:rsidRPr="009923FB">
              <w:rPr>
                <w:rFonts w:ascii="Sylfaen" w:eastAsia="Calibri" w:hAnsi="Sylfaen" w:cs="Sylfaen"/>
                <w:color w:val="000000"/>
                <w:lang w:val="en-US"/>
              </w:rPr>
              <w:t>Երկրներ</w:t>
            </w:r>
          </w:p>
        </w:tc>
        <w:tc>
          <w:tcPr>
            <w:tcW w:w="1080"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2013</w:t>
            </w:r>
          </w:p>
        </w:tc>
        <w:tc>
          <w:tcPr>
            <w:tcW w:w="1080"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2014</w:t>
            </w:r>
          </w:p>
        </w:tc>
        <w:tc>
          <w:tcPr>
            <w:tcW w:w="990"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2015</w:t>
            </w:r>
          </w:p>
        </w:tc>
        <w:tc>
          <w:tcPr>
            <w:tcW w:w="1080"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2016</w:t>
            </w:r>
          </w:p>
        </w:tc>
        <w:tc>
          <w:tcPr>
            <w:tcW w:w="987" w:type="dxa"/>
            <w:gridSpan w:val="2"/>
            <w:tcBorders>
              <w:top w:val="dotted" w:sz="4" w:space="0" w:color="auto"/>
              <w:left w:val="single" w:sz="2" w:space="0" w:color="auto"/>
              <w:bottom w:val="single" w:sz="4" w:space="0" w:color="auto"/>
              <w:right w:val="single" w:sz="2" w:space="0" w:color="auto"/>
            </w:tcBorders>
          </w:tcPr>
          <w:p w:rsidR="009923FB" w:rsidRPr="009923FB" w:rsidRDefault="009923FB" w:rsidP="009923FB">
            <w:pPr>
              <w:rPr>
                <w:rFonts w:ascii="Sylfaen" w:eastAsia="Calibri" w:hAnsi="Sylfaen" w:cs="Sylfaen"/>
                <w:i/>
                <w:color w:val="000000"/>
                <w:lang w:val="en-US"/>
              </w:rPr>
            </w:pPr>
            <w:r w:rsidRPr="009923FB">
              <w:rPr>
                <w:rFonts w:ascii="Sylfaen" w:eastAsia="Calibri" w:hAnsi="Sylfaen" w:cs="Sylfaen"/>
                <w:i/>
                <w:color w:val="000000"/>
                <w:lang w:val="en-US"/>
              </w:rPr>
              <w:t>2017</w:t>
            </w: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7"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7"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c>
          <w:tcPr>
            <w:tcW w:w="378" w:type="dxa"/>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423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9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1080"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c>
          <w:tcPr>
            <w:tcW w:w="987" w:type="dxa"/>
            <w:gridSpan w:val="2"/>
            <w:tcBorders>
              <w:top w:val="dotted" w:sz="4" w:space="0" w:color="auto"/>
              <w:left w:val="single" w:sz="2" w:space="0" w:color="auto"/>
              <w:bottom w:val="single" w:sz="4" w:space="0" w:color="auto"/>
              <w:right w:val="single" w:sz="2" w:space="0" w:color="auto"/>
            </w:tcBorders>
            <w:vAlign w:val="center"/>
          </w:tcPr>
          <w:p w:rsidR="009923FB" w:rsidRPr="009923FB" w:rsidRDefault="009923FB" w:rsidP="009923FB">
            <w:pPr>
              <w:spacing w:after="0" w:line="240" w:lineRule="auto"/>
              <w:rPr>
                <w:rFonts w:ascii="Sylfaen" w:eastAsia="Calibri" w:hAnsi="Sylfaen" w:cs="Sylfaen"/>
                <w:color w:val="000000"/>
                <w:lang w:val="en-US"/>
              </w:rPr>
            </w:pPr>
          </w:p>
        </w:tc>
      </w:tr>
      <w:tr w:rsidR="009923FB" w:rsidRPr="009923FB" w:rsidTr="008D5353">
        <w:trPr>
          <w:cantSplit/>
          <w:trHeight w:val="290"/>
        </w:trPr>
        <w:tc>
          <w:tcPr>
            <w:tcW w:w="9825" w:type="dxa"/>
            <w:gridSpan w:val="13"/>
            <w:tcBorders>
              <w:top w:val="single" w:sz="2" w:space="0" w:color="auto"/>
              <w:left w:val="single" w:sz="2" w:space="0" w:color="auto"/>
              <w:bottom w:val="single" w:sz="2" w:space="0" w:color="auto"/>
              <w:right w:val="single" w:sz="2" w:space="0" w:color="auto"/>
            </w:tcBorders>
            <w:vAlign w:val="center"/>
          </w:tcPr>
          <w:p w:rsidR="009923FB" w:rsidRPr="009A075B"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t>Ներկայացնել</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և</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վերլուծել</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վերոնշյալ</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գործընթացներում</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հաստատության</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վերջին</w:t>
            </w:r>
            <w:r w:rsidRPr="009A075B">
              <w:rPr>
                <w:rFonts w:ascii="Sylfaen" w:eastAsia="Calibri" w:hAnsi="Sylfaen" w:cs="Times New Roman"/>
                <w:i/>
                <w:color w:val="000000"/>
              </w:rPr>
              <w:t xml:space="preserve"> </w:t>
            </w:r>
            <w:r w:rsidR="009A075B" w:rsidRPr="009A075B">
              <w:rPr>
                <w:rFonts w:ascii="Sylfaen" w:eastAsia="Calibri" w:hAnsi="Sylfaen" w:cs="Times New Roman"/>
                <w:i/>
                <w:color w:val="000000"/>
              </w:rPr>
              <w:t xml:space="preserve">    </w:t>
            </w:r>
            <w:r w:rsidRPr="009A075B">
              <w:rPr>
                <w:rFonts w:ascii="Sylfaen" w:eastAsia="Calibri" w:hAnsi="Sylfaen" w:cs="Times New Roman"/>
                <w:i/>
                <w:color w:val="000000"/>
              </w:rPr>
              <w:t xml:space="preserve">3 </w:t>
            </w:r>
            <w:r w:rsidRPr="009923FB">
              <w:rPr>
                <w:rFonts w:ascii="Sylfaen" w:eastAsia="Calibri" w:hAnsi="Sylfaen" w:cs="Sylfaen"/>
                <w:i/>
                <w:color w:val="000000"/>
                <w:lang w:val="en-US"/>
              </w:rPr>
              <w:t>տարվա</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նվաճումները</w:t>
            </w:r>
            <w:r w:rsidRPr="009A075B">
              <w:rPr>
                <w:rFonts w:ascii="Sylfaen" w:eastAsia="Calibri" w:hAnsi="Sylfaen" w:cs="Times New Roman"/>
                <w:color w:val="000000"/>
              </w:rPr>
              <w:t xml:space="preserve">: </w:t>
            </w:r>
            <w:r w:rsidRPr="009923FB">
              <w:rPr>
                <w:rFonts w:ascii="Sylfaen" w:eastAsia="Calibri" w:hAnsi="Sylfaen" w:cs="Sylfaen"/>
                <w:i/>
                <w:color w:val="000000"/>
                <w:lang w:val="en-US"/>
              </w:rPr>
              <w:t>Հիմնավորել</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մոտեցումը</w:t>
            </w:r>
            <w:r w:rsidR="009A075B" w:rsidRPr="009A075B">
              <w:rPr>
                <w:rFonts w:ascii="Sylfaen" w:eastAsia="Calibri" w:hAnsi="Sylfaen" w:cs="Sylfaen"/>
                <w:i/>
                <w:color w:val="000000"/>
              </w:rPr>
              <w:t xml:space="preserve">   </w:t>
            </w:r>
            <w:r w:rsidRPr="009A075B">
              <w:rPr>
                <w:rFonts w:ascii="Sylfaen" w:eastAsia="Calibri" w:hAnsi="Sylfaen" w:cs="Sylfaen"/>
                <w:i/>
                <w:color w:val="000000"/>
              </w:rPr>
              <w:t>/</w:t>
            </w:r>
            <w:r w:rsidRPr="009923FB">
              <w:rPr>
                <w:rFonts w:ascii="Sylfaen" w:eastAsia="Calibri" w:hAnsi="Sylfaen" w:cs="Sylfaen"/>
                <w:i/>
                <w:color w:val="000000"/>
              </w:rPr>
              <w:t>կատարել</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համառոտ</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մեջբերումներ</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համապատասխան</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Pr="009A075B">
              <w:rPr>
                <w:rFonts w:ascii="Sylfaen" w:eastAsia="Calibri" w:hAnsi="Sylfaen" w:cs="Sylfaen"/>
                <w:i/>
                <w:color w:val="000000"/>
              </w:rPr>
              <w:t>/:</w:t>
            </w:r>
          </w:p>
          <w:p w:rsidR="009923FB" w:rsidRPr="009A075B" w:rsidRDefault="009923FB" w:rsidP="009923FB">
            <w:pPr>
              <w:spacing w:after="0" w:line="240" w:lineRule="auto"/>
              <w:rPr>
                <w:rFonts w:ascii="Sylfaen" w:eastAsia="Calibri" w:hAnsi="Sylfaen" w:cs="Times New Roman"/>
                <w:color w:val="000000"/>
              </w:rPr>
            </w:pPr>
          </w:p>
          <w:p w:rsidR="009923FB" w:rsidRPr="009A075B" w:rsidRDefault="009923FB" w:rsidP="009923FB">
            <w:pPr>
              <w:spacing w:after="0" w:line="240" w:lineRule="auto"/>
              <w:rPr>
                <w:rFonts w:ascii="Sylfaen" w:eastAsia="Calibri" w:hAnsi="Sylfaen" w:cs="Times New Roman"/>
                <w:color w:val="000000"/>
              </w:rPr>
            </w:pPr>
          </w:p>
        </w:tc>
      </w:tr>
      <w:tr w:rsidR="009923FB" w:rsidRPr="009923FB" w:rsidTr="008D5353">
        <w:trPr>
          <w:cantSplit/>
          <w:trHeight w:val="290"/>
        </w:trPr>
        <w:tc>
          <w:tcPr>
            <w:tcW w:w="9825" w:type="dxa"/>
            <w:gridSpan w:val="13"/>
            <w:tcBorders>
              <w:top w:val="single" w:sz="2" w:space="0" w:color="auto"/>
              <w:left w:val="single" w:sz="2" w:space="0" w:color="auto"/>
              <w:bottom w:val="single" w:sz="2" w:space="0" w:color="auto"/>
              <w:right w:val="single" w:sz="2" w:space="0" w:color="auto"/>
            </w:tcBorders>
            <w:vAlign w:val="center"/>
          </w:tcPr>
          <w:p w:rsidR="009923FB" w:rsidRPr="008D5353" w:rsidRDefault="009923FB" w:rsidP="009923FB">
            <w:pPr>
              <w:spacing w:after="0" w:line="240" w:lineRule="auto"/>
              <w:rPr>
                <w:rFonts w:ascii="Sylfaen" w:eastAsia="Calibri" w:hAnsi="Sylfaen" w:cs="Times New Roman"/>
                <w:i/>
                <w:color w:val="000000"/>
              </w:rPr>
            </w:pPr>
            <w:r w:rsidRPr="009923FB">
              <w:rPr>
                <w:rFonts w:ascii="Sylfaen" w:eastAsia="Calibri" w:hAnsi="Sylfaen" w:cs="Sylfaen"/>
                <w:i/>
                <w:color w:val="000000"/>
                <w:lang w:val="en-US"/>
              </w:rPr>
              <w:t>Ներկայացնել</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այն</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կազմակերպությունների</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ցա</w:t>
            </w:r>
            <w:r w:rsidRPr="009923FB">
              <w:rPr>
                <w:rFonts w:ascii="Sylfaen" w:eastAsia="Calibri" w:hAnsi="Sylfaen" w:cs="Sylfaen"/>
                <w:i/>
                <w:color w:val="000000"/>
                <w:lang w:val="hy-AM"/>
              </w:rPr>
              <w:t>ն</w:t>
            </w:r>
            <w:r w:rsidRPr="009923FB">
              <w:rPr>
                <w:rFonts w:ascii="Sylfaen" w:eastAsia="Calibri" w:hAnsi="Sylfaen" w:cs="Sylfaen"/>
                <w:i/>
                <w:color w:val="000000"/>
                <w:lang w:val="en-US"/>
              </w:rPr>
              <w:t>կը</w:t>
            </w:r>
            <w:r w:rsidRPr="008D5353">
              <w:rPr>
                <w:rFonts w:ascii="Sylfaen" w:eastAsia="Calibri" w:hAnsi="Sylfaen" w:cs="Times New Roman"/>
                <w:i/>
                <w:color w:val="000000"/>
              </w:rPr>
              <w:t xml:space="preserve"> (</w:t>
            </w:r>
            <w:r w:rsidRPr="009923FB">
              <w:rPr>
                <w:rFonts w:ascii="Sylfaen" w:eastAsia="Calibri" w:hAnsi="Sylfaen" w:cs="Sylfaen"/>
                <w:i/>
                <w:color w:val="000000"/>
                <w:lang w:val="en-US"/>
              </w:rPr>
              <w:t>նշելով</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երկիրը</w:t>
            </w:r>
            <w:r w:rsidRPr="008D5353">
              <w:rPr>
                <w:rFonts w:ascii="Sylfaen" w:eastAsia="Calibri" w:hAnsi="Sylfaen" w:cs="Times New Roman"/>
                <w:i/>
                <w:color w:val="000000"/>
              </w:rPr>
              <w:t xml:space="preserve">), </w:t>
            </w:r>
            <w:r w:rsidRPr="009923FB">
              <w:rPr>
                <w:rFonts w:ascii="Sylfaen" w:eastAsia="Calibri" w:hAnsi="Sylfaen" w:cs="Sylfaen"/>
                <w:i/>
                <w:color w:val="000000"/>
                <w:lang w:val="en-US"/>
              </w:rPr>
              <w:t>որոնց</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օրինակով</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ՄՈՒՀ</w:t>
            </w:r>
            <w:r w:rsidRPr="008D5353">
              <w:rPr>
                <w:rFonts w:ascii="Sylfaen" w:eastAsia="Calibri" w:hAnsi="Sylfaen" w:cs="Times New Roman"/>
                <w:i/>
                <w:color w:val="000000"/>
              </w:rPr>
              <w:t>-</w:t>
            </w:r>
            <w:r w:rsidRPr="009923FB">
              <w:rPr>
                <w:rFonts w:ascii="Sylfaen" w:eastAsia="Calibri" w:hAnsi="Sylfaen" w:cs="Sylfaen"/>
                <w:i/>
                <w:color w:val="000000"/>
                <w:lang w:val="en-US"/>
              </w:rPr>
              <w:t>ը</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կատարել</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է</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արտաքին</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կապերի</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ո</w:t>
            </w:r>
            <w:r w:rsidR="009A075B">
              <w:rPr>
                <w:rFonts w:ascii="Sylfaen" w:eastAsia="Calibri" w:hAnsi="Sylfaen" w:cs="Sylfaen"/>
                <w:i/>
                <w:color w:val="000000"/>
                <w:lang w:val="en-US"/>
              </w:rPr>
              <w:t>ւ</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միջազգայնացման</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քաղաքականության</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և</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ընթացակարգերի</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բենչմարքինգ</w:t>
            </w:r>
            <w:r w:rsidRPr="008D5353">
              <w:rPr>
                <w:rFonts w:ascii="Sylfaen" w:eastAsia="Calibri" w:hAnsi="Sylfaen" w:cs="Times New Roman"/>
                <w:i/>
                <w:color w:val="000000"/>
              </w:rPr>
              <w:t xml:space="preserve"> </w:t>
            </w:r>
            <w:r w:rsidR="009A075B" w:rsidRPr="009A075B">
              <w:rPr>
                <w:rFonts w:ascii="Sylfaen" w:eastAsia="Calibri" w:hAnsi="Sylfaen" w:cs="Times New Roman"/>
                <w:i/>
                <w:color w:val="000000"/>
              </w:rPr>
              <w:t xml:space="preserve">    </w:t>
            </w:r>
            <w:r w:rsidRPr="008D5353">
              <w:rPr>
                <w:rFonts w:ascii="Sylfaen" w:eastAsia="Calibri" w:hAnsi="Sylfaen" w:cs="Times New Roman"/>
                <w:i/>
                <w:color w:val="000000"/>
              </w:rPr>
              <w:t>(</w:t>
            </w:r>
            <w:r w:rsidRPr="009923FB">
              <w:rPr>
                <w:rFonts w:ascii="Sylfaen" w:eastAsia="Calibri" w:hAnsi="Sylfaen" w:cs="Sylfaen"/>
                <w:i/>
                <w:color w:val="000000"/>
                <w:lang w:val="en-US"/>
              </w:rPr>
              <w:t>առաջավոր</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փորձի</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համեմատական</w:t>
            </w:r>
            <w:r w:rsidR="009A075B" w:rsidRPr="009A075B">
              <w:rPr>
                <w:rFonts w:ascii="Sylfaen" w:eastAsia="Calibri" w:hAnsi="Sylfaen" w:cs="Sylfaen"/>
                <w:i/>
                <w:color w:val="000000"/>
              </w:rPr>
              <w:t xml:space="preserve">    </w:t>
            </w:r>
            <w:r w:rsidRPr="009923FB">
              <w:rPr>
                <w:rFonts w:ascii="Sylfaen" w:eastAsia="Calibri" w:hAnsi="Sylfaen" w:cs="Sylfaen"/>
                <w:i/>
                <w:color w:val="000000"/>
                <w:lang w:val="en-US"/>
              </w:rPr>
              <w:t>վերլուծություն</w:t>
            </w:r>
            <w:r w:rsidRPr="008D5353">
              <w:rPr>
                <w:rFonts w:ascii="Sylfaen" w:eastAsia="Calibri" w:hAnsi="Sylfaen" w:cs="Times New Roman"/>
                <w:i/>
                <w:color w:val="000000"/>
              </w:rPr>
              <w:t xml:space="preserve">): </w:t>
            </w:r>
          </w:p>
          <w:p w:rsidR="009923FB" w:rsidRPr="008D5353" w:rsidRDefault="009923FB" w:rsidP="009923FB">
            <w:pPr>
              <w:spacing w:after="0" w:line="240" w:lineRule="auto"/>
              <w:rPr>
                <w:rFonts w:ascii="Sylfaen" w:eastAsia="Calibri" w:hAnsi="Sylfaen" w:cs="Times New Roman"/>
                <w:i/>
                <w:color w:val="000000"/>
              </w:rPr>
            </w:pPr>
          </w:p>
          <w:p w:rsidR="009923FB" w:rsidRPr="008D5353" w:rsidRDefault="009923FB" w:rsidP="009923FB">
            <w:pPr>
              <w:spacing w:after="0" w:line="240" w:lineRule="auto"/>
              <w:rPr>
                <w:rFonts w:ascii="Sylfaen" w:eastAsia="Calibri" w:hAnsi="Sylfaen" w:cs="Times New Roman"/>
                <w:color w:val="000000"/>
              </w:rPr>
            </w:pPr>
          </w:p>
        </w:tc>
      </w:tr>
      <w:tr w:rsidR="009923FB" w:rsidRPr="00844065" w:rsidTr="008D5353">
        <w:trPr>
          <w:cantSplit/>
          <w:trHeight w:val="290"/>
        </w:trPr>
        <w:tc>
          <w:tcPr>
            <w:tcW w:w="9825" w:type="dxa"/>
            <w:gridSpan w:val="13"/>
            <w:tcBorders>
              <w:top w:val="single" w:sz="2" w:space="0" w:color="auto"/>
              <w:left w:val="single" w:sz="2" w:space="0" w:color="auto"/>
              <w:bottom w:val="single" w:sz="2" w:space="0" w:color="auto"/>
              <w:right w:val="single" w:sz="2" w:space="0" w:color="auto"/>
            </w:tcBorders>
            <w:vAlign w:val="center"/>
          </w:tcPr>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i/>
                <w:color w:val="000000"/>
                <w:lang w:val="en-US"/>
              </w:rPr>
              <w:lastRenderedPageBreak/>
              <w:t>Վերլուծել</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Չափանիշ</w:t>
            </w:r>
            <w:r w:rsidRPr="008D5353">
              <w:rPr>
                <w:rFonts w:ascii="Sylfaen" w:eastAsia="Calibri" w:hAnsi="Sylfaen" w:cs="Times New Roman"/>
                <w:i/>
                <w:color w:val="000000"/>
              </w:rPr>
              <w:t xml:space="preserve"> 1-</w:t>
            </w:r>
            <w:r w:rsidRPr="009923FB">
              <w:rPr>
                <w:rFonts w:ascii="Sylfaen" w:eastAsia="Calibri" w:hAnsi="Sylfaen" w:cs="Times New Roman"/>
                <w:i/>
                <w:color w:val="000000"/>
                <w:lang w:val="en-US"/>
              </w:rPr>
              <w:t>ով</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նկարագրվող</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տիրույթում</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հաստատության</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ուժեղ</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և</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թույլ</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կողմերը</w:t>
            </w:r>
            <w:r w:rsidRPr="008D5353">
              <w:rPr>
                <w:rFonts w:ascii="Sylfaen" w:eastAsia="Calibri" w:hAnsi="Sylfaen" w:cs="Times New Roman"/>
                <w:i/>
                <w:color w:val="000000"/>
              </w:rPr>
              <w:t xml:space="preserve">, </w:t>
            </w:r>
            <w:r w:rsidRPr="009923FB">
              <w:rPr>
                <w:rFonts w:ascii="Sylfaen" w:eastAsia="Calibri" w:hAnsi="Sylfaen" w:cs="Times New Roman"/>
                <w:i/>
                <w:color w:val="000000"/>
                <w:lang w:val="en-US"/>
              </w:rPr>
              <w:t>արտաքին</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հնարավորությունները</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և</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վտանգները</w:t>
            </w:r>
            <w:r w:rsidRPr="008D5353">
              <w:rPr>
                <w:rFonts w:ascii="Sylfaen" w:eastAsia="Calibri" w:hAnsi="Sylfaen" w:cs="Times New Roman"/>
                <w:i/>
                <w:color w:val="000000"/>
              </w:rPr>
              <w:t>:</w:t>
            </w:r>
          </w:p>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i/>
                <w:color w:val="000000"/>
                <w:lang w:val="en-US"/>
              </w:rPr>
              <w:t>Ներկայացնել</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թույլ</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կողմերի</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և</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վտանգների</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հաղթահարման</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պլանավորվող</w:t>
            </w:r>
            <w:r w:rsidR="009A075B" w:rsidRPr="009A075B">
              <w:rPr>
                <w:rFonts w:ascii="Sylfaen" w:eastAsia="Calibri" w:hAnsi="Sylfaen" w:cs="Times New Roman"/>
                <w:i/>
                <w:color w:val="000000"/>
              </w:rPr>
              <w:t xml:space="preserve">     </w:t>
            </w:r>
            <w:r w:rsidRPr="009923FB">
              <w:rPr>
                <w:rFonts w:ascii="Sylfaen" w:eastAsia="Calibri" w:hAnsi="Sylfaen" w:cs="Times New Roman"/>
                <w:i/>
                <w:color w:val="000000"/>
                <w:lang w:val="en-US"/>
              </w:rPr>
              <w:t>ուղ</w:t>
            </w:r>
            <w:r w:rsidRPr="009923FB">
              <w:rPr>
                <w:rFonts w:ascii="Sylfaen" w:eastAsia="Calibri" w:hAnsi="Sylfaen" w:cs="Times New Roman"/>
                <w:i/>
                <w:color w:val="000000"/>
                <w:lang w:val="hy-AM"/>
              </w:rPr>
              <w:t>ի</w:t>
            </w:r>
            <w:r w:rsidRPr="009923FB">
              <w:rPr>
                <w:rFonts w:ascii="Sylfaen" w:eastAsia="Calibri" w:hAnsi="Sylfaen" w:cs="Times New Roman"/>
                <w:i/>
                <w:color w:val="000000"/>
                <w:lang w:val="en-US"/>
              </w:rPr>
              <w:t>ները</w:t>
            </w:r>
            <w:r w:rsidRPr="008D5353">
              <w:rPr>
                <w:rFonts w:ascii="Sylfaen" w:eastAsia="Calibri" w:hAnsi="Sylfaen" w:cs="Times New Roman"/>
                <w:i/>
                <w:color w:val="000000"/>
              </w:rPr>
              <w:t>:</w:t>
            </w:r>
          </w:p>
          <w:tbl>
            <w:tblPr>
              <w:tblW w:w="9820" w:type="dxa"/>
              <w:tblLayout w:type="fixed"/>
              <w:tblCellMar>
                <w:left w:w="0" w:type="dxa"/>
                <w:right w:w="0" w:type="dxa"/>
              </w:tblCellMar>
              <w:tblLook w:val="0420"/>
            </w:tblPr>
            <w:tblGrid>
              <w:gridCol w:w="4910"/>
              <w:gridCol w:w="4910"/>
            </w:tblGrid>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b/>
                      <w:bCs/>
                      <w:i/>
                      <w:color w:val="000000"/>
                      <w:lang w:val="en-US"/>
                    </w:rPr>
                    <w:t>Ուժեղ</w:t>
                  </w:r>
                  <w:r w:rsidR="009A075B">
                    <w:rPr>
                      <w:rFonts w:ascii="Sylfaen" w:eastAsia="Calibri" w:hAnsi="Sylfaen" w:cs="Times New Roman"/>
                      <w:b/>
                      <w:bCs/>
                      <w:i/>
                      <w:color w:val="000000"/>
                      <w:lang w:val="en-US"/>
                    </w:rPr>
                    <w:t xml:space="preserve">     </w:t>
                  </w:r>
                  <w:r w:rsidRPr="009923FB">
                    <w:rPr>
                      <w:rFonts w:ascii="Sylfaen" w:eastAsia="Calibri" w:hAnsi="Sylfaen" w:cs="Times New Roman"/>
                      <w:b/>
                      <w:bCs/>
                      <w:i/>
                      <w:color w:val="000000"/>
                      <w:lang w:val="en-US"/>
                    </w:rPr>
                    <w:t>կողմեր</w:t>
                  </w:r>
                </w:p>
              </w:tc>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b/>
                      <w:bCs/>
                      <w:i/>
                      <w:color w:val="000000"/>
                      <w:lang w:val="en-US"/>
                    </w:rPr>
                    <w:t>Թույլ</w:t>
                  </w:r>
                  <w:r w:rsidR="009A075B">
                    <w:rPr>
                      <w:rFonts w:ascii="Sylfaen" w:eastAsia="Calibri" w:hAnsi="Sylfaen" w:cs="Times New Roman"/>
                      <w:b/>
                      <w:bCs/>
                      <w:i/>
                      <w:color w:val="000000"/>
                      <w:lang w:val="en-US"/>
                    </w:rPr>
                    <w:t xml:space="preserve">     </w:t>
                  </w:r>
                  <w:r w:rsidRPr="009923FB">
                    <w:rPr>
                      <w:rFonts w:ascii="Sylfaen" w:eastAsia="Calibri" w:hAnsi="Sylfaen" w:cs="Times New Roman"/>
                      <w:b/>
                      <w:bCs/>
                      <w:i/>
                      <w:color w:val="000000"/>
                      <w:lang w:val="en-US"/>
                    </w:rPr>
                    <w:t>կողմեր</w:t>
                  </w: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9A075B" w:rsidRDefault="009A075B" w:rsidP="009923FB">
                  <w:pPr>
                    <w:rPr>
                      <w:rFonts w:ascii="Sylfaen" w:eastAsia="Calibri" w:hAnsi="Sylfaen" w:cs="Times New Roman"/>
                      <w:color w:val="000000"/>
                      <w:lang w:val="en-US"/>
                    </w:rPr>
                  </w:pPr>
                  <w:r w:rsidRPr="009A075B">
                    <w:rPr>
                      <w:rFonts w:ascii="Sylfaen" w:eastAsia="Calibri" w:hAnsi="Sylfaen" w:cs="Times New Roman"/>
                      <w:color w:val="000000"/>
                      <w:lang w:val="en-US"/>
                    </w:rPr>
                    <w:t>Գործատուների  հետ  համագործակցություն</w:t>
                  </w: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9A075B" w:rsidRDefault="009A075B" w:rsidP="009923FB">
                  <w:pPr>
                    <w:rPr>
                      <w:rFonts w:ascii="Sylfaen" w:eastAsia="Calibri" w:hAnsi="Sylfaen" w:cs="Times New Roman"/>
                      <w:color w:val="000000"/>
                      <w:lang w:val="en-US"/>
                    </w:rPr>
                  </w:pPr>
                  <w:r w:rsidRPr="009A075B">
                    <w:rPr>
                      <w:rFonts w:ascii="Sylfaen" w:eastAsia="Calibri" w:hAnsi="Sylfaen" w:cs="Times New Roman"/>
                      <w:color w:val="000000"/>
                      <w:lang w:val="en-US"/>
                    </w:rPr>
                    <w:t>Այլ  ուսումնական  հաստատությունների  համագործակցությունը</w:t>
                  </w: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9A075B" w:rsidRDefault="009A075B" w:rsidP="009923FB">
                  <w:pPr>
                    <w:rPr>
                      <w:rFonts w:ascii="Sylfaen" w:eastAsia="Calibri" w:hAnsi="Sylfaen" w:cs="Times New Roman"/>
                      <w:color w:val="000000"/>
                    </w:rPr>
                  </w:pPr>
                  <w:r w:rsidRPr="009A075B">
                    <w:rPr>
                      <w:rFonts w:ascii="Sylfaen" w:eastAsia="Calibri" w:hAnsi="Sylfaen" w:cs="Times New Roman"/>
                      <w:color w:val="000000"/>
                      <w:lang w:val="en-US"/>
                    </w:rPr>
                    <w:t>Տարածաշրջանի</w:t>
                  </w:r>
                  <w:r w:rsidRPr="009A075B">
                    <w:rPr>
                      <w:rFonts w:ascii="Sylfaen" w:eastAsia="Calibri" w:hAnsi="Sylfaen" w:cs="Times New Roman"/>
                      <w:color w:val="000000"/>
                    </w:rPr>
                    <w:t xml:space="preserve">  </w:t>
                  </w:r>
                  <w:r w:rsidRPr="009A075B">
                    <w:rPr>
                      <w:rFonts w:ascii="Sylfaen" w:eastAsia="Calibri" w:hAnsi="Sylfaen" w:cs="Times New Roman"/>
                      <w:color w:val="000000"/>
                      <w:lang w:val="en-US"/>
                    </w:rPr>
                    <w:t>գյուղ</w:t>
                  </w:r>
                  <w:r w:rsidRPr="009A075B">
                    <w:rPr>
                      <w:rFonts w:ascii="Sylfaen" w:eastAsia="Calibri" w:hAnsi="Sylfaen" w:cs="Times New Roman"/>
                      <w:color w:val="000000"/>
                    </w:rPr>
                    <w:t xml:space="preserve"> – </w:t>
                  </w:r>
                  <w:r w:rsidRPr="009A075B">
                    <w:rPr>
                      <w:rFonts w:ascii="Sylfaen" w:eastAsia="Calibri" w:hAnsi="Sylfaen" w:cs="Times New Roman"/>
                      <w:color w:val="000000"/>
                      <w:lang w:val="en-US"/>
                    </w:rPr>
                    <w:t>ոլորտին</w:t>
                  </w:r>
                  <w:r w:rsidRPr="009A075B">
                    <w:rPr>
                      <w:rFonts w:ascii="Sylfaen" w:eastAsia="Calibri" w:hAnsi="Sylfaen" w:cs="Times New Roman"/>
                      <w:color w:val="000000"/>
                    </w:rPr>
                    <w:t xml:space="preserve">  </w:t>
                  </w:r>
                  <w:r w:rsidRPr="009A075B">
                    <w:rPr>
                      <w:rFonts w:ascii="Sylfaen" w:eastAsia="Calibri" w:hAnsi="Sylfaen" w:cs="Times New Roman"/>
                      <w:color w:val="000000"/>
                      <w:lang w:val="en-US"/>
                    </w:rPr>
                    <w:t>մասնագետներով</w:t>
                  </w:r>
                  <w:r w:rsidRPr="009A075B">
                    <w:rPr>
                      <w:rFonts w:ascii="Sylfaen" w:eastAsia="Calibri" w:hAnsi="Sylfaen" w:cs="Times New Roman"/>
                      <w:color w:val="000000"/>
                    </w:rPr>
                    <w:t xml:space="preserve">  </w:t>
                  </w:r>
                  <w:r w:rsidRPr="009A075B">
                    <w:rPr>
                      <w:rFonts w:ascii="Sylfaen" w:eastAsia="Calibri" w:hAnsi="Sylfaen" w:cs="Times New Roman"/>
                      <w:color w:val="000000"/>
                      <w:lang w:val="en-US"/>
                    </w:rPr>
                    <w:t>ապահովում</w:t>
                  </w:r>
                </w:p>
              </w:tc>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9A075B" w:rsidRDefault="009A075B" w:rsidP="009923FB">
                  <w:pPr>
                    <w:rPr>
                      <w:rFonts w:ascii="Sylfaen" w:eastAsia="Calibri" w:hAnsi="Sylfaen" w:cs="Times New Roman"/>
                      <w:color w:val="000000"/>
                      <w:lang w:val="en-US"/>
                    </w:rPr>
                  </w:pPr>
                  <w:r w:rsidRPr="009A075B">
                    <w:rPr>
                      <w:rFonts w:ascii="Sylfaen" w:eastAsia="Calibri" w:hAnsi="Sylfaen" w:cs="Times New Roman"/>
                      <w:color w:val="000000"/>
                      <w:lang w:val="en-US"/>
                    </w:rPr>
                    <w:t>Միջազային  կապերի  բացակայություն</w:t>
                  </w: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9A075B" w:rsidRDefault="009A075B" w:rsidP="009923FB">
                  <w:pPr>
                    <w:rPr>
                      <w:rFonts w:ascii="Sylfaen" w:eastAsia="Calibri" w:hAnsi="Sylfaen" w:cs="Times New Roman"/>
                      <w:i/>
                      <w:color w:val="000000"/>
                    </w:rPr>
                  </w:pPr>
                  <w:r>
                    <w:rPr>
                      <w:rFonts w:ascii="Sylfaen" w:eastAsia="Calibri" w:hAnsi="Sylfaen" w:cs="Times New Roman"/>
                      <w:i/>
                      <w:color w:val="000000"/>
                      <w:lang w:val="en-US"/>
                    </w:rPr>
                    <w:t>Օտար</w:t>
                  </w:r>
                  <w:r w:rsidRPr="009A075B">
                    <w:rPr>
                      <w:rFonts w:ascii="Sylfaen" w:eastAsia="Calibri" w:hAnsi="Sylfaen" w:cs="Times New Roman"/>
                      <w:i/>
                      <w:color w:val="000000"/>
                    </w:rPr>
                    <w:t xml:space="preserve">  </w:t>
                  </w:r>
                  <w:r>
                    <w:rPr>
                      <w:rFonts w:ascii="Sylfaen" w:eastAsia="Calibri" w:hAnsi="Sylfaen" w:cs="Times New Roman"/>
                      <w:i/>
                      <w:color w:val="000000"/>
                      <w:lang w:val="en-US"/>
                    </w:rPr>
                    <w:t>լեզվի</w:t>
                  </w:r>
                  <w:r w:rsidRPr="009A075B">
                    <w:rPr>
                      <w:rFonts w:ascii="Sylfaen" w:eastAsia="Calibri" w:hAnsi="Sylfaen" w:cs="Times New Roman"/>
                      <w:i/>
                      <w:color w:val="000000"/>
                    </w:rPr>
                    <w:t xml:space="preserve">  /</w:t>
                  </w:r>
                  <w:r>
                    <w:rPr>
                      <w:rFonts w:ascii="Sylfaen" w:eastAsia="Calibri" w:hAnsi="Sylfaen" w:cs="Times New Roman"/>
                      <w:i/>
                      <w:color w:val="000000"/>
                      <w:lang w:val="en-US"/>
                    </w:rPr>
                    <w:t>անգլերեն</w:t>
                  </w:r>
                  <w:r w:rsidRPr="009A075B">
                    <w:rPr>
                      <w:rFonts w:ascii="Sylfaen" w:eastAsia="Calibri" w:hAnsi="Sylfaen" w:cs="Times New Roman"/>
                      <w:i/>
                      <w:color w:val="000000"/>
                    </w:rPr>
                    <w:t xml:space="preserve">/ </w:t>
                  </w:r>
                  <w:r>
                    <w:rPr>
                      <w:rFonts w:ascii="Sylfaen" w:eastAsia="Calibri" w:hAnsi="Sylfaen" w:cs="Times New Roman"/>
                      <w:i/>
                      <w:color w:val="000000"/>
                      <w:lang w:val="en-US"/>
                    </w:rPr>
                    <w:t>իմացության</w:t>
                  </w:r>
                  <w:r w:rsidRPr="009A075B">
                    <w:rPr>
                      <w:rFonts w:ascii="Sylfaen" w:eastAsia="Calibri" w:hAnsi="Sylfaen" w:cs="Times New Roman"/>
                      <w:i/>
                      <w:color w:val="000000"/>
                    </w:rPr>
                    <w:t xml:space="preserve">  </w:t>
                  </w:r>
                  <w:r>
                    <w:rPr>
                      <w:rFonts w:ascii="Sylfaen" w:eastAsia="Calibri" w:hAnsi="Sylfaen" w:cs="Times New Roman"/>
                      <w:i/>
                      <w:color w:val="000000"/>
                      <w:lang w:val="en-US"/>
                    </w:rPr>
                    <w:t>պակաս</w:t>
                  </w:r>
                  <w:r w:rsidRPr="009A075B">
                    <w:rPr>
                      <w:rFonts w:ascii="Sylfaen" w:eastAsia="Calibri" w:hAnsi="Sylfaen" w:cs="Times New Roman"/>
                      <w:i/>
                      <w:color w:val="000000"/>
                    </w:rPr>
                    <w:t xml:space="preserve"> </w:t>
                  </w:r>
                </w:p>
              </w:tc>
            </w:tr>
            <w:tr w:rsidR="009923FB" w:rsidRPr="009923FB"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b/>
                      <w:bCs/>
                      <w:i/>
                      <w:color w:val="000000"/>
                      <w:lang w:val="en-US"/>
                    </w:rPr>
                    <w:t>Հնարավորություններ</w:t>
                  </w:r>
                </w:p>
              </w:tc>
              <w:tc>
                <w:tcPr>
                  <w:tcW w:w="4910"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rPr>
                  </w:pPr>
                  <w:r w:rsidRPr="009923FB">
                    <w:rPr>
                      <w:rFonts w:ascii="Sylfaen" w:eastAsia="Calibri" w:hAnsi="Sylfaen" w:cs="Times New Roman"/>
                      <w:b/>
                      <w:bCs/>
                      <w:i/>
                      <w:color w:val="000000"/>
                      <w:lang w:val="en-US"/>
                    </w:rPr>
                    <w:t>Ռիսկեր</w:t>
                  </w:r>
                </w:p>
              </w:tc>
            </w:tr>
            <w:tr w:rsidR="009923FB" w:rsidRPr="00844065"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9A075B" w:rsidRDefault="009A075B" w:rsidP="009923FB">
                  <w:pPr>
                    <w:rPr>
                      <w:rFonts w:ascii="Sylfaen" w:eastAsia="Calibri" w:hAnsi="Sylfaen" w:cs="Times New Roman"/>
                      <w:i/>
                      <w:color w:val="000000"/>
                      <w:lang w:val="en-US"/>
                    </w:rPr>
                  </w:pPr>
                  <w:r>
                    <w:rPr>
                      <w:rFonts w:ascii="Sylfaen" w:eastAsia="Calibri" w:hAnsi="Sylfaen" w:cs="Times New Roman"/>
                      <w:i/>
                      <w:color w:val="000000"/>
                      <w:lang w:val="en-US"/>
                    </w:rPr>
                    <w:t>Համագործակցության  շրջանակների  ընդլայնում</w:t>
                  </w: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9A075B" w:rsidRDefault="009A075B" w:rsidP="009923FB">
                  <w:pPr>
                    <w:rPr>
                      <w:rFonts w:ascii="Sylfaen" w:eastAsia="Calibri" w:hAnsi="Sylfaen" w:cs="Times New Roman"/>
                      <w:i/>
                      <w:color w:val="000000"/>
                      <w:lang w:val="en-US"/>
                    </w:rPr>
                  </w:pPr>
                  <w:r>
                    <w:rPr>
                      <w:rFonts w:ascii="Sylfaen" w:eastAsia="Calibri" w:hAnsi="Sylfaen" w:cs="Times New Roman"/>
                      <w:i/>
                      <w:color w:val="000000"/>
                      <w:lang w:val="en-US"/>
                    </w:rPr>
                    <w:t>Գյուղատնտեսության  ոլորտում  աշխատատեղերի  պակաս  փոքր  տնտեսությունների  գործունեության  պատճառով</w:t>
                  </w:r>
                </w:p>
              </w:tc>
            </w:tr>
            <w:tr w:rsidR="009923FB" w:rsidRPr="00844065"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D448EA" w:rsidRDefault="009A075B" w:rsidP="009923FB">
                  <w:pPr>
                    <w:rPr>
                      <w:rFonts w:ascii="Sylfaen" w:eastAsia="Calibri" w:hAnsi="Sylfaen" w:cs="Times New Roman"/>
                      <w:i/>
                      <w:color w:val="000000"/>
                      <w:lang w:val="en-US"/>
                    </w:rPr>
                  </w:pPr>
                  <w:r>
                    <w:rPr>
                      <w:rFonts w:ascii="Sylfaen" w:eastAsia="Calibri" w:hAnsi="Sylfaen" w:cs="Times New Roman"/>
                      <w:i/>
                      <w:color w:val="000000"/>
                      <w:lang w:val="en-US"/>
                    </w:rPr>
                    <w:t>Գյուղ</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ոլորտում</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պահանջարկ</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ունեցող</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գյուղատնտեսական</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մասնագիտությունների</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ներդրում</w:t>
                  </w:r>
                </w:p>
              </w:tc>
              <w:tc>
                <w:tcPr>
                  <w:tcW w:w="4910"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D448EA" w:rsidRDefault="009A075B" w:rsidP="009923FB">
                  <w:pPr>
                    <w:rPr>
                      <w:rFonts w:ascii="Sylfaen" w:eastAsia="Calibri" w:hAnsi="Sylfaen" w:cs="Times New Roman"/>
                      <w:i/>
                      <w:color w:val="000000"/>
                      <w:lang w:val="en-US"/>
                    </w:rPr>
                  </w:pPr>
                  <w:r>
                    <w:rPr>
                      <w:rFonts w:ascii="Sylfaen" w:eastAsia="Calibri" w:hAnsi="Sylfaen" w:cs="Times New Roman"/>
                      <w:i/>
                      <w:color w:val="000000"/>
                      <w:lang w:val="en-US"/>
                    </w:rPr>
                    <w:t>Այլ</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ուսումնական</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հաստատություններում</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ևս</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ֆինանսական</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միջոցների</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պակաս</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համագործակցության</w:t>
                  </w:r>
                  <w:r w:rsidRPr="00D448EA">
                    <w:rPr>
                      <w:rFonts w:ascii="Sylfaen" w:eastAsia="Calibri" w:hAnsi="Sylfaen" w:cs="Times New Roman"/>
                      <w:i/>
                      <w:color w:val="000000"/>
                      <w:lang w:val="en-US"/>
                    </w:rPr>
                    <w:t xml:space="preserve">  </w:t>
                  </w:r>
                  <w:r>
                    <w:rPr>
                      <w:rFonts w:ascii="Sylfaen" w:eastAsia="Calibri" w:hAnsi="Sylfaen" w:cs="Times New Roman"/>
                      <w:i/>
                      <w:color w:val="000000"/>
                      <w:lang w:val="en-US"/>
                    </w:rPr>
                    <w:t>համար</w:t>
                  </w:r>
                  <w:r w:rsidRPr="00D448EA">
                    <w:rPr>
                      <w:rFonts w:ascii="Sylfaen" w:eastAsia="Calibri" w:hAnsi="Sylfaen" w:cs="Times New Roman"/>
                      <w:i/>
                      <w:color w:val="000000"/>
                      <w:lang w:val="en-US"/>
                    </w:rPr>
                    <w:t xml:space="preserve"> </w:t>
                  </w:r>
                </w:p>
              </w:tc>
            </w:tr>
            <w:tr w:rsidR="009923FB" w:rsidRPr="00844065" w:rsidTr="008D5353">
              <w:trPr>
                <w:trHeight w:val="438"/>
              </w:trPr>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D448EA" w:rsidRDefault="009923FB" w:rsidP="009923FB">
                  <w:pPr>
                    <w:rPr>
                      <w:rFonts w:ascii="Sylfaen" w:eastAsia="Calibri" w:hAnsi="Sylfaen" w:cs="Times New Roman"/>
                      <w:i/>
                      <w:color w:val="000000"/>
                      <w:lang w:val="en-US"/>
                    </w:rPr>
                  </w:pPr>
                </w:p>
              </w:tc>
              <w:tc>
                <w:tcPr>
                  <w:tcW w:w="4910"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D448EA" w:rsidRDefault="009923FB" w:rsidP="009923FB">
                  <w:pPr>
                    <w:rPr>
                      <w:rFonts w:ascii="Sylfaen" w:eastAsia="Calibri" w:hAnsi="Sylfaen" w:cs="Times New Roman"/>
                      <w:i/>
                      <w:color w:val="000000"/>
                      <w:lang w:val="en-US"/>
                    </w:rPr>
                  </w:pPr>
                </w:p>
              </w:tc>
            </w:tr>
          </w:tbl>
          <w:p w:rsidR="009923FB" w:rsidRPr="00D448EA" w:rsidRDefault="009A075B" w:rsidP="009923FB">
            <w:pPr>
              <w:rPr>
                <w:rFonts w:ascii="Sylfaen" w:eastAsia="Calibri" w:hAnsi="Sylfaen" w:cs="Times New Roman"/>
                <w:color w:val="000000"/>
                <w:lang w:val="en-US"/>
              </w:rPr>
            </w:pPr>
            <w:r>
              <w:rPr>
                <w:rFonts w:ascii="Sylfaen" w:eastAsia="Calibri" w:hAnsi="Sylfaen" w:cs="Times New Roman"/>
                <w:color w:val="000000"/>
                <w:lang w:val="en-US"/>
              </w:rPr>
              <w:t>Բարելավման</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ուղղություններ</w:t>
            </w:r>
            <w:r w:rsidRPr="00D448EA">
              <w:rPr>
                <w:rFonts w:ascii="Sylfaen" w:eastAsia="Calibri" w:hAnsi="Sylfaen" w:cs="Times New Roman"/>
                <w:color w:val="000000"/>
                <w:lang w:val="en-US"/>
              </w:rPr>
              <w:t xml:space="preserve"> – </w:t>
            </w:r>
            <w:r>
              <w:rPr>
                <w:rFonts w:ascii="Sylfaen" w:eastAsia="Calibri" w:hAnsi="Sylfaen" w:cs="Times New Roman"/>
                <w:color w:val="000000"/>
                <w:lang w:val="en-US"/>
              </w:rPr>
              <w:t>Պլանավորվում</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է</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ակտիվացնել</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այլ</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կազմակերպությունների</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հետ</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ընդլայնելով</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թե</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աշխարհագրությունը</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թե</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բազմազանությունը</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Այս</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հնարավորությունների</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լուծման</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դեպքում</w:t>
            </w:r>
            <w:r w:rsidRPr="00D448EA">
              <w:rPr>
                <w:rFonts w:ascii="Sylfaen" w:eastAsia="Calibri" w:hAnsi="Sylfaen" w:cs="Times New Roman"/>
                <w:color w:val="000000"/>
                <w:lang w:val="en-US"/>
              </w:rPr>
              <w:t xml:space="preserve">  </w:t>
            </w:r>
            <w:r>
              <w:rPr>
                <w:rFonts w:ascii="Sylfaen" w:eastAsia="Calibri" w:hAnsi="Sylfaen" w:cs="Times New Roman"/>
                <w:color w:val="000000"/>
                <w:lang w:val="en-US"/>
              </w:rPr>
              <w:t>Քոլեջը</w:t>
            </w:r>
            <w:r w:rsidRPr="00D448EA">
              <w:rPr>
                <w:rFonts w:ascii="Sylfaen" w:eastAsia="Calibri" w:hAnsi="Sylfaen" w:cs="Times New Roman"/>
                <w:color w:val="000000"/>
                <w:lang w:val="en-US"/>
              </w:rPr>
              <w:t xml:space="preserve">  </w:t>
            </w:r>
            <w:r w:rsidR="002264AC" w:rsidRPr="00D448EA">
              <w:rPr>
                <w:rFonts w:ascii="Sylfaen" w:eastAsia="Calibri" w:hAnsi="Sylfaen" w:cs="Times New Roman"/>
                <w:color w:val="000000"/>
                <w:lang w:val="en-US"/>
              </w:rPr>
              <w:t xml:space="preserve"> </w:t>
            </w:r>
            <w:r w:rsidR="002264AC">
              <w:rPr>
                <w:rFonts w:ascii="Sylfaen" w:eastAsia="Calibri" w:hAnsi="Sylfaen" w:cs="Times New Roman"/>
                <w:color w:val="000000"/>
                <w:lang w:val="en-US"/>
              </w:rPr>
              <w:t>կլուծի</w:t>
            </w:r>
            <w:r w:rsidR="002264AC" w:rsidRPr="00D448EA">
              <w:rPr>
                <w:rFonts w:ascii="Sylfaen" w:eastAsia="Calibri" w:hAnsi="Sylfaen" w:cs="Times New Roman"/>
                <w:color w:val="000000"/>
                <w:lang w:val="en-US"/>
              </w:rPr>
              <w:t xml:space="preserve">  </w:t>
            </w:r>
            <w:r w:rsidR="002264AC">
              <w:rPr>
                <w:rFonts w:ascii="Sylfaen" w:eastAsia="Calibri" w:hAnsi="Sylfaen" w:cs="Times New Roman"/>
                <w:color w:val="000000"/>
                <w:lang w:val="en-US"/>
              </w:rPr>
              <w:t>ֆինանսական</w:t>
            </w:r>
            <w:r w:rsidR="002264AC" w:rsidRPr="00D448EA">
              <w:rPr>
                <w:rFonts w:ascii="Sylfaen" w:eastAsia="Calibri" w:hAnsi="Sylfaen" w:cs="Times New Roman"/>
                <w:color w:val="000000"/>
                <w:lang w:val="en-US"/>
              </w:rPr>
              <w:t xml:space="preserve">  </w:t>
            </w:r>
            <w:r w:rsidR="002264AC">
              <w:rPr>
                <w:rFonts w:ascii="Sylfaen" w:eastAsia="Calibri" w:hAnsi="Sylfaen" w:cs="Times New Roman"/>
                <w:color w:val="000000"/>
                <w:lang w:val="en-US"/>
              </w:rPr>
              <w:t>սղությունը</w:t>
            </w:r>
            <w:r w:rsidR="002264AC" w:rsidRPr="00D448EA">
              <w:rPr>
                <w:rFonts w:ascii="Sylfaen" w:eastAsia="Calibri" w:hAnsi="Sylfaen" w:cs="Times New Roman"/>
                <w:color w:val="000000"/>
                <w:lang w:val="en-US"/>
              </w:rPr>
              <w:t xml:space="preserve">,  </w:t>
            </w:r>
            <w:r w:rsidR="002264AC">
              <w:rPr>
                <w:rFonts w:ascii="Sylfaen" w:eastAsia="Calibri" w:hAnsi="Sylfaen" w:cs="Times New Roman"/>
                <w:color w:val="000000"/>
                <w:lang w:val="en-US"/>
              </w:rPr>
              <w:t>որն</w:t>
            </w:r>
            <w:r w:rsidR="002264AC" w:rsidRPr="00D448EA">
              <w:rPr>
                <w:rFonts w:ascii="Sylfaen" w:eastAsia="Calibri" w:hAnsi="Sylfaen" w:cs="Times New Roman"/>
                <w:color w:val="000000"/>
                <w:lang w:val="en-US"/>
              </w:rPr>
              <w:t xml:space="preserve">  </w:t>
            </w:r>
            <w:r w:rsidR="002264AC">
              <w:rPr>
                <w:rFonts w:ascii="Sylfaen" w:eastAsia="Calibri" w:hAnsi="Sylfaen" w:cs="Times New Roman"/>
                <w:color w:val="000000"/>
                <w:lang w:val="en-US"/>
              </w:rPr>
              <w:t>էլ</w:t>
            </w:r>
            <w:r w:rsidR="002264AC" w:rsidRPr="00D448EA">
              <w:rPr>
                <w:rFonts w:ascii="Sylfaen" w:eastAsia="Calibri" w:hAnsi="Sylfaen" w:cs="Times New Roman"/>
                <w:color w:val="000000"/>
                <w:lang w:val="en-US"/>
              </w:rPr>
              <w:t xml:space="preserve">  </w:t>
            </w:r>
            <w:r w:rsidR="002264AC">
              <w:rPr>
                <w:rFonts w:ascii="Sylfaen" w:eastAsia="Calibri" w:hAnsi="Sylfaen" w:cs="Times New Roman"/>
                <w:color w:val="000000"/>
                <w:lang w:val="en-US"/>
              </w:rPr>
              <w:t>կտանի</w:t>
            </w:r>
            <w:r w:rsidR="002264AC" w:rsidRPr="00D448EA">
              <w:rPr>
                <w:rFonts w:ascii="Sylfaen" w:eastAsia="Calibri" w:hAnsi="Sylfaen" w:cs="Times New Roman"/>
                <w:color w:val="000000"/>
                <w:lang w:val="en-US"/>
              </w:rPr>
              <w:t xml:space="preserve">  </w:t>
            </w:r>
            <w:r w:rsidR="002264AC">
              <w:rPr>
                <w:rFonts w:ascii="Sylfaen" w:eastAsia="Calibri" w:hAnsi="Sylfaen" w:cs="Times New Roman"/>
                <w:color w:val="000000"/>
                <w:lang w:val="en-US"/>
              </w:rPr>
              <w:t>ավելի</w:t>
            </w:r>
            <w:r w:rsidR="002264AC" w:rsidRPr="00D448EA">
              <w:rPr>
                <w:rFonts w:ascii="Sylfaen" w:eastAsia="Calibri" w:hAnsi="Sylfaen" w:cs="Times New Roman"/>
                <w:color w:val="000000"/>
                <w:lang w:val="en-US"/>
              </w:rPr>
              <w:t xml:space="preserve">  </w:t>
            </w:r>
            <w:r w:rsidR="002264AC">
              <w:rPr>
                <w:rFonts w:ascii="Sylfaen" w:eastAsia="Calibri" w:hAnsi="Sylfaen" w:cs="Times New Roman"/>
                <w:color w:val="000000"/>
                <w:lang w:val="en-US"/>
              </w:rPr>
              <w:t>մեծ</w:t>
            </w:r>
            <w:r w:rsidR="002264AC" w:rsidRPr="00D448EA">
              <w:rPr>
                <w:rFonts w:ascii="Sylfaen" w:eastAsia="Calibri" w:hAnsi="Sylfaen" w:cs="Times New Roman"/>
                <w:color w:val="000000"/>
                <w:lang w:val="en-US"/>
              </w:rPr>
              <w:t xml:space="preserve">  </w:t>
            </w:r>
            <w:r w:rsidR="002264AC">
              <w:rPr>
                <w:rFonts w:ascii="Sylfaen" w:eastAsia="Calibri" w:hAnsi="Sylfaen" w:cs="Times New Roman"/>
                <w:color w:val="000000"/>
                <w:lang w:val="en-US"/>
              </w:rPr>
              <w:t>հնարավորությունների</w:t>
            </w:r>
            <w:r w:rsidR="002264AC" w:rsidRPr="00D448EA">
              <w:rPr>
                <w:rFonts w:ascii="Sylfaen" w:eastAsia="Calibri" w:hAnsi="Sylfaen" w:cs="Times New Roman"/>
                <w:color w:val="000000"/>
                <w:lang w:val="en-US"/>
              </w:rPr>
              <w:t xml:space="preserve">  </w:t>
            </w:r>
            <w:r w:rsidR="002264AC">
              <w:rPr>
                <w:rFonts w:ascii="Sylfaen" w:eastAsia="Calibri" w:hAnsi="Sylfaen" w:cs="Times New Roman"/>
                <w:color w:val="000000"/>
                <w:lang w:val="en-US"/>
              </w:rPr>
              <w:t>և</w:t>
            </w:r>
            <w:r w:rsidR="002264AC" w:rsidRPr="00D448EA">
              <w:rPr>
                <w:rFonts w:ascii="Sylfaen" w:eastAsia="Calibri" w:hAnsi="Sylfaen" w:cs="Times New Roman"/>
                <w:color w:val="000000"/>
                <w:lang w:val="en-US"/>
              </w:rPr>
              <w:t xml:space="preserve">  </w:t>
            </w:r>
            <w:r w:rsidR="002264AC">
              <w:rPr>
                <w:rFonts w:ascii="Sylfaen" w:eastAsia="Calibri" w:hAnsi="Sylfaen" w:cs="Times New Roman"/>
                <w:color w:val="000000"/>
                <w:lang w:val="en-US"/>
              </w:rPr>
              <w:t>ինտեգրման</w:t>
            </w:r>
            <w:r w:rsidR="002264AC" w:rsidRPr="00D448EA">
              <w:rPr>
                <w:rFonts w:ascii="Sylfaen" w:eastAsia="Calibri" w:hAnsi="Sylfaen" w:cs="Times New Roman"/>
                <w:color w:val="000000"/>
                <w:lang w:val="en-US"/>
              </w:rPr>
              <w:t xml:space="preserve">  </w:t>
            </w:r>
            <w:r w:rsidR="002264AC">
              <w:rPr>
                <w:rFonts w:ascii="Sylfaen" w:eastAsia="Calibri" w:hAnsi="Sylfaen" w:cs="Times New Roman"/>
                <w:color w:val="000000"/>
                <w:lang w:val="en-US"/>
              </w:rPr>
              <w:t>այլ</w:t>
            </w:r>
            <w:r w:rsidR="002264AC" w:rsidRPr="00D448EA">
              <w:rPr>
                <w:rFonts w:ascii="Sylfaen" w:eastAsia="Calibri" w:hAnsi="Sylfaen" w:cs="Times New Roman"/>
                <w:color w:val="000000"/>
                <w:lang w:val="en-US"/>
              </w:rPr>
              <w:t xml:space="preserve">  </w:t>
            </w:r>
            <w:r w:rsidR="002264AC">
              <w:rPr>
                <w:rFonts w:ascii="Sylfaen" w:eastAsia="Calibri" w:hAnsi="Sylfaen" w:cs="Times New Roman"/>
                <w:color w:val="000000"/>
                <w:lang w:val="en-US"/>
              </w:rPr>
              <w:t>գործընթացների</w:t>
            </w:r>
            <w:r w:rsidR="002264AC" w:rsidRPr="00D448EA">
              <w:rPr>
                <w:rFonts w:ascii="Sylfaen" w:eastAsia="Calibri" w:hAnsi="Sylfaen" w:cs="Times New Roman"/>
                <w:color w:val="000000"/>
                <w:lang w:val="en-US"/>
              </w:rPr>
              <w:t xml:space="preserve"> : </w:t>
            </w:r>
          </w:p>
          <w:p w:rsidR="009923FB" w:rsidRPr="00D448EA" w:rsidRDefault="009923FB" w:rsidP="009923FB">
            <w:pPr>
              <w:spacing w:after="0" w:line="240" w:lineRule="auto"/>
              <w:rPr>
                <w:rFonts w:ascii="Sylfaen" w:eastAsia="Calibri" w:hAnsi="Sylfaen" w:cs="Times New Roman"/>
                <w:color w:val="000000"/>
                <w:lang w:val="en-US"/>
              </w:rPr>
            </w:pPr>
          </w:p>
        </w:tc>
      </w:tr>
    </w:tbl>
    <w:p w:rsidR="009923FB" w:rsidRDefault="009923FB" w:rsidP="009923FB">
      <w:pPr>
        <w:spacing w:after="0" w:line="240" w:lineRule="auto"/>
        <w:rPr>
          <w:rFonts w:ascii="Sylfaen" w:eastAsia="Calibri" w:hAnsi="Sylfaen" w:cs="Times New Roman"/>
          <w:color w:val="000000"/>
          <w:lang w:val="hy-AM"/>
        </w:rPr>
      </w:pPr>
    </w:p>
    <w:p w:rsidR="00C52BF1" w:rsidRDefault="00C52BF1" w:rsidP="009923FB">
      <w:pPr>
        <w:spacing w:after="0" w:line="240" w:lineRule="auto"/>
        <w:rPr>
          <w:rFonts w:ascii="Sylfaen" w:eastAsia="Calibri" w:hAnsi="Sylfaen" w:cs="Times New Roman"/>
          <w:color w:val="000000"/>
          <w:lang w:val="hy-AM"/>
        </w:rPr>
      </w:pPr>
    </w:p>
    <w:p w:rsidR="00C52BF1" w:rsidRDefault="00C52BF1" w:rsidP="009923FB">
      <w:pPr>
        <w:spacing w:after="0" w:line="240" w:lineRule="auto"/>
        <w:rPr>
          <w:rFonts w:ascii="Sylfaen" w:eastAsia="Calibri" w:hAnsi="Sylfaen" w:cs="Times New Roman"/>
          <w:color w:val="000000"/>
          <w:lang w:val="hy-AM"/>
        </w:rPr>
      </w:pPr>
    </w:p>
    <w:p w:rsidR="00C52BF1" w:rsidRDefault="00C52BF1" w:rsidP="009923FB">
      <w:pPr>
        <w:spacing w:after="0" w:line="240" w:lineRule="auto"/>
        <w:rPr>
          <w:rFonts w:ascii="Sylfaen" w:eastAsia="Calibri" w:hAnsi="Sylfaen" w:cs="Times New Roman"/>
          <w:color w:val="000000"/>
          <w:lang w:val="hy-AM"/>
        </w:rPr>
      </w:pPr>
    </w:p>
    <w:p w:rsidR="00C52BF1" w:rsidRDefault="00C52BF1" w:rsidP="009923FB">
      <w:pPr>
        <w:spacing w:after="0" w:line="240" w:lineRule="auto"/>
        <w:rPr>
          <w:rFonts w:ascii="Sylfaen" w:eastAsia="Calibri" w:hAnsi="Sylfaen" w:cs="Times New Roman"/>
          <w:color w:val="000000"/>
          <w:lang w:val="hy-AM"/>
        </w:rPr>
      </w:pPr>
    </w:p>
    <w:p w:rsidR="00C52BF1" w:rsidRDefault="00C52BF1" w:rsidP="009923FB">
      <w:pPr>
        <w:spacing w:after="0" w:line="240" w:lineRule="auto"/>
        <w:rPr>
          <w:rFonts w:ascii="Sylfaen" w:eastAsia="Calibri" w:hAnsi="Sylfaen" w:cs="Times New Roman"/>
          <w:color w:val="000000"/>
          <w:lang w:val="hy-AM"/>
        </w:rPr>
      </w:pPr>
    </w:p>
    <w:p w:rsidR="00C52BF1" w:rsidRDefault="00C52BF1" w:rsidP="009923FB">
      <w:pPr>
        <w:spacing w:after="0" w:line="240" w:lineRule="auto"/>
        <w:rPr>
          <w:rFonts w:ascii="Sylfaen" w:eastAsia="Calibri" w:hAnsi="Sylfaen" w:cs="Times New Roman"/>
          <w:color w:val="000000"/>
          <w:lang w:val="hy-AM"/>
        </w:rPr>
      </w:pPr>
    </w:p>
    <w:p w:rsidR="00C52BF1" w:rsidRPr="00C52BF1" w:rsidRDefault="00C52BF1" w:rsidP="009923FB">
      <w:pPr>
        <w:spacing w:after="0" w:line="240" w:lineRule="auto"/>
        <w:rPr>
          <w:rFonts w:ascii="Sylfaen" w:eastAsia="Calibri" w:hAnsi="Sylfaen" w:cs="Times New Roman"/>
          <w:color w:val="000000"/>
          <w:lang w:val="hy-AM"/>
        </w:rPr>
      </w:pPr>
    </w:p>
    <w:p w:rsidR="009923FB" w:rsidRPr="0052051A" w:rsidRDefault="009923FB" w:rsidP="009923FB">
      <w:pPr>
        <w:keepNext/>
        <w:widowControl w:val="0"/>
        <w:tabs>
          <w:tab w:val="center" w:pos="4824"/>
        </w:tabs>
        <w:autoSpaceDE w:val="0"/>
        <w:autoSpaceDN w:val="0"/>
        <w:adjustRightInd w:val="0"/>
        <w:spacing w:after="0" w:line="240" w:lineRule="auto"/>
        <w:jc w:val="center"/>
        <w:outlineLvl w:val="1"/>
        <w:rPr>
          <w:rFonts w:ascii="Times New Roman" w:eastAsia="Times New Roman" w:hAnsi="Times New Roman" w:cs="Times New Roman"/>
          <w:b/>
          <w:bCs/>
          <w:color w:val="000000"/>
          <w:sz w:val="24"/>
          <w:szCs w:val="24"/>
          <w:lang w:val="hy-AM"/>
        </w:rPr>
      </w:pPr>
      <w:bookmarkStart w:id="19" w:name="_Toc508794347"/>
      <w:r w:rsidRPr="0052051A">
        <w:rPr>
          <w:rFonts w:ascii="Times New Roman" w:eastAsia="Times New Roman" w:hAnsi="Times New Roman" w:cs="Times New Roman"/>
          <w:b/>
          <w:bCs/>
          <w:color w:val="000000"/>
          <w:sz w:val="24"/>
          <w:szCs w:val="24"/>
          <w:lang w:val="hy-AM"/>
        </w:rPr>
        <w:lastRenderedPageBreak/>
        <w:t xml:space="preserve">X. </w:t>
      </w:r>
      <w:r w:rsidRPr="0052051A">
        <w:rPr>
          <w:rFonts w:ascii="Sylfaen" w:eastAsia="Times New Roman" w:hAnsi="Sylfaen" w:cs="Sylfaen"/>
          <w:b/>
          <w:bCs/>
          <w:color w:val="000000"/>
          <w:sz w:val="24"/>
          <w:szCs w:val="24"/>
          <w:lang w:val="hy-AM"/>
        </w:rPr>
        <w:t>ՈՐԱԿԻՆԵՐՔԻՆԱՊԱՀՈՎՄԱՆՀԱՄԱԿԱՐԳԸ</w:t>
      </w:r>
      <w:bookmarkEnd w:id="19"/>
    </w:p>
    <w:p w:rsidR="009923FB" w:rsidRPr="0052051A" w:rsidRDefault="009923FB" w:rsidP="009923FB">
      <w:pPr>
        <w:rPr>
          <w:rFonts w:ascii="Sylfaen" w:eastAsia="Calibri" w:hAnsi="Sylfaen" w:cs="Times New Roman"/>
          <w:color w:val="000000"/>
          <w:lang w:val="hy-AM"/>
        </w:rPr>
      </w:pPr>
    </w:p>
    <w:p w:rsidR="009923FB" w:rsidRPr="0052051A" w:rsidRDefault="009923FB" w:rsidP="009923FB">
      <w:pPr>
        <w:spacing w:after="0" w:line="240" w:lineRule="auto"/>
        <w:rPr>
          <w:rFonts w:ascii="Sylfaen" w:eastAsia="Calibri" w:hAnsi="Sylfaen" w:cs="Times New Roman"/>
          <w:i/>
          <w:color w:val="000000"/>
          <w:lang w:val="hy-AM"/>
        </w:rPr>
      </w:pPr>
      <w:r w:rsidRPr="0052051A">
        <w:rPr>
          <w:rFonts w:ascii="Sylfaen" w:eastAsia="Calibri" w:hAnsi="Sylfaen" w:cs="Sylfaen"/>
          <w:b/>
          <w:color w:val="000000"/>
          <w:lang w:val="hy-AM"/>
        </w:rPr>
        <w:t>ՉԱՓԱՆԻՇ</w:t>
      </w:r>
      <w:r w:rsidRPr="0052051A">
        <w:rPr>
          <w:rFonts w:ascii="Sylfaen" w:eastAsia="Calibri" w:hAnsi="Sylfaen" w:cs="Times New Roman"/>
          <w:b/>
          <w:color w:val="000000"/>
          <w:lang w:val="hy-AM"/>
        </w:rPr>
        <w:t xml:space="preserve">: </w:t>
      </w:r>
      <w:r w:rsidRPr="0052051A">
        <w:rPr>
          <w:rFonts w:ascii="Sylfaen" w:eastAsia="Calibri" w:hAnsi="Sylfaen" w:cs="Sylfaen"/>
          <w:i/>
          <w:color w:val="000000"/>
          <w:lang w:val="hy-AM"/>
        </w:rPr>
        <w:t>ՄՈՒՀ</w:t>
      </w:r>
      <w:r w:rsidRPr="0052051A">
        <w:rPr>
          <w:rFonts w:ascii="Sylfaen" w:eastAsia="Calibri" w:hAnsi="Sylfaen" w:cs="Times New Roman"/>
          <w:i/>
          <w:color w:val="000000"/>
          <w:lang w:val="hy-AM"/>
        </w:rPr>
        <w:t>-</w:t>
      </w:r>
      <w:r w:rsidRPr="0052051A">
        <w:rPr>
          <w:rFonts w:ascii="Sylfaen" w:eastAsia="Calibri" w:hAnsi="Sylfaen" w:cs="Sylfaen"/>
          <w:i/>
          <w:color w:val="000000"/>
          <w:lang w:val="hy-AM"/>
        </w:rPr>
        <w:t>ն</w:t>
      </w:r>
      <w:r w:rsidR="00C52BF1">
        <w:rPr>
          <w:rFonts w:ascii="Sylfaen" w:eastAsia="Calibri" w:hAnsi="Sylfaen" w:cs="Sylfaen"/>
          <w:i/>
          <w:color w:val="000000"/>
          <w:lang w:val="hy-AM"/>
        </w:rPr>
        <w:t xml:space="preserve"> </w:t>
      </w:r>
      <w:r w:rsidRPr="0052051A">
        <w:rPr>
          <w:rFonts w:ascii="Sylfaen" w:eastAsia="Calibri" w:hAnsi="Sylfaen" w:cs="Sylfaen"/>
          <w:i/>
          <w:color w:val="000000"/>
          <w:lang w:val="hy-AM"/>
        </w:rPr>
        <w:t>ունի</w:t>
      </w:r>
      <w:r w:rsidR="00C52BF1">
        <w:rPr>
          <w:rFonts w:ascii="Sylfaen" w:eastAsia="Calibri" w:hAnsi="Sylfaen" w:cs="Sylfaen"/>
          <w:i/>
          <w:color w:val="000000"/>
          <w:lang w:val="hy-AM"/>
        </w:rPr>
        <w:t xml:space="preserve"> </w:t>
      </w:r>
      <w:r w:rsidRPr="0052051A">
        <w:rPr>
          <w:rFonts w:ascii="Sylfaen" w:eastAsia="Calibri" w:hAnsi="Sylfaen" w:cs="Sylfaen"/>
          <w:i/>
          <w:color w:val="000000"/>
          <w:lang w:val="hy-AM"/>
        </w:rPr>
        <w:t>որակի</w:t>
      </w:r>
      <w:r w:rsidR="00C52BF1">
        <w:rPr>
          <w:rFonts w:ascii="Sylfaen" w:eastAsia="Calibri" w:hAnsi="Sylfaen" w:cs="Sylfaen"/>
          <w:i/>
          <w:color w:val="000000"/>
          <w:lang w:val="hy-AM"/>
        </w:rPr>
        <w:t xml:space="preserve"> </w:t>
      </w:r>
      <w:r w:rsidRPr="0052051A">
        <w:rPr>
          <w:rFonts w:ascii="Sylfaen" w:eastAsia="Calibri" w:hAnsi="Sylfaen" w:cs="Sylfaen"/>
          <w:i/>
          <w:color w:val="000000"/>
          <w:lang w:val="hy-AM"/>
        </w:rPr>
        <w:t>ապահովման</w:t>
      </w:r>
      <w:r w:rsidR="00C52BF1">
        <w:rPr>
          <w:rFonts w:ascii="Sylfaen" w:eastAsia="Calibri" w:hAnsi="Sylfaen" w:cs="Sylfaen"/>
          <w:i/>
          <w:color w:val="000000"/>
          <w:lang w:val="hy-AM"/>
        </w:rPr>
        <w:t xml:space="preserve"> </w:t>
      </w:r>
      <w:r w:rsidRPr="0052051A">
        <w:rPr>
          <w:rFonts w:ascii="Sylfaen" w:eastAsia="Calibri" w:hAnsi="Sylfaen" w:cs="Sylfaen"/>
          <w:i/>
          <w:color w:val="000000"/>
          <w:lang w:val="hy-AM"/>
        </w:rPr>
        <w:t>ներքին</w:t>
      </w:r>
      <w:r w:rsidR="00C52BF1">
        <w:rPr>
          <w:rFonts w:ascii="Sylfaen" w:eastAsia="Calibri" w:hAnsi="Sylfaen" w:cs="Sylfaen"/>
          <w:i/>
          <w:color w:val="000000"/>
          <w:lang w:val="hy-AM"/>
        </w:rPr>
        <w:t xml:space="preserve"> </w:t>
      </w:r>
      <w:r w:rsidRPr="0052051A">
        <w:rPr>
          <w:rFonts w:ascii="Sylfaen" w:eastAsia="Calibri" w:hAnsi="Sylfaen" w:cs="Sylfaen"/>
          <w:i/>
          <w:color w:val="000000"/>
          <w:lang w:val="hy-AM"/>
        </w:rPr>
        <w:t>համակարգ,</w:t>
      </w:r>
      <w:r w:rsidR="00C52BF1">
        <w:rPr>
          <w:rFonts w:ascii="Sylfaen" w:eastAsia="Calibri" w:hAnsi="Sylfaen" w:cs="Sylfaen"/>
          <w:i/>
          <w:color w:val="000000"/>
          <w:lang w:val="hy-AM"/>
        </w:rPr>
        <w:t xml:space="preserve"> </w:t>
      </w:r>
      <w:r w:rsidRPr="0052051A">
        <w:rPr>
          <w:rFonts w:ascii="Sylfaen" w:eastAsia="Calibri" w:hAnsi="Sylfaen" w:cs="Sylfaen"/>
          <w:i/>
          <w:color w:val="000000"/>
          <w:lang w:val="hy-AM"/>
        </w:rPr>
        <w:t>որը</w:t>
      </w:r>
      <w:r w:rsidR="00C52BF1">
        <w:rPr>
          <w:rFonts w:ascii="Sylfaen" w:eastAsia="Calibri" w:hAnsi="Sylfaen" w:cs="Sylfaen"/>
          <w:i/>
          <w:color w:val="000000"/>
          <w:lang w:val="hy-AM"/>
        </w:rPr>
        <w:t xml:space="preserve"> </w:t>
      </w:r>
      <w:r w:rsidRPr="0052051A">
        <w:rPr>
          <w:rFonts w:ascii="Sylfaen" w:eastAsia="Calibri" w:hAnsi="Sylfaen" w:cs="Times New Roman"/>
          <w:i/>
          <w:color w:val="000000"/>
          <w:lang w:val="hy-AM"/>
        </w:rPr>
        <w:t>նպաստում</w:t>
      </w:r>
      <w:r w:rsidR="00C52BF1">
        <w:rPr>
          <w:rFonts w:ascii="Sylfaen" w:eastAsia="Calibri" w:hAnsi="Sylfaen" w:cs="Times New Roman"/>
          <w:i/>
          <w:color w:val="000000"/>
          <w:lang w:val="hy-AM"/>
        </w:rPr>
        <w:t xml:space="preserve"> </w:t>
      </w:r>
      <w:r w:rsidRPr="0052051A">
        <w:rPr>
          <w:rFonts w:ascii="Sylfaen" w:eastAsia="Calibri" w:hAnsi="Sylfaen" w:cs="Times New Roman"/>
          <w:i/>
          <w:color w:val="000000"/>
          <w:lang w:val="hy-AM"/>
        </w:rPr>
        <w:t>է</w:t>
      </w:r>
      <w:r w:rsidR="00C52BF1">
        <w:rPr>
          <w:rFonts w:ascii="Sylfaen" w:eastAsia="Calibri" w:hAnsi="Sylfaen" w:cs="Times New Roman"/>
          <w:i/>
          <w:color w:val="000000"/>
          <w:lang w:val="hy-AM"/>
        </w:rPr>
        <w:t xml:space="preserve"> </w:t>
      </w:r>
      <w:r w:rsidRPr="0052051A">
        <w:rPr>
          <w:rFonts w:ascii="Sylfaen" w:eastAsia="Calibri" w:hAnsi="Sylfaen" w:cs="Times New Roman"/>
          <w:i/>
          <w:color w:val="000000"/>
          <w:lang w:val="hy-AM"/>
        </w:rPr>
        <w:t>հաստատության</w:t>
      </w:r>
      <w:r w:rsidR="00C52BF1">
        <w:rPr>
          <w:rFonts w:ascii="Sylfaen" w:eastAsia="Calibri" w:hAnsi="Sylfaen" w:cs="Times New Roman"/>
          <w:i/>
          <w:color w:val="000000"/>
          <w:lang w:val="hy-AM"/>
        </w:rPr>
        <w:t xml:space="preserve"> </w:t>
      </w:r>
      <w:r w:rsidRPr="0052051A">
        <w:rPr>
          <w:rFonts w:ascii="Sylfaen" w:eastAsia="Calibri" w:hAnsi="Sylfaen" w:cs="Times New Roman"/>
          <w:i/>
          <w:color w:val="000000"/>
          <w:lang w:val="hy-AM"/>
        </w:rPr>
        <w:t>բոլոր</w:t>
      </w:r>
      <w:r w:rsidR="00C52BF1">
        <w:rPr>
          <w:rFonts w:ascii="Sylfaen" w:eastAsia="Calibri" w:hAnsi="Sylfaen" w:cs="Times New Roman"/>
          <w:i/>
          <w:color w:val="000000"/>
          <w:lang w:val="hy-AM"/>
        </w:rPr>
        <w:t xml:space="preserve"> </w:t>
      </w:r>
      <w:r w:rsidRPr="0052051A">
        <w:rPr>
          <w:rFonts w:ascii="Sylfaen" w:eastAsia="Calibri" w:hAnsi="Sylfaen" w:cs="Times New Roman"/>
          <w:i/>
          <w:color w:val="000000"/>
          <w:lang w:val="hy-AM"/>
        </w:rPr>
        <w:t>գործընթացների</w:t>
      </w:r>
      <w:r w:rsidR="00C52BF1">
        <w:rPr>
          <w:rFonts w:ascii="Sylfaen" w:eastAsia="Calibri" w:hAnsi="Sylfaen" w:cs="Times New Roman"/>
          <w:i/>
          <w:color w:val="000000"/>
          <w:lang w:val="hy-AM"/>
        </w:rPr>
        <w:t xml:space="preserve"> </w:t>
      </w:r>
      <w:r w:rsidRPr="0052051A">
        <w:rPr>
          <w:rFonts w:ascii="Sylfaen" w:eastAsia="Calibri" w:hAnsi="Sylfaen" w:cs="Times New Roman"/>
          <w:i/>
          <w:color w:val="000000"/>
          <w:lang w:val="hy-AM"/>
        </w:rPr>
        <w:t>շարունակական</w:t>
      </w:r>
      <w:r w:rsidR="00C52BF1">
        <w:rPr>
          <w:rFonts w:ascii="Sylfaen" w:eastAsia="Calibri" w:hAnsi="Sylfaen" w:cs="Times New Roman"/>
          <w:i/>
          <w:color w:val="000000"/>
          <w:lang w:val="hy-AM"/>
        </w:rPr>
        <w:t xml:space="preserve"> </w:t>
      </w:r>
      <w:r w:rsidRPr="0052051A">
        <w:rPr>
          <w:rFonts w:ascii="Sylfaen" w:eastAsia="Calibri" w:hAnsi="Sylfaen" w:cs="Times New Roman"/>
          <w:i/>
          <w:color w:val="000000"/>
          <w:lang w:val="hy-AM"/>
        </w:rPr>
        <w:t>բարելավմանը</w:t>
      </w:r>
      <w:r w:rsidR="00C52BF1">
        <w:rPr>
          <w:rFonts w:ascii="Sylfaen" w:eastAsia="Calibri" w:hAnsi="Sylfaen" w:cs="Times New Roman"/>
          <w:i/>
          <w:color w:val="000000"/>
          <w:lang w:val="hy-AM"/>
        </w:rPr>
        <w:t xml:space="preserve"> </w:t>
      </w:r>
      <w:r w:rsidRPr="0052051A">
        <w:rPr>
          <w:rFonts w:ascii="Sylfaen" w:eastAsia="Calibri" w:hAnsi="Sylfaen" w:cs="Times New Roman"/>
          <w:i/>
          <w:color w:val="000000"/>
          <w:lang w:val="hy-AM"/>
        </w:rPr>
        <w:t>և</w:t>
      </w:r>
      <w:r w:rsidR="00C52BF1">
        <w:rPr>
          <w:rFonts w:ascii="Sylfaen" w:eastAsia="Calibri" w:hAnsi="Sylfaen" w:cs="Times New Roman"/>
          <w:i/>
          <w:color w:val="000000"/>
          <w:lang w:val="hy-AM"/>
        </w:rPr>
        <w:t xml:space="preserve">   </w:t>
      </w:r>
      <w:r w:rsidRPr="0052051A">
        <w:rPr>
          <w:rFonts w:ascii="Sylfaen" w:eastAsia="Calibri" w:hAnsi="Sylfaen" w:cs="Times New Roman"/>
          <w:i/>
          <w:color w:val="000000"/>
          <w:lang w:val="hy-AM"/>
        </w:rPr>
        <w:t>որակի</w:t>
      </w:r>
      <w:r w:rsidR="00C52BF1">
        <w:rPr>
          <w:rFonts w:ascii="Sylfaen" w:eastAsia="Calibri" w:hAnsi="Sylfaen" w:cs="Times New Roman"/>
          <w:i/>
          <w:color w:val="000000"/>
          <w:lang w:val="hy-AM"/>
        </w:rPr>
        <w:t xml:space="preserve"> </w:t>
      </w:r>
      <w:r w:rsidRPr="0052051A">
        <w:rPr>
          <w:rFonts w:ascii="Sylfaen" w:eastAsia="Calibri" w:hAnsi="Sylfaen" w:cs="Times New Roman"/>
          <w:i/>
          <w:color w:val="000000"/>
          <w:lang w:val="hy-AM"/>
        </w:rPr>
        <w:t>մշակույթի</w:t>
      </w:r>
      <w:r w:rsidR="00C52BF1">
        <w:rPr>
          <w:rFonts w:ascii="Sylfaen" w:eastAsia="Calibri" w:hAnsi="Sylfaen" w:cs="Times New Roman"/>
          <w:i/>
          <w:color w:val="000000"/>
          <w:lang w:val="hy-AM"/>
        </w:rPr>
        <w:t xml:space="preserve">   </w:t>
      </w:r>
      <w:r w:rsidRPr="0052051A">
        <w:rPr>
          <w:rFonts w:ascii="Sylfaen" w:eastAsia="Calibri" w:hAnsi="Sylfaen" w:cs="Times New Roman"/>
          <w:i/>
          <w:color w:val="000000"/>
          <w:lang w:val="hy-AM"/>
        </w:rPr>
        <w:t>ձևավորմանը:</w:t>
      </w:r>
    </w:p>
    <w:p w:rsidR="009923FB" w:rsidRPr="0052051A" w:rsidRDefault="009923FB" w:rsidP="009923FB">
      <w:pPr>
        <w:spacing w:after="0" w:line="240" w:lineRule="auto"/>
        <w:rPr>
          <w:rFonts w:ascii="Sylfaen" w:eastAsia="Calibri" w:hAnsi="Sylfaen" w:cs="Times New Roman"/>
          <w:b/>
          <w:color w:val="000000"/>
          <w:lang w:val="hy-AM"/>
        </w:rPr>
      </w:pPr>
    </w:p>
    <w:p w:rsidR="009923FB" w:rsidRPr="0052051A" w:rsidRDefault="00396D65" w:rsidP="009923FB">
      <w:pPr>
        <w:spacing w:after="0" w:line="240" w:lineRule="auto"/>
        <w:rPr>
          <w:rFonts w:ascii="Sylfaen" w:eastAsia="Calibri" w:hAnsi="Sylfaen" w:cs="Times New Roman"/>
          <w:b/>
          <w:color w:val="000000"/>
          <w:lang w:val="hy-AM"/>
        </w:rPr>
      </w:pPr>
      <w:r>
        <w:rPr>
          <w:rFonts w:ascii="Sylfaen" w:eastAsia="Calibri" w:hAnsi="Sylfaen" w:cs="Times New Roman"/>
          <w:b/>
          <w:noProof/>
          <w:color w:val="000000"/>
          <w:lang w:eastAsia="ru-RU"/>
        </w:rPr>
        <w:pict>
          <v:shape id="Поле 1" o:spid="_x0000_s1035" type="#_x0000_t202" style="position:absolute;margin-left:-7.15pt;margin-top:6.05pt;width:496.75pt;height:137.9pt;z-index:25166848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2GTOQIAAFgEAAAOAAAAZHJzL2Uyb0RvYy54bWysVFuO0zAU/UdiD5b/adLSzrRR09HQoQhp&#10;eEgDC3AcJ7FwfI3tNimbmVXwhcQauiSunbZUgPhA5MPy4/r43HPuzfKmbxXZCesk6JyORyklQnMo&#10;pa5z+vHD5tmcEueZLpkCLXK6F47erJ4+WXYmExNoQJXCEgTRLutMThvvTZYkjjeiZW4ERmg8rMC2&#10;zOPS1klpWYforUomaXqVdGBLY4EL53D3bjikq4hfVYL7d1XlhCcqp8jNx9HGsQhjslqyrLbMNJIf&#10;abB/YNEyqfHRM9Qd84xsrfwNqpXcgoPKjzi0CVSV5CLmgNmM01+yeWiYETEXFMeZs0zu/8Hyt7v3&#10;lsgSvaNEsxYtOjwevh++Hb6ScVCnMy7DoAeDYb5/AX2IDJk6cw/8kyMa1g3Ttbi1FrpGsBLZxZvJ&#10;xdUBxwWQonsDJT7Dth4iUF/ZNgCiGATR0aX92RnRe8Jx8+p5Or+ezCjheDZOr6fTSfQuYdnpurHO&#10;vxLQkjDJqUXrIzzb3TuPiWDoKSTSByXLjVQqLmxdrJUlO4ZlsolfyB2vuMswpUmX08UMifwdIo3f&#10;nyBa6bHelWxzOj8HsSzo9lKXsRo9k2qY4/tKI40gZNBuUNH3RR8dW5z8KaDco7IWhvLGdsRJA/YL&#10;JR2Wdk7d5y2zghL1WqM7i/F0GnohLqaza5SS2MuT4vKEaY5QOfWUDNO1H/pna6ysG3zpVA+36OhG&#10;Rq0D44HVkT6Wb9Tz2GqhPy7XMernD2H1AwAA//8DAFBLAwQUAAYACAAAACEADB5oQN8AAAAKAQAA&#10;DwAAAGRycy9kb3ducmV2LnhtbEyPTW/CMAyG75P2HyJP2gVB+jEYlKZoQ+K0Ex27h8a01RqnawKU&#10;fz/vxI72++j143wz2k5ccPCtIwXxLAKBVDnTUq3g8LmbLkH4oMnozhEquKGHTfH4kOvMuCvt8VKG&#10;WnAJ+UwraELoMyl91aDVfuZ6JM5ObrA68DjU0gz6yuW2k0kULaTVLfGFRve4bbD6Ls9WweKnTCcf&#10;X2ZC+9vufajs3GwPc6Wen8a3NYiAY7jD8KfP6lCw09GdyXjRKZjGLymjHCQxCAZWr6sExJEXyzgF&#10;WeTy/wvFLwAAAP//AwBQSwECLQAUAAYACAAAACEAtoM4kv4AAADhAQAAEwAAAAAAAAAAAAAAAAAA&#10;AAAAW0NvbnRlbnRfVHlwZXNdLnhtbFBLAQItABQABgAIAAAAIQA4/SH/1gAAAJQBAAALAAAAAAAA&#10;AAAAAAAAAC8BAABfcmVscy8ucmVsc1BLAQItABQABgAIAAAAIQCNW2GTOQIAAFgEAAAOAAAAAAAA&#10;AAAAAAAAAC4CAABkcnMvZTJvRG9jLnhtbFBLAQItABQABgAIAAAAIQAMHmhA3wAAAAoBAAAPAAAA&#10;AAAAAAAAAAAAAJMEAABkcnMvZG93bnJldi54bWxQSwUGAAAAAAQABADzAAAAnwUAAAAA&#10;">
            <v:textbox style="mso-fit-shape-to-text:t">
              <w:txbxContent>
                <w:p w:rsidR="00114FB6" w:rsidRDefault="00114FB6" w:rsidP="009923FB">
                  <w:pPr>
                    <w:jc w:val="both"/>
                    <w:rPr>
                      <w:rFonts w:ascii="Sylfaen" w:hAnsi="Sylfaen"/>
                      <w:i/>
                      <w:lang w:val="en-GB"/>
                    </w:rPr>
                  </w:pPr>
                  <w:r w:rsidRPr="00B417DB">
                    <w:rPr>
                      <w:rFonts w:ascii="Sylfaen" w:hAnsi="Sylfaen"/>
                      <w:i/>
                      <w:lang w:val="en-GB"/>
                    </w:rPr>
                    <w:t xml:space="preserve">Չափանիշով նկարագրվող ոլորտի համար չափելի տերմիններով համառոտ (մինչև 10 տող) ներկայացնել հաստատության հավակնությունները (ամբիցիաները)` հղում տալով այն ռազմավարական փաստաթղթերին, որոնցում այդ ամբիցիաները ձևակերպված են որպես նպատակ կամ խնդիր:  </w:t>
                  </w:r>
                </w:p>
                <w:p w:rsidR="00114FB6" w:rsidRDefault="00114FB6" w:rsidP="009923FB">
                  <w:pPr>
                    <w:jc w:val="both"/>
                    <w:rPr>
                      <w:rFonts w:ascii="Sylfaen" w:hAnsi="Sylfaen"/>
                      <w:i/>
                      <w:lang w:val="en-GB"/>
                    </w:rPr>
                  </w:pPr>
                </w:p>
                <w:p w:rsidR="00114FB6" w:rsidRPr="005D651D" w:rsidRDefault="00114FB6" w:rsidP="009923FB">
                  <w:pPr>
                    <w:jc w:val="both"/>
                    <w:rPr>
                      <w:rFonts w:ascii="Sylfaen" w:hAnsi="Sylfaen"/>
                      <w:lang w:val="en-GB"/>
                    </w:rPr>
                  </w:pPr>
                </w:p>
              </w:txbxContent>
            </v:textbox>
            <w10:wrap type="square"/>
          </v:shape>
        </w:pict>
      </w:r>
    </w:p>
    <w:p w:rsidR="009923FB" w:rsidRPr="0052051A" w:rsidRDefault="009923FB" w:rsidP="009923FB">
      <w:pPr>
        <w:spacing w:after="0" w:line="240" w:lineRule="auto"/>
        <w:rPr>
          <w:rFonts w:ascii="Sylfaen" w:eastAsia="Calibri" w:hAnsi="Sylfaen" w:cs="Times New Roman"/>
          <w:b/>
          <w:color w:val="000000"/>
          <w:lang w:val="hy-AM"/>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90"/>
        <w:gridCol w:w="78"/>
        <w:gridCol w:w="12"/>
        <w:gridCol w:w="89"/>
        <w:gridCol w:w="7378"/>
      </w:tblGrid>
      <w:tr w:rsidR="009923FB" w:rsidRPr="00844065" w:rsidTr="008D5353">
        <w:trPr>
          <w:trHeight w:val="535"/>
        </w:trPr>
        <w:tc>
          <w:tcPr>
            <w:tcW w:w="9825" w:type="dxa"/>
            <w:gridSpan w:val="6"/>
            <w:tcBorders>
              <w:top w:val="single" w:sz="2" w:space="0" w:color="auto"/>
              <w:left w:val="single" w:sz="2" w:space="0" w:color="auto"/>
              <w:bottom w:val="dotted" w:sz="4" w:space="0" w:color="auto"/>
              <w:right w:val="single" w:sz="2" w:space="0" w:color="auto"/>
            </w:tcBorders>
            <w:shd w:val="clear" w:color="auto" w:fill="C0C0C0"/>
            <w:vAlign w:val="center"/>
          </w:tcPr>
          <w:p w:rsidR="009923FB" w:rsidRPr="0052051A" w:rsidRDefault="009923FB" w:rsidP="00C52BF1">
            <w:pPr>
              <w:spacing w:after="0" w:line="240" w:lineRule="auto"/>
              <w:rPr>
                <w:rFonts w:ascii="Sylfaen" w:eastAsia="Calibri" w:hAnsi="Sylfaen" w:cs="Times New Roman"/>
                <w:color w:val="000000"/>
                <w:lang w:val="hy-AM"/>
              </w:rPr>
            </w:pPr>
            <w:r w:rsidRPr="0052051A">
              <w:rPr>
                <w:rFonts w:ascii="Sylfaen" w:eastAsia="Calibri" w:hAnsi="Sylfaen" w:cs="Sylfaen"/>
                <w:b/>
                <w:color w:val="000000"/>
                <w:lang w:val="hy-AM"/>
              </w:rPr>
              <w:t>ՉԱՓՈՐՈՇԻՉ</w:t>
            </w:r>
            <w:r w:rsidRPr="0052051A">
              <w:rPr>
                <w:rFonts w:ascii="Sylfaen" w:eastAsia="Calibri" w:hAnsi="Sylfaen" w:cs="Times New Roman"/>
                <w:b/>
                <w:color w:val="000000"/>
                <w:lang w:val="hy-AM"/>
              </w:rPr>
              <w:t>ա.</w:t>
            </w:r>
            <w:r w:rsidRPr="0052051A">
              <w:rPr>
                <w:rFonts w:ascii="Sylfaen" w:eastAsia="Calibri" w:hAnsi="Sylfaen" w:cs="Sylfaen"/>
                <w:color w:val="000000"/>
                <w:lang w:val="hy-AM"/>
              </w:rPr>
              <w:t xml:space="preserve"> ՄՈՒՀ</w:t>
            </w:r>
            <w:r w:rsidRPr="0052051A">
              <w:rPr>
                <w:rFonts w:ascii="Sylfaen" w:eastAsia="Calibri" w:hAnsi="Sylfaen" w:cs="Times New Roman"/>
                <w:color w:val="000000"/>
                <w:lang w:val="hy-AM"/>
              </w:rPr>
              <w:t>-</w:t>
            </w:r>
            <w:r w:rsidRPr="0052051A">
              <w:rPr>
                <w:rFonts w:ascii="Sylfaen" w:eastAsia="Calibri" w:hAnsi="Sylfaen" w:cs="Sylfaen"/>
                <w:bCs/>
                <w:color w:val="000000"/>
                <w:lang w:val="hy-AM"/>
              </w:rPr>
              <w:t>ն</w:t>
            </w:r>
            <w:r w:rsidR="00C52BF1">
              <w:rPr>
                <w:rFonts w:ascii="Sylfaen" w:eastAsia="Calibri" w:hAnsi="Sylfaen" w:cs="Sylfaen"/>
                <w:bCs/>
                <w:color w:val="000000"/>
                <w:lang w:val="hy-AM"/>
              </w:rPr>
              <w:t xml:space="preserve">  </w:t>
            </w:r>
            <w:r w:rsidRPr="0052051A">
              <w:rPr>
                <w:rFonts w:ascii="Sylfaen" w:eastAsia="Calibri" w:hAnsi="Sylfaen" w:cs="Sylfaen"/>
                <w:bCs/>
                <w:color w:val="000000"/>
                <w:lang w:val="hy-AM"/>
              </w:rPr>
              <w:t>ունի</w:t>
            </w:r>
            <w:r w:rsidR="00C52BF1">
              <w:rPr>
                <w:rFonts w:ascii="Sylfaen" w:eastAsia="Calibri" w:hAnsi="Sylfaen" w:cs="Sylfaen"/>
                <w:bCs/>
                <w:color w:val="000000"/>
                <w:lang w:val="hy-AM"/>
              </w:rPr>
              <w:t xml:space="preserve">    </w:t>
            </w:r>
            <w:r w:rsidRPr="0052051A">
              <w:rPr>
                <w:rFonts w:ascii="Sylfaen" w:eastAsia="Calibri" w:hAnsi="Sylfaen" w:cs="Sylfaen"/>
                <w:color w:val="000000"/>
                <w:lang w:val="hy-AM"/>
              </w:rPr>
              <w:t>որակի</w:t>
            </w:r>
            <w:r w:rsidR="00C52BF1">
              <w:rPr>
                <w:rFonts w:ascii="Sylfaen" w:eastAsia="Calibri" w:hAnsi="Sylfaen" w:cs="Sylfaen"/>
                <w:color w:val="000000"/>
                <w:lang w:val="hy-AM"/>
              </w:rPr>
              <w:t xml:space="preserve">   </w:t>
            </w:r>
            <w:r w:rsidRPr="0052051A">
              <w:rPr>
                <w:rFonts w:ascii="Sylfaen" w:eastAsia="Calibri" w:hAnsi="Sylfaen" w:cs="Sylfaen"/>
                <w:color w:val="000000"/>
                <w:lang w:val="hy-AM"/>
              </w:rPr>
              <w:t>ապահովման</w:t>
            </w:r>
            <w:r w:rsidR="00C52BF1">
              <w:rPr>
                <w:rFonts w:ascii="Sylfaen" w:eastAsia="Calibri" w:hAnsi="Sylfaen" w:cs="Sylfaen"/>
                <w:color w:val="000000"/>
                <w:lang w:val="hy-AM"/>
              </w:rPr>
              <w:t xml:space="preserve">    </w:t>
            </w:r>
            <w:r w:rsidRPr="0052051A">
              <w:rPr>
                <w:rFonts w:ascii="Sylfaen" w:eastAsia="Calibri" w:hAnsi="Sylfaen" w:cs="Sylfaen"/>
                <w:bCs/>
                <w:color w:val="000000"/>
                <w:lang w:val="hy-AM"/>
              </w:rPr>
              <w:t>քաղաքականություն</w:t>
            </w:r>
            <w:r w:rsidR="00C52BF1">
              <w:rPr>
                <w:rFonts w:ascii="Sylfaen" w:eastAsia="Calibri" w:hAnsi="Sylfaen" w:cs="Sylfaen"/>
                <w:bCs/>
                <w:color w:val="000000"/>
                <w:lang w:val="hy-AM"/>
              </w:rPr>
              <w:t xml:space="preserve">    </w:t>
            </w:r>
            <w:r w:rsidRPr="0052051A">
              <w:rPr>
                <w:rFonts w:ascii="Sylfaen" w:eastAsia="Calibri" w:hAnsi="Sylfaen" w:cs="Sylfaen"/>
                <w:bCs/>
                <w:color w:val="000000"/>
                <w:lang w:val="hy-AM"/>
              </w:rPr>
              <w:t>ու</w:t>
            </w:r>
            <w:r w:rsidR="00C52BF1">
              <w:rPr>
                <w:rFonts w:ascii="Sylfaen" w:eastAsia="Calibri" w:hAnsi="Sylfaen" w:cs="Sylfaen"/>
                <w:bCs/>
                <w:color w:val="000000"/>
                <w:lang w:val="hy-AM"/>
              </w:rPr>
              <w:t xml:space="preserve">    ը</w:t>
            </w:r>
            <w:r w:rsidRPr="0052051A">
              <w:rPr>
                <w:rFonts w:ascii="Sylfaen" w:eastAsia="Calibri" w:hAnsi="Sylfaen" w:cs="Sylfaen"/>
                <w:bCs/>
                <w:color w:val="000000"/>
                <w:lang w:val="hy-AM"/>
              </w:rPr>
              <w:t>նթացակարգեր</w:t>
            </w:r>
            <w:r w:rsidRPr="0052051A">
              <w:rPr>
                <w:rFonts w:ascii="Sylfaen" w:eastAsia="Calibri" w:hAnsi="Sylfaen" w:cs="Times New Roman"/>
                <w:bCs/>
                <w:color w:val="000000"/>
                <w:lang w:val="hy-AM"/>
              </w:rPr>
              <w:t>:</w:t>
            </w:r>
          </w:p>
        </w:tc>
      </w:tr>
      <w:tr w:rsidR="009923FB" w:rsidRPr="005D651D" w:rsidTr="008D5353">
        <w:trPr>
          <w:trHeight w:val="535"/>
        </w:trPr>
        <w:tc>
          <w:tcPr>
            <w:tcW w:w="2358" w:type="dxa"/>
            <w:gridSpan w:val="4"/>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Sylfaen"/>
                <w:b/>
                <w:color w:val="000000"/>
              </w:rPr>
            </w:pPr>
          </w:p>
        </w:tc>
        <w:tc>
          <w:tcPr>
            <w:tcW w:w="7467" w:type="dxa"/>
            <w:gridSpan w:val="2"/>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8D5353" w:rsidRDefault="009923FB" w:rsidP="009923FB">
            <w:pPr>
              <w:spacing w:after="0" w:line="240" w:lineRule="auto"/>
              <w:rPr>
                <w:rFonts w:ascii="Sylfaen" w:eastAsia="Calibri" w:hAnsi="Sylfaen" w:cs="Sylfaen"/>
                <w:color w:val="000000"/>
              </w:rPr>
            </w:pPr>
          </w:p>
          <w:p w:rsidR="009923FB" w:rsidRPr="001C76FB" w:rsidRDefault="009923FB" w:rsidP="009923FB">
            <w:pPr>
              <w:spacing w:after="0" w:line="240" w:lineRule="auto"/>
              <w:rPr>
                <w:rFonts w:ascii="Sylfaen" w:eastAsia="Calibri" w:hAnsi="Sylfaen" w:cs="Sylfaen"/>
                <w:b/>
                <w:color w:val="000000"/>
              </w:rPr>
            </w:pPr>
            <w:r w:rsidRPr="005D651D">
              <w:rPr>
                <w:rFonts w:ascii="Sylfaen" w:eastAsia="Calibri" w:hAnsi="Sylfaen" w:cs="Sylfaen"/>
                <w:b/>
                <w:color w:val="000000"/>
                <w:lang w:val="en-US"/>
              </w:rPr>
              <w:t>Որակի</w:t>
            </w:r>
            <w:r w:rsidR="005D651D" w:rsidRPr="005D651D">
              <w:rPr>
                <w:rFonts w:ascii="Sylfaen" w:eastAsia="Calibri" w:hAnsi="Sylfaen" w:cs="Sylfaen"/>
                <w:b/>
                <w:color w:val="000000"/>
              </w:rPr>
              <w:t xml:space="preserve">   </w:t>
            </w:r>
            <w:r w:rsidRPr="005D651D">
              <w:rPr>
                <w:rFonts w:ascii="Sylfaen" w:eastAsia="Calibri" w:hAnsi="Sylfaen" w:cs="Sylfaen"/>
                <w:b/>
                <w:color w:val="000000"/>
                <w:lang w:val="en-US"/>
              </w:rPr>
              <w:t>ապահովման</w:t>
            </w:r>
            <w:r w:rsidR="005D651D" w:rsidRPr="005D651D">
              <w:rPr>
                <w:rFonts w:ascii="Sylfaen" w:eastAsia="Calibri" w:hAnsi="Sylfaen" w:cs="Sylfaen"/>
                <w:b/>
                <w:color w:val="000000"/>
              </w:rPr>
              <w:t xml:space="preserve">   </w:t>
            </w:r>
            <w:r w:rsidRPr="005D651D">
              <w:rPr>
                <w:rFonts w:ascii="Sylfaen" w:eastAsia="Calibri" w:hAnsi="Sylfaen" w:cs="Sylfaen"/>
                <w:b/>
                <w:color w:val="000000"/>
                <w:lang w:val="en-US"/>
              </w:rPr>
              <w:t>ներքին</w:t>
            </w:r>
            <w:r w:rsidR="005D651D" w:rsidRPr="005D651D">
              <w:rPr>
                <w:rFonts w:ascii="Sylfaen" w:eastAsia="Calibri" w:hAnsi="Sylfaen" w:cs="Sylfaen"/>
                <w:b/>
                <w:color w:val="000000"/>
              </w:rPr>
              <w:t xml:space="preserve">   </w:t>
            </w:r>
            <w:r w:rsidRPr="005D651D">
              <w:rPr>
                <w:rFonts w:ascii="Sylfaen" w:eastAsia="Calibri" w:hAnsi="Sylfaen" w:cs="Sylfaen"/>
                <w:b/>
                <w:color w:val="000000"/>
                <w:lang w:val="en-US"/>
              </w:rPr>
              <w:t>համակարգի</w:t>
            </w:r>
            <w:r w:rsidR="005D651D" w:rsidRPr="005D651D">
              <w:rPr>
                <w:rFonts w:ascii="Sylfaen" w:eastAsia="Calibri" w:hAnsi="Sylfaen" w:cs="Sylfaen"/>
                <w:b/>
                <w:color w:val="000000"/>
              </w:rPr>
              <w:t xml:space="preserve">  </w:t>
            </w:r>
            <w:r w:rsidRPr="005D651D">
              <w:rPr>
                <w:rFonts w:ascii="Sylfaen" w:eastAsia="Calibri" w:hAnsi="Sylfaen" w:cs="Sylfaen"/>
                <w:b/>
                <w:color w:val="000000"/>
                <w:lang w:val="en-US"/>
              </w:rPr>
              <w:t>ձեռնարկը</w:t>
            </w:r>
          </w:p>
          <w:p w:rsidR="005D651D" w:rsidRPr="001C76FB" w:rsidRDefault="005D651D" w:rsidP="009923FB">
            <w:pPr>
              <w:spacing w:after="0" w:line="240" w:lineRule="auto"/>
              <w:rPr>
                <w:rFonts w:ascii="Sylfaen" w:eastAsia="Calibri" w:hAnsi="Sylfaen" w:cs="Sylfaen"/>
                <w:color w:val="000000"/>
              </w:rPr>
            </w:pPr>
            <w:r w:rsidRPr="005D651D">
              <w:rPr>
                <w:rFonts w:ascii="Sylfaen" w:eastAsia="Calibri" w:hAnsi="Sylfaen" w:cs="Sylfaen"/>
                <w:color w:val="000000"/>
                <w:lang w:val="en-US"/>
              </w:rPr>
              <w:t>Քոլեջում</w:t>
            </w:r>
            <w:r w:rsidRPr="001C76FB">
              <w:rPr>
                <w:rFonts w:ascii="Sylfaen" w:eastAsia="Calibri" w:hAnsi="Sylfaen" w:cs="Sylfaen"/>
                <w:color w:val="000000"/>
              </w:rPr>
              <w:t xml:space="preserve">   </w:t>
            </w:r>
            <w:r>
              <w:rPr>
                <w:rFonts w:ascii="Sylfaen" w:eastAsia="Calibri" w:hAnsi="Sylfaen" w:cs="Sylfaen"/>
                <w:color w:val="000000"/>
                <w:lang w:val="en-US"/>
              </w:rPr>
              <w:t>որակի</w:t>
            </w:r>
            <w:r w:rsidRPr="001C76FB">
              <w:rPr>
                <w:rFonts w:ascii="Sylfaen" w:eastAsia="Calibri" w:hAnsi="Sylfaen" w:cs="Sylfaen"/>
                <w:color w:val="000000"/>
              </w:rPr>
              <w:t xml:space="preserve">  </w:t>
            </w:r>
            <w:r>
              <w:rPr>
                <w:rFonts w:ascii="Sylfaen" w:eastAsia="Calibri" w:hAnsi="Sylfaen" w:cs="Sylfaen"/>
                <w:color w:val="000000"/>
                <w:lang w:val="en-US"/>
              </w:rPr>
              <w:t>ապահովման</w:t>
            </w:r>
            <w:r w:rsidRPr="001C76FB">
              <w:rPr>
                <w:rFonts w:ascii="Sylfaen" w:eastAsia="Calibri" w:hAnsi="Sylfaen" w:cs="Sylfaen"/>
                <w:color w:val="000000"/>
              </w:rPr>
              <w:t xml:space="preserve">  </w:t>
            </w:r>
            <w:r>
              <w:rPr>
                <w:rFonts w:ascii="Sylfaen" w:eastAsia="Calibri" w:hAnsi="Sylfaen" w:cs="Sylfaen"/>
                <w:color w:val="000000"/>
                <w:lang w:val="en-US"/>
              </w:rPr>
              <w:t>կառույցը</w:t>
            </w:r>
            <w:r w:rsidRPr="001C76FB">
              <w:rPr>
                <w:rFonts w:ascii="Sylfaen" w:eastAsia="Calibri" w:hAnsi="Sylfaen" w:cs="Sylfaen"/>
                <w:color w:val="000000"/>
              </w:rPr>
              <w:t xml:space="preserve">  </w:t>
            </w:r>
            <w:r>
              <w:rPr>
                <w:rFonts w:ascii="Sylfaen" w:eastAsia="Calibri" w:hAnsi="Sylfaen" w:cs="Sylfaen"/>
                <w:color w:val="000000"/>
                <w:lang w:val="en-US"/>
              </w:rPr>
              <w:t>ստեղծվել</w:t>
            </w:r>
            <w:r w:rsidRPr="001C76FB">
              <w:rPr>
                <w:rFonts w:ascii="Sylfaen" w:eastAsia="Calibri" w:hAnsi="Sylfaen" w:cs="Sylfaen"/>
                <w:color w:val="000000"/>
              </w:rPr>
              <w:t xml:space="preserve">  </w:t>
            </w:r>
            <w:r>
              <w:rPr>
                <w:rFonts w:ascii="Sylfaen" w:eastAsia="Calibri" w:hAnsi="Sylfaen" w:cs="Sylfaen"/>
                <w:color w:val="000000"/>
                <w:lang w:val="en-US"/>
              </w:rPr>
              <w:t>է</w:t>
            </w:r>
            <w:r w:rsidRPr="001C76FB">
              <w:rPr>
                <w:rFonts w:ascii="Sylfaen" w:eastAsia="Calibri" w:hAnsi="Sylfaen" w:cs="Sylfaen"/>
                <w:color w:val="000000"/>
              </w:rPr>
              <w:t xml:space="preserve">  2017 </w:t>
            </w:r>
            <w:r>
              <w:rPr>
                <w:rFonts w:ascii="Sylfaen" w:eastAsia="Calibri" w:hAnsi="Sylfaen" w:cs="Sylfaen"/>
                <w:color w:val="000000"/>
                <w:lang w:val="en-US"/>
              </w:rPr>
              <w:t>թ</w:t>
            </w:r>
            <w:r w:rsidRPr="001C76FB">
              <w:rPr>
                <w:rFonts w:ascii="Sylfaen" w:eastAsia="Calibri" w:hAnsi="Sylfaen" w:cs="Sylfaen"/>
                <w:color w:val="000000"/>
              </w:rPr>
              <w:t xml:space="preserve"> –</w:t>
            </w:r>
            <w:r>
              <w:rPr>
                <w:rFonts w:ascii="Sylfaen" w:eastAsia="Calibri" w:hAnsi="Sylfaen" w:cs="Sylfaen"/>
                <w:color w:val="000000"/>
                <w:lang w:val="en-US"/>
              </w:rPr>
              <w:t>ի</w:t>
            </w:r>
            <w:r w:rsidRPr="001C76FB">
              <w:rPr>
                <w:rFonts w:ascii="Sylfaen" w:eastAsia="Calibri" w:hAnsi="Sylfaen" w:cs="Sylfaen"/>
                <w:color w:val="000000"/>
              </w:rPr>
              <w:t xml:space="preserve">  </w:t>
            </w:r>
            <w:r>
              <w:rPr>
                <w:rFonts w:ascii="Sylfaen" w:eastAsia="Calibri" w:hAnsi="Sylfaen" w:cs="Sylfaen"/>
                <w:color w:val="000000"/>
                <w:lang w:val="en-US"/>
              </w:rPr>
              <w:t>հունվարին</w:t>
            </w:r>
            <w:r w:rsidRPr="001C76FB">
              <w:rPr>
                <w:rFonts w:ascii="Sylfaen" w:eastAsia="Calibri" w:hAnsi="Sylfaen" w:cs="Sylfaen"/>
                <w:color w:val="000000"/>
              </w:rPr>
              <w:t xml:space="preserve">` </w:t>
            </w:r>
            <w:r>
              <w:rPr>
                <w:rFonts w:ascii="Sylfaen" w:eastAsia="Calibri" w:hAnsi="Sylfaen" w:cs="Sylfaen"/>
                <w:color w:val="000000"/>
                <w:lang w:val="en-US"/>
              </w:rPr>
              <w:t>տնօրենի</w:t>
            </w:r>
            <w:r w:rsidRPr="001C76FB">
              <w:rPr>
                <w:rFonts w:ascii="Sylfaen" w:eastAsia="Calibri" w:hAnsi="Sylfaen" w:cs="Sylfaen"/>
                <w:color w:val="000000"/>
              </w:rPr>
              <w:t xml:space="preserve">  </w:t>
            </w:r>
            <w:r>
              <w:rPr>
                <w:rFonts w:ascii="Sylfaen" w:eastAsia="Calibri" w:hAnsi="Sylfaen" w:cs="Sylfaen"/>
                <w:color w:val="000000"/>
                <w:lang w:val="en-US"/>
              </w:rPr>
              <w:t>հրամանի</w:t>
            </w:r>
            <w:r w:rsidRPr="001C76FB">
              <w:rPr>
                <w:rFonts w:ascii="Sylfaen" w:eastAsia="Calibri" w:hAnsi="Sylfaen" w:cs="Sylfaen"/>
                <w:color w:val="000000"/>
              </w:rPr>
              <w:t xml:space="preserve">  </w:t>
            </w:r>
            <w:r>
              <w:rPr>
                <w:rFonts w:ascii="Sylfaen" w:eastAsia="Calibri" w:hAnsi="Sylfaen" w:cs="Sylfaen"/>
                <w:color w:val="000000"/>
                <w:lang w:val="en-US"/>
              </w:rPr>
              <w:t>համաձայն</w:t>
            </w:r>
            <w:r w:rsidRPr="001C76FB">
              <w:rPr>
                <w:rFonts w:ascii="Sylfaen" w:eastAsia="Calibri" w:hAnsi="Sylfaen" w:cs="Sylfaen"/>
                <w:color w:val="000000"/>
              </w:rPr>
              <w:t>:</w:t>
            </w:r>
          </w:p>
          <w:p w:rsidR="005D651D" w:rsidRPr="001C76FB" w:rsidRDefault="005D651D" w:rsidP="009923FB">
            <w:pPr>
              <w:spacing w:after="0" w:line="240" w:lineRule="auto"/>
              <w:rPr>
                <w:rFonts w:ascii="Sylfaen" w:eastAsia="Calibri" w:hAnsi="Sylfaen" w:cs="Sylfaen"/>
                <w:color w:val="000000"/>
              </w:rPr>
            </w:pPr>
            <w:r>
              <w:rPr>
                <w:rFonts w:ascii="Sylfaen" w:eastAsia="Calibri" w:hAnsi="Sylfaen" w:cs="Sylfaen"/>
                <w:color w:val="000000"/>
                <w:lang w:val="en-US"/>
              </w:rPr>
              <w:t>Որակի</w:t>
            </w:r>
            <w:r w:rsidRPr="001C76FB">
              <w:rPr>
                <w:rFonts w:ascii="Sylfaen" w:eastAsia="Calibri" w:hAnsi="Sylfaen" w:cs="Sylfaen"/>
                <w:color w:val="000000"/>
              </w:rPr>
              <w:t xml:space="preserve">  </w:t>
            </w:r>
            <w:r>
              <w:rPr>
                <w:rFonts w:ascii="Sylfaen" w:eastAsia="Calibri" w:hAnsi="Sylfaen" w:cs="Sylfaen"/>
                <w:color w:val="000000"/>
                <w:lang w:val="en-US"/>
              </w:rPr>
              <w:t>կենտրոնը</w:t>
            </w:r>
            <w:r w:rsidRPr="001C76FB">
              <w:rPr>
                <w:rFonts w:ascii="Sylfaen" w:eastAsia="Calibri" w:hAnsi="Sylfaen" w:cs="Sylfaen"/>
                <w:color w:val="000000"/>
              </w:rPr>
              <w:t xml:space="preserve">  </w:t>
            </w:r>
            <w:r>
              <w:rPr>
                <w:rFonts w:ascii="Sylfaen" w:eastAsia="Calibri" w:hAnsi="Sylfaen" w:cs="Sylfaen"/>
                <w:color w:val="000000"/>
                <w:lang w:val="en-US"/>
              </w:rPr>
              <w:t>առաջնորդվում</w:t>
            </w:r>
            <w:r w:rsidRPr="001C76FB">
              <w:rPr>
                <w:rFonts w:ascii="Sylfaen" w:eastAsia="Calibri" w:hAnsi="Sylfaen" w:cs="Sylfaen"/>
                <w:color w:val="000000"/>
              </w:rPr>
              <w:t xml:space="preserve">  </w:t>
            </w:r>
            <w:r>
              <w:rPr>
                <w:rFonts w:ascii="Sylfaen" w:eastAsia="Calibri" w:hAnsi="Sylfaen" w:cs="Sylfaen"/>
                <w:color w:val="000000"/>
                <w:lang w:val="en-US"/>
              </w:rPr>
              <w:t>է</w:t>
            </w:r>
            <w:r w:rsidRPr="001C76FB">
              <w:rPr>
                <w:rFonts w:ascii="Sylfaen" w:eastAsia="Calibri" w:hAnsi="Sylfaen" w:cs="Sylfaen"/>
                <w:color w:val="000000"/>
              </w:rPr>
              <w:t xml:space="preserve"> </w:t>
            </w:r>
            <w:r>
              <w:rPr>
                <w:rFonts w:ascii="Sylfaen" w:eastAsia="Calibri" w:hAnsi="Sylfaen" w:cs="Sylfaen"/>
                <w:color w:val="000000"/>
                <w:lang w:val="en-US"/>
              </w:rPr>
              <w:t>աշխատանքային</w:t>
            </w:r>
            <w:r w:rsidRPr="001C76FB">
              <w:rPr>
                <w:rFonts w:ascii="Sylfaen" w:eastAsia="Calibri" w:hAnsi="Sylfaen" w:cs="Sylfaen"/>
                <w:color w:val="000000"/>
              </w:rPr>
              <w:t xml:space="preserve">  </w:t>
            </w:r>
            <w:r>
              <w:rPr>
                <w:rFonts w:ascii="Sylfaen" w:eastAsia="Calibri" w:hAnsi="Sylfaen" w:cs="Sylfaen"/>
                <w:color w:val="000000"/>
                <w:lang w:val="en-US"/>
              </w:rPr>
              <w:t>կանոնակարգով</w:t>
            </w:r>
            <w:r w:rsidRPr="001C76FB">
              <w:rPr>
                <w:rFonts w:ascii="Sylfaen" w:eastAsia="Calibri" w:hAnsi="Sylfaen" w:cs="Sylfaen"/>
                <w:color w:val="000000"/>
              </w:rPr>
              <w:t xml:space="preserve">: </w:t>
            </w:r>
            <w:r>
              <w:rPr>
                <w:rFonts w:ascii="Sylfaen" w:eastAsia="Calibri" w:hAnsi="Sylfaen" w:cs="Sylfaen"/>
                <w:color w:val="000000"/>
                <w:lang w:val="en-US"/>
              </w:rPr>
              <w:t>Որպես</w:t>
            </w:r>
            <w:r w:rsidRPr="001C76FB">
              <w:rPr>
                <w:rFonts w:ascii="Sylfaen" w:eastAsia="Calibri" w:hAnsi="Sylfaen" w:cs="Sylfaen"/>
                <w:color w:val="000000"/>
              </w:rPr>
              <w:t xml:space="preserve">  </w:t>
            </w:r>
            <w:r>
              <w:rPr>
                <w:rFonts w:ascii="Sylfaen" w:eastAsia="Calibri" w:hAnsi="Sylfaen" w:cs="Sylfaen"/>
                <w:color w:val="000000"/>
                <w:lang w:val="en-US"/>
              </w:rPr>
              <w:t>որակի</w:t>
            </w:r>
            <w:r w:rsidRPr="001C76FB">
              <w:rPr>
                <w:rFonts w:ascii="Sylfaen" w:eastAsia="Calibri" w:hAnsi="Sylfaen" w:cs="Sylfaen"/>
                <w:color w:val="000000"/>
              </w:rPr>
              <w:t xml:space="preserve">  </w:t>
            </w:r>
            <w:r>
              <w:rPr>
                <w:rFonts w:ascii="Sylfaen" w:eastAsia="Calibri" w:hAnsi="Sylfaen" w:cs="Sylfaen"/>
                <w:color w:val="000000"/>
                <w:lang w:val="en-US"/>
              </w:rPr>
              <w:t>ապահովման</w:t>
            </w:r>
            <w:r w:rsidRPr="001C76FB">
              <w:rPr>
                <w:rFonts w:ascii="Sylfaen" w:eastAsia="Calibri" w:hAnsi="Sylfaen" w:cs="Sylfaen"/>
                <w:color w:val="000000"/>
              </w:rPr>
              <w:t xml:space="preserve">  </w:t>
            </w:r>
            <w:r>
              <w:rPr>
                <w:rFonts w:ascii="Sylfaen" w:eastAsia="Calibri" w:hAnsi="Sylfaen" w:cs="Sylfaen"/>
                <w:color w:val="000000"/>
                <w:lang w:val="en-US"/>
              </w:rPr>
              <w:t>ձեռնարկ</w:t>
            </w:r>
            <w:r w:rsidRPr="001C76FB">
              <w:rPr>
                <w:rFonts w:ascii="Sylfaen" w:eastAsia="Calibri" w:hAnsi="Sylfaen" w:cs="Sylfaen"/>
                <w:color w:val="000000"/>
              </w:rPr>
              <w:t xml:space="preserve">  </w:t>
            </w:r>
            <w:r>
              <w:rPr>
                <w:rFonts w:ascii="Sylfaen" w:eastAsia="Calibri" w:hAnsi="Sylfaen" w:cs="Sylfaen"/>
                <w:color w:val="000000"/>
                <w:lang w:val="en-US"/>
              </w:rPr>
              <w:t>ներկայացված</w:t>
            </w:r>
            <w:r w:rsidRPr="001C76FB">
              <w:rPr>
                <w:rFonts w:ascii="Sylfaen" w:eastAsia="Calibri" w:hAnsi="Sylfaen" w:cs="Sylfaen"/>
                <w:color w:val="000000"/>
              </w:rPr>
              <w:t xml:space="preserve">  </w:t>
            </w:r>
            <w:r>
              <w:rPr>
                <w:rFonts w:ascii="Sylfaen" w:eastAsia="Calibri" w:hAnsi="Sylfaen" w:cs="Sylfaen"/>
                <w:color w:val="000000"/>
                <w:lang w:val="en-US"/>
              </w:rPr>
              <w:t>է</w:t>
            </w:r>
            <w:r w:rsidRPr="001C76FB">
              <w:rPr>
                <w:rFonts w:ascii="Sylfaen" w:eastAsia="Calibri" w:hAnsi="Sylfaen" w:cs="Sylfaen"/>
                <w:color w:val="000000"/>
              </w:rPr>
              <w:t xml:space="preserve">  </w:t>
            </w:r>
            <w:r>
              <w:rPr>
                <w:rFonts w:ascii="Sylfaen" w:eastAsia="Calibri" w:hAnsi="Sylfaen" w:cs="Sylfaen"/>
                <w:color w:val="000000"/>
                <w:lang w:val="en-US"/>
              </w:rPr>
              <w:t>ինստիտուցիոնալ</w:t>
            </w:r>
            <w:r w:rsidRPr="001C76FB">
              <w:rPr>
                <w:rFonts w:ascii="Sylfaen" w:eastAsia="Calibri" w:hAnsi="Sylfaen" w:cs="Sylfaen"/>
                <w:color w:val="000000"/>
              </w:rPr>
              <w:t xml:space="preserve">  </w:t>
            </w:r>
            <w:r>
              <w:rPr>
                <w:rFonts w:ascii="Sylfaen" w:eastAsia="Calibri" w:hAnsi="Sylfaen" w:cs="Sylfaen"/>
                <w:color w:val="000000"/>
                <w:lang w:val="en-US"/>
              </w:rPr>
              <w:t>կարողությունների</w:t>
            </w:r>
            <w:r w:rsidRPr="001C76FB">
              <w:rPr>
                <w:rFonts w:ascii="Sylfaen" w:eastAsia="Calibri" w:hAnsi="Sylfaen" w:cs="Sylfaen"/>
                <w:color w:val="000000"/>
              </w:rPr>
              <w:t xml:space="preserve">  </w:t>
            </w:r>
            <w:r>
              <w:rPr>
                <w:rFonts w:ascii="Sylfaen" w:eastAsia="Calibri" w:hAnsi="Sylfaen" w:cs="Sylfaen"/>
                <w:color w:val="000000"/>
                <w:lang w:val="en-US"/>
              </w:rPr>
              <w:t>վերլուծության</w:t>
            </w:r>
            <w:r w:rsidRPr="001C76FB">
              <w:rPr>
                <w:rFonts w:ascii="Sylfaen" w:eastAsia="Calibri" w:hAnsi="Sylfaen" w:cs="Sylfaen"/>
                <w:color w:val="000000"/>
              </w:rPr>
              <w:t xml:space="preserve">   </w:t>
            </w:r>
            <w:r>
              <w:rPr>
                <w:rFonts w:ascii="Sylfaen" w:eastAsia="Calibri" w:hAnsi="Sylfaen" w:cs="Sylfaen"/>
                <w:color w:val="000000"/>
                <w:lang w:val="en-US"/>
              </w:rPr>
              <w:t>փաթեթը</w:t>
            </w:r>
            <w:r w:rsidRPr="001C76FB">
              <w:rPr>
                <w:rFonts w:ascii="Sylfaen" w:eastAsia="Calibri" w:hAnsi="Sylfaen" w:cs="Sylfaen"/>
                <w:color w:val="000000"/>
              </w:rPr>
              <w:t>:</w:t>
            </w:r>
          </w:p>
          <w:p w:rsidR="009923FB" w:rsidRPr="001C76FB" w:rsidRDefault="009923FB" w:rsidP="009923FB">
            <w:pPr>
              <w:spacing w:after="0" w:line="240" w:lineRule="auto"/>
              <w:rPr>
                <w:rFonts w:ascii="Sylfaen" w:eastAsia="Calibri" w:hAnsi="Sylfaen" w:cs="Sylfaen"/>
                <w:color w:val="000000"/>
              </w:rPr>
            </w:pPr>
          </w:p>
          <w:p w:rsidR="009923FB" w:rsidRPr="005D651D" w:rsidRDefault="009923FB" w:rsidP="009923FB">
            <w:pPr>
              <w:spacing w:after="0" w:line="240" w:lineRule="auto"/>
              <w:rPr>
                <w:rFonts w:ascii="Sylfaen" w:eastAsia="Calibri" w:hAnsi="Sylfaen" w:cs="Times New Roman"/>
                <w:b/>
                <w:color w:val="000000"/>
              </w:rPr>
            </w:pPr>
            <w:r w:rsidRPr="005D651D">
              <w:rPr>
                <w:rFonts w:ascii="Sylfaen" w:eastAsia="Calibri" w:hAnsi="Sylfaen" w:cs="Sylfaen"/>
                <w:b/>
                <w:color w:val="000000"/>
                <w:lang w:val="en-US"/>
              </w:rPr>
              <w:t>Որակի</w:t>
            </w:r>
            <w:r w:rsidR="005D651D" w:rsidRPr="001C76FB">
              <w:rPr>
                <w:rFonts w:ascii="Sylfaen" w:eastAsia="Calibri" w:hAnsi="Sylfaen" w:cs="Sylfaen"/>
                <w:b/>
                <w:color w:val="000000"/>
              </w:rPr>
              <w:t xml:space="preserve">  </w:t>
            </w:r>
            <w:r w:rsidRPr="005D651D">
              <w:rPr>
                <w:rFonts w:ascii="Sylfaen" w:eastAsia="Calibri" w:hAnsi="Sylfaen" w:cs="Sylfaen"/>
                <w:b/>
                <w:color w:val="000000"/>
                <w:lang w:val="en-US"/>
              </w:rPr>
              <w:t>ապահովման</w:t>
            </w:r>
            <w:r w:rsidR="005D651D" w:rsidRPr="001C76FB">
              <w:rPr>
                <w:rFonts w:ascii="Sylfaen" w:eastAsia="Calibri" w:hAnsi="Sylfaen" w:cs="Sylfaen"/>
                <w:b/>
                <w:color w:val="000000"/>
              </w:rPr>
              <w:t xml:space="preserve">   </w:t>
            </w:r>
            <w:r w:rsidRPr="005D651D">
              <w:rPr>
                <w:rFonts w:ascii="Sylfaen" w:eastAsia="Calibri" w:hAnsi="Sylfaen" w:cs="Sylfaen"/>
                <w:b/>
                <w:color w:val="000000"/>
                <w:lang w:val="en-US"/>
              </w:rPr>
              <w:t>քաղաքականություն</w:t>
            </w:r>
            <w:r w:rsidRPr="005D651D">
              <w:rPr>
                <w:rFonts w:ascii="Sylfaen" w:eastAsia="Calibri" w:hAnsi="Sylfaen" w:cs="Sylfaen"/>
                <w:b/>
                <w:color w:val="000000"/>
              </w:rPr>
              <w:t>ը</w:t>
            </w:r>
            <w:r w:rsidR="005D651D" w:rsidRPr="001C76FB">
              <w:rPr>
                <w:rFonts w:ascii="Sylfaen" w:eastAsia="Calibri" w:hAnsi="Sylfaen" w:cs="Sylfaen"/>
                <w:b/>
                <w:color w:val="000000"/>
              </w:rPr>
              <w:t xml:space="preserve">  </w:t>
            </w:r>
            <w:r w:rsidRPr="005D651D">
              <w:rPr>
                <w:rFonts w:ascii="Sylfaen" w:eastAsia="Calibri" w:hAnsi="Sylfaen" w:cs="Sylfaen"/>
                <w:b/>
                <w:color w:val="000000"/>
                <w:lang w:val="en-US"/>
              </w:rPr>
              <w:t>և</w:t>
            </w:r>
            <w:r w:rsidR="005D651D" w:rsidRPr="001C76FB">
              <w:rPr>
                <w:rFonts w:ascii="Sylfaen" w:eastAsia="Calibri" w:hAnsi="Sylfaen" w:cs="Sylfaen"/>
                <w:b/>
                <w:color w:val="000000"/>
              </w:rPr>
              <w:t xml:space="preserve">   </w:t>
            </w:r>
            <w:r w:rsidRPr="005D651D">
              <w:rPr>
                <w:rFonts w:ascii="Sylfaen" w:eastAsia="Calibri" w:hAnsi="Sylfaen" w:cs="Sylfaen"/>
                <w:b/>
                <w:color w:val="000000"/>
                <w:lang w:val="en-US"/>
              </w:rPr>
              <w:t>ընթացակարգեր</w:t>
            </w:r>
            <w:r w:rsidRPr="005D651D">
              <w:rPr>
                <w:rFonts w:ascii="Sylfaen" w:eastAsia="Calibri" w:hAnsi="Sylfaen" w:cs="Sylfaen"/>
                <w:b/>
                <w:color w:val="000000"/>
              </w:rPr>
              <w:t>ը</w:t>
            </w:r>
          </w:p>
          <w:p w:rsidR="009923FB" w:rsidRPr="008D5353" w:rsidRDefault="009923FB" w:rsidP="009923FB">
            <w:pPr>
              <w:spacing w:after="0" w:line="240" w:lineRule="auto"/>
              <w:rPr>
                <w:rFonts w:ascii="Sylfaen" w:eastAsia="Calibri" w:hAnsi="Sylfaen" w:cs="Times New Roman"/>
                <w:color w:val="000000"/>
              </w:rPr>
            </w:pPr>
          </w:p>
          <w:p w:rsidR="009923FB" w:rsidRPr="001C76FB" w:rsidRDefault="009923FB" w:rsidP="009923FB">
            <w:pPr>
              <w:spacing w:after="0" w:line="240" w:lineRule="auto"/>
              <w:rPr>
                <w:rFonts w:ascii="Sylfaen" w:eastAsia="Calibri" w:hAnsi="Sylfaen" w:cs="Times New Roman"/>
                <w:b/>
                <w:color w:val="000000"/>
              </w:rPr>
            </w:pPr>
            <w:r w:rsidRPr="005D651D">
              <w:rPr>
                <w:rFonts w:ascii="Sylfaen" w:eastAsia="Calibri" w:hAnsi="Sylfaen" w:cs="Times New Roman"/>
                <w:b/>
                <w:color w:val="000000"/>
                <w:lang w:val="en-US"/>
              </w:rPr>
              <w:t>Այլ</w:t>
            </w:r>
            <w:r w:rsidRPr="005D651D">
              <w:rPr>
                <w:rFonts w:ascii="Sylfaen" w:eastAsia="Calibri" w:hAnsi="Sylfaen" w:cs="Times New Roman"/>
                <w:b/>
                <w:color w:val="000000"/>
              </w:rPr>
              <w:t xml:space="preserve"> </w:t>
            </w:r>
            <w:r w:rsidRPr="005D651D">
              <w:rPr>
                <w:rFonts w:ascii="Sylfaen" w:eastAsia="Calibri" w:hAnsi="Sylfaen" w:cs="Times New Roman"/>
                <w:b/>
                <w:color w:val="000000"/>
                <w:lang w:val="en-US"/>
              </w:rPr>
              <w:t>փաստաթղթեր</w:t>
            </w:r>
          </w:p>
          <w:p w:rsidR="005D651D" w:rsidRPr="001C76FB" w:rsidRDefault="00C94D52" w:rsidP="009923FB">
            <w:pPr>
              <w:spacing w:after="0" w:line="240" w:lineRule="auto"/>
              <w:rPr>
                <w:rFonts w:ascii="Sylfaen" w:eastAsia="Calibri" w:hAnsi="Sylfaen" w:cs="Times New Roman"/>
                <w:color w:val="000000"/>
              </w:rPr>
            </w:pPr>
            <w:r>
              <w:rPr>
                <w:rFonts w:ascii="Sylfaen" w:eastAsia="Calibri" w:hAnsi="Sylfaen" w:cs="Times New Roman"/>
                <w:color w:val="000000"/>
                <w:lang w:val="hy-AM"/>
              </w:rPr>
              <w:t>/</w:t>
            </w:r>
            <w:hyperlink r:id="rId201" w:history="1">
              <w:r w:rsidR="005D651D" w:rsidRPr="00C94D52">
                <w:rPr>
                  <w:rStyle w:val="af0"/>
                  <w:rFonts w:ascii="Sylfaen" w:eastAsia="Calibri" w:hAnsi="Sylfaen" w:cs="Times New Roman"/>
                  <w:lang w:val="en-US"/>
                </w:rPr>
                <w:t>Հավելված</w:t>
              </w:r>
              <w:r w:rsidR="005D651D" w:rsidRPr="00C94D52">
                <w:rPr>
                  <w:rStyle w:val="af0"/>
                  <w:rFonts w:ascii="Sylfaen" w:eastAsia="Calibri" w:hAnsi="Sylfaen" w:cs="Times New Roman"/>
                </w:rPr>
                <w:t xml:space="preserve">  </w:t>
              </w:r>
              <w:r w:rsidRPr="00C94D52">
                <w:rPr>
                  <w:rStyle w:val="af0"/>
                  <w:rFonts w:ascii="Sylfaen" w:eastAsia="Calibri" w:hAnsi="Sylfaen" w:cs="Times New Roman"/>
                  <w:lang w:val="hy-AM"/>
                </w:rPr>
                <w:t>101/</w:t>
              </w:r>
            </w:hyperlink>
            <w:r w:rsidR="005D651D" w:rsidRPr="005D651D">
              <w:rPr>
                <w:rFonts w:ascii="Sylfaen" w:eastAsia="Calibri" w:hAnsi="Sylfaen" w:cs="Times New Roman"/>
                <w:color w:val="000000"/>
                <w:lang w:val="en-US"/>
              </w:rPr>
              <w:t>կառուցվածքը</w:t>
            </w:r>
            <w:r w:rsidR="005D651D" w:rsidRPr="001C76FB">
              <w:rPr>
                <w:rFonts w:ascii="Sylfaen" w:eastAsia="Calibri" w:hAnsi="Sylfaen" w:cs="Times New Roman"/>
                <w:color w:val="000000"/>
              </w:rPr>
              <w:t xml:space="preserve"> </w:t>
            </w:r>
          </w:p>
          <w:p w:rsidR="005D651D" w:rsidRPr="001C76FB" w:rsidRDefault="00C94D52" w:rsidP="009923FB">
            <w:pPr>
              <w:spacing w:after="0" w:line="240" w:lineRule="auto"/>
              <w:rPr>
                <w:rFonts w:ascii="Sylfaen" w:eastAsia="Calibri" w:hAnsi="Sylfaen" w:cs="Times New Roman"/>
                <w:color w:val="000000"/>
              </w:rPr>
            </w:pPr>
            <w:r>
              <w:rPr>
                <w:rFonts w:ascii="Sylfaen" w:eastAsia="Calibri" w:hAnsi="Sylfaen" w:cs="Times New Roman"/>
                <w:color w:val="000000"/>
                <w:lang w:val="hy-AM"/>
              </w:rPr>
              <w:t>/</w:t>
            </w:r>
            <w:hyperlink r:id="rId202" w:history="1">
              <w:r w:rsidR="005D651D" w:rsidRPr="00C94D52">
                <w:rPr>
                  <w:rStyle w:val="af0"/>
                  <w:rFonts w:ascii="Sylfaen" w:eastAsia="Calibri" w:hAnsi="Sylfaen" w:cs="Times New Roman"/>
                  <w:lang w:val="en-US"/>
                </w:rPr>
                <w:t>Հավելված</w:t>
              </w:r>
              <w:r w:rsidR="00AB13DD" w:rsidRPr="00C94D52">
                <w:rPr>
                  <w:rStyle w:val="af0"/>
                  <w:rFonts w:ascii="Sylfaen" w:eastAsia="Calibri" w:hAnsi="Sylfaen" w:cs="Times New Roman"/>
                  <w:lang w:val="hy-AM"/>
                </w:rPr>
                <w:t xml:space="preserve"> </w:t>
              </w:r>
              <w:r w:rsidRPr="00C94D52">
                <w:rPr>
                  <w:rStyle w:val="af0"/>
                  <w:rFonts w:ascii="Sylfaen" w:eastAsia="Calibri" w:hAnsi="Sylfaen" w:cs="Times New Roman"/>
                  <w:lang w:val="hy-AM"/>
                </w:rPr>
                <w:t>100</w:t>
              </w:r>
            </w:hyperlink>
            <w:r>
              <w:rPr>
                <w:rFonts w:ascii="Sylfaen" w:eastAsia="Calibri" w:hAnsi="Sylfaen" w:cs="Times New Roman"/>
                <w:color w:val="000000"/>
                <w:lang w:val="hy-AM"/>
              </w:rPr>
              <w:t xml:space="preserve"> /</w:t>
            </w:r>
            <w:r w:rsidR="005D651D">
              <w:rPr>
                <w:rFonts w:ascii="Sylfaen" w:eastAsia="Calibri" w:hAnsi="Sylfaen" w:cs="Times New Roman"/>
                <w:color w:val="000000"/>
                <w:lang w:val="en-US"/>
              </w:rPr>
              <w:t>ֆոկուս</w:t>
            </w:r>
            <w:r w:rsidR="005D651D" w:rsidRPr="001C76FB">
              <w:rPr>
                <w:rFonts w:ascii="Sylfaen" w:eastAsia="Calibri" w:hAnsi="Sylfaen" w:cs="Times New Roman"/>
                <w:color w:val="000000"/>
              </w:rPr>
              <w:t xml:space="preserve">  </w:t>
            </w:r>
            <w:r w:rsidR="005D651D">
              <w:rPr>
                <w:rFonts w:ascii="Sylfaen" w:eastAsia="Calibri" w:hAnsi="Sylfaen" w:cs="Times New Roman"/>
                <w:color w:val="000000"/>
                <w:lang w:val="en-US"/>
              </w:rPr>
              <w:t>խմբի</w:t>
            </w:r>
            <w:r w:rsidR="005D651D" w:rsidRPr="001C76FB">
              <w:rPr>
                <w:rFonts w:ascii="Sylfaen" w:eastAsia="Calibri" w:hAnsi="Sylfaen" w:cs="Times New Roman"/>
                <w:color w:val="000000"/>
              </w:rPr>
              <w:t xml:space="preserve">  </w:t>
            </w:r>
            <w:r w:rsidR="005D651D">
              <w:rPr>
                <w:rFonts w:ascii="Sylfaen" w:eastAsia="Calibri" w:hAnsi="Sylfaen" w:cs="Times New Roman"/>
                <w:color w:val="000000"/>
                <w:lang w:val="en-US"/>
              </w:rPr>
              <w:t>ստեղծումը</w:t>
            </w:r>
          </w:p>
          <w:p w:rsidR="005D651D" w:rsidRPr="00C94D52" w:rsidRDefault="00396D65" w:rsidP="009923FB">
            <w:pPr>
              <w:spacing w:after="0" w:line="240" w:lineRule="auto"/>
              <w:rPr>
                <w:rFonts w:ascii="Sylfaen" w:eastAsia="Calibri" w:hAnsi="Sylfaen" w:cs="Times New Roman"/>
                <w:color w:val="000000"/>
              </w:rPr>
            </w:pPr>
            <w:hyperlink r:id="rId203" w:history="1">
              <w:r w:rsidR="00AB13DD" w:rsidRPr="00AB13DD">
                <w:rPr>
                  <w:rStyle w:val="af0"/>
                  <w:rFonts w:ascii="Sylfaen" w:eastAsia="Calibri" w:hAnsi="Sylfaen" w:cs="Times New Roman"/>
                  <w:lang w:val="hy-AM"/>
                </w:rPr>
                <w:t>/</w:t>
              </w:r>
              <w:r w:rsidR="005D651D" w:rsidRPr="00AB13DD">
                <w:rPr>
                  <w:rStyle w:val="af0"/>
                  <w:rFonts w:ascii="Sylfaen" w:eastAsia="Calibri" w:hAnsi="Sylfaen" w:cs="Times New Roman"/>
                  <w:lang w:val="en-US"/>
                </w:rPr>
                <w:t>Հավելված</w:t>
              </w:r>
              <w:r w:rsidR="005D651D" w:rsidRPr="00C94D52">
                <w:rPr>
                  <w:rStyle w:val="af0"/>
                  <w:rFonts w:ascii="Sylfaen" w:eastAsia="Calibri" w:hAnsi="Sylfaen" w:cs="Times New Roman"/>
                </w:rPr>
                <w:t xml:space="preserve">  </w:t>
              </w:r>
              <w:r w:rsidR="00AB13DD" w:rsidRPr="00AB13DD">
                <w:rPr>
                  <w:rStyle w:val="af0"/>
                  <w:rFonts w:ascii="Sylfaen" w:eastAsia="Calibri" w:hAnsi="Sylfaen" w:cs="Times New Roman"/>
                  <w:lang w:val="hy-AM"/>
                </w:rPr>
                <w:t>99</w:t>
              </w:r>
            </w:hyperlink>
            <w:r w:rsidR="00AB13DD">
              <w:rPr>
                <w:rFonts w:ascii="Sylfaen" w:eastAsia="Calibri" w:hAnsi="Sylfaen" w:cs="Times New Roman"/>
                <w:color w:val="000000"/>
                <w:lang w:val="hy-AM"/>
              </w:rPr>
              <w:t xml:space="preserve"> / </w:t>
            </w:r>
            <w:r w:rsidR="005D651D">
              <w:rPr>
                <w:rFonts w:ascii="Sylfaen" w:eastAsia="Calibri" w:hAnsi="Sylfaen" w:cs="Times New Roman"/>
                <w:color w:val="000000"/>
                <w:lang w:val="en-US"/>
              </w:rPr>
              <w:t>աշխատանքային</w:t>
            </w:r>
            <w:r w:rsidR="005D651D" w:rsidRPr="00C94D52">
              <w:rPr>
                <w:rFonts w:ascii="Sylfaen" w:eastAsia="Calibri" w:hAnsi="Sylfaen" w:cs="Times New Roman"/>
                <w:color w:val="000000"/>
              </w:rPr>
              <w:t xml:space="preserve">  </w:t>
            </w:r>
            <w:r w:rsidR="005D651D">
              <w:rPr>
                <w:rFonts w:ascii="Sylfaen" w:eastAsia="Calibri" w:hAnsi="Sylfaen" w:cs="Times New Roman"/>
                <w:color w:val="000000"/>
                <w:lang w:val="en-US"/>
              </w:rPr>
              <w:t>խմբերի</w:t>
            </w:r>
            <w:r w:rsidR="005D651D" w:rsidRPr="00C94D52">
              <w:rPr>
                <w:rFonts w:ascii="Sylfaen" w:eastAsia="Calibri" w:hAnsi="Sylfaen" w:cs="Times New Roman"/>
                <w:color w:val="000000"/>
              </w:rPr>
              <w:t xml:space="preserve">  </w:t>
            </w:r>
            <w:r w:rsidR="005D651D">
              <w:rPr>
                <w:rFonts w:ascii="Sylfaen" w:eastAsia="Calibri" w:hAnsi="Sylfaen" w:cs="Times New Roman"/>
                <w:color w:val="000000"/>
                <w:lang w:val="en-US"/>
              </w:rPr>
              <w:t>ստեղծումը</w:t>
            </w:r>
            <w:r w:rsidR="005D651D" w:rsidRPr="00C94D52">
              <w:rPr>
                <w:rFonts w:ascii="Sylfaen" w:eastAsia="Calibri" w:hAnsi="Sylfaen" w:cs="Times New Roman"/>
                <w:color w:val="000000"/>
              </w:rPr>
              <w:t xml:space="preserve"> </w:t>
            </w:r>
          </w:p>
          <w:p w:rsidR="009923FB" w:rsidRPr="00C94D52" w:rsidRDefault="009923FB" w:rsidP="009923FB">
            <w:pPr>
              <w:spacing w:after="0" w:line="240" w:lineRule="auto"/>
              <w:rPr>
                <w:rFonts w:ascii="Sylfaen" w:eastAsia="Calibri" w:hAnsi="Sylfaen" w:cs="Sylfaen"/>
                <w:color w:val="000000"/>
              </w:rPr>
            </w:pPr>
          </w:p>
        </w:tc>
      </w:tr>
      <w:tr w:rsidR="009923FB" w:rsidRPr="00844065" w:rsidTr="008D5353">
        <w:trPr>
          <w:trHeight w:val="535"/>
        </w:trPr>
        <w:tc>
          <w:tcPr>
            <w:tcW w:w="9825" w:type="dxa"/>
            <w:gridSpan w:val="6"/>
            <w:tcBorders>
              <w:top w:val="single" w:sz="2" w:space="0" w:color="auto"/>
              <w:left w:val="single" w:sz="2" w:space="0" w:color="auto"/>
              <w:bottom w:val="dotted" w:sz="4" w:space="0" w:color="auto"/>
              <w:right w:val="single" w:sz="2" w:space="0" w:color="auto"/>
            </w:tcBorders>
            <w:shd w:val="clear" w:color="auto" w:fill="FFFFFF"/>
            <w:vAlign w:val="center"/>
          </w:tcPr>
          <w:p w:rsidR="009923FB" w:rsidRPr="001C76FB" w:rsidRDefault="009923FB" w:rsidP="009923FB">
            <w:pPr>
              <w:spacing w:after="0" w:line="240" w:lineRule="auto"/>
              <w:rPr>
                <w:rFonts w:ascii="Sylfaen" w:eastAsia="Calibri" w:hAnsi="Sylfaen" w:cs="Sylfaen"/>
                <w:i/>
                <w:color w:val="000000"/>
              </w:rPr>
            </w:pPr>
            <w:r w:rsidRPr="009923FB">
              <w:rPr>
                <w:rFonts w:ascii="Sylfaen" w:eastAsia="Calibri" w:hAnsi="Sylfaen" w:cs="Sylfaen"/>
                <w:i/>
                <w:color w:val="000000"/>
                <w:lang w:val="en-US"/>
              </w:rPr>
              <w:t>Ներկայացնել</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en-US"/>
              </w:rPr>
              <w:t>և</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en-US"/>
              </w:rPr>
              <w:t>վերլուծել</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en-US"/>
              </w:rPr>
              <w:t>ՄՈՒՀ</w:t>
            </w:r>
            <w:r w:rsidRPr="001C76FB">
              <w:rPr>
                <w:rFonts w:ascii="Sylfaen" w:eastAsia="Calibri" w:hAnsi="Sylfaen" w:cs="Sylfaen"/>
                <w:i/>
                <w:color w:val="000000"/>
              </w:rPr>
              <w:t>-</w:t>
            </w:r>
            <w:r w:rsidRPr="009923FB">
              <w:rPr>
                <w:rFonts w:ascii="Sylfaen" w:eastAsia="Calibri" w:hAnsi="Sylfaen" w:cs="Sylfaen"/>
                <w:i/>
                <w:color w:val="000000"/>
                <w:lang w:val="en-US"/>
              </w:rPr>
              <w:t>ի</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en-US"/>
              </w:rPr>
              <w:t>որակի</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en-US"/>
              </w:rPr>
              <w:t>ապահովման</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en-US"/>
              </w:rPr>
              <w:t>ներքին</w:t>
            </w:r>
            <w:r w:rsidR="005D651D" w:rsidRPr="001C76FB">
              <w:rPr>
                <w:rFonts w:ascii="Sylfaen" w:eastAsia="Calibri" w:hAnsi="Sylfaen" w:cs="Sylfaen"/>
                <w:i/>
                <w:color w:val="000000"/>
              </w:rPr>
              <w:t xml:space="preserve">    </w:t>
            </w:r>
            <w:r w:rsidR="005D651D">
              <w:rPr>
                <w:rFonts w:ascii="Sylfaen" w:eastAsia="Calibri" w:hAnsi="Sylfaen" w:cs="Sylfaen"/>
                <w:i/>
                <w:color w:val="000000"/>
                <w:lang w:val="en-US"/>
              </w:rPr>
              <w:t>համակարգ</w:t>
            </w:r>
            <w:r w:rsidRPr="009923FB">
              <w:rPr>
                <w:rFonts w:ascii="Sylfaen" w:eastAsia="Calibri" w:hAnsi="Sylfaen" w:cs="Sylfaen"/>
                <w:i/>
                <w:color w:val="000000"/>
                <w:lang w:val="en-US"/>
              </w:rPr>
              <w:t>ի</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en-US"/>
              </w:rPr>
              <w:t>քաղաքականության</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en-US"/>
              </w:rPr>
              <w:t>և</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en-US"/>
              </w:rPr>
              <w:t>ընթացակարգերի</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en-US"/>
              </w:rPr>
              <w:t>արդյունավետությունը</w:t>
            </w:r>
            <w:r w:rsidRPr="001C76FB">
              <w:rPr>
                <w:rFonts w:ascii="Sylfaen" w:eastAsia="Calibri" w:hAnsi="Sylfaen" w:cs="Sylfaen"/>
                <w:i/>
                <w:color w:val="000000"/>
              </w:rPr>
              <w:t>:</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en-US"/>
              </w:rPr>
              <w:t>Հիմնավորել</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en-US"/>
              </w:rPr>
              <w:t>մոտեցումը</w:t>
            </w:r>
            <w:r w:rsidR="005D651D" w:rsidRPr="001C76FB">
              <w:rPr>
                <w:rFonts w:ascii="Sylfaen" w:eastAsia="Calibri" w:hAnsi="Sylfaen" w:cs="Sylfaen"/>
                <w:i/>
                <w:color w:val="000000"/>
              </w:rPr>
              <w:t xml:space="preserve">   </w:t>
            </w:r>
            <w:r w:rsidRPr="009923FB">
              <w:rPr>
                <w:rFonts w:ascii="Sylfaen" w:eastAsia="Calibri" w:hAnsi="Sylfaen" w:cs="Sylfaen"/>
                <w:i/>
                <w:color w:val="000000"/>
              </w:rPr>
              <w:t>և</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hy-AM"/>
              </w:rPr>
              <w:t>արդյունավետությունը</w:t>
            </w:r>
            <w:r w:rsidRPr="001C76FB">
              <w:rPr>
                <w:rFonts w:ascii="Sylfaen" w:eastAsia="Calibri" w:hAnsi="Sylfaen" w:cs="Sylfaen"/>
                <w:i/>
                <w:color w:val="000000"/>
              </w:rPr>
              <w:t xml:space="preserve"> /</w:t>
            </w:r>
            <w:r w:rsidRPr="009923FB">
              <w:rPr>
                <w:rFonts w:ascii="Sylfaen" w:eastAsia="Calibri" w:hAnsi="Sylfaen" w:cs="Sylfaen"/>
                <w:i/>
                <w:color w:val="000000"/>
              </w:rPr>
              <w:t>կատարել</w:t>
            </w:r>
            <w:r w:rsidR="005D651D" w:rsidRPr="001C76FB">
              <w:rPr>
                <w:rFonts w:ascii="Sylfaen" w:eastAsia="Calibri" w:hAnsi="Sylfaen" w:cs="Sylfaen"/>
                <w:i/>
                <w:color w:val="000000"/>
              </w:rPr>
              <w:t xml:space="preserve">   </w:t>
            </w:r>
            <w:r w:rsidRPr="009923FB">
              <w:rPr>
                <w:rFonts w:ascii="Sylfaen" w:eastAsia="Calibri" w:hAnsi="Sylfaen" w:cs="Sylfaen"/>
                <w:i/>
                <w:color w:val="000000"/>
              </w:rPr>
              <w:t>համառոտ</w:t>
            </w:r>
            <w:r w:rsidR="005D651D" w:rsidRPr="001C76FB">
              <w:rPr>
                <w:rFonts w:ascii="Sylfaen" w:eastAsia="Calibri" w:hAnsi="Sylfaen" w:cs="Sylfaen"/>
                <w:i/>
                <w:color w:val="000000"/>
              </w:rPr>
              <w:t xml:space="preserve">    </w:t>
            </w:r>
            <w:r w:rsidRPr="009923FB">
              <w:rPr>
                <w:rFonts w:ascii="Sylfaen" w:eastAsia="Calibri" w:hAnsi="Sylfaen" w:cs="Sylfaen"/>
                <w:i/>
                <w:color w:val="000000"/>
              </w:rPr>
              <w:t>մեջբերումներ</w:t>
            </w:r>
            <w:r w:rsidR="005D651D" w:rsidRPr="001C76FB">
              <w:rPr>
                <w:rFonts w:ascii="Sylfaen" w:eastAsia="Calibri" w:hAnsi="Sylfaen" w:cs="Sylfaen"/>
                <w:i/>
                <w:color w:val="000000"/>
              </w:rPr>
              <w:t xml:space="preserve">    </w:t>
            </w:r>
            <w:r w:rsidRPr="009923FB">
              <w:rPr>
                <w:rFonts w:ascii="Sylfaen" w:eastAsia="Calibri" w:hAnsi="Sylfaen" w:cs="Sylfaen"/>
                <w:i/>
                <w:color w:val="000000"/>
              </w:rPr>
              <w:t>համապատասխան</w:t>
            </w:r>
            <w:r w:rsidR="005D651D" w:rsidRPr="001C76FB">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Pr="001C76FB">
              <w:rPr>
                <w:rFonts w:ascii="Sylfaen" w:eastAsia="Calibri" w:hAnsi="Sylfaen" w:cs="Times New Roman"/>
                <w:i/>
                <w:color w:val="000000"/>
              </w:rPr>
              <w:t>/:</w:t>
            </w:r>
          </w:p>
          <w:p w:rsidR="009923FB" w:rsidRPr="0055675A" w:rsidRDefault="003E6FAD" w:rsidP="009923FB">
            <w:pPr>
              <w:spacing w:after="0" w:line="240" w:lineRule="auto"/>
              <w:rPr>
                <w:rFonts w:ascii="Sylfaen" w:eastAsia="Calibri" w:hAnsi="Sylfaen" w:cs="Sylfaen"/>
                <w:color w:val="000000"/>
              </w:rPr>
            </w:pPr>
            <w:r w:rsidRPr="003E6FAD">
              <w:rPr>
                <w:rFonts w:ascii="Sylfaen" w:eastAsia="Calibri" w:hAnsi="Sylfaen" w:cs="Sylfaen"/>
                <w:color w:val="000000"/>
                <w:lang w:val="en-US"/>
              </w:rPr>
              <w:t>Որակի</w:t>
            </w:r>
            <w:r w:rsidRPr="0055675A">
              <w:rPr>
                <w:rFonts w:ascii="Sylfaen" w:eastAsia="Calibri" w:hAnsi="Sylfaen" w:cs="Sylfaen"/>
                <w:color w:val="000000"/>
              </w:rPr>
              <w:t xml:space="preserve">   </w:t>
            </w:r>
            <w:r>
              <w:rPr>
                <w:rFonts w:ascii="Sylfaen" w:eastAsia="Calibri" w:hAnsi="Sylfaen" w:cs="Sylfaen"/>
                <w:color w:val="000000"/>
                <w:lang w:val="en-US"/>
              </w:rPr>
              <w:t>ապահովման</w:t>
            </w:r>
            <w:r w:rsidRPr="0055675A">
              <w:rPr>
                <w:rFonts w:ascii="Sylfaen" w:eastAsia="Calibri" w:hAnsi="Sylfaen" w:cs="Sylfaen"/>
                <w:color w:val="000000"/>
              </w:rPr>
              <w:t xml:space="preserve">  </w:t>
            </w:r>
            <w:r>
              <w:rPr>
                <w:rFonts w:ascii="Sylfaen" w:eastAsia="Calibri" w:hAnsi="Sylfaen" w:cs="Sylfaen"/>
                <w:color w:val="000000"/>
                <w:lang w:val="en-US"/>
              </w:rPr>
              <w:t>կենտրոնի</w:t>
            </w:r>
            <w:r w:rsidRPr="0055675A">
              <w:rPr>
                <w:rFonts w:ascii="Sylfaen" w:eastAsia="Calibri" w:hAnsi="Sylfaen" w:cs="Sylfaen"/>
                <w:color w:val="000000"/>
              </w:rPr>
              <w:t xml:space="preserve">  </w:t>
            </w:r>
            <w:r>
              <w:rPr>
                <w:rFonts w:ascii="Sylfaen" w:eastAsia="Calibri" w:hAnsi="Sylfaen" w:cs="Sylfaen"/>
                <w:color w:val="000000"/>
                <w:lang w:val="en-US"/>
              </w:rPr>
              <w:t>աշխատանքների</w:t>
            </w:r>
            <w:r w:rsidRPr="0055675A">
              <w:rPr>
                <w:rFonts w:ascii="Sylfaen" w:eastAsia="Calibri" w:hAnsi="Sylfaen" w:cs="Sylfaen"/>
                <w:color w:val="000000"/>
              </w:rPr>
              <w:t xml:space="preserve">  </w:t>
            </w:r>
            <w:r>
              <w:rPr>
                <w:rFonts w:ascii="Sylfaen" w:eastAsia="Calibri" w:hAnsi="Sylfaen" w:cs="Sylfaen"/>
                <w:color w:val="000000"/>
                <w:lang w:val="en-US"/>
              </w:rPr>
              <w:t>արդյունավետության</w:t>
            </w:r>
            <w:r w:rsidRPr="0055675A">
              <w:rPr>
                <w:rFonts w:ascii="Sylfaen" w:eastAsia="Calibri" w:hAnsi="Sylfaen" w:cs="Sylfaen"/>
                <w:color w:val="000000"/>
              </w:rPr>
              <w:t xml:space="preserve">  </w:t>
            </w:r>
            <w:r>
              <w:rPr>
                <w:rFonts w:ascii="Sylfaen" w:eastAsia="Calibri" w:hAnsi="Sylfaen" w:cs="Sylfaen"/>
                <w:color w:val="000000"/>
                <w:lang w:val="en-US"/>
              </w:rPr>
              <w:t>մասին</w:t>
            </w:r>
            <w:r w:rsidRPr="0055675A">
              <w:rPr>
                <w:rFonts w:ascii="Sylfaen" w:eastAsia="Calibri" w:hAnsi="Sylfaen" w:cs="Sylfaen"/>
                <w:color w:val="000000"/>
              </w:rPr>
              <w:t xml:space="preserve">  </w:t>
            </w:r>
            <w:r>
              <w:rPr>
                <w:rFonts w:ascii="Sylfaen" w:eastAsia="Calibri" w:hAnsi="Sylfaen" w:cs="Sylfaen"/>
                <w:color w:val="000000"/>
                <w:lang w:val="en-US"/>
              </w:rPr>
              <w:t>վերլուծություններ</w:t>
            </w:r>
            <w:r w:rsidRPr="0055675A">
              <w:rPr>
                <w:rFonts w:ascii="Sylfaen" w:eastAsia="Calibri" w:hAnsi="Sylfaen" w:cs="Sylfaen"/>
                <w:color w:val="000000"/>
              </w:rPr>
              <w:t xml:space="preserve">  </w:t>
            </w:r>
            <w:r>
              <w:rPr>
                <w:rFonts w:ascii="Sylfaen" w:eastAsia="Calibri" w:hAnsi="Sylfaen" w:cs="Sylfaen"/>
                <w:color w:val="000000"/>
                <w:lang w:val="en-US"/>
              </w:rPr>
              <w:t>չի</w:t>
            </w:r>
            <w:r w:rsidRPr="0055675A">
              <w:rPr>
                <w:rFonts w:ascii="Sylfaen" w:eastAsia="Calibri" w:hAnsi="Sylfaen" w:cs="Sylfaen"/>
                <w:color w:val="000000"/>
              </w:rPr>
              <w:t xml:space="preserve">  </w:t>
            </w:r>
            <w:r>
              <w:rPr>
                <w:rFonts w:ascii="Sylfaen" w:eastAsia="Calibri" w:hAnsi="Sylfaen" w:cs="Sylfaen"/>
                <w:color w:val="000000"/>
                <w:lang w:val="en-US"/>
              </w:rPr>
              <w:t>կարող</w:t>
            </w:r>
            <w:r w:rsidRPr="0055675A">
              <w:rPr>
                <w:rFonts w:ascii="Sylfaen" w:eastAsia="Calibri" w:hAnsi="Sylfaen" w:cs="Sylfaen"/>
                <w:color w:val="000000"/>
              </w:rPr>
              <w:t xml:space="preserve">  </w:t>
            </w:r>
            <w:r>
              <w:rPr>
                <w:rFonts w:ascii="Sylfaen" w:eastAsia="Calibri" w:hAnsi="Sylfaen" w:cs="Sylfaen"/>
                <w:color w:val="000000"/>
                <w:lang w:val="en-US"/>
              </w:rPr>
              <w:t>արվել</w:t>
            </w:r>
            <w:r w:rsidRPr="0055675A">
              <w:rPr>
                <w:rFonts w:ascii="Sylfaen" w:eastAsia="Calibri" w:hAnsi="Sylfaen" w:cs="Sylfaen"/>
                <w:color w:val="000000"/>
              </w:rPr>
              <w:t xml:space="preserve">, </w:t>
            </w:r>
            <w:r>
              <w:rPr>
                <w:rFonts w:ascii="Sylfaen" w:eastAsia="Calibri" w:hAnsi="Sylfaen" w:cs="Sylfaen"/>
                <w:color w:val="000000"/>
                <w:lang w:val="en-US"/>
              </w:rPr>
              <w:t>քանի</w:t>
            </w:r>
            <w:r w:rsidRPr="0055675A">
              <w:rPr>
                <w:rFonts w:ascii="Sylfaen" w:eastAsia="Calibri" w:hAnsi="Sylfaen" w:cs="Sylfaen"/>
                <w:color w:val="000000"/>
              </w:rPr>
              <w:t xml:space="preserve">  </w:t>
            </w:r>
            <w:r>
              <w:rPr>
                <w:rFonts w:ascii="Sylfaen" w:eastAsia="Calibri" w:hAnsi="Sylfaen" w:cs="Sylfaen"/>
                <w:color w:val="000000"/>
                <w:lang w:val="en-US"/>
              </w:rPr>
              <w:t>որ</w:t>
            </w:r>
            <w:r w:rsidRPr="0055675A">
              <w:rPr>
                <w:rFonts w:ascii="Sylfaen" w:eastAsia="Calibri" w:hAnsi="Sylfaen" w:cs="Sylfaen"/>
                <w:color w:val="000000"/>
              </w:rPr>
              <w:t xml:space="preserve">  </w:t>
            </w:r>
            <w:r>
              <w:rPr>
                <w:rFonts w:ascii="Sylfaen" w:eastAsia="Calibri" w:hAnsi="Sylfaen" w:cs="Sylfaen"/>
                <w:color w:val="000000"/>
                <w:lang w:val="en-US"/>
              </w:rPr>
              <w:t>այն</w:t>
            </w:r>
            <w:r w:rsidRPr="0055675A">
              <w:rPr>
                <w:rFonts w:ascii="Sylfaen" w:eastAsia="Calibri" w:hAnsi="Sylfaen" w:cs="Sylfaen"/>
                <w:color w:val="000000"/>
              </w:rPr>
              <w:t xml:space="preserve">  </w:t>
            </w:r>
            <w:r>
              <w:rPr>
                <w:rFonts w:ascii="Sylfaen" w:eastAsia="Calibri" w:hAnsi="Sylfaen" w:cs="Sylfaen"/>
                <w:color w:val="000000"/>
                <w:lang w:val="en-US"/>
              </w:rPr>
              <w:t>նորաստեղծ</w:t>
            </w:r>
            <w:r w:rsidRPr="0055675A">
              <w:rPr>
                <w:rFonts w:ascii="Sylfaen" w:eastAsia="Calibri" w:hAnsi="Sylfaen" w:cs="Sylfaen"/>
                <w:color w:val="000000"/>
              </w:rPr>
              <w:t xml:space="preserve">  </w:t>
            </w:r>
            <w:r>
              <w:rPr>
                <w:rFonts w:ascii="Sylfaen" w:eastAsia="Calibri" w:hAnsi="Sylfaen" w:cs="Sylfaen"/>
                <w:color w:val="000000"/>
                <w:lang w:val="en-US"/>
              </w:rPr>
              <w:t>կառույց</w:t>
            </w:r>
            <w:r w:rsidRPr="0055675A">
              <w:rPr>
                <w:rFonts w:ascii="Sylfaen" w:eastAsia="Calibri" w:hAnsi="Sylfaen" w:cs="Sylfaen"/>
                <w:color w:val="000000"/>
              </w:rPr>
              <w:t xml:space="preserve"> </w:t>
            </w:r>
            <w:r>
              <w:rPr>
                <w:rFonts w:ascii="Sylfaen" w:eastAsia="Calibri" w:hAnsi="Sylfaen" w:cs="Sylfaen"/>
                <w:color w:val="000000"/>
                <w:lang w:val="en-US"/>
              </w:rPr>
              <w:t>է</w:t>
            </w:r>
            <w:r w:rsidRPr="0055675A">
              <w:rPr>
                <w:rFonts w:ascii="Sylfaen" w:eastAsia="Calibri" w:hAnsi="Sylfaen" w:cs="Sylfaen"/>
                <w:color w:val="000000"/>
              </w:rPr>
              <w:t xml:space="preserve"> : </w:t>
            </w:r>
            <w:r>
              <w:rPr>
                <w:rFonts w:ascii="Sylfaen" w:eastAsia="Calibri" w:hAnsi="Sylfaen" w:cs="Sylfaen"/>
                <w:color w:val="000000"/>
                <w:lang w:val="en-US"/>
              </w:rPr>
              <w:t>Որակի</w:t>
            </w:r>
            <w:r w:rsidRPr="0055675A">
              <w:rPr>
                <w:rFonts w:ascii="Sylfaen" w:eastAsia="Calibri" w:hAnsi="Sylfaen" w:cs="Sylfaen"/>
                <w:color w:val="000000"/>
              </w:rPr>
              <w:t xml:space="preserve">  </w:t>
            </w:r>
            <w:r>
              <w:rPr>
                <w:rFonts w:ascii="Sylfaen" w:eastAsia="Calibri" w:hAnsi="Sylfaen" w:cs="Sylfaen"/>
                <w:color w:val="000000"/>
                <w:lang w:val="en-US"/>
              </w:rPr>
              <w:t>ապահովման</w:t>
            </w:r>
            <w:r w:rsidRPr="0055675A">
              <w:rPr>
                <w:rFonts w:ascii="Sylfaen" w:eastAsia="Calibri" w:hAnsi="Sylfaen" w:cs="Sylfaen"/>
                <w:color w:val="000000"/>
              </w:rPr>
              <w:t xml:space="preserve">  </w:t>
            </w:r>
            <w:r>
              <w:rPr>
                <w:rFonts w:ascii="Sylfaen" w:eastAsia="Calibri" w:hAnsi="Sylfaen" w:cs="Sylfaen"/>
                <w:color w:val="000000"/>
                <w:lang w:val="en-US"/>
              </w:rPr>
              <w:t>գործընթացներ</w:t>
            </w:r>
            <w:r w:rsidRPr="0055675A">
              <w:rPr>
                <w:rFonts w:ascii="Sylfaen" w:eastAsia="Calibri" w:hAnsi="Sylfaen" w:cs="Sylfaen"/>
                <w:color w:val="000000"/>
              </w:rPr>
              <w:t xml:space="preserve">  </w:t>
            </w:r>
            <w:r>
              <w:rPr>
                <w:rFonts w:ascii="Sylfaen" w:eastAsia="Calibri" w:hAnsi="Sylfaen" w:cs="Sylfaen"/>
                <w:color w:val="000000"/>
                <w:lang w:val="en-US"/>
              </w:rPr>
              <w:t>քոլեջում</w:t>
            </w:r>
            <w:r w:rsidRPr="0055675A">
              <w:rPr>
                <w:rFonts w:ascii="Sylfaen" w:eastAsia="Calibri" w:hAnsi="Sylfaen" w:cs="Sylfaen"/>
                <w:color w:val="000000"/>
              </w:rPr>
              <w:t xml:space="preserve">  </w:t>
            </w:r>
            <w:r>
              <w:rPr>
                <w:rFonts w:ascii="Sylfaen" w:eastAsia="Calibri" w:hAnsi="Sylfaen" w:cs="Sylfaen"/>
                <w:color w:val="000000"/>
                <w:lang w:val="en-US"/>
              </w:rPr>
              <w:t>եղել</w:t>
            </w:r>
            <w:r w:rsidRPr="0055675A">
              <w:rPr>
                <w:rFonts w:ascii="Sylfaen" w:eastAsia="Calibri" w:hAnsi="Sylfaen" w:cs="Sylfaen"/>
                <w:color w:val="000000"/>
              </w:rPr>
              <w:t xml:space="preserve">  </w:t>
            </w:r>
            <w:r>
              <w:rPr>
                <w:rFonts w:ascii="Sylfaen" w:eastAsia="Calibri" w:hAnsi="Sylfaen" w:cs="Sylfaen"/>
                <w:color w:val="000000"/>
                <w:lang w:val="en-US"/>
              </w:rPr>
              <w:t>է</w:t>
            </w:r>
            <w:r w:rsidRPr="0055675A">
              <w:rPr>
                <w:rFonts w:ascii="Sylfaen" w:eastAsia="Calibri" w:hAnsi="Sylfaen" w:cs="Sylfaen"/>
                <w:color w:val="000000"/>
              </w:rPr>
              <w:t xml:space="preserve">  </w:t>
            </w:r>
            <w:r>
              <w:rPr>
                <w:rFonts w:ascii="Sylfaen" w:eastAsia="Calibri" w:hAnsi="Sylfaen" w:cs="Sylfaen"/>
                <w:color w:val="000000"/>
                <w:lang w:val="en-US"/>
              </w:rPr>
              <w:t>սակայն</w:t>
            </w:r>
            <w:r w:rsidRPr="0055675A">
              <w:rPr>
                <w:rFonts w:ascii="Sylfaen" w:eastAsia="Calibri" w:hAnsi="Sylfaen" w:cs="Sylfaen"/>
                <w:color w:val="000000"/>
              </w:rPr>
              <w:t xml:space="preserve">  </w:t>
            </w:r>
            <w:r>
              <w:rPr>
                <w:rFonts w:ascii="Sylfaen" w:eastAsia="Calibri" w:hAnsi="Sylfaen" w:cs="Sylfaen"/>
                <w:color w:val="000000"/>
                <w:lang w:val="en-US"/>
              </w:rPr>
              <w:t>այն</w:t>
            </w:r>
            <w:r w:rsidRPr="0055675A">
              <w:rPr>
                <w:rFonts w:ascii="Sylfaen" w:eastAsia="Calibri" w:hAnsi="Sylfaen" w:cs="Sylfaen"/>
                <w:color w:val="000000"/>
              </w:rPr>
              <w:t xml:space="preserve">  </w:t>
            </w:r>
            <w:r>
              <w:rPr>
                <w:rFonts w:ascii="Sylfaen" w:eastAsia="Calibri" w:hAnsi="Sylfaen" w:cs="Sylfaen"/>
                <w:color w:val="000000"/>
                <w:lang w:val="en-US"/>
              </w:rPr>
              <w:t>կոորդինացված</w:t>
            </w:r>
            <w:r w:rsidRPr="0055675A">
              <w:rPr>
                <w:rFonts w:ascii="Sylfaen" w:eastAsia="Calibri" w:hAnsi="Sylfaen" w:cs="Sylfaen"/>
                <w:color w:val="000000"/>
              </w:rPr>
              <w:t xml:space="preserve">  </w:t>
            </w:r>
            <w:r>
              <w:rPr>
                <w:rFonts w:ascii="Sylfaen" w:eastAsia="Calibri" w:hAnsi="Sylfaen" w:cs="Sylfaen"/>
                <w:color w:val="000000"/>
                <w:lang w:val="en-US"/>
              </w:rPr>
              <w:t>և</w:t>
            </w:r>
            <w:r w:rsidRPr="0055675A">
              <w:rPr>
                <w:rFonts w:ascii="Sylfaen" w:eastAsia="Calibri" w:hAnsi="Sylfaen" w:cs="Sylfaen"/>
                <w:color w:val="000000"/>
              </w:rPr>
              <w:t xml:space="preserve">  </w:t>
            </w:r>
            <w:r>
              <w:rPr>
                <w:rFonts w:ascii="Sylfaen" w:eastAsia="Calibri" w:hAnsi="Sylfaen" w:cs="Sylfaen"/>
                <w:color w:val="000000"/>
                <w:lang w:val="en-US"/>
              </w:rPr>
              <w:t>հստակ</w:t>
            </w:r>
            <w:r w:rsidRPr="0055675A">
              <w:rPr>
                <w:rFonts w:ascii="Sylfaen" w:eastAsia="Calibri" w:hAnsi="Sylfaen" w:cs="Sylfaen"/>
                <w:color w:val="000000"/>
              </w:rPr>
              <w:t xml:space="preserve">  </w:t>
            </w:r>
            <w:r>
              <w:rPr>
                <w:rFonts w:ascii="Sylfaen" w:eastAsia="Calibri" w:hAnsi="Sylfaen" w:cs="Sylfaen"/>
                <w:color w:val="000000"/>
                <w:lang w:val="en-US"/>
              </w:rPr>
              <w:t>քաղաքականություն</w:t>
            </w:r>
            <w:r w:rsidRPr="0055675A">
              <w:rPr>
                <w:rFonts w:ascii="Sylfaen" w:eastAsia="Calibri" w:hAnsi="Sylfaen" w:cs="Sylfaen"/>
                <w:color w:val="000000"/>
              </w:rPr>
              <w:t xml:space="preserve">  </w:t>
            </w:r>
            <w:r>
              <w:rPr>
                <w:rFonts w:ascii="Sylfaen" w:eastAsia="Calibri" w:hAnsi="Sylfaen" w:cs="Sylfaen"/>
                <w:color w:val="000000"/>
                <w:lang w:val="en-US"/>
              </w:rPr>
              <w:t>չի</w:t>
            </w:r>
            <w:r w:rsidRPr="0055675A">
              <w:rPr>
                <w:rFonts w:ascii="Sylfaen" w:eastAsia="Calibri" w:hAnsi="Sylfaen" w:cs="Sylfaen"/>
                <w:color w:val="000000"/>
              </w:rPr>
              <w:t xml:space="preserve">  </w:t>
            </w:r>
            <w:r>
              <w:rPr>
                <w:rFonts w:ascii="Sylfaen" w:eastAsia="Calibri" w:hAnsi="Sylfaen" w:cs="Sylfaen"/>
                <w:color w:val="000000"/>
                <w:lang w:val="en-US"/>
              </w:rPr>
              <w:t>ունեցել</w:t>
            </w:r>
            <w:r w:rsidRPr="0055675A">
              <w:rPr>
                <w:rFonts w:ascii="Sylfaen" w:eastAsia="Calibri" w:hAnsi="Sylfaen" w:cs="Sylfaen"/>
                <w:color w:val="000000"/>
              </w:rPr>
              <w:t>:</w:t>
            </w:r>
            <w:r>
              <w:rPr>
                <w:rFonts w:ascii="Sylfaen" w:eastAsia="Calibri" w:hAnsi="Sylfaen" w:cs="Sylfaen"/>
                <w:color w:val="000000"/>
                <w:lang w:val="en-US"/>
              </w:rPr>
              <w:t>Որակի</w:t>
            </w:r>
            <w:r w:rsidRPr="0055675A">
              <w:rPr>
                <w:rFonts w:ascii="Sylfaen" w:eastAsia="Calibri" w:hAnsi="Sylfaen" w:cs="Sylfaen"/>
                <w:color w:val="000000"/>
              </w:rPr>
              <w:t xml:space="preserve">  </w:t>
            </w:r>
            <w:r>
              <w:rPr>
                <w:rFonts w:ascii="Sylfaen" w:eastAsia="Calibri" w:hAnsi="Sylfaen" w:cs="Sylfaen"/>
                <w:color w:val="000000"/>
                <w:lang w:val="en-US"/>
              </w:rPr>
              <w:t>կենտրոնը</w:t>
            </w:r>
            <w:r w:rsidRPr="0055675A">
              <w:rPr>
                <w:rFonts w:ascii="Sylfaen" w:eastAsia="Calibri" w:hAnsi="Sylfaen" w:cs="Sylfaen"/>
                <w:color w:val="000000"/>
              </w:rPr>
              <w:t xml:space="preserve">  </w:t>
            </w:r>
            <w:r>
              <w:rPr>
                <w:rFonts w:ascii="Sylfaen" w:eastAsia="Calibri" w:hAnsi="Sylfaen" w:cs="Sylfaen"/>
                <w:color w:val="000000"/>
                <w:lang w:val="en-US"/>
              </w:rPr>
              <w:t>առաջնորդվում</w:t>
            </w:r>
            <w:r w:rsidRPr="0055675A">
              <w:rPr>
                <w:rFonts w:ascii="Sylfaen" w:eastAsia="Calibri" w:hAnsi="Sylfaen" w:cs="Sylfaen"/>
                <w:color w:val="000000"/>
              </w:rPr>
              <w:t xml:space="preserve">  </w:t>
            </w:r>
            <w:r>
              <w:rPr>
                <w:rFonts w:ascii="Sylfaen" w:eastAsia="Calibri" w:hAnsi="Sylfaen" w:cs="Sylfaen"/>
                <w:color w:val="000000"/>
                <w:lang w:val="en-US"/>
              </w:rPr>
              <w:t>է</w:t>
            </w:r>
            <w:r w:rsidRPr="0055675A">
              <w:rPr>
                <w:rFonts w:ascii="Sylfaen" w:eastAsia="Calibri" w:hAnsi="Sylfaen" w:cs="Sylfaen"/>
                <w:color w:val="000000"/>
              </w:rPr>
              <w:t xml:space="preserve">  </w:t>
            </w:r>
            <w:r>
              <w:rPr>
                <w:rFonts w:ascii="Sylfaen" w:eastAsia="Calibri" w:hAnsi="Sylfaen" w:cs="Sylfaen"/>
                <w:color w:val="000000"/>
                <w:lang w:val="en-US"/>
              </w:rPr>
              <w:t>աշխատանքային</w:t>
            </w:r>
            <w:r w:rsidRPr="0055675A">
              <w:rPr>
                <w:rFonts w:ascii="Sylfaen" w:eastAsia="Calibri" w:hAnsi="Sylfaen" w:cs="Sylfaen"/>
                <w:color w:val="000000"/>
              </w:rPr>
              <w:t xml:space="preserve">  </w:t>
            </w:r>
            <w:r>
              <w:rPr>
                <w:rFonts w:ascii="Sylfaen" w:eastAsia="Calibri" w:hAnsi="Sylfaen" w:cs="Sylfaen"/>
                <w:color w:val="000000"/>
                <w:lang w:val="en-US"/>
              </w:rPr>
              <w:t>կանոնակարգով</w:t>
            </w:r>
            <w:r w:rsidRPr="0055675A">
              <w:rPr>
                <w:rFonts w:ascii="Sylfaen" w:eastAsia="Calibri" w:hAnsi="Sylfaen" w:cs="Sylfaen"/>
                <w:color w:val="000000"/>
              </w:rPr>
              <w:t xml:space="preserve">, </w:t>
            </w:r>
            <w:r>
              <w:rPr>
                <w:rFonts w:ascii="Sylfaen" w:eastAsia="Calibri" w:hAnsi="Sylfaen" w:cs="Sylfaen"/>
                <w:color w:val="000000"/>
                <w:lang w:val="en-US"/>
              </w:rPr>
              <w:t>որը</w:t>
            </w:r>
            <w:r w:rsidRPr="0055675A">
              <w:rPr>
                <w:rFonts w:ascii="Sylfaen" w:eastAsia="Calibri" w:hAnsi="Sylfaen" w:cs="Sylfaen"/>
                <w:color w:val="000000"/>
              </w:rPr>
              <w:t xml:space="preserve">  </w:t>
            </w:r>
            <w:r>
              <w:rPr>
                <w:rFonts w:ascii="Sylfaen" w:eastAsia="Calibri" w:hAnsi="Sylfaen" w:cs="Sylfaen"/>
                <w:color w:val="000000"/>
                <w:lang w:val="en-US"/>
              </w:rPr>
              <w:t>քննարկվել</w:t>
            </w:r>
            <w:r w:rsidRPr="0055675A">
              <w:rPr>
                <w:rFonts w:ascii="Sylfaen" w:eastAsia="Calibri" w:hAnsi="Sylfaen" w:cs="Sylfaen"/>
                <w:color w:val="000000"/>
              </w:rPr>
              <w:t xml:space="preserve">   </w:t>
            </w:r>
            <w:r>
              <w:rPr>
                <w:rFonts w:ascii="Sylfaen" w:eastAsia="Calibri" w:hAnsi="Sylfaen" w:cs="Sylfaen"/>
                <w:color w:val="000000"/>
                <w:lang w:val="en-US"/>
              </w:rPr>
              <w:t>և</w:t>
            </w:r>
            <w:r w:rsidRPr="0055675A">
              <w:rPr>
                <w:rFonts w:ascii="Sylfaen" w:eastAsia="Calibri" w:hAnsi="Sylfaen" w:cs="Sylfaen"/>
                <w:color w:val="000000"/>
              </w:rPr>
              <w:t xml:space="preserve">  </w:t>
            </w:r>
            <w:r>
              <w:rPr>
                <w:rFonts w:ascii="Sylfaen" w:eastAsia="Calibri" w:hAnsi="Sylfaen" w:cs="Sylfaen"/>
                <w:color w:val="000000"/>
                <w:lang w:val="en-US"/>
              </w:rPr>
              <w:t>հաստատվել</w:t>
            </w:r>
            <w:r w:rsidRPr="0055675A">
              <w:rPr>
                <w:rFonts w:ascii="Sylfaen" w:eastAsia="Calibri" w:hAnsi="Sylfaen" w:cs="Sylfaen"/>
                <w:color w:val="000000"/>
              </w:rPr>
              <w:t xml:space="preserve"> </w:t>
            </w:r>
            <w:r>
              <w:rPr>
                <w:rFonts w:ascii="Sylfaen" w:eastAsia="Calibri" w:hAnsi="Sylfaen" w:cs="Sylfaen"/>
                <w:color w:val="000000"/>
                <w:lang w:val="en-US"/>
              </w:rPr>
              <w:t>է</w:t>
            </w:r>
            <w:r w:rsidRPr="0055675A">
              <w:rPr>
                <w:rFonts w:ascii="Sylfaen" w:eastAsia="Calibri" w:hAnsi="Sylfaen" w:cs="Sylfaen"/>
                <w:color w:val="000000"/>
              </w:rPr>
              <w:t xml:space="preserve"> </w:t>
            </w:r>
            <w:r>
              <w:rPr>
                <w:rFonts w:ascii="Sylfaen" w:eastAsia="Calibri" w:hAnsi="Sylfaen" w:cs="Sylfaen"/>
                <w:color w:val="000000"/>
                <w:lang w:val="en-US"/>
              </w:rPr>
              <w:t>քոլեջի</w:t>
            </w:r>
            <w:r w:rsidRPr="0055675A">
              <w:rPr>
                <w:rFonts w:ascii="Sylfaen" w:eastAsia="Calibri" w:hAnsi="Sylfaen" w:cs="Sylfaen"/>
                <w:color w:val="000000"/>
              </w:rPr>
              <w:t xml:space="preserve">  </w:t>
            </w:r>
            <w:r>
              <w:rPr>
                <w:rFonts w:ascii="Sylfaen" w:eastAsia="Calibri" w:hAnsi="Sylfaen" w:cs="Sylfaen"/>
                <w:color w:val="000000"/>
                <w:lang w:val="en-US"/>
              </w:rPr>
              <w:t>խորհրդում</w:t>
            </w:r>
            <w:r w:rsidRPr="0055675A">
              <w:rPr>
                <w:rFonts w:ascii="Sylfaen" w:eastAsia="Calibri" w:hAnsi="Sylfaen" w:cs="Sylfaen"/>
                <w:color w:val="000000"/>
              </w:rPr>
              <w:t xml:space="preserve">:?  </w:t>
            </w:r>
            <w:r>
              <w:rPr>
                <w:rFonts w:ascii="Sylfaen" w:eastAsia="Calibri" w:hAnsi="Sylfaen" w:cs="Sylfaen"/>
                <w:color w:val="000000"/>
                <w:lang w:val="en-US"/>
              </w:rPr>
              <w:t>Քոլեջի</w:t>
            </w:r>
            <w:r w:rsidRPr="0055675A">
              <w:rPr>
                <w:rFonts w:ascii="Sylfaen" w:eastAsia="Calibri" w:hAnsi="Sylfaen" w:cs="Sylfaen"/>
                <w:color w:val="000000"/>
              </w:rPr>
              <w:t xml:space="preserve">  </w:t>
            </w:r>
            <w:r>
              <w:rPr>
                <w:rFonts w:ascii="Sylfaen" w:eastAsia="Calibri" w:hAnsi="Sylfaen" w:cs="Sylfaen"/>
                <w:color w:val="000000"/>
                <w:lang w:val="en-US"/>
              </w:rPr>
              <w:t>խորհրդի</w:t>
            </w:r>
            <w:r w:rsidRPr="0055675A">
              <w:rPr>
                <w:rFonts w:ascii="Sylfaen" w:eastAsia="Calibri" w:hAnsi="Sylfaen" w:cs="Sylfaen"/>
                <w:color w:val="000000"/>
              </w:rPr>
              <w:t xml:space="preserve">  </w:t>
            </w:r>
            <w:r>
              <w:rPr>
                <w:rFonts w:ascii="Sylfaen" w:eastAsia="Calibri" w:hAnsi="Sylfaen" w:cs="Sylfaen"/>
                <w:color w:val="000000"/>
                <w:lang w:val="en-US"/>
              </w:rPr>
              <w:t>թիվ</w:t>
            </w:r>
            <w:r w:rsidRPr="0055675A">
              <w:rPr>
                <w:rFonts w:ascii="Sylfaen" w:eastAsia="Calibri" w:hAnsi="Sylfaen" w:cs="Sylfaen"/>
                <w:color w:val="000000"/>
              </w:rPr>
              <w:t xml:space="preserve">  26  </w:t>
            </w:r>
            <w:r>
              <w:rPr>
                <w:rFonts w:ascii="Sylfaen" w:eastAsia="Calibri" w:hAnsi="Sylfaen" w:cs="Sylfaen"/>
                <w:color w:val="000000"/>
                <w:lang w:val="en-US"/>
              </w:rPr>
              <w:t>արձ</w:t>
            </w:r>
            <w:r w:rsidRPr="0055675A">
              <w:rPr>
                <w:rFonts w:ascii="Sylfaen" w:eastAsia="Calibri" w:hAnsi="Sylfaen" w:cs="Sylfaen"/>
                <w:color w:val="000000"/>
              </w:rPr>
              <w:t>./</w:t>
            </w:r>
          </w:p>
          <w:p w:rsidR="00C94D52" w:rsidRDefault="003E6FAD" w:rsidP="009923FB">
            <w:pPr>
              <w:spacing w:after="0" w:line="240" w:lineRule="auto"/>
              <w:rPr>
                <w:rFonts w:ascii="Sylfaen" w:eastAsia="Calibri" w:hAnsi="Sylfaen" w:cs="Sylfaen"/>
                <w:color w:val="000000"/>
                <w:lang w:val="hy-AM"/>
              </w:rPr>
            </w:pPr>
            <w:r>
              <w:rPr>
                <w:rFonts w:ascii="Sylfaen" w:eastAsia="Calibri" w:hAnsi="Sylfaen" w:cs="Sylfaen"/>
                <w:color w:val="000000"/>
                <w:lang w:val="en-US"/>
              </w:rPr>
              <w:t>Կառույցը</w:t>
            </w:r>
            <w:r w:rsidRPr="0055675A">
              <w:rPr>
                <w:rFonts w:ascii="Sylfaen" w:eastAsia="Calibri" w:hAnsi="Sylfaen" w:cs="Sylfaen"/>
                <w:color w:val="000000"/>
              </w:rPr>
              <w:t xml:space="preserve">  </w:t>
            </w:r>
            <w:r>
              <w:rPr>
                <w:rFonts w:ascii="Sylfaen" w:eastAsia="Calibri" w:hAnsi="Sylfaen" w:cs="Sylfaen"/>
                <w:color w:val="000000"/>
                <w:lang w:val="en-US"/>
              </w:rPr>
              <w:t>գործունեություն</w:t>
            </w:r>
            <w:r w:rsidRPr="0055675A">
              <w:rPr>
                <w:rFonts w:ascii="Sylfaen" w:eastAsia="Calibri" w:hAnsi="Sylfaen" w:cs="Sylfaen"/>
                <w:color w:val="000000"/>
              </w:rPr>
              <w:t xml:space="preserve">  </w:t>
            </w:r>
            <w:r>
              <w:rPr>
                <w:rFonts w:ascii="Sylfaen" w:eastAsia="Calibri" w:hAnsi="Sylfaen" w:cs="Sylfaen"/>
                <w:color w:val="000000"/>
                <w:lang w:val="en-US"/>
              </w:rPr>
              <w:t>է</w:t>
            </w:r>
            <w:r w:rsidRPr="0055675A">
              <w:rPr>
                <w:rFonts w:ascii="Sylfaen" w:eastAsia="Calibri" w:hAnsi="Sylfaen" w:cs="Sylfaen"/>
                <w:color w:val="000000"/>
              </w:rPr>
              <w:t xml:space="preserve">  </w:t>
            </w:r>
            <w:r>
              <w:rPr>
                <w:rFonts w:ascii="Sylfaen" w:eastAsia="Calibri" w:hAnsi="Sylfaen" w:cs="Sylfaen"/>
                <w:color w:val="000000"/>
                <w:lang w:val="en-US"/>
              </w:rPr>
              <w:t>ծավալել</w:t>
            </w:r>
            <w:r w:rsidRPr="0055675A">
              <w:rPr>
                <w:rFonts w:ascii="Sylfaen" w:eastAsia="Calibri" w:hAnsi="Sylfaen" w:cs="Sylfaen"/>
                <w:color w:val="000000"/>
              </w:rPr>
              <w:t xml:space="preserve">  </w:t>
            </w:r>
            <w:r>
              <w:rPr>
                <w:rFonts w:ascii="Sylfaen" w:eastAsia="Calibri" w:hAnsi="Sylfaen" w:cs="Sylfaen"/>
                <w:color w:val="000000"/>
                <w:lang w:val="en-US"/>
              </w:rPr>
              <w:t>քոլեջում</w:t>
            </w:r>
            <w:r w:rsidRPr="0055675A">
              <w:rPr>
                <w:rFonts w:ascii="Sylfaen" w:eastAsia="Calibri" w:hAnsi="Sylfaen" w:cs="Sylfaen"/>
                <w:color w:val="000000"/>
              </w:rPr>
              <w:t xml:space="preserve">  </w:t>
            </w:r>
            <w:r>
              <w:rPr>
                <w:rFonts w:ascii="Sylfaen" w:eastAsia="Calibri" w:hAnsi="Sylfaen" w:cs="Sylfaen"/>
                <w:color w:val="000000"/>
                <w:lang w:val="en-US"/>
              </w:rPr>
              <w:t>որակի</w:t>
            </w:r>
            <w:r w:rsidRPr="0055675A">
              <w:rPr>
                <w:rFonts w:ascii="Sylfaen" w:eastAsia="Calibri" w:hAnsi="Sylfaen" w:cs="Sylfaen"/>
                <w:color w:val="000000"/>
              </w:rPr>
              <w:t xml:space="preserve">  </w:t>
            </w:r>
            <w:r>
              <w:rPr>
                <w:rFonts w:ascii="Sylfaen" w:eastAsia="Calibri" w:hAnsi="Sylfaen" w:cs="Sylfaen"/>
                <w:color w:val="000000"/>
                <w:lang w:val="en-US"/>
              </w:rPr>
              <w:t>ապահովման</w:t>
            </w:r>
            <w:r w:rsidRPr="0055675A">
              <w:rPr>
                <w:rFonts w:ascii="Sylfaen" w:eastAsia="Calibri" w:hAnsi="Sylfaen" w:cs="Sylfaen"/>
                <w:color w:val="000000"/>
              </w:rPr>
              <w:t xml:space="preserve">  </w:t>
            </w:r>
            <w:r>
              <w:rPr>
                <w:rFonts w:ascii="Sylfaen" w:eastAsia="Calibri" w:hAnsi="Sylfaen" w:cs="Sylfaen"/>
                <w:color w:val="000000"/>
                <w:lang w:val="en-US"/>
              </w:rPr>
              <w:t>համակարգի</w:t>
            </w:r>
            <w:r w:rsidRPr="0055675A">
              <w:rPr>
                <w:rFonts w:ascii="Sylfaen" w:eastAsia="Calibri" w:hAnsi="Sylfaen" w:cs="Sylfaen"/>
                <w:color w:val="000000"/>
              </w:rPr>
              <w:t xml:space="preserve">  </w:t>
            </w:r>
            <w:r>
              <w:rPr>
                <w:rFonts w:ascii="Sylfaen" w:eastAsia="Calibri" w:hAnsi="Sylfaen" w:cs="Sylfaen"/>
                <w:color w:val="000000"/>
                <w:lang w:val="en-US"/>
              </w:rPr>
              <w:lastRenderedPageBreak/>
              <w:t>ստեղծման</w:t>
            </w:r>
            <w:r w:rsidRPr="0055675A">
              <w:rPr>
                <w:rFonts w:ascii="Sylfaen" w:eastAsia="Calibri" w:hAnsi="Sylfaen" w:cs="Sylfaen"/>
                <w:color w:val="000000"/>
              </w:rPr>
              <w:t xml:space="preserve">, </w:t>
            </w:r>
            <w:r>
              <w:rPr>
                <w:rFonts w:ascii="Sylfaen" w:eastAsia="Calibri" w:hAnsi="Sylfaen" w:cs="Sylfaen"/>
                <w:color w:val="000000"/>
                <w:lang w:val="en-US"/>
              </w:rPr>
              <w:t>իրավանորմատիվային</w:t>
            </w:r>
            <w:r w:rsidRPr="0055675A">
              <w:rPr>
                <w:rFonts w:ascii="Sylfaen" w:eastAsia="Calibri" w:hAnsi="Sylfaen" w:cs="Sylfaen"/>
                <w:color w:val="000000"/>
              </w:rPr>
              <w:t xml:space="preserve">  </w:t>
            </w:r>
            <w:r>
              <w:rPr>
                <w:rFonts w:ascii="Sylfaen" w:eastAsia="Calibri" w:hAnsi="Sylfaen" w:cs="Sylfaen"/>
                <w:color w:val="000000"/>
                <w:lang w:val="en-US"/>
              </w:rPr>
              <w:t>փաստաթղթերի</w:t>
            </w:r>
            <w:r w:rsidRPr="0055675A">
              <w:rPr>
                <w:rFonts w:ascii="Sylfaen" w:eastAsia="Calibri" w:hAnsi="Sylfaen" w:cs="Sylfaen"/>
                <w:color w:val="000000"/>
              </w:rPr>
              <w:t xml:space="preserve">  </w:t>
            </w:r>
            <w:r>
              <w:rPr>
                <w:rFonts w:ascii="Sylfaen" w:eastAsia="Calibri" w:hAnsi="Sylfaen" w:cs="Sylfaen"/>
                <w:color w:val="000000"/>
                <w:lang w:val="en-US"/>
              </w:rPr>
              <w:t>հստակեցման</w:t>
            </w:r>
            <w:r w:rsidRPr="0055675A">
              <w:rPr>
                <w:rFonts w:ascii="Sylfaen" w:eastAsia="Calibri" w:hAnsi="Sylfaen" w:cs="Sylfaen"/>
                <w:color w:val="000000"/>
              </w:rPr>
              <w:t xml:space="preserve">  </w:t>
            </w:r>
            <w:r>
              <w:rPr>
                <w:rFonts w:ascii="Sylfaen" w:eastAsia="Calibri" w:hAnsi="Sylfaen" w:cs="Sylfaen"/>
                <w:color w:val="000000"/>
                <w:lang w:val="en-US"/>
              </w:rPr>
              <w:t>և</w:t>
            </w:r>
            <w:r w:rsidRPr="0055675A">
              <w:rPr>
                <w:rFonts w:ascii="Sylfaen" w:eastAsia="Calibri" w:hAnsi="Sylfaen" w:cs="Sylfaen"/>
                <w:color w:val="000000"/>
              </w:rPr>
              <w:t xml:space="preserve">  </w:t>
            </w:r>
            <w:r>
              <w:rPr>
                <w:rFonts w:ascii="Sylfaen" w:eastAsia="Calibri" w:hAnsi="Sylfaen" w:cs="Sylfaen"/>
                <w:color w:val="000000"/>
                <w:lang w:val="en-US"/>
              </w:rPr>
              <w:t>վերանայմանգործընթացներում</w:t>
            </w:r>
            <w:r w:rsidRPr="0055675A">
              <w:rPr>
                <w:rFonts w:ascii="Sylfaen" w:eastAsia="Calibri" w:hAnsi="Sylfaen" w:cs="Sylfaen"/>
                <w:color w:val="000000"/>
              </w:rPr>
              <w:t xml:space="preserve">  /</w:t>
            </w:r>
            <w:r>
              <w:rPr>
                <w:rFonts w:ascii="Sylfaen" w:eastAsia="Calibri" w:hAnsi="Sylfaen" w:cs="Sylfaen"/>
                <w:color w:val="000000"/>
                <w:lang w:val="en-US"/>
              </w:rPr>
              <w:t>տես</w:t>
            </w:r>
            <w:r w:rsidRPr="0055675A">
              <w:rPr>
                <w:rFonts w:ascii="Sylfaen" w:eastAsia="Calibri" w:hAnsi="Sylfaen" w:cs="Sylfaen"/>
                <w:color w:val="000000"/>
              </w:rPr>
              <w:t xml:space="preserve">  </w:t>
            </w:r>
            <w:r>
              <w:rPr>
                <w:rFonts w:ascii="Sylfaen" w:eastAsia="Calibri" w:hAnsi="Sylfaen" w:cs="Sylfaen"/>
                <w:color w:val="000000"/>
                <w:lang w:val="en-US"/>
              </w:rPr>
              <w:t>չափանիշ</w:t>
            </w:r>
            <w:r w:rsidRPr="0055675A">
              <w:rPr>
                <w:rFonts w:ascii="Sylfaen" w:eastAsia="Calibri" w:hAnsi="Sylfaen" w:cs="Sylfaen"/>
                <w:color w:val="000000"/>
              </w:rPr>
              <w:t xml:space="preserve">  2/, </w:t>
            </w:r>
            <w:r>
              <w:rPr>
                <w:rFonts w:ascii="Sylfaen" w:eastAsia="Calibri" w:hAnsi="Sylfaen" w:cs="Sylfaen"/>
                <w:color w:val="000000"/>
                <w:lang w:val="en-US"/>
              </w:rPr>
              <w:t>շահակիցների</w:t>
            </w:r>
            <w:r w:rsidRPr="0055675A">
              <w:rPr>
                <w:rFonts w:ascii="Sylfaen" w:eastAsia="Calibri" w:hAnsi="Sylfaen" w:cs="Sylfaen"/>
                <w:color w:val="000000"/>
              </w:rPr>
              <w:t xml:space="preserve">  </w:t>
            </w:r>
            <w:r>
              <w:rPr>
                <w:rFonts w:ascii="Sylfaen" w:eastAsia="Calibri" w:hAnsi="Sylfaen" w:cs="Sylfaen"/>
                <w:color w:val="000000"/>
                <w:lang w:val="en-US"/>
              </w:rPr>
              <w:t>իրազեկության</w:t>
            </w:r>
            <w:r w:rsidRPr="0055675A">
              <w:rPr>
                <w:rFonts w:ascii="Sylfaen" w:eastAsia="Calibri" w:hAnsi="Sylfaen" w:cs="Sylfaen"/>
                <w:color w:val="000000"/>
              </w:rPr>
              <w:t xml:space="preserve">  </w:t>
            </w:r>
            <w:r>
              <w:rPr>
                <w:rFonts w:ascii="Sylfaen" w:eastAsia="Calibri" w:hAnsi="Sylfaen" w:cs="Sylfaen"/>
                <w:color w:val="000000"/>
                <w:lang w:val="en-US"/>
              </w:rPr>
              <w:t>բարձրացման</w:t>
            </w:r>
            <w:r w:rsidRPr="0055675A">
              <w:rPr>
                <w:rFonts w:ascii="Sylfaen" w:eastAsia="Calibri" w:hAnsi="Sylfaen" w:cs="Sylfaen"/>
                <w:color w:val="000000"/>
              </w:rPr>
              <w:t xml:space="preserve">,  </w:t>
            </w:r>
            <w:r>
              <w:rPr>
                <w:rFonts w:ascii="Sylfaen" w:eastAsia="Calibri" w:hAnsi="Sylfaen" w:cs="Sylfaen"/>
                <w:color w:val="000000"/>
                <w:lang w:val="en-US"/>
              </w:rPr>
              <w:t>ուսանողների</w:t>
            </w:r>
            <w:r w:rsidRPr="0055675A">
              <w:rPr>
                <w:rFonts w:ascii="Sylfaen" w:eastAsia="Calibri" w:hAnsi="Sylfaen" w:cs="Sylfaen"/>
                <w:color w:val="000000"/>
              </w:rPr>
              <w:t xml:space="preserve">  </w:t>
            </w:r>
            <w:r>
              <w:rPr>
                <w:rFonts w:ascii="Sylfaen" w:eastAsia="Calibri" w:hAnsi="Sylfaen" w:cs="Sylfaen"/>
                <w:color w:val="000000"/>
                <w:lang w:val="en-US"/>
              </w:rPr>
              <w:t>կարիքների</w:t>
            </w:r>
            <w:r w:rsidRPr="0055675A">
              <w:rPr>
                <w:rFonts w:ascii="Sylfaen" w:eastAsia="Calibri" w:hAnsi="Sylfaen" w:cs="Sylfaen"/>
                <w:color w:val="000000"/>
              </w:rPr>
              <w:t xml:space="preserve">  </w:t>
            </w:r>
            <w:r>
              <w:rPr>
                <w:rFonts w:ascii="Sylfaen" w:eastAsia="Calibri" w:hAnsi="Sylfaen" w:cs="Sylfaen"/>
                <w:color w:val="000000"/>
                <w:lang w:val="en-US"/>
              </w:rPr>
              <w:t>վերհանման</w:t>
            </w:r>
            <w:r w:rsidRPr="0055675A">
              <w:rPr>
                <w:rFonts w:ascii="Sylfaen" w:eastAsia="Calibri" w:hAnsi="Sylfaen" w:cs="Sylfaen"/>
                <w:color w:val="000000"/>
              </w:rPr>
              <w:t xml:space="preserve">  </w:t>
            </w:r>
            <w:r>
              <w:rPr>
                <w:rFonts w:ascii="Sylfaen" w:eastAsia="Calibri" w:hAnsi="Sylfaen" w:cs="Sylfaen"/>
                <w:color w:val="000000"/>
                <w:lang w:val="en-US"/>
              </w:rPr>
              <w:t>և</w:t>
            </w:r>
            <w:r w:rsidRPr="0055675A">
              <w:rPr>
                <w:rFonts w:ascii="Sylfaen" w:eastAsia="Calibri" w:hAnsi="Sylfaen" w:cs="Sylfaen"/>
                <w:color w:val="000000"/>
              </w:rPr>
              <w:t xml:space="preserve">  </w:t>
            </w:r>
            <w:r>
              <w:rPr>
                <w:rFonts w:ascii="Sylfaen" w:eastAsia="Calibri" w:hAnsi="Sylfaen" w:cs="Sylfaen"/>
                <w:color w:val="000000"/>
                <w:lang w:val="en-US"/>
              </w:rPr>
              <w:t>նրանց</w:t>
            </w:r>
            <w:r w:rsidRPr="0055675A">
              <w:rPr>
                <w:rFonts w:ascii="Sylfaen" w:eastAsia="Calibri" w:hAnsi="Sylfaen" w:cs="Sylfaen"/>
                <w:color w:val="000000"/>
              </w:rPr>
              <w:t xml:space="preserve">  </w:t>
            </w:r>
            <w:r>
              <w:rPr>
                <w:rFonts w:ascii="Sylfaen" w:eastAsia="Calibri" w:hAnsi="Sylfaen" w:cs="Sylfaen"/>
                <w:color w:val="000000"/>
                <w:lang w:val="en-US"/>
              </w:rPr>
              <w:t>ձայնը</w:t>
            </w:r>
            <w:r w:rsidRPr="0055675A">
              <w:rPr>
                <w:rFonts w:ascii="Sylfaen" w:eastAsia="Calibri" w:hAnsi="Sylfaen" w:cs="Sylfaen"/>
                <w:color w:val="000000"/>
              </w:rPr>
              <w:t xml:space="preserve">  </w:t>
            </w:r>
            <w:r>
              <w:rPr>
                <w:rFonts w:ascii="Sylfaen" w:eastAsia="Calibri" w:hAnsi="Sylfaen" w:cs="Sylfaen"/>
                <w:color w:val="000000"/>
                <w:lang w:val="en-US"/>
              </w:rPr>
              <w:t>լսելի</w:t>
            </w:r>
            <w:r w:rsidRPr="0055675A">
              <w:rPr>
                <w:rFonts w:ascii="Sylfaen" w:eastAsia="Calibri" w:hAnsi="Sylfaen" w:cs="Sylfaen"/>
                <w:color w:val="000000"/>
              </w:rPr>
              <w:t xml:space="preserve">  </w:t>
            </w:r>
            <w:r>
              <w:rPr>
                <w:rFonts w:ascii="Sylfaen" w:eastAsia="Calibri" w:hAnsi="Sylfaen" w:cs="Sylfaen"/>
                <w:color w:val="000000"/>
                <w:lang w:val="en-US"/>
              </w:rPr>
              <w:t>դարձնելու</w:t>
            </w:r>
            <w:r w:rsidRPr="0055675A">
              <w:rPr>
                <w:rFonts w:ascii="Sylfaen" w:eastAsia="Calibri" w:hAnsi="Sylfaen" w:cs="Sylfaen"/>
                <w:color w:val="000000"/>
              </w:rPr>
              <w:t xml:space="preserve">  </w:t>
            </w:r>
            <w:r>
              <w:rPr>
                <w:rFonts w:ascii="Sylfaen" w:eastAsia="Calibri" w:hAnsi="Sylfaen" w:cs="Sylfaen"/>
                <w:color w:val="000000"/>
                <w:lang w:val="en-US"/>
              </w:rPr>
              <w:t>ուղղությամբ</w:t>
            </w:r>
            <w:r w:rsidRPr="0055675A">
              <w:rPr>
                <w:rFonts w:ascii="Sylfaen" w:eastAsia="Calibri" w:hAnsi="Sylfaen" w:cs="Sylfaen"/>
                <w:color w:val="000000"/>
              </w:rPr>
              <w:t xml:space="preserve">  /</w:t>
            </w:r>
            <w:r w:rsidR="00753179" w:rsidRPr="0055675A">
              <w:rPr>
                <w:rFonts w:ascii="Sylfaen" w:eastAsia="Calibri" w:hAnsi="Sylfaen" w:cs="Sylfaen"/>
                <w:color w:val="000000"/>
              </w:rPr>
              <w:t xml:space="preserve">  </w:t>
            </w:r>
            <w:r w:rsidRPr="0055675A">
              <w:rPr>
                <w:rFonts w:ascii="Sylfaen" w:eastAsia="Calibri" w:hAnsi="Sylfaen" w:cs="Sylfaen"/>
                <w:color w:val="000000"/>
              </w:rPr>
              <w:t xml:space="preserve"> </w:t>
            </w:r>
            <w:r w:rsidR="00753179">
              <w:rPr>
                <w:rFonts w:ascii="Sylfaen" w:eastAsia="Calibri" w:hAnsi="Sylfaen" w:cs="Sylfaen"/>
                <w:color w:val="000000"/>
                <w:lang w:val="en-US"/>
              </w:rPr>
              <w:t>տես</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չափանիշ</w:t>
            </w:r>
            <w:r w:rsidR="00753179" w:rsidRPr="0055675A">
              <w:rPr>
                <w:rFonts w:ascii="Sylfaen" w:eastAsia="Calibri" w:hAnsi="Sylfaen" w:cs="Sylfaen"/>
                <w:color w:val="000000"/>
              </w:rPr>
              <w:t xml:space="preserve"> 1 /:</w:t>
            </w:r>
            <w:r w:rsidR="00753179">
              <w:rPr>
                <w:rFonts w:ascii="Sylfaen" w:eastAsia="Calibri" w:hAnsi="Sylfaen" w:cs="Sylfaen"/>
                <w:color w:val="000000"/>
                <w:lang w:val="en-US"/>
              </w:rPr>
              <w:t>Որակի</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ապահովման</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կենտրոնը</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առաջնորդվում</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է</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կանոնադրությամբ</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տես</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չափանիշ</w:t>
            </w:r>
            <w:r w:rsidR="00753179" w:rsidRPr="0055675A">
              <w:rPr>
                <w:rFonts w:ascii="Sylfaen" w:eastAsia="Calibri" w:hAnsi="Sylfaen" w:cs="Sylfaen"/>
                <w:color w:val="000000"/>
              </w:rPr>
              <w:t xml:space="preserve"> 2/ :</w:t>
            </w:r>
            <w:r w:rsidR="00753179">
              <w:rPr>
                <w:rFonts w:ascii="Sylfaen" w:eastAsia="Calibri" w:hAnsi="Sylfaen" w:cs="Sylfaen"/>
                <w:color w:val="000000"/>
                <w:lang w:val="en-US"/>
              </w:rPr>
              <w:t>Մշակման</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փուլում</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են</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որակի</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ներքին</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ապահովման</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քաղաքականությունը</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և</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ընթացակարգերը</w:t>
            </w:r>
            <w:r w:rsidR="00753179" w:rsidRPr="0055675A">
              <w:rPr>
                <w:rFonts w:ascii="Sylfaen" w:eastAsia="Calibri" w:hAnsi="Sylfaen" w:cs="Sylfaen"/>
                <w:color w:val="000000"/>
              </w:rPr>
              <w:t>:</w:t>
            </w:r>
            <w:r w:rsidR="00753179">
              <w:rPr>
                <w:rFonts w:ascii="Sylfaen" w:eastAsia="Calibri" w:hAnsi="Sylfaen" w:cs="Sylfaen"/>
                <w:color w:val="000000"/>
                <w:lang w:val="en-US"/>
              </w:rPr>
              <w:t>Ինքնավերլուծության</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գործընթացի</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թափանցիկությունը</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ապահովելու</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համար</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ստեղծվել</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է</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աշխատանքային</w:t>
            </w:r>
            <w:r w:rsidR="00753179" w:rsidRPr="0055675A">
              <w:rPr>
                <w:rFonts w:ascii="Sylfaen" w:eastAsia="Calibri" w:hAnsi="Sylfaen" w:cs="Sylfaen"/>
                <w:color w:val="000000"/>
              </w:rPr>
              <w:t xml:space="preserve">  4  </w:t>
            </w:r>
            <w:r w:rsidR="00753179">
              <w:rPr>
                <w:rFonts w:ascii="Sylfaen" w:eastAsia="Calibri" w:hAnsi="Sylfaen" w:cs="Sylfaen"/>
                <w:color w:val="000000"/>
                <w:lang w:val="en-US"/>
              </w:rPr>
              <w:t>խումբ</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որտեղ</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ներգրավված</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են</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դասախոսները</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և</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ուսումնաօժանդակ</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կառույցի</w:t>
            </w:r>
            <w:r w:rsidR="00753179" w:rsidRPr="0055675A">
              <w:rPr>
                <w:rFonts w:ascii="Sylfaen" w:eastAsia="Calibri" w:hAnsi="Sylfaen" w:cs="Sylfaen"/>
                <w:color w:val="000000"/>
              </w:rPr>
              <w:t xml:space="preserve">  </w:t>
            </w:r>
            <w:r w:rsidR="00753179">
              <w:rPr>
                <w:rFonts w:ascii="Sylfaen" w:eastAsia="Calibri" w:hAnsi="Sylfaen" w:cs="Sylfaen"/>
                <w:color w:val="000000"/>
                <w:lang w:val="en-US"/>
              </w:rPr>
              <w:t>աշխատակիցները</w:t>
            </w:r>
            <w:r w:rsidR="00753179" w:rsidRPr="0055675A">
              <w:rPr>
                <w:rFonts w:ascii="Sylfaen" w:eastAsia="Calibri" w:hAnsi="Sylfaen" w:cs="Sylfaen"/>
                <w:color w:val="000000"/>
              </w:rPr>
              <w:t>:</w:t>
            </w:r>
          </w:p>
          <w:p w:rsidR="003E6FAD" w:rsidRPr="00C94D52" w:rsidRDefault="003E6FAD" w:rsidP="009923FB">
            <w:pPr>
              <w:spacing w:after="0" w:line="240" w:lineRule="auto"/>
              <w:rPr>
                <w:rFonts w:ascii="Sylfaen" w:eastAsia="Calibri" w:hAnsi="Sylfaen" w:cs="Sylfaen"/>
                <w:color w:val="000000"/>
                <w:lang w:val="hy-AM"/>
              </w:rPr>
            </w:pPr>
          </w:p>
          <w:p w:rsidR="00753179" w:rsidRPr="00C94D52" w:rsidRDefault="00053334" w:rsidP="009923FB">
            <w:pPr>
              <w:spacing w:after="0" w:line="240" w:lineRule="auto"/>
              <w:rPr>
                <w:rFonts w:ascii="Sylfaen" w:eastAsia="Calibri" w:hAnsi="Sylfaen" w:cs="Sylfaen"/>
                <w:color w:val="000000"/>
                <w:lang w:val="hy-AM"/>
              </w:rPr>
            </w:pPr>
            <w:r w:rsidRPr="00C94D52">
              <w:rPr>
                <w:rFonts w:ascii="Sylfaen" w:eastAsia="Calibri" w:hAnsi="Sylfaen" w:cs="Sylfaen"/>
                <w:color w:val="000000"/>
                <w:lang w:val="hy-AM"/>
              </w:rPr>
              <w:t>Որակի  ապահովման  կենտրոնի  աշխատանքներում   նախատեսվում  է  քոլեջում   որակի  ապահովման  գործընթացներում  հնարավորինս    ներգրավել  ներքին   և  արտաքին  շահակիցների: Որակի    աշխատանքների  ուղղորդման  համար  իրականացվում  է  խորհրդատվական  դասընթացներ   և  աշխատանքներ  քոլեջի  աշխատակիցների  հետ:</w:t>
            </w:r>
          </w:p>
          <w:p w:rsidR="00053334" w:rsidRPr="0052051A" w:rsidRDefault="00053334" w:rsidP="009923FB">
            <w:pPr>
              <w:spacing w:after="0" w:line="240" w:lineRule="auto"/>
              <w:rPr>
                <w:rFonts w:ascii="Sylfaen" w:eastAsia="Calibri" w:hAnsi="Sylfaen" w:cs="Sylfaen"/>
                <w:lang w:val="hy-AM"/>
              </w:rPr>
            </w:pPr>
            <w:r w:rsidRPr="0052051A">
              <w:rPr>
                <w:rFonts w:ascii="Sylfaen" w:eastAsia="Calibri" w:hAnsi="Sylfaen" w:cs="Sylfaen"/>
                <w:color w:val="000000"/>
                <w:lang w:val="hy-AM"/>
              </w:rPr>
              <w:t xml:space="preserve">Որակի  և  կարիերայի  կենտրոնի  նախաձեռնությամբ  քոլեջում   կազմակերպվում  են  հանդիպումներ  տարածաշրջանի  գործատուների   հետ,  որոնք  դասախոսություններ  են  կարդում   և պատասխանում  են  ուսանողների  կողմից   առաջադրված հարցերին </w:t>
            </w:r>
            <w:r w:rsidRPr="0052051A">
              <w:rPr>
                <w:rFonts w:ascii="Sylfaen" w:eastAsia="Calibri" w:hAnsi="Sylfaen" w:cs="Sylfaen"/>
                <w:lang w:val="hy-AM"/>
              </w:rPr>
              <w:t>/ քոլեջի  խորհրդի թիվ 26, 27, 29 արձանագրություններ /:</w:t>
            </w:r>
            <w:r w:rsidR="008A4E45" w:rsidRPr="0052051A">
              <w:rPr>
                <w:rFonts w:ascii="Sylfaen" w:eastAsia="Calibri" w:hAnsi="Sylfaen" w:cs="Sylfaen"/>
                <w:lang w:val="hy-AM"/>
              </w:rPr>
              <w:t xml:space="preserve">Հանդիսանալով  նոր  կառույց, քոլեջն  առաջնորդվում  է  </w:t>
            </w:r>
            <w:r w:rsidR="001C76FB" w:rsidRPr="0052051A">
              <w:rPr>
                <w:rFonts w:ascii="Sylfaen" w:eastAsia="Calibri" w:hAnsi="Sylfaen" w:cs="Sylfaen"/>
                <w:lang w:val="hy-AM"/>
              </w:rPr>
              <w:t>ռազմավարական  ծրագրով  և  քոլեջի  ՈԱԿ  կանոնակարգով:Կազմվել  է  քոլեջի  զարգացման  կարճաժամկետ  ծրագրի  ժամանակացույց, որը  նախատեսված  է  քոլեջի  բարեփոխումների    և   կրթության  որակի  ապահովման  իրագործման  անցումային  շրջանը հաղթահարելու  համար,  այն  կազմվում  է   մեկ  տարվա  համար  և  կազմված  է  ռազմավարական  ծրագրից  և  որակի  ապահովման  համակարգի  ներդրման  գործընթացից      / տես չափանիշ 2 /</w:t>
            </w:r>
          </w:p>
          <w:p w:rsidR="009923FB" w:rsidRPr="0052051A" w:rsidRDefault="009923FB" w:rsidP="009923FB">
            <w:pPr>
              <w:spacing w:after="0" w:line="240" w:lineRule="auto"/>
              <w:jc w:val="both"/>
              <w:rPr>
                <w:rFonts w:ascii="Sylfaen" w:eastAsia="Calibri" w:hAnsi="Sylfaen" w:cs="Sylfaen"/>
                <w:i/>
                <w:color w:val="FF0000"/>
                <w:lang w:val="hy-AM"/>
              </w:rPr>
            </w:pPr>
          </w:p>
          <w:p w:rsidR="009923FB" w:rsidRPr="009923FB" w:rsidRDefault="009923FB" w:rsidP="009923FB">
            <w:pPr>
              <w:spacing w:after="0" w:line="240" w:lineRule="auto"/>
              <w:rPr>
                <w:rFonts w:ascii="Sylfaen" w:eastAsia="Calibri" w:hAnsi="Sylfaen" w:cs="Sylfaen"/>
                <w:b/>
                <w:color w:val="000000"/>
                <w:lang w:val="hy-AM"/>
              </w:rPr>
            </w:pPr>
          </w:p>
        </w:tc>
      </w:tr>
      <w:tr w:rsidR="009923FB" w:rsidRPr="00844065" w:rsidTr="008D5353">
        <w:trPr>
          <w:trHeight w:val="535"/>
        </w:trPr>
        <w:tc>
          <w:tcPr>
            <w:tcW w:w="9825" w:type="dxa"/>
            <w:gridSpan w:val="6"/>
            <w:tcBorders>
              <w:top w:val="single" w:sz="2" w:space="0" w:color="auto"/>
              <w:left w:val="single" w:sz="2" w:space="0" w:color="auto"/>
              <w:bottom w:val="dotted" w:sz="4" w:space="0" w:color="auto"/>
              <w:right w:val="single" w:sz="2" w:space="0" w:color="auto"/>
            </w:tcBorders>
            <w:shd w:val="clear" w:color="auto" w:fill="C0C0C0"/>
            <w:vAlign w:val="center"/>
          </w:tcPr>
          <w:p w:rsidR="009923FB" w:rsidRPr="0052051A" w:rsidRDefault="009923FB" w:rsidP="009923FB">
            <w:pPr>
              <w:spacing w:after="0" w:line="240" w:lineRule="auto"/>
              <w:rPr>
                <w:rFonts w:ascii="Sylfaen" w:eastAsia="Calibri" w:hAnsi="Sylfaen" w:cs="Sylfaen"/>
                <w:b/>
                <w:color w:val="000000"/>
                <w:lang w:val="hy-AM"/>
              </w:rPr>
            </w:pPr>
            <w:r w:rsidRPr="0052051A">
              <w:rPr>
                <w:rFonts w:ascii="Sylfaen" w:eastAsia="Calibri" w:hAnsi="Sylfaen" w:cs="Sylfaen"/>
                <w:b/>
                <w:color w:val="000000"/>
                <w:lang w:val="hy-AM"/>
              </w:rPr>
              <w:lastRenderedPageBreak/>
              <w:t>ՉԱՓՈՐՈՇԻՉ</w:t>
            </w:r>
            <w:r w:rsidRPr="0052051A">
              <w:rPr>
                <w:rFonts w:ascii="Sylfaen" w:eastAsia="Calibri" w:hAnsi="Sylfaen" w:cs="Times New Roman"/>
                <w:b/>
                <w:color w:val="000000"/>
                <w:lang w:val="hy-AM"/>
              </w:rPr>
              <w:t>բ.</w:t>
            </w:r>
            <w:r w:rsidRPr="0052051A">
              <w:rPr>
                <w:rFonts w:ascii="Sylfaen" w:eastAsia="Calibri" w:hAnsi="Sylfaen" w:cs="Sylfaen"/>
                <w:bCs/>
                <w:color w:val="000000"/>
                <w:lang w:val="hy-AM"/>
              </w:rPr>
              <w:t>Որակ</w:t>
            </w:r>
            <w:r w:rsidRPr="0052051A">
              <w:rPr>
                <w:rFonts w:ascii="Sylfaen" w:eastAsia="Calibri" w:hAnsi="Sylfaen" w:cs="Sylfaen"/>
                <w:color w:val="000000"/>
                <w:lang w:val="hy-AM"/>
              </w:rPr>
              <w:t>ի</w:t>
            </w:r>
            <w:r w:rsidR="005B7D62"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ներքին</w:t>
            </w:r>
            <w:r w:rsidR="005B7D62"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ապահովման</w:t>
            </w:r>
            <w:r w:rsidR="005B7D62"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գործընթացների</w:t>
            </w:r>
            <w:r w:rsidR="005B7D62"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կառավարման</w:t>
            </w:r>
            <w:r w:rsidR="005B7D62"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նպատակով</w:t>
            </w:r>
            <w:r w:rsidR="005B7D62"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ՄՈՒՀ</w:t>
            </w:r>
            <w:r w:rsidRPr="0052051A">
              <w:rPr>
                <w:rFonts w:ascii="Sylfaen" w:eastAsia="Calibri" w:hAnsi="Sylfaen" w:cs="Times New Roman"/>
                <w:color w:val="000000"/>
                <w:lang w:val="hy-AM"/>
              </w:rPr>
              <w:t>-</w:t>
            </w:r>
            <w:r w:rsidRPr="0052051A">
              <w:rPr>
                <w:rFonts w:ascii="Sylfaen" w:eastAsia="Calibri" w:hAnsi="Sylfaen" w:cs="Sylfaen"/>
                <w:color w:val="000000"/>
                <w:lang w:val="hy-AM"/>
              </w:rPr>
              <w:t>ը</w:t>
            </w:r>
            <w:r w:rsidR="005B7D62"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տրամադրում</w:t>
            </w:r>
            <w:r w:rsidR="005B7D62"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է</w:t>
            </w:r>
            <w:r w:rsidR="005B7D62"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մարդկային</w:t>
            </w:r>
            <w:r w:rsidRPr="0052051A">
              <w:rPr>
                <w:rFonts w:ascii="Sylfaen" w:eastAsia="Calibri" w:hAnsi="Sylfaen" w:cs="Times New Roman"/>
                <w:color w:val="000000"/>
                <w:lang w:val="hy-AM"/>
              </w:rPr>
              <w:t xml:space="preserve">, </w:t>
            </w:r>
            <w:r w:rsidRPr="0052051A">
              <w:rPr>
                <w:rFonts w:ascii="Sylfaen" w:eastAsia="Calibri" w:hAnsi="Sylfaen" w:cs="Sylfaen"/>
                <w:color w:val="000000"/>
                <w:lang w:val="hy-AM"/>
              </w:rPr>
              <w:t>նյութական</w:t>
            </w:r>
            <w:r w:rsidR="005B7D62"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և</w:t>
            </w:r>
            <w:r w:rsidR="005B7D62"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ֆինանսական</w:t>
            </w:r>
            <w:r w:rsidR="005B7D62"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ռեսուրսներ</w:t>
            </w:r>
            <w:r w:rsidRPr="0052051A">
              <w:rPr>
                <w:rFonts w:ascii="Sylfaen" w:eastAsia="Calibri" w:hAnsi="Sylfaen" w:cs="Times New Roman"/>
                <w:color w:val="000000"/>
                <w:lang w:val="hy-AM"/>
              </w:rPr>
              <w:t>:</w:t>
            </w:r>
          </w:p>
        </w:tc>
      </w:tr>
      <w:tr w:rsidR="009923FB" w:rsidRPr="00844065" w:rsidTr="008D5353">
        <w:tc>
          <w:tcPr>
            <w:tcW w:w="2346" w:type="dxa"/>
            <w:gridSpan w:val="3"/>
            <w:tcBorders>
              <w:top w:val="dotted" w:sz="4" w:space="0" w:color="auto"/>
              <w:left w:val="single" w:sz="2" w:space="0" w:color="auto"/>
              <w:bottom w:val="single" w:sz="4" w:space="0" w:color="auto"/>
              <w:right w:val="nil"/>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Times New Roman"/>
                <w:b/>
                <w:color w:val="000000"/>
              </w:rPr>
            </w:pPr>
          </w:p>
        </w:tc>
        <w:tc>
          <w:tcPr>
            <w:tcW w:w="7479" w:type="dxa"/>
            <w:gridSpan w:val="3"/>
            <w:tcBorders>
              <w:top w:val="dotted" w:sz="4" w:space="0" w:color="auto"/>
              <w:left w:val="nil"/>
              <w:bottom w:val="single" w:sz="4" w:space="0" w:color="auto"/>
              <w:right w:val="single" w:sz="2" w:space="0" w:color="auto"/>
            </w:tcBorders>
            <w:vAlign w:val="center"/>
          </w:tcPr>
          <w:p w:rsidR="009923FB" w:rsidRPr="005B7D62" w:rsidRDefault="009923FB" w:rsidP="009923FB">
            <w:pPr>
              <w:spacing w:after="0" w:line="240" w:lineRule="auto"/>
              <w:rPr>
                <w:rFonts w:ascii="Sylfaen" w:eastAsia="Calibri" w:hAnsi="Sylfaen" w:cs="Times New Roman"/>
                <w:b/>
                <w:color w:val="000000"/>
              </w:rPr>
            </w:pPr>
            <w:r w:rsidRPr="005B7D62">
              <w:rPr>
                <w:rFonts w:ascii="Sylfaen" w:eastAsia="Calibri" w:hAnsi="Sylfaen" w:cs="Sylfaen"/>
                <w:b/>
                <w:color w:val="000000"/>
                <w:lang w:val="en-US"/>
              </w:rPr>
              <w:t>Որակի</w:t>
            </w:r>
            <w:r w:rsidR="005B7D62" w:rsidRPr="005B7D62">
              <w:rPr>
                <w:rFonts w:ascii="Sylfaen" w:eastAsia="Calibri" w:hAnsi="Sylfaen" w:cs="Sylfaen"/>
                <w:b/>
                <w:color w:val="000000"/>
              </w:rPr>
              <w:t xml:space="preserve">   </w:t>
            </w:r>
            <w:r w:rsidRPr="005B7D62">
              <w:rPr>
                <w:rFonts w:ascii="Sylfaen" w:eastAsia="Calibri" w:hAnsi="Sylfaen" w:cs="Sylfaen"/>
                <w:b/>
                <w:color w:val="000000"/>
                <w:lang w:val="en-US"/>
              </w:rPr>
              <w:t>ապահովման</w:t>
            </w:r>
            <w:r w:rsidR="005B7D62" w:rsidRPr="005B7D62">
              <w:rPr>
                <w:rFonts w:ascii="Sylfaen" w:eastAsia="Calibri" w:hAnsi="Sylfaen" w:cs="Sylfaen"/>
                <w:b/>
                <w:color w:val="000000"/>
              </w:rPr>
              <w:t xml:space="preserve">   </w:t>
            </w:r>
            <w:r w:rsidRPr="005B7D62">
              <w:rPr>
                <w:rFonts w:ascii="Sylfaen" w:eastAsia="Calibri" w:hAnsi="Sylfaen" w:cs="Sylfaen"/>
                <w:b/>
                <w:color w:val="000000"/>
                <w:lang w:val="en-US"/>
              </w:rPr>
              <w:t>գործընթացներում</w:t>
            </w:r>
            <w:r w:rsidR="005B7D62" w:rsidRPr="005B7D62">
              <w:rPr>
                <w:rFonts w:ascii="Sylfaen" w:eastAsia="Calibri" w:hAnsi="Sylfaen" w:cs="Sylfaen"/>
                <w:b/>
                <w:color w:val="000000"/>
              </w:rPr>
              <w:t xml:space="preserve">   </w:t>
            </w:r>
            <w:r w:rsidRPr="005B7D62">
              <w:rPr>
                <w:rFonts w:ascii="Sylfaen" w:eastAsia="Calibri" w:hAnsi="Sylfaen" w:cs="Sylfaen"/>
                <w:b/>
                <w:color w:val="000000"/>
                <w:lang w:val="en-US"/>
              </w:rPr>
              <w:t>մարդկային</w:t>
            </w:r>
            <w:r w:rsidR="005B7D62" w:rsidRPr="005B7D62">
              <w:rPr>
                <w:rFonts w:ascii="Sylfaen" w:eastAsia="Calibri" w:hAnsi="Sylfaen" w:cs="Sylfaen"/>
                <w:b/>
                <w:color w:val="000000"/>
              </w:rPr>
              <w:t xml:space="preserve">    </w:t>
            </w:r>
            <w:r w:rsidRPr="005B7D62">
              <w:rPr>
                <w:rFonts w:ascii="Sylfaen" w:eastAsia="Calibri" w:hAnsi="Sylfaen" w:cs="Sylfaen"/>
                <w:b/>
                <w:color w:val="000000"/>
                <w:lang w:val="en-US"/>
              </w:rPr>
              <w:t>ռեսուրսների</w:t>
            </w:r>
            <w:r w:rsidR="005B7D62" w:rsidRPr="005B7D62">
              <w:rPr>
                <w:rFonts w:ascii="Sylfaen" w:eastAsia="Calibri" w:hAnsi="Sylfaen" w:cs="Sylfaen"/>
                <w:b/>
                <w:color w:val="000000"/>
              </w:rPr>
              <w:t xml:space="preserve">    </w:t>
            </w:r>
            <w:r w:rsidRPr="005B7D62">
              <w:rPr>
                <w:rFonts w:ascii="Sylfaen" w:eastAsia="Calibri" w:hAnsi="Sylfaen" w:cs="Sylfaen"/>
                <w:b/>
                <w:color w:val="000000"/>
                <w:lang w:val="en-US"/>
              </w:rPr>
              <w:t>ներգ</w:t>
            </w:r>
            <w:r w:rsidRPr="005B7D62">
              <w:rPr>
                <w:rFonts w:ascii="Sylfaen" w:eastAsia="Calibri" w:hAnsi="Sylfaen" w:cs="Sylfaen"/>
                <w:b/>
                <w:color w:val="000000"/>
              </w:rPr>
              <w:t>րավվածությունը</w:t>
            </w:r>
            <w:r w:rsidR="005B7D62" w:rsidRPr="005B7D62">
              <w:rPr>
                <w:rFonts w:ascii="Sylfaen" w:eastAsia="Calibri" w:hAnsi="Sylfaen" w:cs="Sylfaen"/>
                <w:b/>
                <w:color w:val="000000"/>
              </w:rPr>
              <w:t xml:space="preserve">    </w:t>
            </w:r>
            <w:r w:rsidRPr="005B7D62">
              <w:rPr>
                <w:rFonts w:ascii="Sylfaen" w:eastAsia="Calibri" w:hAnsi="Sylfaen" w:cs="Sylfaen"/>
                <w:b/>
                <w:color w:val="000000"/>
              </w:rPr>
              <w:t>կարգավորող</w:t>
            </w:r>
            <w:r w:rsidR="005B7D62" w:rsidRPr="005B7D62">
              <w:rPr>
                <w:rFonts w:ascii="Sylfaen" w:eastAsia="Calibri" w:hAnsi="Sylfaen" w:cs="Sylfaen"/>
                <w:b/>
                <w:color w:val="000000"/>
              </w:rPr>
              <w:t xml:space="preserve">    </w:t>
            </w:r>
            <w:r w:rsidRPr="005B7D62">
              <w:rPr>
                <w:rFonts w:ascii="Sylfaen" w:eastAsia="Calibri" w:hAnsi="Sylfaen" w:cs="Sylfaen"/>
                <w:b/>
                <w:color w:val="000000"/>
                <w:lang w:val="en-US"/>
              </w:rPr>
              <w:t>փաստաթղթերը</w:t>
            </w:r>
          </w:p>
          <w:p w:rsidR="009923FB" w:rsidRPr="00C94D52" w:rsidRDefault="005B7D62" w:rsidP="009923FB">
            <w:pPr>
              <w:spacing w:after="0" w:line="240" w:lineRule="auto"/>
              <w:rPr>
                <w:rFonts w:ascii="Sylfaen" w:eastAsia="Calibri" w:hAnsi="Sylfaen" w:cs="Times New Roman"/>
                <w:color w:val="000000"/>
                <w:lang w:val="hy-AM"/>
              </w:rPr>
            </w:pPr>
            <w:r>
              <w:rPr>
                <w:rFonts w:ascii="Sylfaen" w:eastAsia="Calibri" w:hAnsi="Sylfaen" w:cs="Times New Roman"/>
                <w:color w:val="000000"/>
                <w:lang w:val="en-US"/>
              </w:rPr>
              <w:t>Որակի</w:t>
            </w:r>
            <w:r w:rsidRPr="005B7D62">
              <w:rPr>
                <w:rFonts w:ascii="Sylfaen" w:eastAsia="Calibri" w:hAnsi="Sylfaen" w:cs="Times New Roman"/>
                <w:color w:val="000000"/>
              </w:rPr>
              <w:t xml:space="preserve">   </w:t>
            </w:r>
            <w:r>
              <w:rPr>
                <w:rFonts w:ascii="Sylfaen" w:eastAsia="Calibri" w:hAnsi="Sylfaen" w:cs="Times New Roman"/>
                <w:color w:val="000000"/>
                <w:lang w:val="en-US"/>
              </w:rPr>
              <w:t>աշխատանքային</w:t>
            </w:r>
            <w:r w:rsidRPr="005B7D62">
              <w:rPr>
                <w:rFonts w:ascii="Sylfaen" w:eastAsia="Calibri" w:hAnsi="Sylfaen" w:cs="Times New Roman"/>
                <w:color w:val="000000"/>
              </w:rPr>
              <w:t xml:space="preserve">  </w:t>
            </w:r>
            <w:r>
              <w:rPr>
                <w:rFonts w:ascii="Sylfaen" w:eastAsia="Calibri" w:hAnsi="Sylfaen" w:cs="Times New Roman"/>
                <w:color w:val="000000"/>
                <w:lang w:val="en-US"/>
              </w:rPr>
              <w:t>խմբեր</w:t>
            </w:r>
            <w:r w:rsidR="00C94D52">
              <w:rPr>
                <w:rFonts w:ascii="Sylfaen" w:eastAsia="Calibri" w:hAnsi="Sylfaen" w:cs="Times New Roman"/>
                <w:color w:val="000000"/>
                <w:lang w:val="hy-AM"/>
              </w:rPr>
              <w:t xml:space="preserve">/ չափանիշ 10 չափանիշ ա/ </w:t>
            </w:r>
          </w:p>
          <w:p w:rsidR="005B7D62" w:rsidRPr="00C94D52" w:rsidRDefault="005B7D62" w:rsidP="009923FB">
            <w:pPr>
              <w:spacing w:after="0" w:line="240" w:lineRule="auto"/>
              <w:rPr>
                <w:rFonts w:ascii="Sylfaen" w:eastAsia="Calibri" w:hAnsi="Sylfaen" w:cs="Times New Roman"/>
                <w:color w:val="000000"/>
                <w:lang w:val="hy-AM"/>
              </w:rPr>
            </w:pPr>
            <w:r w:rsidRPr="00C94D52">
              <w:rPr>
                <w:rFonts w:ascii="Sylfaen" w:eastAsia="Calibri" w:hAnsi="Sylfaen" w:cs="Times New Roman"/>
                <w:color w:val="000000"/>
                <w:lang w:val="hy-AM"/>
              </w:rPr>
              <w:t>Կարճաժամկետ  ծրագրի  ներդրում</w:t>
            </w:r>
            <w:r w:rsidR="00C94D52">
              <w:rPr>
                <w:rFonts w:ascii="Sylfaen" w:eastAsia="Calibri" w:hAnsi="Sylfaen" w:cs="Times New Roman"/>
                <w:color w:val="000000"/>
                <w:lang w:val="hy-AM"/>
              </w:rPr>
              <w:t xml:space="preserve"> /որակի  կենտրոնի  թիվ 1 արձ. /</w:t>
            </w:r>
          </w:p>
          <w:p w:rsidR="005B7D62" w:rsidRPr="0052051A" w:rsidRDefault="005B7D62" w:rsidP="009923FB">
            <w:pPr>
              <w:spacing w:after="0" w:line="240" w:lineRule="auto"/>
              <w:rPr>
                <w:rFonts w:ascii="Sylfaen" w:eastAsia="Calibri" w:hAnsi="Sylfaen" w:cs="Times New Roman"/>
                <w:color w:val="000000"/>
                <w:lang w:val="hy-AM"/>
              </w:rPr>
            </w:pPr>
            <w:r w:rsidRPr="0052051A">
              <w:rPr>
                <w:rFonts w:ascii="Sylfaen" w:eastAsia="Calibri" w:hAnsi="Sylfaen" w:cs="Times New Roman"/>
                <w:color w:val="000000"/>
                <w:lang w:val="hy-AM"/>
              </w:rPr>
              <w:t>Ինքնավերլուծությունն  իրականացրած  աշխատանքային  խմբի  կազմը</w:t>
            </w:r>
          </w:p>
          <w:p w:rsidR="005B7D62" w:rsidRPr="0052051A" w:rsidRDefault="005B7D62" w:rsidP="009923FB">
            <w:pPr>
              <w:spacing w:after="0" w:line="240" w:lineRule="auto"/>
              <w:rPr>
                <w:rFonts w:ascii="Sylfaen" w:eastAsia="Calibri" w:hAnsi="Sylfaen" w:cs="Times New Roman"/>
                <w:color w:val="000000"/>
                <w:lang w:val="hy-AM"/>
              </w:rPr>
            </w:pPr>
            <w:r w:rsidRPr="0052051A">
              <w:rPr>
                <w:rFonts w:ascii="Sylfaen" w:eastAsia="Calibri" w:hAnsi="Sylfaen" w:cs="Times New Roman"/>
                <w:color w:val="000000"/>
                <w:lang w:val="hy-AM"/>
              </w:rPr>
              <w:t xml:space="preserve"> Ֆոկուս  խմբեր</w:t>
            </w:r>
          </w:p>
          <w:p w:rsidR="005B7D62" w:rsidRPr="0052051A" w:rsidRDefault="005B7D62" w:rsidP="009923FB">
            <w:pPr>
              <w:spacing w:after="0" w:line="240" w:lineRule="auto"/>
              <w:rPr>
                <w:rFonts w:ascii="Sylfaen" w:eastAsia="Calibri" w:hAnsi="Sylfaen" w:cs="Times New Roman"/>
                <w:color w:val="000000"/>
                <w:lang w:val="hy-AM"/>
              </w:rPr>
            </w:pPr>
          </w:p>
          <w:p w:rsidR="00CB4133" w:rsidRPr="0052051A" w:rsidRDefault="009923FB" w:rsidP="00CB4133">
            <w:pPr>
              <w:spacing w:after="0" w:line="240" w:lineRule="auto"/>
              <w:rPr>
                <w:rFonts w:ascii="Sylfaen" w:eastAsia="Calibri" w:hAnsi="Sylfaen" w:cs="Times New Roman"/>
                <w:b/>
                <w:color w:val="000000"/>
                <w:lang w:val="hy-AM"/>
              </w:rPr>
            </w:pPr>
            <w:r w:rsidRPr="0052051A">
              <w:rPr>
                <w:rFonts w:ascii="Sylfaen" w:eastAsia="Calibri" w:hAnsi="Sylfaen" w:cs="Sylfaen"/>
                <w:b/>
                <w:color w:val="000000"/>
                <w:lang w:val="hy-AM"/>
              </w:rPr>
              <w:t>Որակի</w:t>
            </w:r>
            <w:r w:rsidR="005B7D62"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ապահովման</w:t>
            </w:r>
            <w:r w:rsidR="00CB4133"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գործընթացների</w:t>
            </w:r>
            <w:r w:rsidR="00CB4133"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իրականացումը</w:t>
            </w:r>
            <w:r w:rsidR="00CB4133"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երաշխավորող</w:t>
            </w:r>
            <w:r w:rsidR="00CB4133"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նյութական</w:t>
            </w:r>
            <w:r w:rsidR="00CB4133"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ռեսուրսների</w:t>
            </w:r>
            <w:r w:rsidR="00CB4133"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բաշխումը</w:t>
            </w:r>
            <w:r w:rsidR="00CB4133"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կարգավորող</w:t>
            </w:r>
            <w:r w:rsidR="00CB4133" w:rsidRPr="0052051A">
              <w:rPr>
                <w:rFonts w:ascii="Sylfaen" w:eastAsia="Calibri" w:hAnsi="Sylfaen" w:cs="Sylfaen"/>
                <w:b/>
                <w:color w:val="000000"/>
                <w:lang w:val="hy-AM"/>
              </w:rPr>
              <w:t xml:space="preserve">   </w:t>
            </w:r>
            <w:r w:rsidRPr="0052051A">
              <w:rPr>
                <w:rFonts w:ascii="Sylfaen" w:eastAsia="Calibri" w:hAnsi="Sylfaen" w:cs="Sylfaen"/>
                <w:b/>
                <w:color w:val="000000"/>
                <w:lang w:val="hy-AM"/>
              </w:rPr>
              <w:t>փաստաթղթերը</w:t>
            </w:r>
            <w:r w:rsidR="00CB4133" w:rsidRPr="0052051A">
              <w:rPr>
                <w:rFonts w:ascii="Sylfaen" w:eastAsia="Calibri" w:hAnsi="Sylfaen" w:cs="Times New Roman"/>
                <w:b/>
                <w:color w:val="000000"/>
                <w:lang w:val="hy-AM"/>
              </w:rPr>
              <w:t xml:space="preserve"> </w:t>
            </w:r>
          </w:p>
          <w:p w:rsidR="00CB4133" w:rsidRPr="0052051A" w:rsidRDefault="00CB4133" w:rsidP="00CB4133">
            <w:pPr>
              <w:spacing w:after="0" w:line="240" w:lineRule="auto"/>
              <w:rPr>
                <w:rFonts w:ascii="Sylfaen" w:eastAsia="Calibri" w:hAnsi="Sylfaen" w:cs="Times New Roman"/>
                <w:color w:val="000000"/>
                <w:lang w:val="hy-AM"/>
              </w:rPr>
            </w:pPr>
            <w:r w:rsidRPr="0052051A">
              <w:rPr>
                <w:rFonts w:ascii="Sylfaen" w:eastAsia="Calibri" w:hAnsi="Sylfaen" w:cs="Times New Roman"/>
                <w:color w:val="000000"/>
                <w:lang w:val="hy-AM"/>
              </w:rPr>
              <w:t>Առանձնացված  համակարգիչ  և  տպիչ սարք</w:t>
            </w:r>
          </w:p>
          <w:p w:rsidR="009923FB" w:rsidRPr="0052051A" w:rsidRDefault="009923FB" w:rsidP="009923FB">
            <w:pPr>
              <w:spacing w:after="0" w:line="240" w:lineRule="auto"/>
              <w:rPr>
                <w:rFonts w:ascii="Sylfaen" w:eastAsia="Calibri" w:hAnsi="Sylfaen" w:cs="Times New Roman"/>
                <w:color w:val="000000"/>
                <w:lang w:val="hy-AM"/>
              </w:rPr>
            </w:pPr>
          </w:p>
          <w:p w:rsidR="009923FB" w:rsidRPr="0052051A" w:rsidRDefault="009923FB" w:rsidP="009923FB">
            <w:pPr>
              <w:spacing w:after="0" w:line="240" w:lineRule="auto"/>
              <w:rPr>
                <w:rFonts w:ascii="Sylfaen" w:eastAsia="Calibri" w:hAnsi="Sylfaen" w:cs="Times New Roman"/>
                <w:color w:val="000000"/>
                <w:lang w:val="hy-AM"/>
              </w:rPr>
            </w:pPr>
          </w:p>
          <w:p w:rsidR="009923FB" w:rsidRPr="0052051A" w:rsidRDefault="009923FB"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Որակի</w:t>
            </w:r>
            <w:r w:rsidR="00CB4133"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ապահովման</w:t>
            </w:r>
            <w:r w:rsidR="00CB4133"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ենթակառուցվածքը</w:t>
            </w:r>
            <w:r w:rsidRPr="0052051A">
              <w:rPr>
                <w:rFonts w:ascii="Sylfaen" w:eastAsia="Calibri" w:hAnsi="Sylfaen" w:cs="Times New Roman"/>
                <w:color w:val="000000"/>
                <w:lang w:val="hy-AM"/>
              </w:rPr>
              <w:t xml:space="preserve">` </w:t>
            </w:r>
            <w:r w:rsidR="00CB4133" w:rsidRPr="0052051A">
              <w:rPr>
                <w:rFonts w:ascii="Sylfaen" w:eastAsia="Calibri" w:hAnsi="Sylfaen" w:cs="Times New Roman"/>
                <w:color w:val="000000"/>
                <w:lang w:val="hy-AM"/>
              </w:rPr>
              <w:t xml:space="preserve"> </w:t>
            </w:r>
            <w:r w:rsidRPr="0052051A">
              <w:rPr>
                <w:rFonts w:ascii="Sylfaen" w:eastAsia="Calibri" w:hAnsi="Sylfaen" w:cs="Sylfaen"/>
                <w:color w:val="000000"/>
                <w:lang w:val="hy-AM"/>
              </w:rPr>
              <w:t>ներառյալ</w:t>
            </w:r>
            <w:r w:rsidR="00CB4133"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մարդկային</w:t>
            </w:r>
            <w:r w:rsidR="00CB4133"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ռեսուրսները</w:t>
            </w:r>
            <w:r w:rsidR="00CB4133"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և</w:t>
            </w:r>
            <w:r w:rsidR="00CB4133"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նրանց</w:t>
            </w:r>
            <w:r w:rsidR="00CB4133"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աշխատանքային</w:t>
            </w:r>
            <w:r w:rsidR="00CB4133" w:rsidRPr="0052051A">
              <w:rPr>
                <w:rFonts w:ascii="Sylfaen" w:eastAsia="Calibri" w:hAnsi="Sylfaen" w:cs="Sylfaen"/>
                <w:color w:val="000000"/>
                <w:lang w:val="hy-AM"/>
              </w:rPr>
              <w:t xml:space="preserve">    </w:t>
            </w:r>
            <w:r w:rsidRPr="0052051A">
              <w:rPr>
                <w:rFonts w:ascii="Sylfaen" w:eastAsia="Calibri" w:hAnsi="Sylfaen" w:cs="Sylfaen"/>
                <w:color w:val="000000"/>
                <w:lang w:val="hy-AM"/>
              </w:rPr>
              <w:t>նկարագրերը</w:t>
            </w:r>
          </w:p>
          <w:p w:rsidR="00CB4133" w:rsidRPr="0052051A" w:rsidRDefault="00CB4133" w:rsidP="009923FB">
            <w:pPr>
              <w:spacing w:after="0" w:line="240" w:lineRule="auto"/>
              <w:rPr>
                <w:rFonts w:ascii="Sylfaen" w:eastAsia="Calibri" w:hAnsi="Sylfaen" w:cs="Times New Roman"/>
                <w:color w:val="000000"/>
                <w:lang w:val="hy-AM"/>
              </w:rPr>
            </w:pPr>
            <w:r w:rsidRPr="0052051A">
              <w:rPr>
                <w:rFonts w:ascii="Sylfaen" w:eastAsia="Calibri" w:hAnsi="Sylfaen" w:cs="Sylfaen"/>
                <w:color w:val="000000"/>
                <w:lang w:val="hy-AM"/>
              </w:rPr>
              <w:t xml:space="preserve">/ Որակի  ապահովման  կենտրոնի   արձանագրություն, </w:t>
            </w:r>
            <w:r w:rsidR="00C94D52">
              <w:rPr>
                <w:rFonts w:ascii="Sylfaen" w:eastAsia="Calibri" w:hAnsi="Sylfaen" w:cs="Sylfaen"/>
                <w:color w:val="000000"/>
                <w:lang w:val="hy-AM"/>
              </w:rPr>
              <w:t xml:space="preserve">/տես քաղվածքներ/ </w:t>
            </w:r>
            <w:r w:rsidRPr="0052051A">
              <w:rPr>
                <w:rFonts w:ascii="Sylfaen" w:eastAsia="Calibri" w:hAnsi="Sylfaen" w:cs="Sylfaen"/>
                <w:color w:val="000000"/>
                <w:lang w:val="hy-AM"/>
              </w:rPr>
              <w:t>աշխատանքային  խմբերի  հաշվետվություններ/</w:t>
            </w:r>
          </w:p>
        </w:tc>
      </w:tr>
      <w:tr w:rsidR="009923FB" w:rsidRPr="00844065" w:rsidTr="00D4712E">
        <w:trPr>
          <w:trHeight w:val="2825"/>
        </w:trPr>
        <w:tc>
          <w:tcPr>
            <w:tcW w:w="9825" w:type="dxa"/>
            <w:gridSpan w:val="6"/>
            <w:tcBorders>
              <w:top w:val="single" w:sz="4" w:space="0" w:color="auto"/>
              <w:left w:val="single" w:sz="2" w:space="0" w:color="auto"/>
              <w:bottom w:val="single" w:sz="4" w:space="0" w:color="auto"/>
              <w:right w:val="single" w:sz="2" w:space="0" w:color="auto"/>
            </w:tcBorders>
          </w:tcPr>
          <w:p w:rsidR="009923FB" w:rsidRPr="0052051A" w:rsidRDefault="009923FB" w:rsidP="009923FB">
            <w:pPr>
              <w:spacing w:after="0" w:line="240" w:lineRule="auto"/>
              <w:rPr>
                <w:rFonts w:ascii="Sylfaen" w:eastAsia="Calibri" w:hAnsi="Sylfaen" w:cs="Times New Roman"/>
                <w:i/>
                <w:color w:val="000000"/>
                <w:lang w:val="hy-AM"/>
              </w:rPr>
            </w:pPr>
            <w:r w:rsidRPr="0052051A">
              <w:rPr>
                <w:rFonts w:ascii="Sylfaen" w:eastAsia="Calibri" w:hAnsi="Sylfaen" w:cs="Sylfaen"/>
                <w:bCs/>
                <w:i/>
                <w:color w:val="000000"/>
                <w:lang w:val="hy-AM"/>
              </w:rPr>
              <w:lastRenderedPageBreak/>
              <w:t>Վերլուծել</w:t>
            </w:r>
            <w:r w:rsidR="00CB4133" w:rsidRPr="0052051A">
              <w:rPr>
                <w:rFonts w:ascii="Sylfaen" w:eastAsia="Calibri" w:hAnsi="Sylfaen" w:cs="Sylfaen"/>
                <w:bCs/>
                <w:i/>
                <w:color w:val="000000"/>
                <w:lang w:val="hy-AM"/>
              </w:rPr>
              <w:t xml:space="preserve">  </w:t>
            </w:r>
            <w:r w:rsidRPr="0052051A">
              <w:rPr>
                <w:rFonts w:ascii="Sylfaen" w:eastAsia="Calibri" w:hAnsi="Sylfaen" w:cs="Sylfaen"/>
                <w:bCs/>
                <w:i/>
                <w:color w:val="000000"/>
                <w:lang w:val="hy-AM"/>
              </w:rPr>
              <w:t>որակ</w:t>
            </w:r>
            <w:r w:rsidRPr="0052051A">
              <w:rPr>
                <w:rFonts w:ascii="Sylfaen" w:eastAsia="Calibri" w:hAnsi="Sylfaen" w:cs="Sylfaen"/>
                <w:i/>
                <w:color w:val="000000"/>
                <w:lang w:val="hy-AM"/>
              </w:rPr>
              <w:t>ի</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ներքին</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ապահովման</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գործընթացների</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կառավարման</w:t>
            </w:r>
            <w:r w:rsidR="00CB4133" w:rsidRPr="0052051A">
              <w:rPr>
                <w:rFonts w:ascii="Sylfaen" w:eastAsia="Calibri" w:hAnsi="Sylfaen" w:cs="Sylfaen"/>
                <w:i/>
                <w:color w:val="000000"/>
                <w:lang w:val="hy-AM"/>
              </w:rPr>
              <w:t xml:space="preserve">    </w:t>
            </w:r>
            <w:r w:rsidRPr="0052051A">
              <w:rPr>
                <w:rFonts w:ascii="Sylfaen" w:eastAsia="Calibri" w:hAnsi="Sylfaen" w:cs="Times New Roman"/>
                <w:i/>
                <w:color w:val="000000"/>
                <w:lang w:val="hy-AM"/>
              </w:rPr>
              <w:t>համար</w:t>
            </w:r>
            <w:r w:rsidR="00CB4133" w:rsidRPr="0052051A">
              <w:rPr>
                <w:rFonts w:ascii="Sylfaen" w:eastAsia="Calibri" w:hAnsi="Sylfaen" w:cs="Times New Roman"/>
                <w:i/>
                <w:color w:val="000000"/>
                <w:lang w:val="hy-AM"/>
              </w:rPr>
              <w:t xml:space="preserve">   </w:t>
            </w:r>
            <w:r w:rsidRPr="0052051A">
              <w:rPr>
                <w:rFonts w:ascii="Sylfaen" w:eastAsia="Calibri" w:hAnsi="Sylfaen" w:cs="Sylfaen"/>
                <w:i/>
                <w:color w:val="000000"/>
                <w:lang w:val="hy-AM"/>
              </w:rPr>
              <w:t>տրամադրվող</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ժամանակային</w:t>
            </w:r>
            <w:r w:rsidRPr="0052051A">
              <w:rPr>
                <w:rFonts w:ascii="Sylfaen" w:eastAsia="Calibri" w:hAnsi="Sylfaen" w:cs="Times New Roman"/>
                <w:i/>
                <w:color w:val="000000"/>
                <w:lang w:val="hy-AM"/>
              </w:rPr>
              <w:t xml:space="preserve">, </w:t>
            </w:r>
            <w:r w:rsidRPr="0052051A">
              <w:rPr>
                <w:rFonts w:ascii="Sylfaen" w:eastAsia="Calibri" w:hAnsi="Sylfaen" w:cs="Sylfaen"/>
                <w:i/>
                <w:color w:val="000000"/>
                <w:lang w:val="hy-AM"/>
              </w:rPr>
              <w:t>մարդկային</w:t>
            </w:r>
            <w:r w:rsidRPr="0052051A">
              <w:rPr>
                <w:rFonts w:ascii="Sylfaen" w:eastAsia="Calibri" w:hAnsi="Sylfaen" w:cs="Times New Roman"/>
                <w:i/>
                <w:color w:val="000000"/>
                <w:lang w:val="hy-AM"/>
              </w:rPr>
              <w:t xml:space="preserve">, </w:t>
            </w:r>
            <w:r w:rsidRPr="0052051A">
              <w:rPr>
                <w:rFonts w:ascii="Sylfaen" w:eastAsia="Calibri" w:hAnsi="Sylfaen" w:cs="Sylfaen"/>
                <w:i/>
                <w:color w:val="000000"/>
                <w:lang w:val="hy-AM"/>
              </w:rPr>
              <w:t>նյութական</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և</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ֆինանսական</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ռեսուրսների</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արդյունավետությունը</w:t>
            </w:r>
            <w:r w:rsidRPr="0052051A">
              <w:rPr>
                <w:rFonts w:ascii="Sylfaen" w:eastAsia="Calibri" w:hAnsi="Sylfaen" w:cs="Times New Roman"/>
                <w:i/>
                <w:color w:val="000000"/>
                <w:lang w:val="hy-AM"/>
              </w:rPr>
              <w:t xml:space="preserve">:   </w:t>
            </w:r>
            <w:r w:rsidRPr="0052051A">
              <w:rPr>
                <w:rFonts w:ascii="Sylfaen" w:eastAsia="Calibri" w:hAnsi="Sylfaen" w:cs="Sylfaen"/>
                <w:i/>
                <w:color w:val="000000"/>
                <w:lang w:val="hy-AM"/>
              </w:rPr>
              <w:t>Հիմնավորել</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մոտեցումը /կատարե</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համառոտ</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մեջբերումներ</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համապատասխան</w:t>
            </w:r>
            <w:r w:rsidR="00CB4133"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հիմքերից</w:t>
            </w:r>
            <w:r w:rsidRPr="0052051A">
              <w:rPr>
                <w:rFonts w:ascii="Sylfaen" w:eastAsia="Calibri" w:hAnsi="Sylfaen" w:cs="Times New Roman"/>
                <w:i/>
                <w:color w:val="000000"/>
                <w:lang w:val="hy-AM"/>
              </w:rPr>
              <w:t>/:</w:t>
            </w:r>
          </w:p>
          <w:p w:rsidR="00CB4133" w:rsidRPr="0052051A" w:rsidRDefault="00CB4133" w:rsidP="009923FB">
            <w:pPr>
              <w:spacing w:after="0" w:line="240" w:lineRule="auto"/>
              <w:rPr>
                <w:rFonts w:ascii="Sylfaen" w:eastAsia="Calibri" w:hAnsi="Sylfaen" w:cs="Times New Roman"/>
                <w:i/>
                <w:color w:val="000000"/>
                <w:lang w:val="hy-AM"/>
              </w:rPr>
            </w:pPr>
          </w:p>
          <w:p w:rsidR="00CB4133" w:rsidRPr="0052051A" w:rsidRDefault="00CB4133" w:rsidP="009923FB">
            <w:pPr>
              <w:spacing w:after="0" w:line="240" w:lineRule="auto"/>
              <w:rPr>
                <w:rFonts w:ascii="Sylfaen" w:eastAsia="Calibri" w:hAnsi="Sylfaen" w:cs="Times New Roman"/>
                <w:color w:val="000000"/>
                <w:lang w:val="hy-AM"/>
              </w:rPr>
            </w:pPr>
            <w:r w:rsidRPr="0052051A">
              <w:rPr>
                <w:rFonts w:ascii="Sylfaen" w:eastAsia="Calibri" w:hAnsi="Sylfaen" w:cs="Times New Roman"/>
                <w:color w:val="000000"/>
                <w:lang w:val="hy-AM"/>
              </w:rPr>
              <w:t>2017թ հունվարից    որակի  ապահովման  կենտրոնի  պատասխանատու  է նշանակվել:  Խմբերի  ձևավորումից  հետո  ստեղծվեց  որակի  աշխատանքային   հանձնախումբ, որտեղ  ընգրկված  է նաև  ուսանող` ուսխորհրդի  նախագահը:</w:t>
            </w:r>
            <w:r w:rsidR="00D4712E" w:rsidRPr="0052051A">
              <w:rPr>
                <w:rFonts w:ascii="Sylfaen" w:eastAsia="Calibri" w:hAnsi="Sylfaen" w:cs="Times New Roman"/>
                <w:color w:val="000000"/>
                <w:lang w:val="hy-AM"/>
              </w:rPr>
              <w:t>Նման  մոտեցումը  ապահովում  է  ինքնավերլուծության  կատարման  թափանցիկությունը և հիմք կծառայի  կառավարման  մշակույթի  ձևավորմանը:</w:t>
            </w:r>
          </w:p>
          <w:p w:rsidR="00D4712E" w:rsidRPr="0052051A" w:rsidRDefault="00D4712E" w:rsidP="009923FB">
            <w:pPr>
              <w:spacing w:after="0" w:line="240" w:lineRule="auto"/>
              <w:rPr>
                <w:rFonts w:ascii="Sylfaen" w:eastAsia="Calibri" w:hAnsi="Sylfaen" w:cs="Times New Roman"/>
                <w:color w:val="000000"/>
                <w:lang w:val="hy-AM"/>
              </w:rPr>
            </w:pPr>
            <w:r w:rsidRPr="0052051A">
              <w:rPr>
                <w:rFonts w:ascii="Sylfaen" w:eastAsia="Calibri" w:hAnsi="Sylfaen" w:cs="Times New Roman"/>
                <w:color w:val="000000"/>
                <w:lang w:val="hy-AM"/>
              </w:rPr>
              <w:t>Որակի  ապահովման  գործընթացներում  զգացվում  է  փորձի  և  գիտելիքների  պակաս, որը  հնարավորինս  լրացվում է  խորհրդատվական  աշխատանքների   միջոցով  և  ՈԱԱԿ –ի  ձեռնարկ- ուղեցույցով</w:t>
            </w:r>
          </w:p>
          <w:p w:rsidR="009923FB" w:rsidRPr="0052051A" w:rsidRDefault="00CB4133" w:rsidP="00D4712E">
            <w:pPr>
              <w:spacing w:after="0" w:line="240" w:lineRule="auto"/>
              <w:rPr>
                <w:rFonts w:ascii="Sylfaen" w:eastAsia="Calibri" w:hAnsi="Sylfaen" w:cs="Times New Roman"/>
                <w:color w:val="000000"/>
                <w:lang w:val="hy-AM"/>
              </w:rPr>
            </w:pPr>
            <w:r w:rsidRPr="0052051A">
              <w:rPr>
                <w:rFonts w:ascii="Sylfaen" w:eastAsia="Calibri" w:hAnsi="Sylfaen" w:cs="Times New Roman"/>
                <w:color w:val="000000"/>
                <w:lang w:val="hy-AM"/>
              </w:rPr>
              <w:t xml:space="preserve"> </w:t>
            </w:r>
          </w:p>
        </w:tc>
      </w:tr>
      <w:tr w:rsidR="009923FB" w:rsidRPr="00844065" w:rsidTr="008D5353">
        <w:trPr>
          <w:cantSplit/>
          <w:trHeight w:val="814"/>
        </w:trPr>
        <w:tc>
          <w:tcPr>
            <w:tcW w:w="9825" w:type="dxa"/>
            <w:gridSpan w:val="6"/>
            <w:tcBorders>
              <w:top w:val="single" w:sz="2" w:space="0" w:color="auto"/>
              <w:left w:val="single" w:sz="2" w:space="0" w:color="auto"/>
              <w:bottom w:val="single" w:sz="2" w:space="0" w:color="auto"/>
              <w:right w:val="single" w:sz="2" w:space="0" w:color="auto"/>
            </w:tcBorders>
            <w:shd w:val="clear" w:color="auto" w:fill="C0C0C0"/>
            <w:vAlign w:val="center"/>
          </w:tcPr>
          <w:p w:rsidR="009923FB" w:rsidRPr="0052051A" w:rsidRDefault="009923FB" w:rsidP="009923FB">
            <w:pPr>
              <w:spacing w:after="0" w:line="360" w:lineRule="auto"/>
              <w:rPr>
                <w:rFonts w:ascii="Sylfaen" w:eastAsia="Calibri" w:hAnsi="Sylfaen" w:cs="Times New Roman"/>
                <w:color w:val="000000"/>
                <w:lang w:val="hy-AM"/>
              </w:rPr>
            </w:pPr>
            <w:r w:rsidRPr="0052051A">
              <w:rPr>
                <w:rFonts w:ascii="Sylfaen" w:eastAsia="Calibri" w:hAnsi="Sylfaen" w:cs="Sylfaen"/>
                <w:b/>
                <w:color w:val="000000"/>
                <w:lang w:val="hy-AM"/>
              </w:rPr>
              <w:t>ՉԱՓՈՐՈՇԻՉ</w:t>
            </w:r>
            <w:r w:rsidR="00D4712E" w:rsidRPr="0052051A">
              <w:rPr>
                <w:rFonts w:ascii="Sylfaen" w:eastAsia="Calibri" w:hAnsi="Sylfaen" w:cs="Sylfaen"/>
                <w:b/>
                <w:color w:val="000000"/>
                <w:lang w:val="hy-AM"/>
              </w:rPr>
              <w:t xml:space="preserve">   </w:t>
            </w:r>
            <w:r w:rsidRPr="0052051A">
              <w:rPr>
                <w:rFonts w:ascii="Sylfaen" w:eastAsia="Calibri" w:hAnsi="Sylfaen" w:cs="Times New Roman"/>
                <w:b/>
                <w:color w:val="000000"/>
                <w:lang w:val="hy-AM"/>
              </w:rPr>
              <w:t xml:space="preserve">գ. </w:t>
            </w:r>
            <w:r w:rsidRPr="0052051A">
              <w:rPr>
                <w:rFonts w:ascii="Sylfaen" w:eastAsia="Calibri" w:hAnsi="Sylfaen" w:cs="Times New Roman"/>
                <w:color w:val="000000"/>
                <w:lang w:val="hy-AM"/>
              </w:rPr>
              <w:t>Ներքին</w:t>
            </w:r>
            <w:r w:rsidR="00D4712E"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և</w:t>
            </w:r>
            <w:r w:rsidR="00D4712E"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արտաքին</w:t>
            </w:r>
            <w:r w:rsidR="00D4712E"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շահակիցները</w:t>
            </w:r>
            <w:r w:rsidR="00D4712E"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ներգրավված</w:t>
            </w:r>
            <w:r w:rsidR="00D4712E"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են</w:t>
            </w:r>
            <w:r w:rsidR="00D4712E"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որակի</w:t>
            </w:r>
            <w:r w:rsidR="00D4712E"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ապահովման</w:t>
            </w:r>
            <w:r w:rsidR="00D4712E"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 xml:space="preserve">գործընթացներում: </w:t>
            </w:r>
            <w:r w:rsidR="00D4712E" w:rsidRPr="0052051A">
              <w:rPr>
                <w:rFonts w:ascii="Sylfaen" w:eastAsia="Calibri" w:hAnsi="Sylfaen" w:cs="Times New Roman"/>
                <w:color w:val="000000"/>
                <w:lang w:val="hy-AM"/>
              </w:rPr>
              <w:t xml:space="preserve">  </w:t>
            </w:r>
          </w:p>
        </w:tc>
      </w:tr>
      <w:tr w:rsidR="009923FB" w:rsidRPr="00844065" w:rsidTr="008D5353">
        <w:tc>
          <w:tcPr>
            <w:tcW w:w="2447" w:type="dxa"/>
            <w:gridSpan w:val="5"/>
            <w:tcBorders>
              <w:top w:val="dotted" w:sz="4" w:space="0" w:color="auto"/>
              <w:left w:val="single" w:sz="2" w:space="0" w:color="auto"/>
              <w:bottom w:val="single" w:sz="4" w:space="0" w:color="auto"/>
              <w:right w:val="nil"/>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Times New Roman"/>
                <w:b/>
                <w:color w:val="000000"/>
              </w:rPr>
            </w:pPr>
          </w:p>
        </w:tc>
        <w:tc>
          <w:tcPr>
            <w:tcW w:w="7378" w:type="dxa"/>
            <w:tcBorders>
              <w:top w:val="dotted" w:sz="4" w:space="0" w:color="auto"/>
              <w:left w:val="nil"/>
              <w:bottom w:val="single" w:sz="4" w:space="0" w:color="auto"/>
              <w:right w:val="single" w:sz="2" w:space="0" w:color="auto"/>
            </w:tcBorders>
            <w:vAlign w:val="center"/>
          </w:tcPr>
          <w:p w:rsidR="009923FB" w:rsidRPr="0055675A" w:rsidRDefault="009923FB" w:rsidP="009923FB">
            <w:pPr>
              <w:spacing w:after="0" w:line="240" w:lineRule="auto"/>
              <w:rPr>
                <w:rFonts w:ascii="Sylfaen" w:eastAsia="Calibri" w:hAnsi="Sylfaen" w:cs="Sylfaen"/>
                <w:b/>
                <w:color w:val="000000"/>
              </w:rPr>
            </w:pPr>
            <w:r w:rsidRPr="00D4712E">
              <w:rPr>
                <w:rFonts w:ascii="Sylfaen" w:eastAsia="Calibri" w:hAnsi="Sylfaen" w:cs="Sylfaen"/>
                <w:b/>
                <w:color w:val="000000"/>
                <w:lang w:val="en-US"/>
              </w:rPr>
              <w:t>Որակի</w:t>
            </w:r>
            <w:r w:rsidR="00D4712E" w:rsidRPr="00D4712E">
              <w:rPr>
                <w:rFonts w:ascii="Sylfaen" w:eastAsia="Calibri" w:hAnsi="Sylfaen" w:cs="Sylfaen"/>
                <w:b/>
                <w:color w:val="000000"/>
              </w:rPr>
              <w:t xml:space="preserve">   </w:t>
            </w:r>
            <w:r w:rsidRPr="00D4712E">
              <w:rPr>
                <w:rFonts w:ascii="Sylfaen" w:eastAsia="Calibri" w:hAnsi="Sylfaen" w:cs="Sylfaen"/>
                <w:b/>
                <w:color w:val="000000"/>
                <w:lang w:val="en-US"/>
              </w:rPr>
              <w:t>ապահովման</w:t>
            </w:r>
            <w:r w:rsidR="00D4712E" w:rsidRPr="00D4712E">
              <w:rPr>
                <w:rFonts w:ascii="Sylfaen" w:eastAsia="Calibri" w:hAnsi="Sylfaen" w:cs="Sylfaen"/>
                <w:b/>
                <w:color w:val="000000"/>
              </w:rPr>
              <w:t xml:space="preserve">   </w:t>
            </w:r>
            <w:r w:rsidRPr="00D4712E">
              <w:rPr>
                <w:rFonts w:ascii="Sylfaen" w:eastAsia="Calibri" w:hAnsi="Sylfaen" w:cs="Sylfaen"/>
                <w:b/>
                <w:color w:val="000000"/>
                <w:lang w:val="en-US"/>
              </w:rPr>
              <w:t>գործընթացներում</w:t>
            </w:r>
            <w:r w:rsidR="00D4712E" w:rsidRPr="00D4712E">
              <w:rPr>
                <w:rFonts w:ascii="Sylfaen" w:eastAsia="Calibri" w:hAnsi="Sylfaen" w:cs="Sylfaen"/>
                <w:b/>
                <w:color w:val="000000"/>
              </w:rPr>
              <w:t xml:space="preserve">   </w:t>
            </w:r>
            <w:r w:rsidRPr="00D4712E">
              <w:rPr>
                <w:rFonts w:ascii="Sylfaen" w:eastAsia="Calibri" w:hAnsi="Sylfaen" w:cs="Sylfaen"/>
                <w:b/>
                <w:color w:val="000000"/>
                <w:lang w:val="en-US"/>
              </w:rPr>
              <w:t>ուսումնառողների</w:t>
            </w:r>
            <w:r w:rsidR="00D4712E" w:rsidRPr="00D4712E">
              <w:rPr>
                <w:rFonts w:ascii="Sylfaen" w:eastAsia="Calibri" w:hAnsi="Sylfaen" w:cs="Sylfaen"/>
                <w:b/>
                <w:color w:val="000000"/>
              </w:rPr>
              <w:t xml:space="preserve">  </w:t>
            </w:r>
            <w:r w:rsidRPr="00D4712E">
              <w:rPr>
                <w:rFonts w:ascii="Sylfaen" w:eastAsia="Calibri" w:hAnsi="Sylfaen" w:cs="Sylfaen"/>
                <w:b/>
                <w:color w:val="000000"/>
                <w:lang w:val="en-US"/>
              </w:rPr>
              <w:t>և</w:t>
            </w:r>
            <w:r w:rsidR="00D4712E" w:rsidRPr="00D4712E">
              <w:rPr>
                <w:rFonts w:ascii="Sylfaen" w:eastAsia="Calibri" w:hAnsi="Sylfaen" w:cs="Sylfaen"/>
                <w:b/>
                <w:color w:val="000000"/>
              </w:rPr>
              <w:t xml:space="preserve">  </w:t>
            </w:r>
            <w:r w:rsidRPr="00D4712E">
              <w:rPr>
                <w:rFonts w:ascii="Sylfaen" w:eastAsia="Calibri" w:hAnsi="Sylfaen" w:cs="Sylfaen"/>
                <w:b/>
                <w:color w:val="000000"/>
                <w:lang w:val="en-US"/>
              </w:rPr>
              <w:t>այլ</w:t>
            </w:r>
            <w:r w:rsidR="00D4712E" w:rsidRPr="00D4712E">
              <w:rPr>
                <w:rFonts w:ascii="Sylfaen" w:eastAsia="Calibri" w:hAnsi="Sylfaen" w:cs="Sylfaen"/>
                <w:b/>
                <w:color w:val="000000"/>
              </w:rPr>
              <w:t xml:space="preserve">    </w:t>
            </w:r>
            <w:r w:rsidRPr="00D4712E">
              <w:rPr>
                <w:rFonts w:ascii="Sylfaen" w:eastAsia="Calibri" w:hAnsi="Sylfaen" w:cs="Sylfaen"/>
                <w:b/>
                <w:color w:val="000000"/>
                <w:lang w:val="en-US"/>
              </w:rPr>
              <w:t>շահակիցների</w:t>
            </w:r>
            <w:r w:rsidR="00D4712E" w:rsidRPr="00D4712E">
              <w:rPr>
                <w:rFonts w:ascii="Sylfaen" w:eastAsia="Calibri" w:hAnsi="Sylfaen" w:cs="Sylfaen"/>
                <w:b/>
                <w:color w:val="000000"/>
              </w:rPr>
              <w:t xml:space="preserve">    </w:t>
            </w:r>
            <w:r w:rsidRPr="00D4712E">
              <w:rPr>
                <w:rFonts w:ascii="Sylfaen" w:eastAsia="Calibri" w:hAnsi="Sylfaen" w:cs="Sylfaen"/>
                <w:b/>
                <w:color w:val="000000"/>
                <w:lang w:val="en-US"/>
              </w:rPr>
              <w:t>ներգ</w:t>
            </w:r>
            <w:r w:rsidRPr="00D4712E">
              <w:rPr>
                <w:rFonts w:ascii="Sylfaen" w:eastAsia="Calibri" w:hAnsi="Sylfaen" w:cs="Sylfaen"/>
                <w:b/>
                <w:color w:val="000000"/>
              </w:rPr>
              <w:t>րա</w:t>
            </w:r>
            <w:r w:rsidRPr="00D4712E">
              <w:rPr>
                <w:rFonts w:ascii="Sylfaen" w:eastAsia="Calibri" w:hAnsi="Sylfaen" w:cs="Sylfaen"/>
                <w:b/>
                <w:color w:val="000000"/>
                <w:lang w:val="en-US"/>
              </w:rPr>
              <w:t>վվածությունը</w:t>
            </w:r>
            <w:r w:rsidR="00D4712E" w:rsidRPr="00D4712E">
              <w:rPr>
                <w:rFonts w:ascii="Sylfaen" w:eastAsia="Calibri" w:hAnsi="Sylfaen" w:cs="Sylfaen"/>
                <w:b/>
                <w:color w:val="000000"/>
              </w:rPr>
              <w:t xml:space="preserve">   </w:t>
            </w:r>
            <w:r w:rsidRPr="00D4712E">
              <w:rPr>
                <w:rFonts w:ascii="Sylfaen" w:eastAsia="Calibri" w:hAnsi="Sylfaen" w:cs="Sylfaen"/>
                <w:b/>
                <w:color w:val="000000"/>
                <w:lang w:val="en-US"/>
              </w:rPr>
              <w:t>հաստատող</w:t>
            </w:r>
            <w:r w:rsidR="00D4712E" w:rsidRPr="00D4712E">
              <w:rPr>
                <w:rFonts w:ascii="Sylfaen" w:eastAsia="Calibri" w:hAnsi="Sylfaen" w:cs="Sylfaen"/>
                <w:b/>
                <w:color w:val="000000"/>
              </w:rPr>
              <w:t xml:space="preserve">    </w:t>
            </w:r>
            <w:r w:rsidRPr="00D4712E">
              <w:rPr>
                <w:rFonts w:ascii="Sylfaen" w:eastAsia="Calibri" w:hAnsi="Sylfaen" w:cs="Sylfaen"/>
                <w:b/>
                <w:color w:val="000000"/>
                <w:lang w:val="en-US"/>
              </w:rPr>
              <w:t>հիմքերը</w:t>
            </w:r>
          </w:p>
          <w:p w:rsidR="00D4712E" w:rsidRPr="00C94D52" w:rsidRDefault="00D4712E" w:rsidP="009923FB">
            <w:pPr>
              <w:spacing w:after="0" w:line="240" w:lineRule="auto"/>
              <w:rPr>
                <w:rFonts w:ascii="Sylfaen" w:eastAsia="Calibri" w:hAnsi="Sylfaen" w:cs="Sylfaen"/>
                <w:color w:val="000000"/>
                <w:lang w:val="hy-AM"/>
              </w:rPr>
            </w:pPr>
            <w:r>
              <w:rPr>
                <w:rFonts w:ascii="Sylfaen" w:eastAsia="Calibri" w:hAnsi="Sylfaen" w:cs="Sylfaen"/>
                <w:color w:val="000000"/>
                <w:lang w:val="en-US"/>
              </w:rPr>
              <w:t>Քոլեջի</w:t>
            </w:r>
            <w:r w:rsidRPr="0055675A">
              <w:rPr>
                <w:rFonts w:ascii="Sylfaen" w:eastAsia="Calibri" w:hAnsi="Sylfaen" w:cs="Sylfaen"/>
                <w:color w:val="000000"/>
              </w:rPr>
              <w:t xml:space="preserve">  </w:t>
            </w:r>
            <w:r>
              <w:rPr>
                <w:rFonts w:ascii="Sylfaen" w:eastAsia="Calibri" w:hAnsi="Sylfaen" w:cs="Sylfaen"/>
                <w:color w:val="000000"/>
                <w:lang w:val="en-US"/>
              </w:rPr>
              <w:t>խորհրդի</w:t>
            </w:r>
            <w:r w:rsidRPr="0055675A">
              <w:rPr>
                <w:rFonts w:ascii="Sylfaen" w:eastAsia="Calibri" w:hAnsi="Sylfaen" w:cs="Sylfaen"/>
                <w:color w:val="000000"/>
              </w:rPr>
              <w:t xml:space="preserve">  </w:t>
            </w:r>
            <w:r>
              <w:rPr>
                <w:rFonts w:ascii="Sylfaen" w:eastAsia="Calibri" w:hAnsi="Sylfaen" w:cs="Sylfaen"/>
                <w:color w:val="000000"/>
                <w:lang w:val="en-US"/>
              </w:rPr>
              <w:t>կազմը</w:t>
            </w:r>
            <w:r w:rsidR="00C94D52">
              <w:rPr>
                <w:rFonts w:ascii="Sylfaen" w:eastAsia="Calibri" w:hAnsi="Sylfaen" w:cs="Sylfaen"/>
                <w:color w:val="000000"/>
                <w:lang w:val="hy-AM"/>
              </w:rPr>
              <w:t xml:space="preserve"> / տես չափանիշ 1/</w:t>
            </w:r>
          </w:p>
          <w:p w:rsidR="00D4712E" w:rsidRPr="0052051A" w:rsidRDefault="00D4712E"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Ուսխորհրդի  արձանագրությունը</w:t>
            </w:r>
          </w:p>
          <w:p w:rsidR="00D4712E" w:rsidRPr="00C94D52" w:rsidRDefault="00D4712E" w:rsidP="009923FB">
            <w:pPr>
              <w:spacing w:after="0" w:line="240" w:lineRule="auto"/>
              <w:rPr>
                <w:rFonts w:ascii="Sylfaen" w:eastAsia="Calibri" w:hAnsi="Sylfaen" w:cs="Sylfaen"/>
                <w:color w:val="000000"/>
                <w:lang w:val="hy-AM"/>
              </w:rPr>
            </w:pPr>
            <w:r w:rsidRPr="0052051A">
              <w:rPr>
                <w:rFonts w:ascii="Sylfaen" w:eastAsia="Calibri" w:hAnsi="Sylfaen" w:cs="Sylfaen"/>
                <w:color w:val="000000"/>
                <w:lang w:val="hy-AM"/>
              </w:rPr>
              <w:t>Ֆոկուս  խմբերի  արձանագրությունները</w:t>
            </w:r>
            <w:r w:rsidR="00C94D52">
              <w:rPr>
                <w:rFonts w:ascii="Sylfaen" w:eastAsia="Calibri" w:hAnsi="Sylfaen" w:cs="Sylfaen"/>
                <w:color w:val="000000"/>
                <w:lang w:val="hy-AM"/>
              </w:rPr>
              <w:t xml:space="preserve"> </w:t>
            </w:r>
          </w:p>
          <w:p w:rsidR="00D4712E" w:rsidRPr="00C94D52" w:rsidRDefault="00D4712E" w:rsidP="009923FB">
            <w:pPr>
              <w:spacing w:after="0" w:line="240" w:lineRule="auto"/>
              <w:rPr>
                <w:rFonts w:ascii="Sylfaen" w:eastAsia="Calibri" w:hAnsi="Sylfaen" w:cs="Times New Roman"/>
                <w:color w:val="000000"/>
                <w:lang w:val="hy-AM"/>
              </w:rPr>
            </w:pPr>
            <w:r w:rsidRPr="00C94D52">
              <w:rPr>
                <w:rFonts w:ascii="Sylfaen" w:eastAsia="Calibri" w:hAnsi="Sylfaen" w:cs="Sylfaen"/>
                <w:color w:val="000000"/>
                <w:lang w:val="hy-AM"/>
              </w:rPr>
              <w:t>Գործատուների  արձագանքներ,  ուսանողների   կարծիքը</w:t>
            </w:r>
            <w:r w:rsidR="00C94D52">
              <w:rPr>
                <w:rFonts w:ascii="Sylfaen" w:eastAsia="Calibri" w:hAnsi="Sylfaen" w:cs="Sylfaen"/>
                <w:color w:val="000000"/>
                <w:lang w:val="hy-AM"/>
              </w:rPr>
              <w:t>,</w:t>
            </w:r>
            <w:r w:rsidRPr="00C94D52">
              <w:rPr>
                <w:rFonts w:ascii="Sylfaen" w:eastAsia="Calibri" w:hAnsi="Sylfaen" w:cs="Sylfaen"/>
                <w:color w:val="000000"/>
                <w:lang w:val="hy-AM"/>
              </w:rPr>
              <w:t xml:space="preserve"> համագործակցությունը միջազգային  հասարակական  կազմակերպությունների  հետ</w:t>
            </w:r>
          </w:p>
          <w:p w:rsidR="009923FB" w:rsidRPr="00C94D52" w:rsidRDefault="009923FB" w:rsidP="009923FB">
            <w:pPr>
              <w:spacing w:after="0" w:line="240" w:lineRule="auto"/>
              <w:rPr>
                <w:rFonts w:ascii="Sylfaen" w:eastAsia="Calibri" w:hAnsi="Sylfaen" w:cs="Times New Roman"/>
                <w:color w:val="000000"/>
                <w:lang w:val="hy-AM"/>
              </w:rPr>
            </w:pPr>
          </w:p>
        </w:tc>
      </w:tr>
      <w:tr w:rsidR="009923FB" w:rsidRPr="00844065" w:rsidTr="008D5353">
        <w:tc>
          <w:tcPr>
            <w:tcW w:w="9825" w:type="dxa"/>
            <w:gridSpan w:val="6"/>
            <w:tcBorders>
              <w:top w:val="single" w:sz="4" w:space="0" w:color="auto"/>
              <w:left w:val="single" w:sz="2" w:space="0" w:color="auto"/>
              <w:bottom w:val="nil"/>
              <w:right w:val="single" w:sz="2" w:space="0" w:color="auto"/>
            </w:tcBorders>
          </w:tcPr>
          <w:p w:rsidR="009923FB" w:rsidRPr="0052051A" w:rsidRDefault="009923FB" w:rsidP="009923FB">
            <w:pPr>
              <w:spacing w:after="0" w:line="240" w:lineRule="auto"/>
              <w:rPr>
                <w:rFonts w:ascii="Sylfaen" w:eastAsia="Calibri" w:hAnsi="Sylfaen" w:cs="Sylfaen"/>
                <w:i/>
                <w:color w:val="000000"/>
                <w:lang w:val="hy-AM"/>
              </w:rPr>
            </w:pPr>
            <w:r w:rsidRPr="0052051A">
              <w:rPr>
                <w:rFonts w:ascii="Sylfaen" w:eastAsia="Calibri" w:hAnsi="Sylfaen" w:cs="Sylfaen"/>
                <w:bCs/>
                <w:i/>
                <w:color w:val="000000"/>
                <w:lang w:val="hy-AM"/>
              </w:rPr>
              <w:t>Ներկայացնել</w:t>
            </w:r>
            <w:r w:rsidR="00D4712E" w:rsidRPr="0052051A">
              <w:rPr>
                <w:rFonts w:ascii="Sylfaen" w:eastAsia="Calibri" w:hAnsi="Sylfaen" w:cs="Sylfaen"/>
                <w:bCs/>
                <w:i/>
                <w:color w:val="000000"/>
                <w:lang w:val="hy-AM"/>
              </w:rPr>
              <w:t xml:space="preserve">   </w:t>
            </w:r>
            <w:r w:rsidRPr="0052051A">
              <w:rPr>
                <w:rFonts w:ascii="Sylfaen" w:eastAsia="Calibri" w:hAnsi="Sylfaen" w:cs="Sylfaen"/>
                <w:bCs/>
                <w:i/>
                <w:color w:val="000000"/>
                <w:lang w:val="hy-AM"/>
              </w:rPr>
              <w:t>որակ</w:t>
            </w:r>
            <w:r w:rsidRPr="0052051A">
              <w:rPr>
                <w:rFonts w:ascii="Sylfaen" w:eastAsia="Calibri" w:hAnsi="Sylfaen" w:cs="Sylfaen"/>
                <w:i/>
                <w:color w:val="000000"/>
                <w:lang w:val="hy-AM"/>
              </w:rPr>
              <w:t>ի</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ներքին</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ապահովման</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գործընթացներում</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ներքին</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և</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արտաքին</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շահակիցների</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ներգրավվածության</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աստիճանը</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և</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վերլուծել</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արդյունավետությունը</w:t>
            </w:r>
            <w:r w:rsidRPr="0052051A">
              <w:rPr>
                <w:rFonts w:ascii="Sylfaen" w:eastAsia="Calibri" w:hAnsi="Sylfaen" w:cs="Times New Roman"/>
                <w:i/>
                <w:color w:val="000000"/>
                <w:lang w:val="hy-AM"/>
              </w:rPr>
              <w:t xml:space="preserve">:   </w:t>
            </w:r>
            <w:r w:rsidRPr="0052051A">
              <w:rPr>
                <w:rFonts w:ascii="Sylfaen" w:eastAsia="Calibri" w:hAnsi="Sylfaen" w:cs="Sylfaen"/>
                <w:i/>
                <w:color w:val="000000"/>
                <w:lang w:val="hy-AM"/>
              </w:rPr>
              <w:t>Հիմնավորել</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մոտեցումը</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/կատարել</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համառոտ</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մեջբերումներ</w:t>
            </w:r>
            <w:r w:rsidR="00D4712E" w:rsidRPr="0052051A">
              <w:rPr>
                <w:rFonts w:ascii="Sylfaen" w:eastAsia="Calibri" w:hAnsi="Sylfaen" w:cs="Sylfaen"/>
                <w:i/>
                <w:color w:val="000000"/>
                <w:lang w:val="hy-AM"/>
              </w:rPr>
              <w:t xml:space="preserve">    </w:t>
            </w:r>
            <w:r w:rsidRPr="0052051A">
              <w:rPr>
                <w:rFonts w:ascii="Sylfaen" w:eastAsia="Calibri" w:hAnsi="Sylfaen" w:cs="Sylfaen"/>
                <w:i/>
                <w:color w:val="000000"/>
                <w:lang w:val="hy-AM"/>
              </w:rPr>
              <w:t>համապատասխան</w:t>
            </w:r>
            <w:r w:rsidR="00D4712E" w:rsidRPr="0052051A">
              <w:rPr>
                <w:rFonts w:ascii="Sylfaen" w:eastAsia="Calibri" w:hAnsi="Sylfaen" w:cs="Sylfaen"/>
                <w:i/>
                <w:color w:val="000000"/>
                <w:lang w:val="hy-AM"/>
              </w:rPr>
              <w:t xml:space="preserve">    հի</w:t>
            </w:r>
            <w:r w:rsidRPr="0052051A">
              <w:rPr>
                <w:rFonts w:ascii="Sylfaen" w:eastAsia="Calibri" w:hAnsi="Sylfaen" w:cs="Sylfaen"/>
                <w:i/>
                <w:color w:val="000000"/>
                <w:lang w:val="hy-AM"/>
              </w:rPr>
              <w:t>մքերից</w:t>
            </w:r>
            <w:r w:rsidRPr="0052051A">
              <w:rPr>
                <w:rFonts w:ascii="Sylfaen" w:eastAsia="Calibri" w:hAnsi="Sylfaen" w:cs="Times New Roman"/>
                <w:i/>
                <w:color w:val="000000"/>
                <w:lang w:val="hy-AM"/>
              </w:rPr>
              <w:t>/:</w:t>
            </w:r>
          </w:p>
          <w:p w:rsidR="009923FB" w:rsidRPr="0052051A" w:rsidRDefault="00E15DAB" w:rsidP="009923FB">
            <w:pPr>
              <w:spacing w:after="0" w:line="240" w:lineRule="auto"/>
              <w:rPr>
                <w:rFonts w:ascii="Sylfaen" w:eastAsia="Calibri" w:hAnsi="Sylfaen" w:cs="Times New Roman"/>
                <w:color w:val="000000"/>
                <w:lang w:val="hy-AM"/>
              </w:rPr>
            </w:pPr>
            <w:r w:rsidRPr="0052051A">
              <w:rPr>
                <w:rFonts w:ascii="Sylfaen" w:eastAsia="Calibri" w:hAnsi="Sylfaen" w:cs="Times New Roman"/>
                <w:color w:val="000000"/>
                <w:lang w:val="hy-AM"/>
              </w:rPr>
              <w:t>Քոլեջում  որակի  ներքին  ապահովման   գործընթացներում  ներքին  և  արտաքին  շահակիցների  ներգրավվածության  աստիճանը  բավարար է : Սակայն   այս  ուղղությամբ  մշակվում  են  մեխանիզմներ  դասախոսների  և  ուսանողների   ձայնը  լսելի  դարձնելու,  և  նրանց  կարիքները  վերհանելու  ուղղությամբ: Ստեփանավանի  պետական  գյուղատնտեսական  քոլեջի  խորհրդի  կազմում  ընդգրկված  են  ներքին  և  արտաքին  շահակիցներ:Քոլեջում  կազմակերպվում  են  ֆոկուս  խմբեր,  որտեղ  ուսանողները  բարձրաձայնում   և   և քննարկում  են  իրենց  հուզող  հարցերը  և  առաջարկում  համապատասխան  լուծումներ:</w:t>
            </w:r>
            <w:r w:rsidR="00C44752"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w:t>
            </w:r>
            <w:hyperlink r:id="rId204" w:history="1">
              <w:r w:rsidR="00C94D52" w:rsidRPr="00C94D52">
                <w:rPr>
                  <w:rStyle w:val="af0"/>
                  <w:rFonts w:ascii="Sylfaen" w:eastAsia="Calibri" w:hAnsi="Sylfaen" w:cs="Times New Roman"/>
                  <w:lang w:val="hy-AM"/>
                </w:rPr>
                <w:t>հավելված 69</w:t>
              </w:r>
            </w:hyperlink>
            <w:r w:rsidR="00C94D52" w:rsidRPr="0052051A">
              <w:rPr>
                <w:rFonts w:ascii="Sylfaen" w:eastAsia="Calibri" w:hAnsi="Sylfaen" w:cs="Times New Roman"/>
                <w:color w:val="000000"/>
                <w:lang w:val="hy-AM"/>
              </w:rPr>
              <w:t xml:space="preserve"> </w:t>
            </w:r>
            <w:r w:rsidRPr="0052051A">
              <w:rPr>
                <w:rFonts w:ascii="Sylfaen" w:eastAsia="Calibri" w:hAnsi="Sylfaen" w:cs="Times New Roman"/>
                <w:color w:val="000000"/>
                <w:lang w:val="hy-AM"/>
              </w:rPr>
              <w:t>/</w:t>
            </w:r>
          </w:p>
          <w:p w:rsidR="00E15DAB" w:rsidRPr="0052051A" w:rsidRDefault="00E15DAB" w:rsidP="009923FB">
            <w:pPr>
              <w:spacing w:after="0" w:line="240" w:lineRule="auto"/>
              <w:rPr>
                <w:rFonts w:ascii="Sylfaen" w:eastAsia="Calibri" w:hAnsi="Sylfaen" w:cs="Times New Roman"/>
                <w:color w:val="000000"/>
                <w:lang w:val="hy-AM"/>
              </w:rPr>
            </w:pPr>
            <w:r w:rsidRPr="0052051A">
              <w:rPr>
                <w:rFonts w:ascii="Sylfaen" w:eastAsia="Calibri" w:hAnsi="Sylfaen" w:cs="Times New Roman"/>
                <w:color w:val="000000"/>
                <w:lang w:val="hy-AM"/>
              </w:rPr>
              <w:t xml:space="preserve">Ակտիվ  գործունեություն  է  ծավալում  ուսխորհուրդը, որը պաշտպանում  է  ուսանողների  շահերը,  տնօրինությանն </w:t>
            </w:r>
            <w:r w:rsidR="00C44752" w:rsidRPr="0052051A">
              <w:rPr>
                <w:rFonts w:ascii="Sylfaen" w:eastAsia="Calibri" w:hAnsi="Sylfaen" w:cs="Times New Roman"/>
                <w:color w:val="000000"/>
                <w:lang w:val="hy-AM"/>
              </w:rPr>
              <w:t xml:space="preserve"> է </w:t>
            </w:r>
            <w:r w:rsidRPr="0052051A">
              <w:rPr>
                <w:rFonts w:ascii="Sylfaen" w:eastAsia="Calibri" w:hAnsi="Sylfaen" w:cs="Times New Roman"/>
                <w:color w:val="000000"/>
                <w:lang w:val="hy-AM"/>
              </w:rPr>
              <w:t xml:space="preserve"> ներկայացնում</w:t>
            </w:r>
            <w:r w:rsidR="00C44752" w:rsidRPr="0052051A">
              <w:rPr>
                <w:rFonts w:ascii="Sylfaen" w:eastAsia="Calibri" w:hAnsi="Sylfaen" w:cs="Times New Roman"/>
                <w:color w:val="000000"/>
                <w:lang w:val="hy-AM"/>
              </w:rPr>
              <w:t xml:space="preserve">  ուսանողների կողմից  բարձրացված  հարցերը         / քոլեջի  խորհրդի  թիվ  27  արձանագրություն /  :Մշակված  հարցաթերթիկների  միջոցով  հարցումներ  իրականացվեցին  նաև  գործատուների  շրջանակներում, որտեղ  վերհանված  խնդիրները   քննարկվեցին  համապատասխան  ամբիոններում  և   առաջարկվում  լուծումներ:</w:t>
            </w:r>
          </w:p>
          <w:p w:rsidR="00C44752" w:rsidRPr="0052051A" w:rsidRDefault="00C44752" w:rsidP="009923FB">
            <w:pPr>
              <w:spacing w:after="0" w:line="240" w:lineRule="auto"/>
              <w:rPr>
                <w:rFonts w:ascii="Sylfaen" w:eastAsia="Calibri" w:hAnsi="Sylfaen" w:cs="Times New Roman"/>
                <w:color w:val="000000"/>
                <w:lang w:val="hy-AM"/>
              </w:rPr>
            </w:pPr>
            <w:r w:rsidRPr="0052051A">
              <w:rPr>
                <w:rFonts w:ascii="Sylfaen" w:eastAsia="Calibri" w:hAnsi="Sylfaen" w:cs="Times New Roman"/>
                <w:color w:val="000000"/>
                <w:lang w:val="hy-AM"/>
              </w:rPr>
              <w:t>Քոլեջն  ակտիվորեն  համագործակցում  է  միջազգային  հասարակական  կազմակերպությունների  հետ`  /տես չափանիշ 1,   չափանիշ 9 /</w:t>
            </w:r>
          </w:p>
          <w:p w:rsidR="009923FB" w:rsidRPr="009923FB" w:rsidRDefault="009923FB" w:rsidP="00D4712E">
            <w:pPr>
              <w:spacing w:after="0" w:line="240" w:lineRule="auto"/>
              <w:jc w:val="both"/>
              <w:rPr>
                <w:rFonts w:ascii="Sylfaen" w:eastAsia="Calibri" w:hAnsi="Sylfaen" w:cs="Times New Roman"/>
                <w:color w:val="000000"/>
                <w:sz w:val="16"/>
                <w:szCs w:val="16"/>
                <w:lang w:val="hy-AM"/>
              </w:rPr>
            </w:pPr>
          </w:p>
        </w:tc>
      </w:tr>
      <w:tr w:rsidR="009923FB" w:rsidRPr="00844065" w:rsidTr="008D5353">
        <w:tc>
          <w:tcPr>
            <w:tcW w:w="9825" w:type="dxa"/>
            <w:gridSpan w:val="6"/>
            <w:tcBorders>
              <w:top w:val="single" w:sz="4" w:space="0" w:color="auto"/>
              <w:left w:val="single" w:sz="2" w:space="0" w:color="auto"/>
              <w:bottom w:val="nil"/>
              <w:right w:val="single" w:sz="2" w:space="0" w:color="auto"/>
            </w:tcBorders>
          </w:tcPr>
          <w:p w:rsidR="009923FB" w:rsidRDefault="009923FB" w:rsidP="009923FB">
            <w:pPr>
              <w:spacing w:after="0" w:line="240" w:lineRule="auto"/>
              <w:rPr>
                <w:rFonts w:ascii="Sylfaen" w:eastAsia="Calibri" w:hAnsi="Sylfaen" w:cs="Sylfaen"/>
                <w:bCs/>
                <w:i/>
                <w:color w:val="000000"/>
                <w:lang w:val="hy-AM"/>
              </w:rPr>
            </w:pPr>
          </w:p>
          <w:p w:rsidR="00114FB6" w:rsidRPr="00114FB6" w:rsidRDefault="00114FB6" w:rsidP="009923FB">
            <w:pPr>
              <w:spacing w:after="0" w:line="240" w:lineRule="auto"/>
              <w:rPr>
                <w:rFonts w:ascii="Sylfaen" w:eastAsia="Calibri" w:hAnsi="Sylfaen" w:cs="Sylfaen"/>
                <w:bCs/>
                <w:i/>
                <w:color w:val="000000"/>
                <w:lang w:val="hy-AM"/>
              </w:rPr>
            </w:pPr>
          </w:p>
        </w:tc>
      </w:tr>
      <w:tr w:rsidR="009923FB" w:rsidRPr="00844065" w:rsidTr="008D5353">
        <w:trPr>
          <w:trHeight w:val="117"/>
        </w:trPr>
        <w:tc>
          <w:tcPr>
            <w:tcW w:w="9825" w:type="dxa"/>
            <w:gridSpan w:val="6"/>
            <w:tcBorders>
              <w:top w:val="nil"/>
              <w:left w:val="single" w:sz="2" w:space="0" w:color="auto"/>
              <w:bottom w:val="single" w:sz="4" w:space="0" w:color="auto"/>
              <w:right w:val="single" w:sz="2" w:space="0" w:color="auto"/>
            </w:tcBorders>
            <w:shd w:val="clear" w:color="auto" w:fill="BFBFBF"/>
          </w:tcPr>
          <w:p w:rsidR="009923FB" w:rsidRPr="004F3DE0" w:rsidRDefault="009923FB" w:rsidP="009923FB">
            <w:pPr>
              <w:spacing w:after="0" w:line="240" w:lineRule="auto"/>
              <w:rPr>
                <w:rFonts w:ascii="Sylfaen" w:eastAsia="Calibri" w:hAnsi="Sylfaen" w:cs="Times New Roman"/>
                <w:color w:val="000000"/>
                <w:lang w:val="hy-AM"/>
              </w:rPr>
            </w:pPr>
            <w:r w:rsidRPr="00C44752">
              <w:rPr>
                <w:rFonts w:ascii="Sylfaen" w:eastAsia="Calibri" w:hAnsi="Sylfaen" w:cs="Sylfaen"/>
                <w:b/>
                <w:color w:val="000000"/>
                <w:lang w:val="hy-AM"/>
              </w:rPr>
              <w:lastRenderedPageBreak/>
              <w:t>ՉԱՓՈՐՈՇԻՉ</w:t>
            </w:r>
            <w:r w:rsidRPr="00C44752">
              <w:rPr>
                <w:rFonts w:ascii="Sylfaen" w:eastAsia="Calibri" w:hAnsi="Sylfaen" w:cs="Times New Roman"/>
                <w:b/>
                <w:color w:val="000000"/>
                <w:lang w:val="hy-AM"/>
              </w:rPr>
              <w:t>դ.</w:t>
            </w:r>
            <w:r w:rsidRPr="00C44752">
              <w:rPr>
                <w:rFonts w:ascii="Sylfaen" w:eastAsia="Calibri" w:hAnsi="Sylfaen" w:cs="Sylfaen"/>
                <w:color w:val="000000"/>
                <w:lang w:val="hy-AM"/>
              </w:rPr>
              <w:t>Որակի</w:t>
            </w:r>
            <w:r w:rsidR="00C44752" w:rsidRPr="00C44752">
              <w:rPr>
                <w:rFonts w:ascii="Sylfaen" w:eastAsia="Calibri" w:hAnsi="Sylfaen" w:cs="Sylfaen"/>
                <w:color w:val="000000"/>
                <w:lang w:val="hy-AM"/>
              </w:rPr>
              <w:t xml:space="preserve">   </w:t>
            </w:r>
            <w:r w:rsidRPr="00C44752">
              <w:rPr>
                <w:rFonts w:ascii="Sylfaen" w:eastAsia="Calibri" w:hAnsi="Sylfaen" w:cs="Sylfaen"/>
                <w:color w:val="000000"/>
                <w:lang w:val="hy-AM"/>
              </w:rPr>
              <w:t>ներքին</w:t>
            </w:r>
            <w:r w:rsidR="00C44752" w:rsidRPr="00C44752">
              <w:rPr>
                <w:rFonts w:ascii="Sylfaen" w:eastAsia="Calibri" w:hAnsi="Sylfaen" w:cs="Sylfaen"/>
                <w:color w:val="000000"/>
                <w:lang w:val="hy-AM"/>
              </w:rPr>
              <w:t xml:space="preserve">    </w:t>
            </w:r>
            <w:r w:rsidRPr="00C44752">
              <w:rPr>
                <w:rFonts w:ascii="Sylfaen" w:eastAsia="Calibri" w:hAnsi="Sylfaen" w:cs="Sylfaen"/>
                <w:color w:val="000000"/>
                <w:lang w:val="hy-AM"/>
              </w:rPr>
              <w:t>ապահովման</w:t>
            </w:r>
            <w:r w:rsidR="00C44752" w:rsidRPr="00C44752">
              <w:rPr>
                <w:rFonts w:ascii="Sylfaen" w:eastAsia="Calibri" w:hAnsi="Sylfaen" w:cs="Sylfaen"/>
                <w:color w:val="000000"/>
                <w:lang w:val="hy-AM"/>
              </w:rPr>
              <w:t xml:space="preserve">    </w:t>
            </w:r>
            <w:r w:rsidRPr="00C44752">
              <w:rPr>
                <w:rFonts w:ascii="Sylfaen" w:eastAsia="Calibri" w:hAnsi="Sylfaen" w:cs="Sylfaen"/>
                <w:color w:val="000000"/>
                <w:lang w:val="hy-AM"/>
              </w:rPr>
              <w:t>համակարգը</w:t>
            </w:r>
            <w:r w:rsidR="00C44752" w:rsidRPr="00C44752">
              <w:rPr>
                <w:rFonts w:ascii="Sylfaen" w:eastAsia="Calibri" w:hAnsi="Sylfaen" w:cs="Sylfaen"/>
                <w:color w:val="000000"/>
                <w:lang w:val="hy-AM"/>
              </w:rPr>
              <w:t xml:space="preserve">   </w:t>
            </w:r>
            <w:r w:rsidRPr="00C44752">
              <w:rPr>
                <w:rFonts w:ascii="Sylfaen" w:eastAsia="Calibri" w:hAnsi="Sylfaen" w:cs="Sylfaen"/>
                <w:color w:val="000000"/>
                <w:lang w:val="hy-AM"/>
              </w:rPr>
              <w:t>պարբերաբար</w:t>
            </w:r>
            <w:r w:rsidR="00C44752" w:rsidRPr="00C44752">
              <w:rPr>
                <w:rFonts w:ascii="Sylfaen" w:eastAsia="Calibri" w:hAnsi="Sylfaen" w:cs="Sylfaen"/>
                <w:color w:val="000000"/>
                <w:lang w:val="hy-AM"/>
              </w:rPr>
              <w:t xml:space="preserve">  </w:t>
            </w:r>
            <w:r w:rsidRPr="00C44752">
              <w:rPr>
                <w:rFonts w:ascii="Sylfaen" w:eastAsia="Calibri" w:hAnsi="Sylfaen" w:cs="Sylfaen"/>
                <w:color w:val="000000"/>
                <w:lang w:val="hy-AM"/>
              </w:rPr>
              <w:t>վերանայվում</w:t>
            </w:r>
            <w:r w:rsidR="00C44752" w:rsidRPr="00C44752">
              <w:rPr>
                <w:rFonts w:ascii="Sylfaen" w:eastAsia="Calibri" w:hAnsi="Sylfaen" w:cs="Sylfaen"/>
                <w:color w:val="000000"/>
                <w:lang w:val="hy-AM"/>
              </w:rPr>
              <w:t xml:space="preserve"> </w:t>
            </w:r>
            <w:r w:rsidRPr="00C44752">
              <w:rPr>
                <w:rFonts w:ascii="Sylfaen" w:eastAsia="Calibri" w:hAnsi="Sylfaen" w:cs="Sylfaen"/>
                <w:color w:val="000000"/>
                <w:lang w:val="hy-AM"/>
              </w:rPr>
              <w:t>է</w:t>
            </w:r>
            <w:r w:rsidR="004F3DE0" w:rsidRPr="004F3DE0">
              <w:rPr>
                <w:rFonts w:ascii="Sylfaen" w:eastAsia="Calibri" w:hAnsi="Sylfaen" w:cs="Sylfaen"/>
                <w:color w:val="000000"/>
                <w:lang w:val="hy-AM"/>
              </w:rPr>
              <w:t xml:space="preserve"> </w:t>
            </w:r>
          </w:p>
          <w:p w:rsidR="009923FB" w:rsidRPr="00C44752" w:rsidRDefault="009923FB" w:rsidP="009923FB">
            <w:pPr>
              <w:spacing w:after="0" w:line="240" w:lineRule="auto"/>
              <w:rPr>
                <w:rFonts w:ascii="Sylfaen" w:eastAsia="Calibri" w:hAnsi="Sylfaen" w:cs="Times New Roman"/>
                <w:color w:val="000000"/>
                <w:sz w:val="16"/>
                <w:szCs w:val="16"/>
                <w:lang w:val="hy-AM"/>
              </w:rPr>
            </w:pPr>
          </w:p>
        </w:tc>
      </w:tr>
      <w:tr w:rsidR="009923FB" w:rsidRPr="0055675A" w:rsidTr="008D5353">
        <w:trPr>
          <w:trHeight w:val="117"/>
        </w:trPr>
        <w:tc>
          <w:tcPr>
            <w:tcW w:w="2268" w:type="dxa"/>
            <w:gridSpan w:val="2"/>
            <w:tcBorders>
              <w:top w:val="nil"/>
              <w:left w:val="single" w:sz="2" w:space="0" w:color="auto"/>
              <w:bottom w:val="single" w:sz="4" w:space="0" w:color="auto"/>
              <w:right w:val="single" w:sz="2" w:space="0" w:color="auto"/>
            </w:tcBorders>
            <w:vAlign w:val="center"/>
          </w:tcPr>
          <w:p w:rsidR="009923FB" w:rsidRPr="008D5353" w:rsidRDefault="009923FB" w:rsidP="009923FB">
            <w:pPr>
              <w:spacing w:after="0" w:line="240" w:lineRule="auto"/>
              <w:rPr>
                <w:rFonts w:ascii="Sylfaen" w:eastAsia="Calibri" w:hAnsi="Sylfaen" w:cs="Sylfaen"/>
                <w:color w:val="000000"/>
              </w:rPr>
            </w:pPr>
            <w:r w:rsidRPr="009923FB">
              <w:rPr>
                <w:rFonts w:ascii="Sylfaen" w:eastAsia="Calibri" w:hAnsi="Sylfaen" w:cs="Sylfaen"/>
                <w:color w:val="000000"/>
                <w:lang w:val="en-US"/>
              </w:rPr>
              <w:t>Հիմքեր</w:t>
            </w:r>
          </w:p>
          <w:p w:rsidR="009923FB" w:rsidRPr="008D5353" w:rsidRDefault="009923FB" w:rsidP="009923FB">
            <w:pPr>
              <w:spacing w:after="0" w:line="240" w:lineRule="auto"/>
              <w:rPr>
                <w:rFonts w:ascii="Sylfaen" w:eastAsia="Calibri" w:hAnsi="Sylfaen" w:cs="Times New Roman"/>
                <w:b/>
                <w:color w:val="000000"/>
              </w:rPr>
            </w:pPr>
          </w:p>
        </w:tc>
        <w:tc>
          <w:tcPr>
            <w:tcW w:w="7557" w:type="dxa"/>
            <w:gridSpan w:val="4"/>
            <w:tcBorders>
              <w:top w:val="nil"/>
              <w:left w:val="single" w:sz="2" w:space="0" w:color="auto"/>
              <w:bottom w:val="single" w:sz="4" w:space="0" w:color="auto"/>
              <w:right w:val="single" w:sz="2" w:space="0" w:color="auto"/>
            </w:tcBorders>
            <w:vAlign w:val="center"/>
          </w:tcPr>
          <w:p w:rsidR="009923FB" w:rsidRPr="0055675A" w:rsidRDefault="009923FB" w:rsidP="009923FB">
            <w:pPr>
              <w:spacing w:after="0" w:line="240" w:lineRule="auto"/>
              <w:rPr>
                <w:rFonts w:ascii="Sylfaen" w:eastAsia="Calibri" w:hAnsi="Sylfaen" w:cs="Sylfaen"/>
                <w:b/>
                <w:color w:val="000000"/>
              </w:rPr>
            </w:pPr>
            <w:r w:rsidRPr="004F3DE0">
              <w:rPr>
                <w:rFonts w:ascii="Sylfaen" w:eastAsia="Calibri" w:hAnsi="Sylfaen" w:cs="Sylfaen"/>
                <w:b/>
                <w:color w:val="000000"/>
                <w:lang w:val="en-US"/>
              </w:rPr>
              <w:t>Որակի</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ներքին</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ապահովման</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համակարգի</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վերանայման</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քաղաքականություն</w:t>
            </w:r>
            <w:r w:rsidRPr="004F3DE0">
              <w:rPr>
                <w:rFonts w:ascii="Sylfaen" w:eastAsia="Calibri" w:hAnsi="Sylfaen" w:cs="Sylfaen"/>
                <w:b/>
                <w:color w:val="000000"/>
                <w:lang w:val="hy-AM"/>
              </w:rPr>
              <w:t>ը</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և</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ընթացակարգեր</w:t>
            </w:r>
            <w:r w:rsidRPr="004F3DE0">
              <w:rPr>
                <w:rFonts w:ascii="Sylfaen" w:eastAsia="Calibri" w:hAnsi="Sylfaen" w:cs="Sylfaen"/>
                <w:b/>
                <w:color w:val="000000"/>
                <w:lang w:val="hy-AM"/>
              </w:rPr>
              <w:t>ը</w:t>
            </w:r>
          </w:p>
          <w:p w:rsidR="004F3DE0" w:rsidRPr="0055675A" w:rsidRDefault="004F3DE0" w:rsidP="009923FB">
            <w:pPr>
              <w:spacing w:after="0" w:line="240" w:lineRule="auto"/>
              <w:rPr>
                <w:rFonts w:ascii="Sylfaen" w:eastAsia="Calibri" w:hAnsi="Sylfaen" w:cs="Sylfaen"/>
                <w:color w:val="000000"/>
              </w:rPr>
            </w:pPr>
          </w:p>
          <w:p w:rsidR="004F3DE0" w:rsidRPr="0055675A" w:rsidRDefault="004F3DE0" w:rsidP="009923FB">
            <w:pPr>
              <w:spacing w:after="0" w:line="240" w:lineRule="auto"/>
              <w:rPr>
                <w:rFonts w:ascii="Sylfaen" w:eastAsia="Calibri" w:hAnsi="Sylfaen" w:cs="Sylfaen"/>
                <w:color w:val="000000"/>
              </w:rPr>
            </w:pPr>
            <w:r>
              <w:rPr>
                <w:rFonts w:ascii="Sylfaen" w:eastAsia="Calibri" w:hAnsi="Sylfaen" w:cs="Sylfaen"/>
                <w:color w:val="000000"/>
                <w:lang w:val="en-US"/>
              </w:rPr>
              <w:t>Քանի</w:t>
            </w:r>
            <w:r w:rsidRPr="0055675A">
              <w:rPr>
                <w:rFonts w:ascii="Sylfaen" w:eastAsia="Calibri" w:hAnsi="Sylfaen" w:cs="Sylfaen"/>
                <w:color w:val="000000"/>
              </w:rPr>
              <w:t xml:space="preserve">  </w:t>
            </w:r>
            <w:r>
              <w:rPr>
                <w:rFonts w:ascii="Sylfaen" w:eastAsia="Calibri" w:hAnsi="Sylfaen" w:cs="Sylfaen"/>
                <w:color w:val="000000"/>
                <w:lang w:val="en-US"/>
              </w:rPr>
              <w:t>որ</w:t>
            </w:r>
            <w:r w:rsidRPr="0055675A">
              <w:rPr>
                <w:rFonts w:ascii="Sylfaen" w:eastAsia="Calibri" w:hAnsi="Sylfaen" w:cs="Sylfaen"/>
                <w:color w:val="000000"/>
              </w:rPr>
              <w:t xml:space="preserve">   </w:t>
            </w:r>
            <w:r>
              <w:rPr>
                <w:rFonts w:ascii="Sylfaen" w:eastAsia="Calibri" w:hAnsi="Sylfaen" w:cs="Sylfaen"/>
                <w:color w:val="000000"/>
                <w:lang w:val="en-US"/>
              </w:rPr>
              <w:t>քոլեջում</w:t>
            </w:r>
            <w:r w:rsidRPr="0055675A">
              <w:rPr>
                <w:rFonts w:ascii="Sylfaen" w:eastAsia="Calibri" w:hAnsi="Sylfaen" w:cs="Sylfaen"/>
                <w:color w:val="000000"/>
              </w:rPr>
              <w:t xml:space="preserve">  </w:t>
            </w:r>
            <w:r>
              <w:rPr>
                <w:rFonts w:ascii="Sylfaen" w:eastAsia="Calibri" w:hAnsi="Sylfaen" w:cs="Sylfaen"/>
                <w:color w:val="000000"/>
                <w:lang w:val="en-US"/>
              </w:rPr>
              <w:t>որակի</w:t>
            </w:r>
            <w:r w:rsidRPr="0055675A">
              <w:rPr>
                <w:rFonts w:ascii="Sylfaen" w:eastAsia="Calibri" w:hAnsi="Sylfaen" w:cs="Sylfaen"/>
                <w:color w:val="000000"/>
              </w:rPr>
              <w:t xml:space="preserve">  </w:t>
            </w:r>
            <w:r>
              <w:rPr>
                <w:rFonts w:ascii="Sylfaen" w:eastAsia="Calibri" w:hAnsi="Sylfaen" w:cs="Sylfaen"/>
                <w:color w:val="000000"/>
                <w:lang w:val="en-US"/>
              </w:rPr>
              <w:t>ներքին</w:t>
            </w:r>
            <w:r w:rsidRPr="0055675A">
              <w:rPr>
                <w:rFonts w:ascii="Sylfaen" w:eastAsia="Calibri" w:hAnsi="Sylfaen" w:cs="Sylfaen"/>
                <w:color w:val="000000"/>
              </w:rPr>
              <w:t xml:space="preserve">  </w:t>
            </w:r>
            <w:r>
              <w:rPr>
                <w:rFonts w:ascii="Sylfaen" w:eastAsia="Calibri" w:hAnsi="Sylfaen" w:cs="Sylfaen"/>
                <w:color w:val="000000"/>
                <w:lang w:val="en-US"/>
              </w:rPr>
              <w:t>ապահովման</w:t>
            </w:r>
            <w:r w:rsidRPr="0055675A">
              <w:rPr>
                <w:rFonts w:ascii="Sylfaen" w:eastAsia="Calibri" w:hAnsi="Sylfaen" w:cs="Sylfaen"/>
                <w:color w:val="000000"/>
              </w:rPr>
              <w:t xml:space="preserve">  </w:t>
            </w:r>
            <w:r>
              <w:rPr>
                <w:rFonts w:ascii="Sylfaen" w:eastAsia="Calibri" w:hAnsi="Sylfaen" w:cs="Sylfaen"/>
                <w:color w:val="000000"/>
                <w:lang w:val="en-US"/>
              </w:rPr>
              <w:t>համակարգը</w:t>
            </w:r>
            <w:r w:rsidRPr="0055675A">
              <w:rPr>
                <w:rFonts w:ascii="Sylfaen" w:eastAsia="Calibri" w:hAnsi="Sylfaen" w:cs="Sylfaen"/>
                <w:color w:val="000000"/>
              </w:rPr>
              <w:t xml:space="preserve">  </w:t>
            </w:r>
            <w:r>
              <w:rPr>
                <w:rFonts w:ascii="Sylfaen" w:eastAsia="Calibri" w:hAnsi="Sylfaen" w:cs="Sylfaen"/>
                <w:color w:val="000000"/>
                <w:lang w:val="en-US"/>
              </w:rPr>
              <w:t>նոր</w:t>
            </w:r>
            <w:r w:rsidRPr="0055675A">
              <w:rPr>
                <w:rFonts w:ascii="Sylfaen" w:eastAsia="Calibri" w:hAnsi="Sylfaen" w:cs="Sylfaen"/>
                <w:color w:val="000000"/>
              </w:rPr>
              <w:t xml:space="preserve">  </w:t>
            </w:r>
            <w:r>
              <w:rPr>
                <w:rFonts w:ascii="Sylfaen" w:eastAsia="Calibri" w:hAnsi="Sylfaen" w:cs="Sylfaen"/>
                <w:color w:val="000000"/>
                <w:lang w:val="en-US"/>
              </w:rPr>
              <w:t>կառույց</w:t>
            </w:r>
            <w:r w:rsidRPr="0055675A">
              <w:rPr>
                <w:rFonts w:ascii="Sylfaen" w:eastAsia="Calibri" w:hAnsi="Sylfaen" w:cs="Sylfaen"/>
                <w:color w:val="000000"/>
              </w:rPr>
              <w:t xml:space="preserve"> </w:t>
            </w:r>
            <w:r>
              <w:rPr>
                <w:rFonts w:ascii="Sylfaen" w:eastAsia="Calibri" w:hAnsi="Sylfaen" w:cs="Sylfaen"/>
                <w:color w:val="000000"/>
                <w:lang w:val="en-US"/>
              </w:rPr>
              <w:t>է</w:t>
            </w:r>
            <w:r w:rsidRPr="0055675A">
              <w:rPr>
                <w:rFonts w:ascii="Sylfaen" w:eastAsia="Calibri" w:hAnsi="Sylfaen" w:cs="Sylfaen"/>
                <w:color w:val="000000"/>
              </w:rPr>
              <w:t>,</w:t>
            </w:r>
            <w:r>
              <w:rPr>
                <w:rFonts w:ascii="Sylfaen" w:eastAsia="Calibri" w:hAnsi="Sylfaen" w:cs="Sylfaen"/>
                <w:color w:val="000000"/>
                <w:lang w:val="en-US"/>
              </w:rPr>
              <w:t>հետևաբար</w:t>
            </w:r>
            <w:r w:rsidRPr="0055675A">
              <w:rPr>
                <w:rFonts w:ascii="Sylfaen" w:eastAsia="Calibri" w:hAnsi="Sylfaen" w:cs="Sylfaen"/>
                <w:color w:val="000000"/>
              </w:rPr>
              <w:t xml:space="preserve"> </w:t>
            </w:r>
            <w:r>
              <w:rPr>
                <w:rFonts w:ascii="Sylfaen" w:eastAsia="Calibri" w:hAnsi="Sylfaen" w:cs="Sylfaen"/>
                <w:color w:val="000000"/>
                <w:lang w:val="en-US"/>
              </w:rPr>
              <w:t>վերանայման</w:t>
            </w:r>
            <w:r w:rsidRPr="0055675A">
              <w:rPr>
                <w:rFonts w:ascii="Sylfaen" w:eastAsia="Calibri" w:hAnsi="Sylfaen" w:cs="Sylfaen"/>
                <w:color w:val="000000"/>
              </w:rPr>
              <w:t xml:space="preserve">  </w:t>
            </w:r>
            <w:r>
              <w:rPr>
                <w:rFonts w:ascii="Sylfaen" w:eastAsia="Calibri" w:hAnsi="Sylfaen" w:cs="Sylfaen"/>
                <w:color w:val="000000"/>
                <w:lang w:val="en-US"/>
              </w:rPr>
              <w:t>քաղաքականություն</w:t>
            </w:r>
            <w:r w:rsidRPr="0055675A">
              <w:rPr>
                <w:rFonts w:ascii="Sylfaen" w:eastAsia="Calibri" w:hAnsi="Sylfaen" w:cs="Sylfaen"/>
                <w:color w:val="000000"/>
              </w:rPr>
              <w:t xml:space="preserve">  </w:t>
            </w:r>
            <w:r>
              <w:rPr>
                <w:rFonts w:ascii="Sylfaen" w:eastAsia="Calibri" w:hAnsi="Sylfaen" w:cs="Sylfaen"/>
                <w:color w:val="000000"/>
                <w:lang w:val="en-US"/>
              </w:rPr>
              <w:t>և</w:t>
            </w:r>
            <w:r w:rsidRPr="0055675A">
              <w:rPr>
                <w:rFonts w:ascii="Sylfaen" w:eastAsia="Calibri" w:hAnsi="Sylfaen" w:cs="Sylfaen"/>
                <w:color w:val="000000"/>
              </w:rPr>
              <w:t xml:space="preserve">  </w:t>
            </w:r>
            <w:r>
              <w:rPr>
                <w:rFonts w:ascii="Sylfaen" w:eastAsia="Calibri" w:hAnsi="Sylfaen" w:cs="Sylfaen"/>
                <w:color w:val="000000"/>
                <w:lang w:val="en-US"/>
              </w:rPr>
              <w:t>ընթացակարգ</w:t>
            </w:r>
            <w:r w:rsidRPr="0055675A">
              <w:rPr>
                <w:rFonts w:ascii="Sylfaen" w:eastAsia="Calibri" w:hAnsi="Sylfaen" w:cs="Sylfaen"/>
                <w:color w:val="000000"/>
              </w:rPr>
              <w:t xml:space="preserve">  </w:t>
            </w:r>
            <w:r>
              <w:rPr>
                <w:rFonts w:ascii="Sylfaen" w:eastAsia="Calibri" w:hAnsi="Sylfaen" w:cs="Sylfaen"/>
                <w:color w:val="000000"/>
                <w:lang w:val="en-US"/>
              </w:rPr>
              <w:t>դեռևս</w:t>
            </w:r>
            <w:r w:rsidRPr="0055675A">
              <w:rPr>
                <w:rFonts w:ascii="Sylfaen" w:eastAsia="Calibri" w:hAnsi="Sylfaen" w:cs="Sylfaen"/>
                <w:color w:val="000000"/>
              </w:rPr>
              <w:t xml:space="preserve"> </w:t>
            </w:r>
            <w:r>
              <w:rPr>
                <w:rFonts w:ascii="Sylfaen" w:eastAsia="Calibri" w:hAnsi="Sylfaen" w:cs="Sylfaen"/>
                <w:color w:val="000000"/>
                <w:lang w:val="en-US"/>
              </w:rPr>
              <w:t>չկա</w:t>
            </w:r>
            <w:r w:rsidRPr="0055675A">
              <w:rPr>
                <w:rFonts w:ascii="Sylfaen" w:eastAsia="Calibri" w:hAnsi="Sylfaen" w:cs="Sylfaen"/>
                <w:color w:val="000000"/>
              </w:rPr>
              <w:t xml:space="preserve">: </w:t>
            </w:r>
          </w:p>
          <w:p w:rsidR="009923FB" w:rsidRPr="0055675A" w:rsidRDefault="009923FB" w:rsidP="009923FB">
            <w:pPr>
              <w:spacing w:after="0" w:line="240" w:lineRule="auto"/>
              <w:rPr>
                <w:rFonts w:ascii="Sylfaen" w:eastAsia="Calibri" w:hAnsi="Sylfaen" w:cs="Times New Roman"/>
                <w:color w:val="000000"/>
              </w:rPr>
            </w:pPr>
          </w:p>
          <w:p w:rsidR="009923FB" w:rsidRPr="0055675A" w:rsidRDefault="009923FB" w:rsidP="009923FB">
            <w:pPr>
              <w:spacing w:after="0" w:line="240" w:lineRule="auto"/>
              <w:rPr>
                <w:rFonts w:ascii="Sylfaen" w:eastAsia="Calibri" w:hAnsi="Sylfaen" w:cs="Sylfaen"/>
                <w:b/>
                <w:color w:val="000000"/>
              </w:rPr>
            </w:pPr>
            <w:r w:rsidRPr="004F3DE0">
              <w:rPr>
                <w:rFonts w:ascii="Sylfaen" w:eastAsia="Calibri" w:hAnsi="Sylfaen" w:cs="Sylfaen"/>
                <w:b/>
                <w:color w:val="000000"/>
                <w:lang w:val="en-US"/>
              </w:rPr>
              <w:t>Որակի</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ներքին</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ապահովման</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համակարգի</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պարբերաբար</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վերանայման</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մեխանիզմներ</w:t>
            </w:r>
            <w:r w:rsidRPr="004F3DE0">
              <w:rPr>
                <w:rFonts w:ascii="Sylfaen" w:eastAsia="Calibri" w:hAnsi="Sylfaen" w:cs="Sylfaen"/>
                <w:b/>
                <w:color w:val="000000"/>
                <w:lang w:val="hy-AM"/>
              </w:rPr>
              <w:t>ը</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և</w:t>
            </w:r>
            <w:r w:rsidR="004F3DE0" w:rsidRPr="004F3DE0">
              <w:rPr>
                <w:rFonts w:ascii="Sylfaen" w:eastAsia="Calibri" w:hAnsi="Sylfaen" w:cs="Sylfaen"/>
                <w:b/>
                <w:color w:val="000000"/>
              </w:rPr>
              <w:t xml:space="preserve">   </w:t>
            </w:r>
            <w:r w:rsidRPr="004F3DE0">
              <w:rPr>
                <w:rFonts w:ascii="Sylfaen" w:eastAsia="Calibri" w:hAnsi="Sylfaen" w:cs="Sylfaen"/>
                <w:b/>
                <w:color w:val="000000"/>
                <w:lang w:val="en-US"/>
              </w:rPr>
              <w:t>գործիքներ</w:t>
            </w:r>
            <w:r w:rsidRPr="004F3DE0">
              <w:rPr>
                <w:rFonts w:ascii="Sylfaen" w:eastAsia="Calibri" w:hAnsi="Sylfaen" w:cs="Sylfaen"/>
                <w:b/>
                <w:color w:val="000000"/>
                <w:lang w:val="hy-AM"/>
              </w:rPr>
              <w:t>ը</w:t>
            </w:r>
          </w:p>
          <w:p w:rsidR="004F3DE0" w:rsidRPr="0055675A" w:rsidRDefault="004F3DE0" w:rsidP="009923FB">
            <w:pPr>
              <w:spacing w:after="0" w:line="240" w:lineRule="auto"/>
              <w:rPr>
                <w:rFonts w:ascii="Sylfaen" w:eastAsia="Calibri" w:hAnsi="Sylfaen" w:cs="Sylfaen"/>
                <w:color w:val="000000"/>
              </w:rPr>
            </w:pPr>
            <w:r w:rsidRPr="004F3DE0">
              <w:rPr>
                <w:rFonts w:ascii="Sylfaen" w:eastAsia="Calibri" w:hAnsi="Sylfaen" w:cs="Sylfaen"/>
                <w:color w:val="000000"/>
                <w:lang w:val="en-US"/>
              </w:rPr>
              <w:t>Քանի</w:t>
            </w:r>
            <w:r w:rsidRPr="0055675A">
              <w:rPr>
                <w:rFonts w:ascii="Sylfaen" w:eastAsia="Calibri" w:hAnsi="Sylfaen" w:cs="Sylfaen"/>
                <w:color w:val="000000"/>
              </w:rPr>
              <w:t xml:space="preserve">  </w:t>
            </w:r>
            <w:r w:rsidRPr="004F3DE0">
              <w:rPr>
                <w:rFonts w:ascii="Sylfaen" w:eastAsia="Calibri" w:hAnsi="Sylfaen" w:cs="Sylfaen"/>
                <w:color w:val="000000"/>
                <w:lang w:val="en-US"/>
              </w:rPr>
              <w:t>որ</w:t>
            </w:r>
            <w:r w:rsidRPr="0055675A">
              <w:rPr>
                <w:rFonts w:ascii="Sylfaen" w:eastAsia="Calibri" w:hAnsi="Sylfaen" w:cs="Sylfaen"/>
                <w:color w:val="000000"/>
              </w:rPr>
              <w:t xml:space="preserve">    </w:t>
            </w:r>
            <w:r w:rsidRPr="004F3DE0">
              <w:rPr>
                <w:rFonts w:ascii="Sylfaen" w:eastAsia="Calibri" w:hAnsi="Sylfaen" w:cs="Sylfaen"/>
                <w:color w:val="000000"/>
                <w:lang w:val="en-US"/>
              </w:rPr>
              <w:t>քաղաքականությունը</w:t>
            </w:r>
            <w:r w:rsidRPr="0055675A">
              <w:rPr>
                <w:rFonts w:ascii="Sylfaen" w:eastAsia="Calibri" w:hAnsi="Sylfaen" w:cs="Sylfaen"/>
                <w:color w:val="000000"/>
              </w:rPr>
              <w:t xml:space="preserve">  </w:t>
            </w:r>
            <w:r w:rsidRPr="004F3DE0">
              <w:rPr>
                <w:rFonts w:ascii="Sylfaen" w:eastAsia="Calibri" w:hAnsi="Sylfaen" w:cs="Sylfaen"/>
                <w:color w:val="000000"/>
                <w:lang w:val="en-US"/>
              </w:rPr>
              <w:t>դեռևս</w:t>
            </w:r>
            <w:r w:rsidRPr="0055675A">
              <w:rPr>
                <w:rFonts w:ascii="Sylfaen" w:eastAsia="Calibri" w:hAnsi="Sylfaen" w:cs="Sylfaen"/>
                <w:color w:val="000000"/>
              </w:rPr>
              <w:t xml:space="preserve">  </w:t>
            </w:r>
            <w:r w:rsidRPr="004F3DE0">
              <w:rPr>
                <w:rFonts w:ascii="Sylfaen" w:eastAsia="Calibri" w:hAnsi="Sylfaen" w:cs="Sylfaen"/>
                <w:color w:val="000000"/>
                <w:lang w:val="en-US"/>
              </w:rPr>
              <w:t>մշակված</w:t>
            </w:r>
            <w:r w:rsidRPr="0055675A">
              <w:rPr>
                <w:rFonts w:ascii="Sylfaen" w:eastAsia="Calibri" w:hAnsi="Sylfaen" w:cs="Sylfaen"/>
                <w:color w:val="000000"/>
              </w:rPr>
              <w:t xml:space="preserve"> </w:t>
            </w:r>
            <w:r w:rsidRPr="004F3DE0">
              <w:rPr>
                <w:rFonts w:ascii="Sylfaen" w:eastAsia="Calibri" w:hAnsi="Sylfaen" w:cs="Sylfaen"/>
                <w:color w:val="000000"/>
                <w:lang w:val="en-US"/>
              </w:rPr>
              <w:t>չէ</w:t>
            </w:r>
            <w:r w:rsidRPr="0055675A">
              <w:rPr>
                <w:rFonts w:ascii="Sylfaen" w:eastAsia="Calibri" w:hAnsi="Sylfaen" w:cs="Sylfaen"/>
                <w:color w:val="000000"/>
              </w:rPr>
              <w:t xml:space="preserve"> </w:t>
            </w:r>
            <w:r w:rsidR="00D62ACC" w:rsidRPr="0055675A">
              <w:rPr>
                <w:rFonts w:ascii="Sylfaen" w:eastAsia="Calibri" w:hAnsi="Sylfaen" w:cs="Sylfaen"/>
                <w:color w:val="000000"/>
              </w:rPr>
              <w:t xml:space="preserve">  </w:t>
            </w:r>
            <w:r w:rsidR="00D62ACC">
              <w:rPr>
                <w:rFonts w:ascii="Sylfaen" w:eastAsia="Calibri" w:hAnsi="Sylfaen" w:cs="Sylfaen"/>
                <w:color w:val="000000"/>
                <w:lang w:val="en-US"/>
              </w:rPr>
              <w:t>հետևաբար</w:t>
            </w:r>
            <w:r w:rsidR="00D62ACC" w:rsidRPr="0055675A">
              <w:rPr>
                <w:rFonts w:ascii="Sylfaen" w:eastAsia="Calibri" w:hAnsi="Sylfaen" w:cs="Sylfaen"/>
                <w:color w:val="000000"/>
              </w:rPr>
              <w:t xml:space="preserve">  </w:t>
            </w:r>
            <w:r w:rsidR="00D62ACC">
              <w:rPr>
                <w:rFonts w:ascii="Sylfaen" w:eastAsia="Calibri" w:hAnsi="Sylfaen" w:cs="Sylfaen"/>
                <w:color w:val="000000"/>
                <w:lang w:val="en-US"/>
              </w:rPr>
              <w:t>վերանայման</w:t>
            </w:r>
            <w:r w:rsidR="00D62ACC" w:rsidRPr="0055675A">
              <w:rPr>
                <w:rFonts w:ascii="Sylfaen" w:eastAsia="Calibri" w:hAnsi="Sylfaen" w:cs="Sylfaen"/>
                <w:color w:val="000000"/>
              </w:rPr>
              <w:t xml:space="preserve">  </w:t>
            </w:r>
            <w:r w:rsidR="00D62ACC">
              <w:rPr>
                <w:rFonts w:ascii="Sylfaen" w:eastAsia="Calibri" w:hAnsi="Sylfaen" w:cs="Sylfaen"/>
                <w:color w:val="000000"/>
                <w:lang w:val="en-US"/>
              </w:rPr>
              <w:t>մեխանիզմներ</w:t>
            </w:r>
            <w:r w:rsidR="00D62ACC" w:rsidRPr="0055675A">
              <w:rPr>
                <w:rFonts w:ascii="Sylfaen" w:eastAsia="Calibri" w:hAnsi="Sylfaen" w:cs="Sylfaen"/>
                <w:color w:val="000000"/>
              </w:rPr>
              <w:t xml:space="preserve">  </w:t>
            </w:r>
            <w:r w:rsidR="00D62ACC">
              <w:rPr>
                <w:rFonts w:ascii="Sylfaen" w:eastAsia="Calibri" w:hAnsi="Sylfaen" w:cs="Sylfaen"/>
                <w:color w:val="000000"/>
                <w:lang w:val="en-US"/>
              </w:rPr>
              <w:t>և</w:t>
            </w:r>
            <w:r w:rsidR="00D62ACC" w:rsidRPr="0055675A">
              <w:rPr>
                <w:rFonts w:ascii="Sylfaen" w:eastAsia="Calibri" w:hAnsi="Sylfaen" w:cs="Sylfaen"/>
                <w:color w:val="000000"/>
              </w:rPr>
              <w:t xml:space="preserve">  </w:t>
            </w:r>
            <w:r w:rsidR="00D62ACC">
              <w:rPr>
                <w:rFonts w:ascii="Sylfaen" w:eastAsia="Calibri" w:hAnsi="Sylfaen" w:cs="Sylfaen"/>
                <w:color w:val="000000"/>
                <w:lang w:val="en-US"/>
              </w:rPr>
              <w:t>գործիքներ</w:t>
            </w:r>
            <w:r w:rsidR="00D62ACC" w:rsidRPr="0055675A">
              <w:rPr>
                <w:rFonts w:ascii="Sylfaen" w:eastAsia="Calibri" w:hAnsi="Sylfaen" w:cs="Sylfaen"/>
                <w:color w:val="000000"/>
              </w:rPr>
              <w:t xml:space="preserve">  </w:t>
            </w:r>
            <w:r w:rsidR="00D62ACC">
              <w:rPr>
                <w:rFonts w:ascii="Sylfaen" w:eastAsia="Calibri" w:hAnsi="Sylfaen" w:cs="Sylfaen"/>
                <w:color w:val="000000"/>
                <w:lang w:val="en-US"/>
              </w:rPr>
              <w:t>դեռևս</w:t>
            </w:r>
            <w:r w:rsidR="00D62ACC" w:rsidRPr="0055675A">
              <w:rPr>
                <w:rFonts w:ascii="Sylfaen" w:eastAsia="Calibri" w:hAnsi="Sylfaen" w:cs="Sylfaen"/>
                <w:color w:val="000000"/>
              </w:rPr>
              <w:t xml:space="preserve"> </w:t>
            </w:r>
            <w:r w:rsidR="00D62ACC">
              <w:rPr>
                <w:rFonts w:ascii="Sylfaen" w:eastAsia="Calibri" w:hAnsi="Sylfaen" w:cs="Sylfaen"/>
                <w:color w:val="000000"/>
                <w:lang w:val="en-US"/>
              </w:rPr>
              <w:t>չկան</w:t>
            </w:r>
            <w:r w:rsidR="00D62ACC" w:rsidRPr="0055675A">
              <w:rPr>
                <w:rFonts w:ascii="Sylfaen" w:eastAsia="Calibri" w:hAnsi="Sylfaen" w:cs="Sylfaen"/>
                <w:color w:val="000000"/>
              </w:rPr>
              <w:t xml:space="preserve"> </w:t>
            </w:r>
          </w:p>
          <w:p w:rsidR="009923FB" w:rsidRPr="0055675A" w:rsidRDefault="009923FB" w:rsidP="009923FB">
            <w:pPr>
              <w:spacing w:after="0" w:line="240" w:lineRule="auto"/>
              <w:rPr>
                <w:rFonts w:ascii="Sylfaen" w:eastAsia="Calibri" w:hAnsi="Sylfaen" w:cs="Times New Roman"/>
                <w:color w:val="000000"/>
              </w:rPr>
            </w:pPr>
          </w:p>
          <w:p w:rsidR="009923FB" w:rsidRPr="0055675A" w:rsidRDefault="009923FB" w:rsidP="009923FB">
            <w:pPr>
              <w:spacing w:after="0" w:line="240" w:lineRule="auto"/>
              <w:rPr>
                <w:rFonts w:ascii="Sylfaen" w:eastAsia="Calibri" w:hAnsi="Sylfaen" w:cs="Sylfaen"/>
                <w:b/>
                <w:color w:val="000000"/>
              </w:rPr>
            </w:pPr>
            <w:r w:rsidRPr="00D62ACC">
              <w:rPr>
                <w:rFonts w:ascii="Sylfaen" w:eastAsia="Calibri" w:hAnsi="Sylfaen" w:cs="Sylfaen"/>
                <w:b/>
                <w:color w:val="000000"/>
                <w:lang w:val="en-US"/>
              </w:rPr>
              <w:t>Համապատասխան</w:t>
            </w:r>
            <w:r w:rsidR="004F3DE0" w:rsidRPr="00D62ACC">
              <w:rPr>
                <w:rFonts w:ascii="Sylfaen" w:eastAsia="Calibri" w:hAnsi="Sylfaen" w:cs="Sylfaen"/>
                <w:b/>
                <w:color w:val="000000"/>
              </w:rPr>
              <w:t xml:space="preserve">  </w:t>
            </w:r>
            <w:r w:rsidRPr="00D62ACC">
              <w:rPr>
                <w:rFonts w:ascii="Sylfaen" w:eastAsia="Calibri" w:hAnsi="Sylfaen" w:cs="Sylfaen"/>
                <w:b/>
                <w:color w:val="000000"/>
                <w:lang w:val="en-US"/>
              </w:rPr>
              <w:t>այլ</w:t>
            </w:r>
            <w:r w:rsidR="004F3DE0" w:rsidRPr="00D62ACC">
              <w:rPr>
                <w:rFonts w:ascii="Sylfaen" w:eastAsia="Calibri" w:hAnsi="Sylfaen" w:cs="Sylfaen"/>
                <w:b/>
                <w:color w:val="000000"/>
              </w:rPr>
              <w:t xml:space="preserve">   </w:t>
            </w:r>
            <w:r w:rsidRPr="00D62ACC">
              <w:rPr>
                <w:rFonts w:ascii="Sylfaen" w:eastAsia="Calibri" w:hAnsi="Sylfaen" w:cs="Sylfaen"/>
                <w:b/>
                <w:color w:val="000000"/>
                <w:lang w:val="en-US"/>
              </w:rPr>
              <w:t>հիմքեր</w:t>
            </w:r>
            <w:r w:rsidR="004F3DE0" w:rsidRPr="00D62ACC">
              <w:rPr>
                <w:rFonts w:ascii="Sylfaen" w:eastAsia="Calibri" w:hAnsi="Sylfaen" w:cs="Sylfaen"/>
                <w:b/>
                <w:color w:val="000000"/>
              </w:rPr>
              <w:t xml:space="preserve">   </w:t>
            </w:r>
            <w:r w:rsidRPr="00D62ACC">
              <w:rPr>
                <w:rFonts w:ascii="Sylfaen" w:eastAsia="Calibri" w:hAnsi="Sylfaen" w:cs="Sylfaen"/>
                <w:b/>
                <w:color w:val="000000"/>
                <w:lang w:val="en-US"/>
              </w:rPr>
              <w:t>և</w:t>
            </w:r>
            <w:r w:rsidR="004F3DE0" w:rsidRPr="00D62ACC">
              <w:rPr>
                <w:rFonts w:ascii="Sylfaen" w:eastAsia="Calibri" w:hAnsi="Sylfaen" w:cs="Sylfaen"/>
                <w:b/>
                <w:color w:val="000000"/>
              </w:rPr>
              <w:t xml:space="preserve">  </w:t>
            </w:r>
            <w:r w:rsidRPr="00D62ACC">
              <w:rPr>
                <w:rFonts w:ascii="Sylfaen" w:eastAsia="Calibri" w:hAnsi="Sylfaen" w:cs="Sylfaen"/>
                <w:b/>
                <w:color w:val="000000"/>
                <w:lang w:val="en-US"/>
              </w:rPr>
              <w:t>վերլուծություններ</w:t>
            </w:r>
            <w:r w:rsidR="004F3DE0" w:rsidRPr="00D62ACC">
              <w:rPr>
                <w:rFonts w:ascii="Sylfaen" w:eastAsia="Calibri" w:hAnsi="Sylfaen" w:cs="Sylfaen"/>
                <w:b/>
                <w:color w:val="000000"/>
              </w:rPr>
              <w:t xml:space="preserve">  </w:t>
            </w:r>
          </w:p>
          <w:p w:rsidR="00D62ACC" w:rsidRPr="0055675A" w:rsidRDefault="00D62ACC" w:rsidP="009923FB">
            <w:pPr>
              <w:spacing w:after="0" w:line="240" w:lineRule="auto"/>
              <w:rPr>
                <w:rFonts w:ascii="Sylfaen" w:eastAsia="Calibri" w:hAnsi="Sylfaen" w:cs="Times New Roman"/>
                <w:color w:val="000000"/>
              </w:rPr>
            </w:pPr>
            <w:r>
              <w:rPr>
                <w:rFonts w:ascii="Sylfaen" w:eastAsia="Calibri" w:hAnsi="Sylfaen" w:cs="Sylfaen"/>
                <w:color w:val="000000"/>
                <w:lang w:val="en-US"/>
              </w:rPr>
              <w:t>Տես</w:t>
            </w:r>
            <w:r w:rsidRPr="0055675A">
              <w:rPr>
                <w:rFonts w:ascii="Sylfaen" w:eastAsia="Calibri" w:hAnsi="Sylfaen" w:cs="Sylfaen"/>
                <w:color w:val="000000"/>
              </w:rPr>
              <w:t xml:space="preserve">  </w:t>
            </w:r>
            <w:r>
              <w:rPr>
                <w:rFonts w:ascii="Sylfaen" w:eastAsia="Calibri" w:hAnsi="Sylfaen" w:cs="Sylfaen"/>
                <w:color w:val="000000"/>
                <w:lang w:val="en-US"/>
              </w:rPr>
              <w:t>չափանիշ</w:t>
            </w:r>
            <w:r w:rsidRPr="0055675A">
              <w:rPr>
                <w:rFonts w:ascii="Sylfaen" w:eastAsia="Calibri" w:hAnsi="Sylfaen" w:cs="Sylfaen"/>
                <w:color w:val="000000"/>
              </w:rPr>
              <w:t xml:space="preserve"> 10   </w:t>
            </w:r>
            <w:r>
              <w:rPr>
                <w:rFonts w:ascii="Sylfaen" w:eastAsia="Calibri" w:hAnsi="Sylfaen" w:cs="Sylfaen"/>
                <w:color w:val="000000"/>
                <w:lang w:val="en-US"/>
              </w:rPr>
              <w:t>չափորոշիչ</w:t>
            </w:r>
            <w:r w:rsidRPr="0055675A">
              <w:rPr>
                <w:rFonts w:ascii="Sylfaen" w:eastAsia="Calibri" w:hAnsi="Sylfaen" w:cs="Sylfaen"/>
                <w:color w:val="000000"/>
              </w:rPr>
              <w:t xml:space="preserve"> </w:t>
            </w:r>
            <w:r>
              <w:rPr>
                <w:rFonts w:ascii="Sylfaen" w:eastAsia="Calibri" w:hAnsi="Sylfaen" w:cs="Sylfaen"/>
                <w:color w:val="000000"/>
                <w:lang w:val="en-US"/>
              </w:rPr>
              <w:t>ա</w:t>
            </w:r>
            <w:r w:rsidRPr="0055675A">
              <w:rPr>
                <w:rFonts w:ascii="Sylfaen" w:eastAsia="Calibri" w:hAnsi="Sylfaen" w:cs="Sylfaen"/>
                <w:color w:val="000000"/>
              </w:rPr>
              <w:t xml:space="preserve">/   </w:t>
            </w:r>
            <w:r>
              <w:rPr>
                <w:rFonts w:ascii="Sylfaen" w:eastAsia="Calibri" w:hAnsi="Sylfaen" w:cs="Sylfaen"/>
                <w:color w:val="000000"/>
                <w:lang w:val="en-US"/>
              </w:rPr>
              <w:t>և</w:t>
            </w:r>
            <w:r w:rsidRPr="0055675A">
              <w:rPr>
                <w:rFonts w:ascii="Sylfaen" w:eastAsia="Calibri" w:hAnsi="Sylfaen" w:cs="Sylfaen"/>
                <w:color w:val="000000"/>
              </w:rPr>
              <w:t xml:space="preserve">  </w:t>
            </w:r>
            <w:r>
              <w:rPr>
                <w:rFonts w:ascii="Sylfaen" w:eastAsia="Calibri" w:hAnsi="Sylfaen" w:cs="Sylfaen"/>
                <w:color w:val="000000"/>
                <w:lang w:val="en-US"/>
              </w:rPr>
              <w:t>չափանիշ</w:t>
            </w:r>
            <w:r w:rsidRPr="0055675A">
              <w:rPr>
                <w:rFonts w:ascii="Sylfaen" w:eastAsia="Calibri" w:hAnsi="Sylfaen" w:cs="Sylfaen"/>
                <w:color w:val="000000"/>
              </w:rPr>
              <w:t xml:space="preserve"> 2    </w:t>
            </w:r>
          </w:p>
        </w:tc>
      </w:tr>
      <w:tr w:rsidR="009923FB" w:rsidRPr="001C76FB" w:rsidTr="008D5353">
        <w:trPr>
          <w:trHeight w:val="117"/>
        </w:trPr>
        <w:tc>
          <w:tcPr>
            <w:tcW w:w="9825" w:type="dxa"/>
            <w:gridSpan w:val="6"/>
            <w:tcBorders>
              <w:top w:val="nil"/>
              <w:left w:val="single" w:sz="2" w:space="0" w:color="auto"/>
              <w:bottom w:val="single" w:sz="4" w:space="0" w:color="auto"/>
              <w:right w:val="single" w:sz="2" w:space="0" w:color="auto"/>
            </w:tcBorders>
            <w:vAlign w:val="center"/>
          </w:tcPr>
          <w:p w:rsidR="009923FB" w:rsidRPr="0055675A" w:rsidRDefault="009923FB" w:rsidP="009923FB">
            <w:pPr>
              <w:spacing w:after="0" w:line="240" w:lineRule="auto"/>
              <w:rPr>
                <w:rFonts w:ascii="Sylfaen" w:eastAsia="Calibri" w:hAnsi="Sylfaen" w:cs="Times New Roman"/>
                <w:i/>
                <w:color w:val="000000"/>
              </w:rPr>
            </w:pPr>
            <w:r w:rsidRPr="009923FB">
              <w:rPr>
                <w:rFonts w:ascii="Sylfaen" w:eastAsia="Calibri" w:hAnsi="Sylfaen" w:cs="Sylfaen"/>
                <w:i/>
                <w:color w:val="000000"/>
                <w:lang w:val="en-US"/>
              </w:rPr>
              <w:t>Վերլուծել</w:t>
            </w:r>
            <w:r w:rsidR="00D62ACC" w:rsidRPr="0055675A">
              <w:rPr>
                <w:rFonts w:ascii="Sylfaen" w:eastAsia="Calibri" w:hAnsi="Sylfaen" w:cs="Sylfaen"/>
                <w:i/>
                <w:color w:val="000000"/>
              </w:rPr>
              <w:t xml:space="preserve">   </w:t>
            </w:r>
            <w:r w:rsidRPr="009923FB">
              <w:rPr>
                <w:rFonts w:ascii="Sylfaen" w:eastAsia="Calibri" w:hAnsi="Sylfaen" w:cs="Sylfaen"/>
                <w:i/>
                <w:color w:val="000000"/>
                <w:lang w:val="en-US"/>
              </w:rPr>
              <w:t>որակի</w:t>
            </w:r>
            <w:r w:rsidR="00D62ACC" w:rsidRPr="0055675A">
              <w:rPr>
                <w:rFonts w:ascii="Sylfaen" w:eastAsia="Calibri" w:hAnsi="Sylfaen" w:cs="Sylfaen"/>
                <w:i/>
                <w:color w:val="000000"/>
              </w:rPr>
              <w:t xml:space="preserve">   </w:t>
            </w:r>
            <w:r w:rsidRPr="009923FB">
              <w:rPr>
                <w:rFonts w:ascii="Sylfaen" w:eastAsia="Calibri" w:hAnsi="Sylfaen" w:cs="Sylfaen"/>
                <w:i/>
                <w:color w:val="000000"/>
                <w:lang w:val="en-US"/>
              </w:rPr>
              <w:t>ներքին</w:t>
            </w:r>
            <w:r w:rsidR="00D62ACC" w:rsidRPr="0055675A">
              <w:rPr>
                <w:rFonts w:ascii="Sylfaen" w:eastAsia="Calibri" w:hAnsi="Sylfaen" w:cs="Sylfaen"/>
                <w:i/>
                <w:color w:val="000000"/>
              </w:rPr>
              <w:t xml:space="preserve">   </w:t>
            </w:r>
            <w:r w:rsidRPr="009923FB">
              <w:rPr>
                <w:rFonts w:ascii="Sylfaen" w:eastAsia="Calibri" w:hAnsi="Sylfaen" w:cs="Sylfaen"/>
                <w:i/>
                <w:color w:val="000000"/>
                <w:lang w:val="en-US"/>
              </w:rPr>
              <w:t>ապահովման</w:t>
            </w:r>
            <w:r w:rsidR="00D62ACC" w:rsidRPr="0055675A">
              <w:rPr>
                <w:rFonts w:ascii="Sylfaen" w:eastAsia="Calibri" w:hAnsi="Sylfaen" w:cs="Sylfaen"/>
                <w:i/>
                <w:color w:val="000000"/>
              </w:rPr>
              <w:t xml:space="preserve">   </w:t>
            </w:r>
            <w:r w:rsidRPr="009923FB">
              <w:rPr>
                <w:rFonts w:ascii="Sylfaen" w:eastAsia="Calibri" w:hAnsi="Sylfaen" w:cs="Sylfaen"/>
                <w:i/>
                <w:color w:val="000000"/>
                <w:lang w:val="en-US"/>
              </w:rPr>
              <w:t>համակարգի</w:t>
            </w:r>
            <w:r w:rsidR="00D62ACC" w:rsidRPr="0055675A">
              <w:rPr>
                <w:rFonts w:ascii="Sylfaen" w:eastAsia="Calibri" w:hAnsi="Sylfaen" w:cs="Sylfaen"/>
                <w:i/>
                <w:color w:val="000000"/>
              </w:rPr>
              <w:t xml:space="preserve">    </w:t>
            </w:r>
            <w:r w:rsidRPr="009923FB">
              <w:rPr>
                <w:rFonts w:ascii="Sylfaen" w:eastAsia="Calibri" w:hAnsi="Sylfaen" w:cs="Sylfaen"/>
                <w:i/>
                <w:color w:val="000000"/>
                <w:lang w:val="en-US"/>
              </w:rPr>
              <w:t>պարբերաբար</w:t>
            </w:r>
            <w:r w:rsidR="00D62ACC" w:rsidRPr="0055675A">
              <w:rPr>
                <w:rFonts w:ascii="Sylfaen" w:eastAsia="Calibri" w:hAnsi="Sylfaen" w:cs="Sylfaen"/>
                <w:i/>
                <w:color w:val="000000"/>
              </w:rPr>
              <w:t xml:space="preserve">   </w:t>
            </w:r>
            <w:r w:rsidRPr="009923FB">
              <w:rPr>
                <w:rFonts w:ascii="Sylfaen" w:eastAsia="Calibri" w:hAnsi="Sylfaen" w:cs="Sylfaen"/>
                <w:i/>
                <w:color w:val="000000"/>
                <w:lang w:val="en-US"/>
              </w:rPr>
              <w:t>վերանայման</w:t>
            </w:r>
            <w:r w:rsidR="00D62ACC" w:rsidRPr="0055675A">
              <w:rPr>
                <w:rFonts w:ascii="Sylfaen" w:eastAsia="Calibri" w:hAnsi="Sylfaen" w:cs="Sylfaen"/>
                <w:i/>
                <w:color w:val="000000"/>
              </w:rPr>
              <w:t xml:space="preserve">    </w:t>
            </w:r>
            <w:r w:rsidRPr="009923FB">
              <w:rPr>
                <w:rFonts w:ascii="Sylfaen" w:eastAsia="Calibri" w:hAnsi="Sylfaen" w:cs="Sylfaen"/>
                <w:i/>
                <w:color w:val="000000"/>
                <w:lang w:val="en-US"/>
              </w:rPr>
              <w:t>մեխանիզմների</w:t>
            </w:r>
            <w:r w:rsidR="00D62ACC" w:rsidRPr="0055675A">
              <w:rPr>
                <w:rFonts w:ascii="Sylfaen" w:eastAsia="Calibri" w:hAnsi="Sylfaen" w:cs="Sylfaen"/>
                <w:i/>
                <w:color w:val="000000"/>
              </w:rPr>
              <w:t xml:space="preserve">   </w:t>
            </w:r>
            <w:r w:rsidRPr="009923FB">
              <w:rPr>
                <w:rFonts w:ascii="Sylfaen" w:eastAsia="Calibri" w:hAnsi="Sylfaen" w:cs="Sylfaen"/>
                <w:i/>
                <w:color w:val="000000"/>
                <w:lang w:val="en-US"/>
              </w:rPr>
              <w:t>արդյունավետությունը</w:t>
            </w:r>
            <w:r w:rsidRPr="0055675A">
              <w:rPr>
                <w:rFonts w:ascii="Sylfaen" w:eastAsia="Calibri" w:hAnsi="Sylfaen" w:cs="Times New Roman"/>
                <w:i/>
                <w:color w:val="000000"/>
              </w:rPr>
              <w:t xml:space="preserve">:  </w:t>
            </w:r>
            <w:r w:rsidRPr="009923FB">
              <w:rPr>
                <w:rFonts w:ascii="Sylfaen" w:eastAsia="Calibri" w:hAnsi="Sylfaen" w:cs="Sylfaen"/>
                <w:i/>
                <w:color w:val="000000"/>
                <w:lang w:val="en-US"/>
              </w:rPr>
              <w:t>Հիմնավորել</w:t>
            </w:r>
            <w:r w:rsidR="00D62ACC" w:rsidRPr="0055675A">
              <w:rPr>
                <w:rFonts w:ascii="Sylfaen" w:eastAsia="Calibri" w:hAnsi="Sylfaen" w:cs="Sylfaen"/>
                <w:i/>
                <w:color w:val="000000"/>
              </w:rPr>
              <w:t xml:space="preserve">   </w:t>
            </w:r>
            <w:r w:rsidRPr="009923FB">
              <w:rPr>
                <w:rFonts w:ascii="Sylfaen" w:eastAsia="Calibri" w:hAnsi="Sylfaen" w:cs="Sylfaen"/>
                <w:i/>
                <w:color w:val="000000"/>
                <w:lang w:val="en-US"/>
              </w:rPr>
              <w:t>մոտեցումը</w:t>
            </w:r>
            <w:r w:rsidR="00D62ACC" w:rsidRPr="0055675A">
              <w:rPr>
                <w:rFonts w:ascii="Sylfaen" w:eastAsia="Calibri" w:hAnsi="Sylfaen" w:cs="Sylfaen"/>
                <w:i/>
                <w:color w:val="000000"/>
              </w:rPr>
              <w:t xml:space="preserve">   </w:t>
            </w:r>
            <w:r w:rsidRPr="0055675A">
              <w:rPr>
                <w:rFonts w:ascii="Sylfaen" w:eastAsia="Calibri" w:hAnsi="Sylfaen" w:cs="Sylfaen"/>
                <w:i/>
                <w:color w:val="000000"/>
              </w:rPr>
              <w:t>/</w:t>
            </w:r>
            <w:r w:rsidRPr="009923FB">
              <w:rPr>
                <w:rFonts w:ascii="Sylfaen" w:eastAsia="Calibri" w:hAnsi="Sylfaen" w:cs="Sylfaen"/>
                <w:i/>
                <w:color w:val="000000"/>
              </w:rPr>
              <w:t>կատարել</w:t>
            </w:r>
            <w:r w:rsidR="00D62ACC" w:rsidRPr="0055675A">
              <w:rPr>
                <w:rFonts w:ascii="Sylfaen" w:eastAsia="Calibri" w:hAnsi="Sylfaen" w:cs="Sylfaen"/>
                <w:i/>
                <w:color w:val="000000"/>
              </w:rPr>
              <w:t xml:space="preserve">  </w:t>
            </w:r>
            <w:r w:rsidRPr="009923FB">
              <w:rPr>
                <w:rFonts w:ascii="Sylfaen" w:eastAsia="Calibri" w:hAnsi="Sylfaen" w:cs="Sylfaen"/>
                <w:i/>
                <w:color w:val="000000"/>
              </w:rPr>
              <w:t>համառոտ</w:t>
            </w:r>
            <w:r w:rsidR="00D62ACC" w:rsidRPr="0055675A">
              <w:rPr>
                <w:rFonts w:ascii="Sylfaen" w:eastAsia="Calibri" w:hAnsi="Sylfaen" w:cs="Sylfaen"/>
                <w:i/>
                <w:color w:val="000000"/>
              </w:rPr>
              <w:t xml:space="preserve">   </w:t>
            </w:r>
            <w:r w:rsidRPr="009923FB">
              <w:rPr>
                <w:rFonts w:ascii="Sylfaen" w:eastAsia="Calibri" w:hAnsi="Sylfaen" w:cs="Sylfaen"/>
                <w:i/>
                <w:color w:val="000000"/>
              </w:rPr>
              <w:t>մեջբերումներ</w:t>
            </w:r>
            <w:r w:rsidR="00D62ACC" w:rsidRPr="0055675A">
              <w:rPr>
                <w:rFonts w:ascii="Sylfaen" w:eastAsia="Calibri" w:hAnsi="Sylfaen" w:cs="Sylfaen"/>
                <w:i/>
                <w:color w:val="000000"/>
              </w:rPr>
              <w:t xml:space="preserve">    </w:t>
            </w:r>
            <w:r w:rsidRPr="009923FB">
              <w:rPr>
                <w:rFonts w:ascii="Sylfaen" w:eastAsia="Calibri" w:hAnsi="Sylfaen" w:cs="Sylfaen"/>
                <w:i/>
                <w:color w:val="000000"/>
              </w:rPr>
              <w:t>համապատասխան</w:t>
            </w:r>
            <w:r w:rsidR="00D62ACC" w:rsidRPr="0055675A">
              <w:rPr>
                <w:rFonts w:ascii="Sylfaen" w:eastAsia="Calibri" w:hAnsi="Sylfaen" w:cs="Sylfaen"/>
                <w:i/>
                <w:color w:val="000000"/>
              </w:rPr>
              <w:t xml:space="preserve">    </w:t>
            </w:r>
            <w:r w:rsidRPr="009923FB">
              <w:rPr>
                <w:rFonts w:ascii="Sylfaen" w:eastAsia="Calibri" w:hAnsi="Sylfaen" w:cs="Sylfaen"/>
                <w:i/>
                <w:color w:val="000000"/>
                <w:lang w:val="en-US"/>
              </w:rPr>
              <w:t>հիմքերից</w:t>
            </w:r>
            <w:r w:rsidR="00D62ACC" w:rsidRPr="0055675A">
              <w:rPr>
                <w:rFonts w:ascii="Sylfaen" w:eastAsia="Calibri" w:hAnsi="Sylfaen" w:cs="Sylfaen"/>
                <w:i/>
                <w:color w:val="000000"/>
              </w:rPr>
              <w:t xml:space="preserve">  </w:t>
            </w:r>
            <w:r w:rsidRPr="0055675A">
              <w:rPr>
                <w:rFonts w:ascii="Sylfaen" w:eastAsia="Calibri" w:hAnsi="Sylfaen" w:cs="Times New Roman"/>
                <w:i/>
                <w:color w:val="000000"/>
              </w:rPr>
              <w:t>/:</w:t>
            </w:r>
            <w:r w:rsidR="00D62ACC" w:rsidRPr="0055675A">
              <w:rPr>
                <w:rFonts w:ascii="Sylfaen" w:eastAsia="Calibri" w:hAnsi="Sylfaen" w:cs="Times New Roman"/>
                <w:i/>
                <w:color w:val="000000"/>
              </w:rPr>
              <w:t xml:space="preserve"> </w:t>
            </w:r>
          </w:p>
          <w:p w:rsidR="009923FB" w:rsidRPr="0055675A" w:rsidRDefault="009923FB" w:rsidP="009923FB">
            <w:pPr>
              <w:spacing w:after="0" w:line="240" w:lineRule="auto"/>
              <w:rPr>
                <w:rFonts w:ascii="Sylfaen" w:eastAsia="Calibri" w:hAnsi="Sylfaen" w:cs="Times New Roman"/>
                <w:color w:val="000000"/>
              </w:rPr>
            </w:pPr>
          </w:p>
          <w:p w:rsidR="009923FB" w:rsidRPr="00114FB6" w:rsidRDefault="00D62ACC" w:rsidP="009923FB">
            <w:pPr>
              <w:spacing w:after="0" w:line="240" w:lineRule="auto"/>
              <w:rPr>
                <w:rFonts w:ascii="Sylfaen" w:eastAsia="Calibri" w:hAnsi="Sylfaen" w:cs="Sylfaen"/>
                <w:color w:val="000000"/>
                <w:lang w:val="hy-AM"/>
              </w:rPr>
            </w:pPr>
            <w:r>
              <w:rPr>
                <w:rFonts w:ascii="Sylfaen" w:eastAsia="Calibri" w:hAnsi="Sylfaen" w:cs="Sylfaen"/>
                <w:color w:val="000000"/>
                <w:lang w:val="en-US"/>
              </w:rPr>
              <w:t>Քանի</w:t>
            </w:r>
            <w:r w:rsidRPr="0055675A">
              <w:rPr>
                <w:rFonts w:ascii="Sylfaen" w:eastAsia="Calibri" w:hAnsi="Sylfaen" w:cs="Sylfaen"/>
                <w:color w:val="000000"/>
              </w:rPr>
              <w:t xml:space="preserve">  </w:t>
            </w:r>
            <w:r>
              <w:rPr>
                <w:rFonts w:ascii="Sylfaen" w:eastAsia="Calibri" w:hAnsi="Sylfaen" w:cs="Sylfaen"/>
                <w:color w:val="000000"/>
                <w:lang w:val="en-US"/>
              </w:rPr>
              <w:t>որ</w:t>
            </w:r>
            <w:r w:rsidRPr="0055675A">
              <w:rPr>
                <w:rFonts w:ascii="Sylfaen" w:eastAsia="Calibri" w:hAnsi="Sylfaen" w:cs="Sylfaen"/>
                <w:color w:val="000000"/>
              </w:rPr>
              <w:t xml:space="preserve">  </w:t>
            </w:r>
            <w:r>
              <w:rPr>
                <w:rFonts w:ascii="Sylfaen" w:eastAsia="Calibri" w:hAnsi="Sylfaen" w:cs="Sylfaen"/>
                <w:color w:val="000000"/>
                <w:lang w:val="en-US"/>
              </w:rPr>
              <w:t>որակի</w:t>
            </w:r>
            <w:r w:rsidRPr="0055675A">
              <w:rPr>
                <w:rFonts w:ascii="Sylfaen" w:eastAsia="Calibri" w:hAnsi="Sylfaen" w:cs="Sylfaen"/>
                <w:color w:val="000000"/>
              </w:rPr>
              <w:t xml:space="preserve">  </w:t>
            </w:r>
            <w:r>
              <w:rPr>
                <w:rFonts w:ascii="Sylfaen" w:eastAsia="Calibri" w:hAnsi="Sylfaen" w:cs="Sylfaen"/>
                <w:color w:val="000000"/>
                <w:lang w:val="en-US"/>
              </w:rPr>
              <w:t>ներքին</w:t>
            </w:r>
            <w:r w:rsidRPr="0055675A">
              <w:rPr>
                <w:rFonts w:ascii="Sylfaen" w:eastAsia="Calibri" w:hAnsi="Sylfaen" w:cs="Sylfaen"/>
                <w:color w:val="000000"/>
              </w:rPr>
              <w:t xml:space="preserve">  </w:t>
            </w:r>
            <w:r>
              <w:rPr>
                <w:rFonts w:ascii="Sylfaen" w:eastAsia="Calibri" w:hAnsi="Sylfaen" w:cs="Sylfaen"/>
                <w:color w:val="000000"/>
                <w:lang w:val="en-US"/>
              </w:rPr>
              <w:t>ապահովման</w:t>
            </w:r>
            <w:r w:rsidRPr="0055675A">
              <w:rPr>
                <w:rFonts w:ascii="Sylfaen" w:eastAsia="Calibri" w:hAnsi="Sylfaen" w:cs="Sylfaen"/>
                <w:color w:val="000000"/>
              </w:rPr>
              <w:t xml:space="preserve">  </w:t>
            </w:r>
            <w:r>
              <w:rPr>
                <w:rFonts w:ascii="Sylfaen" w:eastAsia="Calibri" w:hAnsi="Sylfaen" w:cs="Sylfaen"/>
                <w:color w:val="000000"/>
                <w:lang w:val="en-US"/>
              </w:rPr>
              <w:t>համակարգը</w:t>
            </w:r>
            <w:r w:rsidRPr="0055675A">
              <w:rPr>
                <w:rFonts w:ascii="Sylfaen" w:eastAsia="Calibri" w:hAnsi="Sylfaen" w:cs="Sylfaen"/>
                <w:color w:val="000000"/>
              </w:rPr>
              <w:t xml:space="preserve">  </w:t>
            </w:r>
            <w:r>
              <w:rPr>
                <w:rFonts w:ascii="Sylfaen" w:eastAsia="Calibri" w:hAnsi="Sylfaen" w:cs="Sylfaen"/>
                <w:color w:val="000000"/>
                <w:lang w:val="en-US"/>
              </w:rPr>
              <w:t>քոլեջում</w:t>
            </w:r>
            <w:r w:rsidRPr="0055675A">
              <w:rPr>
                <w:rFonts w:ascii="Sylfaen" w:eastAsia="Calibri" w:hAnsi="Sylfaen" w:cs="Sylfaen"/>
                <w:color w:val="000000"/>
              </w:rPr>
              <w:t xml:space="preserve">  </w:t>
            </w:r>
            <w:r>
              <w:rPr>
                <w:rFonts w:ascii="Sylfaen" w:eastAsia="Calibri" w:hAnsi="Sylfaen" w:cs="Sylfaen"/>
                <w:color w:val="000000"/>
                <w:lang w:val="en-US"/>
              </w:rPr>
              <w:t>նոր</w:t>
            </w:r>
            <w:r w:rsidRPr="0055675A">
              <w:rPr>
                <w:rFonts w:ascii="Sylfaen" w:eastAsia="Calibri" w:hAnsi="Sylfaen" w:cs="Sylfaen"/>
                <w:color w:val="000000"/>
              </w:rPr>
              <w:t xml:space="preserve">  </w:t>
            </w:r>
            <w:r>
              <w:rPr>
                <w:rFonts w:ascii="Sylfaen" w:eastAsia="Calibri" w:hAnsi="Sylfaen" w:cs="Sylfaen"/>
                <w:color w:val="000000"/>
                <w:lang w:val="en-US"/>
              </w:rPr>
              <w:t>է</w:t>
            </w:r>
            <w:r w:rsidRPr="0055675A">
              <w:rPr>
                <w:rFonts w:ascii="Sylfaen" w:eastAsia="Calibri" w:hAnsi="Sylfaen" w:cs="Sylfaen"/>
                <w:color w:val="000000"/>
              </w:rPr>
              <w:t xml:space="preserve">  </w:t>
            </w:r>
            <w:r>
              <w:rPr>
                <w:rFonts w:ascii="Sylfaen" w:eastAsia="Calibri" w:hAnsi="Sylfaen" w:cs="Sylfaen"/>
                <w:color w:val="000000"/>
                <w:lang w:val="en-US"/>
              </w:rPr>
              <w:t>ներդրվել</w:t>
            </w:r>
            <w:r w:rsidRPr="0055675A">
              <w:rPr>
                <w:rFonts w:ascii="Sylfaen" w:eastAsia="Calibri" w:hAnsi="Sylfaen" w:cs="Sylfaen"/>
                <w:color w:val="000000"/>
              </w:rPr>
              <w:t xml:space="preserve">,  </w:t>
            </w:r>
            <w:r>
              <w:rPr>
                <w:rFonts w:ascii="Sylfaen" w:eastAsia="Calibri" w:hAnsi="Sylfaen" w:cs="Sylfaen"/>
                <w:color w:val="000000"/>
                <w:lang w:val="en-US"/>
              </w:rPr>
              <w:t>ապա</w:t>
            </w:r>
            <w:r w:rsidRPr="0055675A">
              <w:rPr>
                <w:rFonts w:ascii="Sylfaen" w:eastAsia="Calibri" w:hAnsi="Sylfaen" w:cs="Sylfaen"/>
                <w:color w:val="000000"/>
              </w:rPr>
              <w:t xml:space="preserve">   </w:t>
            </w:r>
            <w:r>
              <w:rPr>
                <w:rFonts w:ascii="Sylfaen" w:eastAsia="Calibri" w:hAnsi="Sylfaen" w:cs="Sylfaen"/>
                <w:color w:val="000000"/>
                <w:lang w:val="en-US"/>
              </w:rPr>
              <w:t>կատարված</w:t>
            </w:r>
            <w:r w:rsidRPr="0055675A">
              <w:rPr>
                <w:rFonts w:ascii="Sylfaen" w:eastAsia="Calibri" w:hAnsi="Sylfaen" w:cs="Sylfaen"/>
                <w:color w:val="000000"/>
              </w:rPr>
              <w:t xml:space="preserve">    </w:t>
            </w:r>
            <w:r>
              <w:rPr>
                <w:rFonts w:ascii="Sylfaen" w:eastAsia="Calibri" w:hAnsi="Sylfaen" w:cs="Sylfaen"/>
                <w:color w:val="000000"/>
                <w:lang w:val="en-US"/>
              </w:rPr>
              <w:t>աշխատանքների</w:t>
            </w:r>
            <w:r w:rsidRPr="0055675A">
              <w:rPr>
                <w:rFonts w:ascii="Sylfaen" w:eastAsia="Calibri" w:hAnsi="Sylfaen" w:cs="Sylfaen"/>
                <w:color w:val="000000"/>
              </w:rPr>
              <w:t xml:space="preserve">  </w:t>
            </w:r>
            <w:r>
              <w:rPr>
                <w:rFonts w:ascii="Sylfaen" w:eastAsia="Calibri" w:hAnsi="Sylfaen" w:cs="Sylfaen"/>
                <w:color w:val="000000"/>
                <w:lang w:val="en-US"/>
              </w:rPr>
              <w:t>արդյունավետության</w:t>
            </w:r>
            <w:r w:rsidRPr="0055675A">
              <w:rPr>
                <w:rFonts w:ascii="Sylfaen" w:eastAsia="Calibri" w:hAnsi="Sylfaen" w:cs="Sylfaen"/>
                <w:color w:val="000000"/>
              </w:rPr>
              <w:t xml:space="preserve">  </w:t>
            </w:r>
            <w:r>
              <w:rPr>
                <w:rFonts w:ascii="Sylfaen" w:eastAsia="Calibri" w:hAnsi="Sylfaen" w:cs="Sylfaen"/>
                <w:color w:val="000000"/>
                <w:lang w:val="en-US"/>
              </w:rPr>
              <w:t>մասին</w:t>
            </w:r>
            <w:r w:rsidRPr="0055675A">
              <w:rPr>
                <w:rFonts w:ascii="Sylfaen" w:eastAsia="Calibri" w:hAnsi="Sylfaen" w:cs="Sylfaen"/>
                <w:color w:val="000000"/>
              </w:rPr>
              <w:t xml:space="preserve">  </w:t>
            </w:r>
            <w:r>
              <w:rPr>
                <w:rFonts w:ascii="Sylfaen" w:eastAsia="Calibri" w:hAnsi="Sylfaen" w:cs="Sylfaen"/>
                <w:color w:val="000000"/>
                <w:lang w:val="en-US"/>
              </w:rPr>
              <w:t>դեռևս</w:t>
            </w:r>
            <w:r w:rsidRPr="0055675A">
              <w:rPr>
                <w:rFonts w:ascii="Sylfaen" w:eastAsia="Calibri" w:hAnsi="Sylfaen" w:cs="Sylfaen"/>
                <w:color w:val="000000"/>
              </w:rPr>
              <w:t xml:space="preserve"> </w:t>
            </w:r>
            <w:r>
              <w:rPr>
                <w:rFonts w:ascii="Sylfaen" w:eastAsia="Calibri" w:hAnsi="Sylfaen" w:cs="Sylfaen"/>
                <w:color w:val="000000"/>
                <w:lang w:val="en-US"/>
              </w:rPr>
              <w:t>չենք</w:t>
            </w:r>
            <w:r w:rsidRPr="0055675A">
              <w:rPr>
                <w:rFonts w:ascii="Sylfaen" w:eastAsia="Calibri" w:hAnsi="Sylfaen" w:cs="Sylfaen"/>
                <w:color w:val="000000"/>
              </w:rPr>
              <w:t xml:space="preserve"> </w:t>
            </w:r>
            <w:r>
              <w:rPr>
                <w:rFonts w:ascii="Sylfaen" w:eastAsia="Calibri" w:hAnsi="Sylfaen" w:cs="Sylfaen"/>
                <w:color w:val="000000"/>
                <w:lang w:val="en-US"/>
              </w:rPr>
              <w:t>կարող</w:t>
            </w:r>
            <w:r w:rsidRPr="0055675A">
              <w:rPr>
                <w:rFonts w:ascii="Sylfaen" w:eastAsia="Calibri" w:hAnsi="Sylfaen" w:cs="Sylfaen"/>
                <w:color w:val="000000"/>
              </w:rPr>
              <w:t xml:space="preserve">  </w:t>
            </w:r>
            <w:r>
              <w:rPr>
                <w:rFonts w:ascii="Sylfaen" w:eastAsia="Calibri" w:hAnsi="Sylfaen" w:cs="Sylfaen"/>
                <w:color w:val="000000"/>
                <w:lang w:val="en-US"/>
              </w:rPr>
              <w:t>խոսել</w:t>
            </w:r>
            <w:r w:rsidRPr="0055675A">
              <w:rPr>
                <w:rFonts w:ascii="Sylfaen" w:eastAsia="Calibri" w:hAnsi="Sylfaen" w:cs="Sylfaen"/>
                <w:color w:val="000000"/>
              </w:rPr>
              <w:t>,</w:t>
            </w:r>
            <w:r>
              <w:rPr>
                <w:rFonts w:ascii="Sylfaen" w:eastAsia="Calibri" w:hAnsi="Sylfaen" w:cs="Sylfaen"/>
                <w:color w:val="000000"/>
                <w:lang w:val="en-US"/>
              </w:rPr>
              <w:t>սակայն</w:t>
            </w:r>
            <w:r w:rsidRPr="0055675A">
              <w:rPr>
                <w:rFonts w:ascii="Sylfaen" w:eastAsia="Calibri" w:hAnsi="Sylfaen" w:cs="Sylfaen"/>
                <w:color w:val="000000"/>
              </w:rPr>
              <w:t xml:space="preserve">  </w:t>
            </w:r>
            <w:r>
              <w:rPr>
                <w:rFonts w:ascii="Sylfaen" w:eastAsia="Calibri" w:hAnsi="Sylfaen" w:cs="Sylfaen"/>
                <w:color w:val="000000"/>
                <w:lang w:val="en-US"/>
              </w:rPr>
              <w:t>պետք</w:t>
            </w:r>
            <w:r w:rsidRPr="0055675A">
              <w:rPr>
                <w:rFonts w:ascii="Sylfaen" w:eastAsia="Calibri" w:hAnsi="Sylfaen" w:cs="Sylfaen"/>
                <w:color w:val="000000"/>
              </w:rPr>
              <w:t xml:space="preserve"> </w:t>
            </w:r>
            <w:r>
              <w:rPr>
                <w:rFonts w:ascii="Sylfaen" w:eastAsia="Calibri" w:hAnsi="Sylfaen" w:cs="Sylfaen"/>
                <w:color w:val="000000"/>
                <w:lang w:val="en-US"/>
              </w:rPr>
              <w:t>է</w:t>
            </w:r>
            <w:r w:rsidRPr="0055675A">
              <w:rPr>
                <w:rFonts w:ascii="Sylfaen" w:eastAsia="Calibri" w:hAnsi="Sylfaen" w:cs="Sylfaen"/>
                <w:color w:val="000000"/>
              </w:rPr>
              <w:t xml:space="preserve"> </w:t>
            </w:r>
            <w:r>
              <w:rPr>
                <w:rFonts w:ascii="Sylfaen" w:eastAsia="Calibri" w:hAnsi="Sylfaen" w:cs="Sylfaen"/>
                <w:color w:val="000000"/>
                <w:lang w:val="en-US"/>
              </w:rPr>
              <w:t>նշել</w:t>
            </w:r>
            <w:r w:rsidRPr="0055675A">
              <w:rPr>
                <w:rFonts w:ascii="Sylfaen" w:eastAsia="Calibri" w:hAnsi="Sylfaen" w:cs="Sylfaen"/>
                <w:color w:val="000000"/>
              </w:rPr>
              <w:t xml:space="preserve">, </w:t>
            </w:r>
            <w:r>
              <w:rPr>
                <w:rFonts w:ascii="Sylfaen" w:eastAsia="Calibri" w:hAnsi="Sylfaen" w:cs="Sylfaen"/>
                <w:color w:val="000000"/>
                <w:lang w:val="en-US"/>
              </w:rPr>
              <w:t>որ</w:t>
            </w:r>
            <w:r w:rsidRPr="0055675A">
              <w:rPr>
                <w:rFonts w:ascii="Sylfaen" w:eastAsia="Calibri" w:hAnsi="Sylfaen" w:cs="Sylfaen"/>
                <w:color w:val="000000"/>
              </w:rPr>
              <w:t xml:space="preserve">  </w:t>
            </w:r>
            <w:r>
              <w:rPr>
                <w:rFonts w:ascii="Sylfaen" w:eastAsia="Calibri" w:hAnsi="Sylfaen" w:cs="Sylfaen"/>
                <w:color w:val="000000"/>
                <w:lang w:val="en-US"/>
              </w:rPr>
              <w:t>բավականին</w:t>
            </w:r>
            <w:r w:rsidRPr="0055675A">
              <w:rPr>
                <w:rFonts w:ascii="Sylfaen" w:eastAsia="Calibri" w:hAnsi="Sylfaen" w:cs="Sylfaen"/>
                <w:color w:val="000000"/>
              </w:rPr>
              <w:t xml:space="preserve">  </w:t>
            </w:r>
            <w:r>
              <w:rPr>
                <w:rFonts w:ascii="Sylfaen" w:eastAsia="Calibri" w:hAnsi="Sylfaen" w:cs="Sylfaen"/>
                <w:color w:val="000000"/>
                <w:lang w:val="en-US"/>
              </w:rPr>
              <w:t>աշխատանքներ</w:t>
            </w:r>
            <w:r w:rsidRPr="0055675A">
              <w:rPr>
                <w:rFonts w:ascii="Sylfaen" w:eastAsia="Calibri" w:hAnsi="Sylfaen" w:cs="Sylfaen"/>
                <w:color w:val="000000"/>
              </w:rPr>
              <w:t xml:space="preserve">  </w:t>
            </w:r>
            <w:r>
              <w:rPr>
                <w:rFonts w:ascii="Sylfaen" w:eastAsia="Calibri" w:hAnsi="Sylfaen" w:cs="Sylfaen"/>
                <w:color w:val="000000"/>
                <w:lang w:val="en-US"/>
              </w:rPr>
              <w:t>են</w:t>
            </w:r>
            <w:r w:rsidRPr="0055675A">
              <w:rPr>
                <w:rFonts w:ascii="Sylfaen" w:eastAsia="Calibri" w:hAnsi="Sylfaen" w:cs="Sylfaen"/>
                <w:color w:val="000000"/>
              </w:rPr>
              <w:t xml:space="preserve">  </w:t>
            </w:r>
            <w:r>
              <w:rPr>
                <w:rFonts w:ascii="Sylfaen" w:eastAsia="Calibri" w:hAnsi="Sylfaen" w:cs="Sylfaen"/>
                <w:color w:val="000000"/>
                <w:lang w:val="en-US"/>
              </w:rPr>
              <w:t>կատարվել</w:t>
            </w:r>
            <w:r w:rsidRPr="0055675A">
              <w:rPr>
                <w:rFonts w:ascii="Sylfaen" w:eastAsia="Calibri" w:hAnsi="Sylfaen" w:cs="Sylfaen"/>
                <w:color w:val="000000"/>
              </w:rPr>
              <w:t xml:space="preserve">, </w:t>
            </w:r>
            <w:r>
              <w:rPr>
                <w:rFonts w:ascii="Sylfaen" w:eastAsia="Calibri" w:hAnsi="Sylfaen" w:cs="Sylfaen"/>
                <w:color w:val="000000"/>
                <w:lang w:val="en-US"/>
              </w:rPr>
              <w:t>մշակվել</w:t>
            </w:r>
            <w:r w:rsidRPr="0055675A">
              <w:rPr>
                <w:rFonts w:ascii="Sylfaen" w:eastAsia="Calibri" w:hAnsi="Sylfaen" w:cs="Sylfaen"/>
                <w:color w:val="000000"/>
              </w:rPr>
              <w:t xml:space="preserve"> </w:t>
            </w:r>
            <w:r>
              <w:rPr>
                <w:rFonts w:ascii="Sylfaen" w:eastAsia="Calibri" w:hAnsi="Sylfaen" w:cs="Sylfaen"/>
                <w:color w:val="000000"/>
                <w:lang w:val="en-US"/>
              </w:rPr>
              <w:t>են</w:t>
            </w:r>
            <w:r w:rsidRPr="0055675A">
              <w:rPr>
                <w:rFonts w:ascii="Sylfaen" w:eastAsia="Calibri" w:hAnsi="Sylfaen" w:cs="Sylfaen"/>
                <w:color w:val="000000"/>
              </w:rPr>
              <w:t xml:space="preserve"> </w:t>
            </w:r>
            <w:r>
              <w:rPr>
                <w:rFonts w:ascii="Sylfaen" w:eastAsia="Calibri" w:hAnsi="Sylfaen" w:cs="Sylfaen"/>
                <w:color w:val="000000"/>
                <w:lang w:val="en-US"/>
              </w:rPr>
              <w:t>համապատասխան</w:t>
            </w:r>
            <w:r w:rsidRPr="0055675A">
              <w:rPr>
                <w:rFonts w:ascii="Sylfaen" w:eastAsia="Calibri" w:hAnsi="Sylfaen" w:cs="Sylfaen"/>
                <w:color w:val="000000"/>
              </w:rPr>
              <w:t xml:space="preserve">  </w:t>
            </w:r>
            <w:r>
              <w:rPr>
                <w:rFonts w:ascii="Sylfaen" w:eastAsia="Calibri" w:hAnsi="Sylfaen" w:cs="Sylfaen"/>
                <w:color w:val="000000"/>
                <w:lang w:val="en-US"/>
              </w:rPr>
              <w:t>մեխանիզմներ</w:t>
            </w:r>
            <w:r w:rsidRPr="0055675A">
              <w:rPr>
                <w:rFonts w:ascii="Sylfaen" w:eastAsia="Calibri" w:hAnsi="Sylfaen" w:cs="Sylfaen"/>
                <w:color w:val="000000"/>
              </w:rPr>
              <w:t xml:space="preserve">  </w:t>
            </w:r>
            <w:hyperlink r:id="rId205" w:history="1">
              <w:r w:rsidRPr="00114FB6">
                <w:rPr>
                  <w:rStyle w:val="af0"/>
                  <w:rFonts w:ascii="Sylfaen" w:eastAsia="Calibri" w:hAnsi="Sylfaen" w:cs="Sylfaen"/>
                </w:rPr>
                <w:t>/</w:t>
              </w:r>
              <w:r w:rsidRPr="00114FB6">
                <w:rPr>
                  <w:rStyle w:val="af0"/>
                  <w:rFonts w:ascii="Sylfaen" w:eastAsia="Calibri" w:hAnsi="Sylfaen" w:cs="Sylfaen"/>
                  <w:lang w:val="en-US"/>
                </w:rPr>
                <w:t>հավելված</w:t>
              </w:r>
              <w:r w:rsidRPr="00114FB6">
                <w:rPr>
                  <w:rStyle w:val="af0"/>
                  <w:rFonts w:ascii="Sylfaen" w:eastAsia="Calibri" w:hAnsi="Sylfaen" w:cs="Sylfaen"/>
                </w:rPr>
                <w:t xml:space="preserve"> 12</w:t>
              </w:r>
            </w:hyperlink>
            <w:r w:rsidR="00114FB6">
              <w:rPr>
                <w:rFonts w:ascii="Sylfaen" w:eastAsia="Calibri" w:hAnsi="Sylfaen" w:cs="Sylfaen"/>
                <w:color w:val="FF0000"/>
                <w:lang w:val="hy-AM"/>
              </w:rPr>
              <w:t>/</w:t>
            </w:r>
          </w:p>
        </w:tc>
      </w:tr>
      <w:tr w:rsidR="009923FB" w:rsidRPr="001C76FB" w:rsidTr="008D5353">
        <w:trPr>
          <w:trHeight w:val="117"/>
        </w:trPr>
        <w:tc>
          <w:tcPr>
            <w:tcW w:w="9825" w:type="dxa"/>
            <w:gridSpan w:val="6"/>
            <w:tcBorders>
              <w:top w:val="nil"/>
              <w:left w:val="single" w:sz="2" w:space="0" w:color="auto"/>
              <w:bottom w:val="single" w:sz="4" w:space="0" w:color="auto"/>
              <w:right w:val="single" w:sz="2" w:space="0" w:color="auto"/>
            </w:tcBorders>
            <w:vAlign w:val="center"/>
          </w:tcPr>
          <w:p w:rsidR="0055675A" w:rsidRPr="0055675A" w:rsidRDefault="009923FB" w:rsidP="009923FB">
            <w:pPr>
              <w:spacing w:after="0" w:line="240" w:lineRule="auto"/>
              <w:rPr>
                <w:rFonts w:ascii="Sylfaen" w:eastAsia="Calibri" w:hAnsi="Sylfaen" w:cs="Times New Roman"/>
                <w:i/>
                <w:color w:val="000000"/>
                <w:lang w:val="hy-AM"/>
              </w:rPr>
            </w:pPr>
            <w:r w:rsidRPr="008D5353">
              <w:rPr>
                <w:rFonts w:ascii="Sylfaen" w:eastAsia="Calibri" w:hAnsi="Sylfaen" w:cs="Sylfaen"/>
                <w:i/>
                <w:color w:val="000000"/>
                <w:lang w:val="hy-AM"/>
              </w:rPr>
              <w:t>Ներկայացնել</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այն</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կազմակերպությունների</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ց</w:t>
            </w:r>
            <w:r w:rsidRPr="009923FB">
              <w:rPr>
                <w:rFonts w:ascii="Sylfaen" w:eastAsia="Calibri" w:hAnsi="Sylfaen" w:cs="Sylfaen"/>
                <w:i/>
                <w:color w:val="000000"/>
                <w:lang w:val="hy-AM"/>
              </w:rPr>
              <w:t>ան</w:t>
            </w:r>
            <w:r w:rsidRPr="008D5353">
              <w:rPr>
                <w:rFonts w:ascii="Sylfaen" w:eastAsia="Calibri" w:hAnsi="Sylfaen" w:cs="Sylfaen"/>
                <w:i/>
                <w:color w:val="000000"/>
                <w:lang w:val="hy-AM"/>
              </w:rPr>
              <w:t>կը</w:t>
            </w:r>
            <w:r w:rsidRPr="008D5353">
              <w:rPr>
                <w:rFonts w:ascii="Sylfaen" w:eastAsia="Calibri" w:hAnsi="Sylfaen" w:cs="Times New Roman"/>
                <w:i/>
                <w:color w:val="000000"/>
                <w:lang w:val="hy-AM"/>
              </w:rPr>
              <w:t xml:space="preserve"> </w:t>
            </w:r>
            <w:r w:rsidR="00D62ACC" w:rsidRPr="00D62ACC">
              <w:rPr>
                <w:rFonts w:ascii="Sylfaen" w:eastAsia="Calibri" w:hAnsi="Sylfaen" w:cs="Times New Roman"/>
                <w:i/>
                <w:color w:val="000000"/>
                <w:lang w:val="hy-AM"/>
              </w:rPr>
              <w:t xml:space="preserve">  </w:t>
            </w:r>
            <w:r w:rsidRPr="008D5353">
              <w:rPr>
                <w:rFonts w:ascii="Sylfaen" w:eastAsia="Calibri" w:hAnsi="Sylfaen" w:cs="Times New Roman"/>
                <w:i/>
                <w:color w:val="000000"/>
                <w:lang w:val="hy-AM"/>
              </w:rPr>
              <w:t>(</w:t>
            </w:r>
            <w:r w:rsidRPr="008D5353">
              <w:rPr>
                <w:rFonts w:ascii="Sylfaen" w:eastAsia="Calibri" w:hAnsi="Sylfaen" w:cs="Sylfaen"/>
                <w:i/>
                <w:color w:val="000000"/>
                <w:lang w:val="hy-AM"/>
              </w:rPr>
              <w:t>նշելով</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երկիրը</w:t>
            </w:r>
            <w:r w:rsidRPr="008D5353">
              <w:rPr>
                <w:rFonts w:ascii="Sylfaen" w:eastAsia="Calibri" w:hAnsi="Sylfaen" w:cs="Times New Roman"/>
                <w:i/>
                <w:color w:val="000000"/>
                <w:lang w:val="hy-AM"/>
              </w:rPr>
              <w:t xml:space="preserve">), </w:t>
            </w:r>
            <w:r w:rsidRPr="008D5353">
              <w:rPr>
                <w:rFonts w:ascii="Sylfaen" w:eastAsia="Calibri" w:hAnsi="Sylfaen" w:cs="Sylfaen"/>
                <w:i/>
                <w:color w:val="000000"/>
                <w:lang w:val="hy-AM"/>
              </w:rPr>
              <w:t>որոնց</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օրինակով</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ՄՈՒՀ</w:t>
            </w:r>
            <w:r w:rsidRPr="008D5353">
              <w:rPr>
                <w:rFonts w:ascii="Sylfaen" w:eastAsia="Calibri" w:hAnsi="Sylfaen" w:cs="Times New Roman"/>
                <w:i/>
                <w:color w:val="000000"/>
                <w:lang w:val="hy-AM"/>
              </w:rPr>
              <w:t>-</w:t>
            </w:r>
            <w:r w:rsidRPr="008D5353">
              <w:rPr>
                <w:rFonts w:ascii="Sylfaen" w:eastAsia="Calibri" w:hAnsi="Sylfaen" w:cs="Sylfaen"/>
                <w:i/>
                <w:color w:val="000000"/>
                <w:lang w:val="hy-AM"/>
              </w:rPr>
              <w:t>ը</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կատարել</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է</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որակի</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ապահովման</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գործընթացների</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քաղաքականության</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և</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ընթացակարգերի</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բենչմարքինգ</w:t>
            </w:r>
            <w:r w:rsidRPr="008D5353">
              <w:rPr>
                <w:rFonts w:ascii="Sylfaen" w:eastAsia="Calibri" w:hAnsi="Sylfaen" w:cs="Times New Roman"/>
                <w:i/>
                <w:color w:val="000000"/>
                <w:lang w:val="hy-AM"/>
              </w:rPr>
              <w:t xml:space="preserve"> </w:t>
            </w:r>
            <w:r w:rsidR="00D62ACC" w:rsidRPr="00D62ACC">
              <w:rPr>
                <w:rFonts w:ascii="Sylfaen" w:eastAsia="Calibri" w:hAnsi="Sylfaen" w:cs="Times New Roman"/>
                <w:i/>
                <w:color w:val="000000"/>
                <w:lang w:val="hy-AM"/>
              </w:rPr>
              <w:t xml:space="preserve">   </w:t>
            </w:r>
            <w:r w:rsidRPr="008D5353">
              <w:rPr>
                <w:rFonts w:ascii="Sylfaen" w:eastAsia="Calibri" w:hAnsi="Sylfaen" w:cs="Times New Roman"/>
                <w:i/>
                <w:color w:val="000000"/>
                <w:lang w:val="hy-AM"/>
              </w:rPr>
              <w:t>(</w:t>
            </w:r>
            <w:r w:rsidRPr="008D5353">
              <w:rPr>
                <w:rFonts w:ascii="Sylfaen" w:eastAsia="Calibri" w:hAnsi="Sylfaen" w:cs="Sylfaen"/>
                <w:i/>
                <w:color w:val="000000"/>
                <w:lang w:val="hy-AM"/>
              </w:rPr>
              <w:t>առաջավոր</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փորձի</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համեմատական</w:t>
            </w:r>
            <w:r w:rsidR="00D62ACC" w:rsidRPr="00D62ACC">
              <w:rPr>
                <w:rFonts w:ascii="Sylfaen" w:eastAsia="Calibri" w:hAnsi="Sylfaen" w:cs="Sylfaen"/>
                <w:i/>
                <w:color w:val="000000"/>
                <w:lang w:val="hy-AM"/>
              </w:rPr>
              <w:t xml:space="preserve">  </w:t>
            </w:r>
            <w:r w:rsidRPr="008D5353">
              <w:rPr>
                <w:rFonts w:ascii="Sylfaen" w:eastAsia="Calibri" w:hAnsi="Sylfaen" w:cs="Sylfaen"/>
                <w:i/>
                <w:color w:val="000000"/>
                <w:lang w:val="hy-AM"/>
              </w:rPr>
              <w:t>վերլուծություն</w:t>
            </w:r>
            <w:r w:rsidRPr="008D5353">
              <w:rPr>
                <w:rFonts w:ascii="Sylfaen" w:eastAsia="Calibri" w:hAnsi="Sylfaen" w:cs="Times New Roman"/>
                <w:i/>
                <w:color w:val="000000"/>
                <w:lang w:val="hy-AM"/>
              </w:rPr>
              <w:t>):</w:t>
            </w:r>
          </w:p>
          <w:p w:rsidR="00D62ACC" w:rsidRPr="0055675A" w:rsidRDefault="0055675A" w:rsidP="009923FB">
            <w:pPr>
              <w:spacing w:after="0" w:line="240" w:lineRule="auto"/>
              <w:rPr>
                <w:rFonts w:ascii="Sylfaen" w:eastAsia="Calibri" w:hAnsi="Sylfaen" w:cs="Times New Roman"/>
                <w:color w:val="000000"/>
                <w:lang w:val="en-US"/>
              </w:rPr>
            </w:pPr>
            <w:r>
              <w:rPr>
                <w:rFonts w:ascii="Sylfaen" w:eastAsia="Calibri" w:hAnsi="Sylfaen" w:cs="Times New Roman"/>
                <w:color w:val="000000"/>
                <w:lang w:val="en-US"/>
              </w:rPr>
              <w:t>/</w:t>
            </w:r>
            <w:r w:rsidR="009923FB" w:rsidRPr="008D5353">
              <w:rPr>
                <w:rFonts w:ascii="Sylfaen" w:eastAsia="Calibri" w:hAnsi="Sylfaen" w:cs="Times New Roman"/>
                <w:i/>
                <w:color w:val="000000"/>
                <w:lang w:val="hy-AM"/>
              </w:rPr>
              <w:t xml:space="preserve"> </w:t>
            </w:r>
            <w:r w:rsidRPr="0055675A">
              <w:rPr>
                <w:rFonts w:ascii="Sylfaen" w:eastAsia="Calibri" w:hAnsi="Sylfaen" w:cs="Times New Roman"/>
                <w:color w:val="000000"/>
                <w:lang w:val="hy-AM"/>
              </w:rPr>
              <w:t xml:space="preserve">տես  չափանիշ 3 </w:t>
            </w:r>
            <w:r w:rsidRPr="0055675A">
              <w:rPr>
                <w:rFonts w:ascii="Sylfaen" w:eastAsia="Calibri" w:hAnsi="Sylfaen" w:cs="Times New Roman"/>
                <w:color w:val="000000"/>
                <w:lang w:val="en-US"/>
              </w:rPr>
              <w:t>/</w:t>
            </w:r>
          </w:p>
          <w:p w:rsidR="009923FB" w:rsidRPr="0055675A" w:rsidRDefault="009923FB" w:rsidP="009923FB">
            <w:pPr>
              <w:spacing w:after="0" w:line="240" w:lineRule="auto"/>
              <w:rPr>
                <w:rFonts w:ascii="Sylfaen" w:eastAsia="Calibri" w:hAnsi="Sylfaen" w:cs="Times New Roman"/>
                <w:color w:val="000000"/>
                <w:lang w:val="hy-AM"/>
              </w:rPr>
            </w:pPr>
          </w:p>
          <w:p w:rsidR="009923FB" w:rsidRPr="008D5353" w:rsidRDefault="009923FB" w:rsidP="009923FB">
            <w:pPr>
              <w:spacing w:after="0" w:line="240" w:lineRule="auto"/>
              <w:rPr>
                <w:rFonts w:ascii="Sylfaen" w:eastAsia="Calibri" w:hAnsi="Sylfaen" w:cs="Sylfaen"/>
                <w:color w:val="000000"/>
                <w:lang w:val="hy-AM"/>
              </w:rPr>
            </w:pPr>
          </w:p>
        </w:tc>
      </w:tr>
      <w:tr w:rsidR="009923FB" w:rsidRPr="001C76FB" w:rsidTr="008D5353">
        <w:trPr>
          <w:trHeight w:val="827"/>
        </w:trPr>
        <w:tc>
          <w:tcPr>
            <w:tcW w:w="9825" w:type="dxa"/>
            <w:gridSpan w:val="6"/>
            <w:tcBorders>
              <w:top w:val="single" w:sz="4" w:space="0" w:color="auto"/>
              <w:left w:val="single" w:sz="2" w:space="0" w:color="auto"/>
              <w:bottom w:val="dotted" w:sz="4" w:space="0" w:color="auto"/>
              <w:right w:val="single" w:sz="2" w:space="0" w:color="auto"/>
            </w:tcBorders>
            <w:shd w:val="clear" w:color="auto" w:fill="C0C0C0"/>
            <w:vAlign w:val="center"/>
          </w:tcPr>
          <w:p w:rsidR="009923FB" w:rsidRPr="008D5353" w:rsidRDefault="009923FB" w:rsidP="009923FB">
            <w:pPr>
              <w:spacing w:after="0"/>
              <w:rPr>
                <w:rFonts w:ascii="Sylfaen" w:eastAsia="Calibri" w:hAnsi="Sylfaen" w:cs="Times New Roman"/>
                <w:bCs/>
                <w:color w:val="000000"/>
                <w:lang w:val="hy-AM"/>
              </w:rPr>
            </w:pPr>
            <w:r w:rsidRPr="008D5353">
              <w:rPr>
                <w:rFonts w:ascii="Sylfaen" w:eastAsia="Calibri" w:hAnsi="Sylfaen" w:cs="Sylfaen"/>
                <w:b/>
                <w:color w:val="000000"/>
                <w:lang w:val="hy-AM"/>
              </w:rPr>
              <w:t>ՉԱՓՈՐՈՇԻՉ</w:t>
            </w:r>
            <w:r w:rsidRPr="008D5353">
              <w:rPr>
                <w:rFonts w:ascii="Sylfaen" w:eastAsia="Calibri" w:hAnsi="Sylfaen" w:cs="Times New Roman"/>
                <w:b/>
                <w:color w:val="000000"/>
                <w:lang w:val="hy-AM"/>
              </w:rPr>
              <w:t>ե.</w:t>
            </w:r>
            <w:r w:rsidRPr="008D5353">
              <w:rPr>
                <w:rFonts w:ascii="Sylfaen" w:eastAsia="Calibri" w:hAnsi="Sylfaen" w:cs="Times New Roman"/>
                <w:bCs/>
                <w:color w:val="000000"/>
                <w:lang w:val="hy-AM"/>
              </w:rPr>
              <w:t xml:space="preserve"> Որակի </w:t>
            </w:r>
            <w:r w:rsidR="0055675A" w:rsidRPr="0055675A">
              <w:rPr>
                <w:rFonts w:ascii="Sylfaen" w:eastAsia="Calibri" w:hAnsi="Sylfaen" w:cs="Times New Roman"/>
                <w:bCs/>
                <w:color w:val="000000"/>
                <w:lang w:val="hy-AM"/>
              </w:rPr>
              <w:t xml:space="preserve">   </w:t>
            </w:r>
            <w:r w:rsidRPr="008D5353">
              <w:rPr>
                <w:rFonts w:ascii="Sylfaen" w:eastAsia="Calibri" w:hAnsi="Sylfaen" w:cs="Times New Roman"/>
                <w:bCs/>
                <w:color w:val="000000"/>
                <w:lang w:val="hy-AM"/>
              </w:rPr>
              <w:t xml:space="preserve">ապահովման </w:t>
            </w:r>
            <w:r w:rsidR="0055675A" w:rsidRPr="0055675A">
              <w:rPr>
                <w:rFonts w:ascii="Sylfaen" w:eastAsia="Calibri" w:hAnsi="Sylfaen" w:cs="Times New Roman"/>
                <w:bCs/>
                <w:color w:val="000000"/>
                <w:lang w:val="hy-AM"/>
              </w:rPr>
              <w:t xml:space="preserve">  </w:t>
            </w:r>
            <w:r w:rsidRPr="008D5353">
              <w:rPr>
                <w:rFonts w:ascii="Sylfaen" w:eastAsia="Calibri" w:hAnsi="Sylfaen" w:cs="Times New Roman"/>
                <w:bCs/>
                <w:color w:val="000000"/>
                <w:lang w:val="hy-AM"/>
              </w:rPr>
              <w:t xml:space="preserve">ներքին </w:t>
            </w:r>
            <w:r w:rsidR="0055675A" w:rsidRPr="0055675A">
              <w:rPr>
                <w:rFonts w:ascii="Sylfaen" w:eastAsia="Calibri" w:hAnsi="Sylfaen" w:cs="Times New Roman"/>
                <w:bCs/>
                <w:color w:val="000000"/>
                <w:lang w:val="hy-AM"/>
              </w:rPr>
              <w:t xml:space="preserve">  </w:t>
            </w:r>
            <w:r w:rsidRPr="008D5353">
              <w:rPr>
                <w:rFonts w:ascii="Sylfaen" w:eastAsia="Calibri" w:hAnsi="Sylfaen" w:cs="Times New Roman"/>
                <w:bCs/>
                <w:color w:val="000000"/>
                <w:lang w:val="hy-AM"/>
              </w:rPr>
              <w:t xml:space="preserve">համակարգն ապահովում է բավարար հիմքեր որակի ապահովման արտաքին գնահատման գործընթացների համար: </w:t>
            </w:r>
          </w:p>
        </w:tc>
      </w:tr>
      <w:tr w:rsidR="009923FB" w:rsidRPr="00844065" w:rsidTr="008D5353">
        <w:trPr>
          <w:trHeight w:val="1484"/>
        </w:trPr>
        <w:tc>
          <w:tcPr>
            <w:tcW w:w="2178" w:type="dxa"/>
            <w:tcBorders>
              <w:top w:val="single" w:sz="4" w:space="0" w:color="auto"/>
              <w:left w:val="single" w:sz="2" w:space="0" w:color="auto"/>
              <w:bottom w:val="dotted" w:sz="4" w:space="0" w:color="auto"/>
              <w:right w:val="single" w:sz="2" w:space="0" w:color="auto"/>
            </w:tcBorders>
            <w:shd w:val="clear" w:color="auto" w:fill="FFFFFF"/>
            <w:vAlign w:val="center"/>
          </w:tcPr>
          <w:p w:rsidR="009923FB" w:rsidRPr="0055675A" w:rsidRDefault="009923FB" w:rsidP="0055675A">
            <w:pPr>
              <w:spacing w:after="0" w:line="240" w:lineRule="auto"/>
              <w:rPr>
                <w:rFonts w:ascii="Sylfaen" w:eastAsia="Calibri" w:hAnsi="Sylfaen" w:cs="Sylfaen"/>
                <w:color w:val="000000"/>
                <w:lang w:val="en-US"/>
              </w:rPr>
            </w:pPr>
            <w:r w:rsidRPr="00651D12">
              <w:rPr>
                <w:rFonts w:ascii="Sylfaen" w:eastAsia="Calibri" w:hAnsi="Sylfaen" w:cs="Sylfaen"/>
                <w:color w:val="000000"/>
                <w:lang w:val="hy-AM"/>
              </w:rPr>
              <w:t>Հիմքեր</w:t>
            </w:r>
          </w:p>
        </w:tc>
        <w:tc>
          <w:tcPr>
            <w:tcW w:w="7647" w:type="dxa"/>
            <w:gridSpan w:val="5"/>
            <w:tcBorders>
              <w:top w:val="single" w:sz="4" w:space="0" w:color="auto"/>
              <w:left w:val="single" w:sz="2" w:space="0" w:color="auto"/>
              <w:bottom w:val="dotted" w:sz="4" w:space="0" w:color="auto"/>
              <w:right w:val="single" w:sz="2" w:space="0" w:color="auto"/>
            </w:tcBorders>
            <w:shd w:val="clear" w:color="auto" w:fill="FFFFFF"/>
            <w:vAlign w:val="center"/>
          </w:tcPr>
          <w:p w:rsidR="009923FB" w:rsidRDefault="009923FB" w:rsidP="009923FB">
            <w:pPr>
              <w:spacing w:after="0" w:line="240" w:lineRule="auto"/>
              <w:rPr>
                <w:rFonts w:ascii="Sylfaen" w:eastAsia="Calibri" w:hAnsi="Sylfaen" w:cs="Sylfaen"/>
                <w:color w:val="000000"/>
                <w:lang w:val="en-US"/>
              </w:rPr>
            </w:pPr>
            <w:r w:rsidRPr="0055675A">
              <w:rPr>
                <w:rFonts w:ascii="Sylfaen" w:eastAsia="Calibri" w:hAnsi="Sylfaen" w:cs="Sylfaen"/>
                <w:b/>
                <w:color w:val="000000"/>
                <w:lang w:val="hy-AM"/>
              </w:rPr>
              <w:t>Տարեկան</w:t>
            </w:r>
            <w:r w:rsidR="0055675A" w:rsidRPr="0055675A">
              <w:rPr>
                <w:rFonts w:ascii="Sylfaen" w:eastAsia="Calibri" w:hAnsi="Sylfaen" w:cs="Sylfaen"/>
                <w:b/>
                <w:color w:val="000000"/>
                <w:lang w:val="en-US"/>
              </w:rPr>
              <w:t xml:space="preserve">  </w:t>
            </w:r>
            <w:r w:rsidRPr="0055675A">
              <w:rPr>
                <w:rFonts w:ascii="Sylfaen" w:eastAsia="Calibri" w:hAnsi="Sylfaen" w:cs="Sylfaen"/>
                <w:b/>
                <w:color w:val="000000"/>
                <w:lang w:val="hy-AM"/>
              </w:rPr>
              <w:t xml:space="preserve"> ինքնավերլուծությունները </w:t>
            </w:r>
            <w:r w:rsidR="0055675A" w:rsidRPr="0055675A">
              <w:rPr>
                <w:rFonts w:ascii="Sylfaen" w:eastAsia="Calibri" w:hAnsi="Sylfaen" w:cs="Sylfaen"/>
                <w:b/>
                <w:color w:val="000000"/>
                <w:lang w:val="en-US"/>
              </w:rPr>
              <w:t xml:space="preserve">  </w:t>
            </w:r>
            <w:r w:rsidRPr="0055675A">
              <w:rPr>
                <w:rFonts w:ascii="Sylfaen" w:eastAsia="Calibri" w:hAnsi="Sylfaen" w:cs="Sylfaen"/>
                <w:b/>
                <w:color w:val="000000"/>
                <w:lang w:val="hy-AM"/>
              </w:rPr>
              <w:t xml:space="preserve">և </w:t>
            </w:r>
            <w:r w:rsidR="0055675A" w:rsidRPr="0055675A">
              <w:rPr>
                <w:rFonts w:ascii="Sylfaen" w:eastAsia="Calibri" w:hAnsi="Sylfaen" w:cs="Sylfaen"/>
                <w:b/>
                <w:color w:val="000000"/>
                <w:lang w:val="en-US"/>
              </w:rPr>
              <w:t xml:space="preserve">  </w:t>
            </w:r>
            <w:r w:rsidRPr="0055675A">
              <w:rPr>
                <w:rFonts w:ascii="Sylfaen" w:eastAsia="Calibri" w:hAnsi="Sylfaen" w:cs="Sylfaen"/>
                <w:b/>
                <w:color w:val="000000"/>
                <w:lang w:val="hy-AM"/>
              </w:rPr>
              <w:t xml:space="preserve">հաշվետվությունները </w:t>
            </w:r>
            <w:r w:rsidR="0055675A" w:rsidRPr="0055675A">
              <w:rPr>
                <w:rFonts w:ascii="Sylfaen" w:eastAsia="Calibri" w:hAnsi="Sylfaen" w:cs="Sylfaen"/>
                <w:b/>
                <w:color w:val="000000"/>
                <w:lang w:val="en-US"/>
              </w:rPr>
              <w:t xml:space="preserve">   </w:t>
            </w:r>
            <w:r w:rsidRPr="0055675A">
              <w:rPr>
                <w:rFonts w:ascii="Sylfaen" w:eastAsia="Calibri" w:hAnsi="Sylfaen" w:cs="Sylfaen"/>
                <w:b/>
                <w:color w:val="000000"/>
                <w:lang w:val="hy-AM"/>
              </w:rPr>
              <w:t xml:space="preserve">ըստ  ինստիտուցիոնալ </w:t>
            </w:r>
            <w:r w:rsidR="0055675A" w:rsidRPr="0055675A">
              <w:rPr>
                <w:rFonts w:ascii="Sylfaen" w:eastAsia="Calibri" w:hAnsi="Sylfaen" w:cs="Sylfaen"/>
                <w:b/>
                <w:color w:val="000000"/>
                <w:lang w:val="en-US"/>
              </w:rPr>
              <w:t xml:space="preserve"> </w:t>
            </w:r>
            <w:r w:rsidRPr="0055675A">
              <w:rPr>
                <w:rFonts w:ascii="Sylfaen" w:eastAsia="Calibri" w:hAnsi="Sylfaen" w:cs="Sylfaen"/>
                <w:b/>
                <w:color w:val="000000"/>
                <w:lang w:val="hy-AM"/>
              </w:rPr>
              <w:t>հավատարմագրման</w:t>
            </w:r>
            <w:r w:rsidR="0055675A" w:rsidRPr="0055675A">
              <w:rPr>
                <w:rFonts w:ascii="Sylfaen" w:eastAsia="Calibri" w:hAnsi="Sylfaen" w:cs="Sylfaen"/>
                <w:b/>
                <w:color w:val="000000"/>
                <w:lang w:val="en-US"/>
              </w:rPr>
              <w:t xml:space="preserve">  </w:t>
            </w:r>
            <w:r w:rsidRPr="0055675A">
              <w:rPr>
                <w:rFonts w:ascii="Sylfaen" w:eastAsia="Calibri" w:hAnsi="Sylfaen" w:cs="Sylfaen"/>
                <w:b/>
                <w:color w:val="000000"/>
                <w:lang w:val="hy-AM"/>
              </w:rPr>
              <w:t xml:space="preserve"> չափանիշների և չափորոշիչների</w:t>
            </w:r>
            <w:r w:rsidRPr="00651D12">
              <w:rPr>
                <w:rFonts w:ascii="Sylfaen" w:eastAsia="Calibri" w:hAnsi="Sylfaen" w:cs="Sylfaen"/>
                <w:color w:val="000000"/>
                <w:lang w:val="hy-AM"/>
              </w:rPr>
              <w:t>:</w:t>
            </w:r>
          </w:p>
          <w:p w:rsidR="0055675A" w:rsidRDefault="0055675A"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Տնօրենի  տարեկան  հաշվետվություն</w:t>
            </w:r>
          </w:p>
          <w:p w:rsidR="0055675A" w:rsidRDefault="0055675A"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Որակի  պատասխանատուի  հաշվետվություն</w:t>
            </w:r>
          </w:p>
          <w:p w:rsidR="0055675A" w:rsidRDefault="0055675A"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Կարիերայի  կենտրոնի  հաշվետվություն</w:t>
            </w:r>
          </w:p>
          <w:p w:rsidR="0055675A" w:rsidRDefault="0055675A"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Քոլեջի   զարգացման   կարճաժամկետ  ծրագրի  ժամանակացույցի   կատարման  քննարկում</w:t>
            </w:r>
          </w:p>
          <w:p w:rsidR="0055675A" w:rsidRDefault="0055675A"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Ամբիոնի  վարիչների  հաշվետվություն</w:t>
            </w:r>
          </w:p>
          <w:p w:rsidR="0055675A" w:rsidRDefault="0055675A" w:rsidP="009923FB">
            <w:pPr>
              <w:spacing w:after="0" w:line="240" w:lineRule="auto"/>
              <w:rPr>
                <w:rFonts w:ascii="Sylfaen" w:eastAsia="Calibri" w:hAnsi="Sylfaen" w:cs="Sylfaen"/>
                <w:color w:val="000000"/>
                <w:lang w:val="en-US"/>
              </w:rPr>
            </w:pPr>
            <w:r>
              <w:rPr>
                <w:rFonts w:ascii="Sylfaen" w:eastAsia="Calibri" w:hAnsi="Sylfaen" w:cs="Sylfaen"/>
                <w:color w:val="000000"/>
                <w:lang w:val="en-US"/>
              </w:rPr>
              <w:t>Ուսխորհրդի   նախագահի  հաշվետվություն</w:t>
            </w:r>
          </w:p>
          <w:p w:rsidR="0055675A" w:rsidRPr="0055675A" w:rsidRDefault="0055675A" w:rsidP="009923FB">
            <w:pPr>
              <w:spacing w:after="0" w:line="240" w:lineRule="auto"/>
              <w:rPr>
                <w:rFonts w:ascii="Sylfaen" w:eastAsia="Calibri" w:hAnsi="Sylfaen" w:cs="Sylfaen"/>
                <w:color w:val="000000"/>
                <w:lang w:val="en-US"/>
              </w:rPr>
            </w:pPr>
          </w:p>
        </w:tc>
      </w:tr>
      <w:tr w:rsidR="009923FB" w:rsidRPr="00844065" w:rsidTr="008D5353">
        <w:trPr>
          <w:trHeight w:val="1484"/>
        </w:trPr>
        <w:tc>
          <w:tcPr>
            <w:tcW w:w="9825" w:type="dxa"/>
            <w:gridSpan w:val="6"/>
            <w:tcBorders>
              <w:top w:val="single" w:sz="4" w:space="0" w:color="auto"/>
              <w:left w:val="single" w:sz="2" w:space="0" w:color="auto"/>
              <w:bottom w:val="dotted" w:sz="4" w:space="0" w:color="auto"/>
              <w:right w:val="single" w:sz="2" w:space="0" w:color="auto"/>
            </w:tcBorders>
            <w:shd w:val="clear" w:color="auto" w:fill="FFFFFF"/>
            <w:vAlign w:val="center"/>
          </w:tcPr>
          <w:p w:rsidR="009923FB" w:rsidRPr="00651D12" w:rsidRDefault="009923FB" w:rsidP="009923FB">
            <w:pPr>
              <w:spacing w:after="0" w:line="240" w:lineRule="auto"/>
              <w:rPr>
                <w:rFonts w:ascii="Sylfaen" w:eastAsia="Calibri" w:hAnsi="Sylfaen" w:cs="Sylfaen"/>
                <w:i/>
                <w:color w:val="000000"/>
                <w:lang w:val="hy-AM"/>
              </w:rPr>
            </w:pPr>
            <w:r w:rsidRPr="00651D12">
              <w:rPr>
                <w:rFonts w:ascii="Sylfaen" w:eastAsia="Calibri" w:hAnsi="Sylfaen" w:cs="Sylfaen"/>
                <w:i/>
                <w:color w:val="000000"/>
                <w:lang w:val="hy-AM"/>
              </w:rPr>
              <w:lastRenderedPageBreak/>
              <w:t xml:space="preserve">Հիմնավորել </w:t>
            </w:r>
            <w:r w:rsidR="0055675A" w:rsidRPr="0055675A">
              <w:rPr>
                <w:rFonts w:ascii="Sylfaen" w:eastAsia="Calibri" w:hAnsi="Sylfaen" w:cs="Sylfaen"/>
                <w:i/>
                <w:color w:val="000000"/>
                <w:lang w:val="hy-AM"/>
              </w:rPr>
              <w:t xml:space="preserve">   </w:t>
            </w:r>
            <w:r w:rsidRPr="00651D12">
              <w:rPr>
                <w:rFonts w:ascii="Sylfaen" w:eastAsia="Calibri" w:hAnsi="Sylfaen" w:cs="Sylfaen"/>
                <w:i/>
                <w:color w:val="000000"/>
                <w:lang w:val="hy-AM"/>
              </w:rPr>
              <w:t xml:space="preserve">տրամադրված </w:t>
            </w:r>
            <w:r w:rsidR="0055675A" w:rsidRPr="0055675A">
              <w:rPr>
                <w:rFonts w:ascii="Sylfaen" w:eastAsia="Calibri" w:hAnsi="Sylfaen" w:cs="Sylfaen"/>
                <w:i/>
                <w:color w:val="000000"/>
                <w:lang w:val="hy-AM"/>
              </w:rPr>
              <w:t xml:space="preserve">  </w:t>
            </w:r>
            <w:r w:rsidRPr="00651D12">
              <w:rPr>
                <w:rFonts w:ascii="Sylfaen" w:eastAsia="Calibri" w:hAnsi="Sylfaen" w:cs="Sylfaen"/>
                <w:i/>
                <w:color w:val="000000"/>
                <w:lang w:val="hy-AM"/>
              </w:rPr>
              <w:t>հիմքերի</w:t>
            </w:r>
            <w:r w:rsidR="0055675A" w:rsidRPr="0055675A">
              <w:rPr>
                <w:rFonts w:ascii="Sylfaen" w:eastAsia="Calibri" w:hAnsi="Sylfaen" w:cs="Sylfaen"/>
                <w:i/>
                <w:color w:val="000000"/>
                <w:lang w:val="hy-AM"/>
              </w:rPr>
              <w:t xml:space="preserve">  </w:t>
            </w:r>
            <w:r w:rsidRPr="00651D12">
              <w:rPr>
                <w:rFonts w:ascii="Sylfaen" w:eastAsia="Calibri" w:hAnsi="Sylfaen" w:cs="Sylfaen"/>
                <w:i/>
                <w:color w:val="000000"/>
                <w:lang w:val="hy-AM"/>
              </w:rPr>
              <w:t xml:space="preserve"> հավաստիությունը</w:t>
            </w:r>
            <w:r w:rsidRPr="00651D12">
              <w:rPr>
                <w:rFonts w:ascii="Sylfaen" w:eastAsia="Calibri" w:hAnsi="Sylfaen" w:cs="Times New Roman"/>
                <w:i/>
                <w:color w:val="000000"/>
                <w:lang w:val="hy-AM"/>
              </w:rPr>
              <w:t xml:space="preserve"> </w:t>
            </w:r>
            <w:r w:rsidR="0055675A" w:rsidRPr="0055675A">
              <w:rPr>
                <w:rFonts w:ascii="Sylfaen" w:eastAsia="Calibri" w:hAnsi="Sylfaen" w:cs="Times New Roman"/>
                <w:i/>
                <w:color w:val="000000"/>
                <w:lang w:val="hy-AM"/>
              </w:rPr>
              <w:t xml:space="preserve">  </w:t>
            </w:r>
            <w:r w:rsidRPr="00651D12">
              <w:rPr>
                <w:rFonts w:ascii="Sylfaen" w:eastAsia="Calibri" w:hAnsi="Sylfaen" w:cs="Times New Roman"/>
                <w:i/>
                <w:color w:val="000000"/>
                <w:lang w:val="hy-AM"/>
              </w:rPr>
              <w:t xml:space="preserve">և </w:t>
            </w:r>
            <w:r w:rsidR="0055675A" w:rsidRPr="0055675A">
              <w:rPr>
                <w:rFonts w:ascii="Sylfaen" w:eastAsia="Calibri" w:hAnsi="Sylfaen" w:cs="Times New Roman"/>
                <w:i/>
                <w:color w:val="000000"/>
                <w:lang w:val="hy-AM"/>
              </w:rPr>
              <w:t xml:space="preserve">  </w:t>
            </w:r>
            <w:r w:rsidRPr="00651D12">
              <w:rPr>
                <w:rFonts w:ascii="Sylfaen" w:eastAsia="Calibri" w:hAnsi="Sylfaen" w:cs="Sylfaen"/>
                <w:i/>
                <w:color w:val="000000"/>
                <w:lang w:val="hy-AM"/>
              </w:rPr>
              <w:t xml:space="preserve">մոտեցման </w:t>
            </w:r>
            <w:r w:rsidRPr="009923FB">
              <w:rPr>
                <w:rFonts w:ascii="Sylfaen" w:eastAsia="Calibri" w:hAnsi="Sylfaen" w:cs="Sylfaen"/>
                <w:i/>
                <w:color w:val="000000"/>
                <w:lang w:val="hy-AM"/>
              </w:rPr>
              <w:t>արդյունավետությունը</w:t>
            </w:r>
            <w:r w:rsidRPr="00651D12">
              <w:rPr>
                <w:rFonts w:ascii="Sylfaen" w:eastAsia="Calibri" w:hAnsi="Sylfaen" w:cs="Sylfaen"/>
                <w:i/>
                <w:color w:val="000000"/>
                <w:lang w:val="hy-AM"/>
              </w:rPr>
              <w:t xml:space="preserve"> </w:t>
            </w:r>
            <w:r w:rsidR="0055675A" w:rsidRPr="0055675A">
              <w:rPr>
                <w:rFonts w:ascii="Sylfaen" w:eastAsia="Calibri" w:hAnsi="Sylfaen" w:cs="Sylfaen"/>
                <w:i/>
                <w:color w:val="000000"/>
                <w:lang w:val="hy-AM"/>
              </w:rPr>
              <w:t xml:space="preserve"> </w:t>
            </w:r>
            <w:r w:rsidRPr="00651D12">
              <w:rPr>
                <w:rFonts w:ascii="Sylfaen" w:eastAsia="Calibri" w:hAnsi="Sylfaen" w:cs="Sylfaen"/>
                <w:i/>
                <w:color w:val="000000"/>
                <w:lang w:val="hy-AM"/>
              </w:rPr>
              <w:t>/կատարել</w:t>
            </w:r>
            <w:r w:rsidR="0055675A" w:rsidRPr="0055675A">
              <w:rPr>
                <w:rFonts w:ascii="Sylfaen" w:eastAsia="Calibri" w:hAnsi="Sylfaen" w:cs="Sylfaen"/>
                <w:i/>
                <w:color w:val="000000"/>
                <w:lang w:val="hy-AM"/>
              </w:rPr>
              <w:t xml:space="preserve">   </w:t>
            </w:r>
            <w:r w:rsidRPr="00651D12">
              <w:rPr>
                <w:rFonts w:ascii="Sylfaen" w:eastAsia="Calibri" w:hAnsi="Sylfaen" w:cs="Sylfaen"/>
                <w:i/>
                <w:color w:val="000000"/>
                <w:lang w:val="hy-AM"/>
              </w:rPr>
              <w:t>համառոտ</w:t>
            </w:r>
            <w:r w:rsidR="0055675A" w:rsidRPr="0055675A">
              <w:rPr>
                <w:rFonts w:ascii="Sylfaen" w:eastAsia="Calibri" w:hAnsi="Sylfaen" w:cs="Sylfaen"/>
                <w:i/>
                <w:color w:val="000000"/>
                <w:lang w:val="hy-AM"/>
              </w:rPr>
              <w:t xml:space="preserve">   </w:t>
            </w:r>
            <w:r w:rsidRPr="00651D12">
              <w:rPr>
                <w:rFonts w:ascii="Sylfaen" w:eastAsia="Calibri" w:hAnsi="Sylfaen" w:cs="Sylfaen"/>
                <w:i/>
                <w:color w:val="000000"/>
                <w:lang w:val="hy-AM"/>
              </w:rPr>
              <w:t>մեջբերումներ</w:t>
            </w:r>
            <w:r w:rsidR="0055675A" w:rsidRPr="0055675A">
              <w:rPr>
                <w:rFonts w:ascii="Sylfaen" w:eastAsia="Calibri" w:hAnsi="Sylfaen" w:cs="Sylfaen"/>
                <w:i/>
                <w:color w:val="000000"/>
                <w:lang w:val="hy-AM"/>
              </w:rPr>
              <w:t xml:space="preserve">  </w:t>
            </w:r>
            <w:r w:rsidRPr="00651D12">
              <w:rPr>
                <w:rFonts w:ascii="Sylfaen" w:eastAsia="Calibri" w:hAnsi="Sylfaen" w:cs="Sylfaen"/>
                <w:i/>
                <w:color w:val="000000"/>
                <w:lang w:val="hy-AM"/>
              </w:rPr>
              <w:t>համապատասխան</w:t>
            </w:r>
            <w:r w:rsidR="0055675A" w:rsidRPr="0055675A">
              <w:rPr>
                <w:rFonts w:ascii="Sylfaen" w:eastAsia="Calibri" w:hAnsi="Sylfaen" w:cs="Sylfaen"/>
                <w:i/>
                <w:color w:val="000000"/>
                <w:lang w:val="hy-AM"/>
              </w:rPr>
              <w:t xml:space="preserve">   </w:t>
            </w:r>
            <w:r w:rsidRPr="00651D12">
              <w:rPr>
                <w:rFonts w:ascii="Sylfaen" w:eastAsia="Calibri" w:hAnsi="Sylfaen" w:cs="Sylfaen"/>
                <w:i/>
                <w:color w:val="000000"/>
                <w:lang w:val="hy-AM"/>
              </w:rPr>
              <w:t>հիմքերից</w:t>
            </w:r>
            <w:r w:rsidRPr="00651D12">
              <w:rPr>
                <w:rFonts w:ascii="Sylfaen" w:eastAsia="Calibri" w:hAnsi="Sylfaen" w:cs="Times New Roman"/>
                <w:i/>
                <w:color w:val="000000"/>
                <w:lang w:val="hy-AM"/>
              </w:rPr>
              <w:t>/:</w:t>
            </w:r>
          </w:p>
          <w:p w:rsidR="009923FB" w:rsidRPr="0055675A" w:rsidRDefault="0055675A" w:rsidP="0055675A">
            <w:pPr>
              <w:rPr>
                <w:rFonts w:ascii="Sylfaen" w:eastAsia="Calibri" w:hAnsi="Sylfaen" w:cs="Sylfaen"/>
                <w:color w:val="000000"/>
                <w:lang w:val="hy-AM"/>
              </w:rPr>
            </w:pPr>
            <w:r w:rsidRPr="0055675A">
              <w:rPr>
                <w:rFonts w:ascii="Sylfaen" w:eastAsia="Calibri" w:hAnsi="Sylfaen" w:cs="Sylfaen"/>
                <w:color w:val="000000"/>
                <w:lang w:val="hy-AM"/>
              </w:rPr>
              <w:t>Ինստիտուցիոնալ  հավատարմագրման  չափանիշներում  և  չափորոշիչներում  հնարավորինս  ներկայացվել  են  ինքնավերլուծությունները:Քանի  որ  այն  առաջին   ինքնավերլուծությունն է , ապա  ինքնավերլուծության  փաթեթը  պարբերաբար  կվերանայվի  և կմոտեցվի  ԱԱԱԿ  -ի  կողմից  ներկայացված  ինստիտուցիոնալ  համակարգում  չափանիշների  և  չափորոշիչների  պահանջներին:</w:t>
            </w:r>
          </w:p>
          <w:p w:rsidR="0055675A" w:rsidRPr="0055675A" w:rsidRDefault="0055675A" w:rsidP="0055675A">
            <w:pPr>
              <w:rPr>
                <w:rFonts w:ascii="Sylfaen" w:eastAsia="Calibri" w:hAnsi="Sylfaen" w:cs="Sylfaen"/>
                <w:b/>
                <w:i/>
                <w:color w:val="000000"/>
                <w:highlight w:val="lightGray"/>
                <w:lang w:val="hy-AM"/>
              </w:rPr>
            </w:pPr>
            <w:r w:rsidRPr="0055675A">
              <w:rPr>
                <w:rFonts w:ascii="Sylfaen" w:eastAsia="Calibri" w:hAnsi="Sylfaen" w:cs="Sylfaen"/>
                <w:color w:val="000000"/>
                <w:lang w:val="hy-AM"/>
              </w:rPr>
              <w:t>Ինստիտուցիոնալ  հավատարմագրման  չափանիշների  վերլուծությունները  ներկայացվել  են  տնօրենի  տարեկան, որակի  պատասխանատուի,  կարիերայի  կենտրոնի  պատասխանատուի,  ամբիոնի  վարիչների,  պրակտիկայի  վարիչի, ուսխորհրդի  նախագահի  հաշվետվություններում   և  քոլեջի  զարգացման  կարճաժամկետ  ծրագրի  ժամանակացույցի  կատարման  հաշվետվություններում</w:t>
            </w:r>
          </w:p>
        </w:tc>
      </w:tr>
      <w:tr w:rsidR="009923FB" w:rsidRPr="00844065" w:rsidTr="008D5353">
        <w:trPr>
          <w:trHeight w:val="1106"/>
        </w:trPr>
        <w:tc>
          <w:tcPr>
            <w:tcW w:w="9825" w:type="dxa"/>
            <w:gridSpan w:val="6"/>
            <w:tcBorders>
              <w:top w:val="single" w:sz="4" w:space="0" w:color="auto"/>
              <w:left w:val="single" w:sz="2" w:space="0" w:color="auto"/>
              <w:bottom w:val="dotted" w:sz="4" w:space="0" w:color="auto"/>
              <w:right w:val="single" w:sz="2" w:space="0" w:color="auto"/>
            </w:tcBorders>
            <w:shd w:val="clear" w:color="auto" w:fill="BFBFBF"/>
            <w:vAlign w:val="center"/>
          </w:tcPr>
          <w:p w:rsidR="009923FB" w:rsidRPr="00651D12" w:rsidRDefault="009923FB" w:rsidP="009923FB">
            <w:pPr>
              <w:spacing w:after="0"/>
              <w:rPr>
                <w:rFonts w:ascii="Sylfaen" w:eastAsia="Calibri" w:hAnsi="Sylfaen" w:cs="Sylfaen"/>
                <w:color w:val="000000"/>
                <w:lang w:val="hy-AM"/>
              </w:rPr>
            </w:pPr>
            <w:r w:rsidRPr="00651D12">
              <w:rPr>
                <w:rFonts w:ascii="Sylfaen" w:eastAsia="Calibri" w:hAnsi="Sylfaen" w:cs="Sylfaen"/>
                <w:b/>
                <w:color w:val="000000"/>
                <w:lang w:val="hy-AM"/>
              </w:rPr>
              <w:t>ՉԱՓՈՐՈՇԻՉ</w:t>
            </w:r>
            <w:r w:rsidRPr="00651D12">
              <w:rPr>
                <w:rFonts w:ascii="Sylfaen" w:eastAsia="Calibri" w:hAnsi="Sylfaen" w:cs="Times New Roman"/>
                <w:b/>
                <w:bCs/>
                <w:color w:val="000000"/>
                <w:lang w:val="hy-AM"/>
              </w:rPr>
              <w:t>զ.</w:t>
            </w:r>
            <w:r w:rsidRPr="00651D12">
              <w:rPr>
                <w:rFonts w:ascii="Sylfaen" w:eastAsia="Calibri" w:hAnsi="Sylfaen" w:cs="Times New Roman"/>
                <w:bCs/>
                <w:color w:val="000000"/>
                <w:lang w:val="hy-AM"/>
              </w:rPr>
              <w:t xml:space="preserve"> Որակի ապահովման ներքին համակարգն ապահովում է ՄՈՒՀ-ի գործունեության </w:t>
            </w:r>
            <w:r w:rsidR="006F7CE7" w:rsidRPr="006F7CE7">
              <w:rPr>
                <w:rFonts w:ascii="Sylfaen" w:eastAsia="Calibri" w:hAnsi="Sylfaen" w:cs="Times New Roman"/>
                <w:bCs/>
                <w:color w:val="000000"/>
                <w:lang w:val="hy-AM"/>
              </w:rPr>
              <w:t xml:space="preserve">  </w:t>
            </w:r>
            <w:r w:rsidRPr="00651D12">
              <w:rPr>
                <w:rFonts w:ascii="Sylfaen" w:eastAsia="Calibri" w:hAnsi="Sylfaen" w:cs="Times New Roman"/>
                <w:bCs/>
                <w:color w:val="000000"/>
                <w:lang w:val="hy-AM"/>
              </w:rPr>
              <w:t>թափանցիկությունը`</w:t>
            </w:r>
            <w:r w:rsidR="006F7CE7" w:rsidRPr="006F7CE7">
              <w:rPr>
                <w:rFonts w:ascii="Sylfaen" w:eastAsia="Calibri" w:hAnsi="Sylfaen" w:cs="Times New Roman"/>
                <w:bCs/>
                <w:color w:val="000000"/>
                <w:lang w:val="hy-AM"/>
              </w:rPr>
              <w:t xml:space="preserve">  </w:t>
            </w:r>
            <w:r w:rsidRPr="00651D12">
              <w:rPr>
                <w:rFonts w:ascii="Sylfaen" w:eastAsia="Calibri" w:hAnsi="Sylfaen" w:cs="Times New Roman"/>
                <w:bCs/>
                <w:color w:val="000000"/>
                <w:lang w:val="hy-AM"/>
              </w:rPr>
              <w:t xml:space="preserve"> տրամադրելով </w:t>
            </w:r>
            <w:r w:rsidR="006F7CE7" w:rsidRPr="006F7CE7">
              <w:rPr>
                <w:rFonts w:ascii="Sylfaen" w:eastAsia="Calibri" w:hAnsi="Sylfaen" w:cs="Times New Roman"/>
                <w:bCs/>
                <w:color w:val="000000"/>
                <w:lang w:val="hy-AM"/>
              </w:rPr>
              <w:t xml:space="preserve">  </w:t>
            </w:r>
            <w:r w:rsidRPr="00651D12">
              <w:rPr>
                <w:rFonts w:ascii="Sylfaen" w:eastAsia="Calibri" w:hAnsi="Sylfaen" w:cs="Times New Roman"/>
                <w:bCs/>
                <w:color w:val="000000"/>
                <w:lang w:val="hy-AM"/>
              </w:rPr>
              <w:t xml:space="preserve">ՄՈՒՀ-ի </w:t>
            </w:r>
            <w:r w:rsidR="006F7CE7" w:rsidRPr="006F7CE7">
              <w:rPr>
                <w:rFonts w:ascii="Sylfaen" w:eastAsia="Calibri" w:hAnsi="Sylfaen" w:cs="Times New Roman"/>
                <w:bCs/>
                <w:color w:val="000000"/>
                <w:lang w:val="hy-AM"/>
              </w:rPr>
              <w:t xml:space="preserve">  </w:t>
            </w:r>
            <w:r w:rsidRPr="00651D12">
              <w:rPr>
                <w:rFonts w:ascii="Sylfaen" w:eastAsia="Calibri" w:hAnsi="Sylfaen" w:cs="Times New Roman"/>
                <w:bCs/>
                <w:color w:val="000000"/>
                <w:lang w:val="hy-AM"/>
              </w:rPr>
              <w:t xml:space="preserve">գործընթացների </w:t>
            </w:r>
            <w:r w:rsidR="006F7CE7" w:rsidRPr="006F7CE7">
              <w:rPr>
                <w:rFonts w:ascii="Sylfaen" w:eastAsia="Calibri" w:hAnsi="Sylfaen" w:cs="Times New Roman"/>
                <w:bCs/>
                <w:color w:val="000000"/>
                <w:lang w:val="hy-AM"/>
              </w:rPr>
              <w:t xml:space="preserve">  </w:t>
            </w:r>
            <w:r w:rsidRPr="00651D12">
              <w:rPr>
                <w:rFonts w:ascii="Sylfaen" w:eastAsia="Calibri" w:hAnsi="Sylfaen" w:cs="Times New Roman"/>
                <w:bCs/>
                <w:color w:val="000000"/>
                <w:lang w:val="hy-AM"/>
              </w:rPr>
              <w:t xml:space="preserve">որակի մասին </w:t>
            </w:r>
            <w:r w:rsidR="006F7CE7" w:rsidRPr="006F7CE7">
              <w:rPr>
                <w:rFonts w:ascii="Sylfaen" w:eastAsia="Calibri" w:hAnsi="Sylfaen" w:cs="Times New Roman"/>
                <w:bCs/>
                <w:color w:val="000000"/>
                <w:lang w:val="hy-AM"/>
              </w:rPr>
              <w:t xml:space="preserve"> </w:t>
            </w:r>
            <w:r w:rsidRPr="00651D12">
              <w:rPr>
                <w:rFonts w:ascii="Sylfaen" w:eastAsia="Calibri" w:hAnsi="Sylfaen" w:cs="Times New Roman"/>
                <w:bCs/>
                <w:color w:val="000000"/>
                <w:lang w:val="hy-AM"/>
              </w:rPr>
              <w:t xml:space="preserve">տեղեկատվություն` </w:t>
            </w:r>
            <w:r w:rsidR="006F7CE7" w:rsidRPr="006F7CE7">
              <w:rPr>
                <w:rFonts w:ascii="Sylfaen" w:eastAsia="Calibri" w:hAnsi="Sylfaen" w:cs="Times New Roman"/>
                <w:bCs/>
                <w:color w:val="000000"/>
                <w:lang w:val="hy-AM"/>
              </w:rPr>
              <w:t xml:space="preserve"> </w:t>
            </w:r>
            <w:r w:rsidRPr="00651D12">
              <w:rPr>
                <w:rFonts w:ascii="Sylfaen" w:eastAsia="Calibri" w:hAnsi="Sylfaen" w:cs="Times New Roman"/>
                <w:bCs/>
                <w:color w:val="000000"/>
                <w:lang w:val="hy-AM"/>
              </w:rPr>
              <w:t xml:space="preserve">ներքին և արտաքին շահակիցների </w:t>
            </w:r>
            <w:r w:rsidR="006F7CE7" w:rsidRPr="006F7CE7">
              <w:rPr>
                <w:rFonts w:ascii="Sylfaen" w:eastAsia="Calibri" w:hAnsi="Sylfaen" w:cs="Times New Roman"/>
                <w:bCs/>
                <w:color w:val="000000"/>
                <w:lang w:val="hy-AM"/>
              </w:rPr>
              <w:t xml:space="preserve"> </w:t>
            </w:r>
            <w:r w:rsidRPr="00651D12">
              <w:rPr>
                <w:rFonts w:ascii="Sylfaen" w:eastAsia="Calibri" w:hAnsi="Sylfaen" w:cs="Times New Roman"/>
                <w:bCs/>
                <w:color w:val="000000"/>
                <w:lang w:val="hy-AM"/>
              </w:rPr>
              <w:t>համար:</w:t>
            </w:r>
          </w:p>
        </w:tc>
      </w:tr>
      <w:tr w:rsidR="009923FB" w:rsidRPr="00844065" w:rsidTr="008D5353">
        <w:trPr>
          <w:trHeight w:val="1106"/>
        </w:trPr>
        <w:tc>
          <w:tcPr>
            <w:tcW w:w="2178" w:type="dxa"/>
            <w:tcBorders>
              <w:top w:val="single" w:sz="4" w:space="0" w:color="auto"/>
              <w:left w:val="single" w:sz="2" w:space="0" w:color="auto"/>
              <w:bottom w:val="dotted" w:sz="4" w:space="0" w:color="auto"/>
              <w:right w:val="single" w:sz="2" w:space="0" w:color="auto"/>
            </w:tcBorders>
            <w:shd w:val="clear" w:color="auto" w:fill="FFFFFF"/>
            <w:vAlign w:val="center"/>
          </w:tcPr>
          <w:p w:rsidR="009923FB" w:rsidRPr="004B2DA5" w:rsidRDefault="009923FB" w:rsidP="009923FB">
            <w:pPr>
              <w:spacing w:after="0" w:line="240" w:lineRule="auto"/>
              <w:rPr>
                <w:rFonts w:ascii="Sylfaen" w:eastAsia="Calibri" w:hAnsi="Sylfaen" w:cs="Sylfaen"/>
                <w:color w:val="000000"/>
                <w:lang w:val="hy-AM"/>
              </w:rPr>
            </w:pPr>
            <w:r w:rsidRPr="004B2DA5">
              <w:rPr>
                <w:rFonts w:ascii="Sylfaen" w:eastAsia="Calibri" w:hAnsi="Sylfaen" w:cs="Sylfaen"/>
                <w:color w:val="000000"/>
                <w:lang w:val="hy-AM"/>
              </w:rPr>
              <w:t>Հիմքեր</w:t>
            </w:r>
          </w:p>
          <w:p w:rsidR="009923FB" w:rsidRPr="009923FB" w:rsidRDefault="009923FB" w:rsidP="009923FB">
            <w:pPr>
              <w:rPr>
                <w:rFonts w:ascii="Sylfaen" w:eastAsia="Calibri" w:hAnsi="Sylfaen" w:cs="Sylfaen"/>
                <w:b/>
                <w:i/>
                <w:color w:val="000000"/>
                <w:highlight w:val="lightGray"/>
                <w:lang w:val="hy-AM"/>
              </w:rPr>
            </w:pPr>
            <w:r w:rsidRPr="009923FB">
              <w:rPr>
                <w:rFonts w:ascii="Sylfaen" w:eastAsia="Calibri" w:hAnsi="Sylfaen" w:cs="Sylfaen"/>
                <w:b/>
                <w:i/>
                <w:color w:val="000000"/>
                <w:highlight w:val="lightGray"/>
                <w:lang w:val="hy-AM"/>
              </w:rPr>
              <w:t>Մեկնաբանություն</w:t>
            </w:r>
          </w:p>
          <w:p w:rsidR="009923FB" w:rsidRPr="009923FB" w:rsidRDefault="009923FB" w:rsidP="009923FB">
            <w:pPr>
              <w:rPr>
                <w:rFonts w:ascii="Sylfaen" w:eastAsia="Calibri" w:hAnsi="Sylfaen" w:cs="Times New Roman"/>
                <w:color w:val="000000"/>
                <w:highlight w:val="lightGray"/>
                <w:lang w:val="hy-AM"/>
              </w:rPr>
            </w:pPr>
            <w:r w:rsidRPr="009923FB">
              <w:rPr>
                <w:rFonts w:ascii="Sylfaen" w:eastAsia="Calibri" w:hAnsi="Sylfaen" w:cs="Times New Roman"/>
                <w:color w:val="000000"/>
                <w:highlight w:val="lightGray"/>
                <w:lang w:val="hy-AM"/>
              </w:rPr>
              <w:t>Տես Չափանիշ 1-ի</w:t>
            </w:r>
          </w:p>
          <w:p w:rsidR="009923FB" w:rsidRPr="004B2DA5" w:rsidRDefault="009923FB" w:rsidP="009923FB">
            <w:pPr>
              <w:spacing w:after="0" w:line="240" w:lineRule="auto"/>
              <w:rPr>
                <w:rFonts w:ascii="Sylfaen" w:eastAsia="Calibri" w:hAnsi="Sylfaen" w:cs="Sylfaen"/>
                <w:b/>
                <w:color w:val="000000"/>
                <w:lang w:val="hy-AM"/>
              </w:rPr>
            </w:pPr>
            <w:r w:rsidRPr="009923FB">
              <w:rPr>
                <w:rFonts w:ascii="Sylfaen" w:eastAsia="Calibri" w:hAnsi="Sylfaen" w:cs="Times New Roman"/>
                <w:color w:val="000000"/>
                <w:highlight w:val="lightGray"/>
                <w:lang w:val="hy-AM"/>
              </w:rPr>
              <w:t>Չափորոշիչ ա-ի մեկնաբանությունը</w:t>
            </w:r>
          </w:p>
        </w:tc>
        <w:tc>
          <w:tcPr>
            <w:tcW w:w="7647" w:type="dxa"/>
            <w:gridSpan w:val="5"/>
            <w:tcBorders>
              <w:top w:val="single" w:sz="4" w:space="0" w:color="auto"/>
              <w:left w:val="single" w:sz="2" w:space="0" w:color="auto"/>
              <w:bottom w:val="dotted" w:sz="4" w:space="0" w:color="auto"/>
              <w:right w:val="single" w:sz="2" w:space="0" w:color="auto"/>
            </w:tcBorders>
            <w:shd w:val="clear" w:color="auto" w:fill="FFFFFF"/>
            <w:vAlign w:val="center"/>
          </w:tcPr>
          <w:p w:rsidR="009923FB" w:rsidRPr="00D448EA" w:rsidRDefault="009923FB" w:rsidP="009923FB">
            <w:pPr>
              <w:spacing w:after="0" w:line="240" w:lineRule="auto"/>
              <w:rPr>
                <w:rFonts w:ascii="Sylfaen" w:eastAsia="Calibri" w:hAnsi="Sylfaen" w:cs="Sylfaen"/>
                <w:b/>
                <w:color w:val="000000"/>
                <w:lang w:val="hy-AM"/>
              </w:rPr>
            </w:pPr>
            <w:r w:rsidRPr="006F7CE7">
              <w:rPr>
                <w:rFonts w:ascii="Sylfaen" w:eastAsia="Calibri" w:hAnsi="Sylfaen" w:cs="Sylfaen"/>
                <w:b/>
                <w:color w:val="000000"/>
                <w:lang w:val="hy-AM"/>
              </w:rPr>
              <w:t>Շահակիցների տեղեկացվածությունն ապահովող մեխանիզմները և համապատասխան փաստաթղթերը</w:t>
            </w:r>
          </w:p>
          <w:p w:rsidR="006F7CE7" w:rsidRPr="00D448EA" w:rsidRDefault="006F7CE7" w:rsidP="009923FB">
            <w:pPr>
              <w:spacing w:after="0" w:line="240" w:lineRule="auto"/>
              <w:rPr>
                <w:rFonts w:ascii="Sylfaen" w:eastAsia="Calibri" w:hAnsi="Sylfaen" w:cs="Sylfaen"/>
                <w:color w:val="000000"/>
                <w:lang w:val="hy-AM"/>
              </w:rPr>
            </w:pPr>
            <w:r w:rsidRPr="00D448EA">
              <w:rPr>
                <w:rFonts w:ascii="Sylfaen" w:eastAsia="Calibri" w:hAnsi="Sylfaen" w:cs="Sylfaen"/>
                <w:color w:val="000000"/>
                <w:lang w:val="hy-AM"/>
              </w:rPr>
              <w:t>/Տես չափանիշ 2   և  չափանիշ 8 /</w:t>
            </w:r>
          </w:p>
          <w:p w:rsidR="006F7CE7" w:rsidRPr="00D448EA" w:rsidRDefault="006F7CE7" w:rsidP="009923FB">
            <w:pPr>
              <w:spacing w:after="0" w:line="240" w:lineRule="auto"/>
              <w:rPr>
                <w:rFonts w:ascii="Sylfaen" w:eastAsia="Calibri" w:hAnsi="Sylfaen" w:cs="Sylfaen"/>
                <w:color w:val="000000"/>
                <w:lang w:val="hy-AM"/>
              </w:rPr>
            </w:pPr>
          </w:p>
          <w:p w:rsidR="009923FB" w:rsidRPr="004B2DA5" w:rsidRDefault="009923FB" w:rsidP="009923FB">
            <w:pPr>
              <w:spacing w:after="0" w:line="240" w:lineRule="auto"/>
              <w:rPr>
                <w:rFonts w:ascii="Sylfaen" w:eastAsia="Calibri" w:hAnsi="Sylfaen" w:cs="Sylfaen"/>
                <w:color w:val="000000"/>
                <w:lang w:val="hy-AM"/>
              </w:rPr>
            </w:pPr>
          </w:p>
          <w:p w:rsidR="009923FB" w:rsidRPr="00D448EA" w:rsidRDefault="009923FB" w:rsidP="009923FB">
            <w:pPr>
              <w:spacing w:after="0" w:line="240" w:lineRule="auto"/>
              <w:rPr>
                <w:rFonts w:ascii="Sylfaen" w:eastAsia="Calibri" w:hAnsi="Sylfaen" w:cs="Sylfaen"/>
                <w:b/>
                <w:color w:val="000000"/>
                <w:lang w:val="hy-AM"/>
              </w:rPr>
            </w:pPr>
            <w:r w:rsidRPr="006F7CE7">
              <w:rPr>
                <w:rFonts w:ascii="Sylfaen" w:eastAsia="Calibri" w:hAnsi="Sylfaen" w:cs="Sylfaen"/>
                <w:b/>
                <w:color w:val="000000"/>
                <w:lang w:val="hy-AM"/>
              </w:rPr>
              <w:t>Շահակիցների տեղեկացվածության աստիճանի</w:t>
            </w:r>
            <w:r w:rsidR="006F7CE7" w:rsidRPr="006F7CE7">
              <w:rPr>
                <w:rFonts w:ascii="Sylfaen" w:eastAsia="Calibri" w:hAnsi="Sylfaen" w:cs="Sylfaen"/>
                <w:b/>
                <w:color w:val="000000"/>
                <w:lang w:val="hy-AM"/>
              </w:rPr>
              <w:t xml:space="preserve">    </w:t>
            </w:r>
            <w:r w:rsidRPr="006F7CE7">
              <w:rPr>
                <w:rFonts w:ascii="Sylfaen" w:eastAsia="Calibri" w:hAnsi="Sylfaen" w:cs="Sylfaen"/>
                <w:b/>
                <w:color w:val="000000"/>
                <w:lang w:val="hy-AM"/>
              </w:rPr>
              <w:t>գնահատման</w:t>
            </w:r>
            <w:r w:rsidR="006F7CE7" w:rsidRPr="006F7CE7">
              <w:rPr>
                <w:rFonts w:ascii="Sylfaen" w:eastAsia="Calibri" w:hAnsi="Sylfaen" w:cs="Sylfaen"/>
                <w:b/>
                <w:color w:val="000000"/>
                <w:lang w:val="hy-AM"/>
              </w:rPr>
              <w:t xml:space="preserve">    </w:t>
            </w:r>
            <w:r w:rsidRPr="006F7CE7">
              <w:rPr>
                <w:rFonts w:ascii="Sylfaen" w:eastAsia="Calibri" w:hAnsi="Sylfaen" w:cs="Sylfaen"/>
                <w:b/>
                <w:color w:val="000000"/>
                <w:lang w:val="hy-AM"/>
              </w:rPr>
              <w:t>/վերլուծության</w:t>
            </w:r>
            <w:r w:rsidR="006F7CE7" w:rsidRPr="006F7CE7">
              <w:rPr>
                <w:rFonts w:ascii="Sylfaen" w:eastAsia="Calibri" w:hAnsi="Sylfaen" w:cs="Sylfaen"/>
                <w:b/>
                <w:color w:val="000000"/>
                <w:lang w:val="hy-AM"/>
              </w:rPr>
              <w:t xml:space="preserve">   </w:t>
            </w:r>
            <w:r w:rsidRPr="006F7CE7">
              <w:rPr>
                <w:rFonts w:ascii="Sylfaen" w:eastAsia="Calibri" w:hAnsi="Sylfaen" w:cs="Sylfaen"/>
                <w:b/>
                <w:color w:val="000000"/>
                <w:lang w:val="hy-AM"/>
              </w:rPr>
              <w:t xml:space="preserve">արդյունքները </w:t>
            </w:r>
            <w:r w:rsidR="006F7CE7" w:rsidRPr="006F7CE7">
              <w:rPr>
                <w:rFonts w:ascii="Sylfaen" w:eastAsia="Calibri" w:hAnsi="Sylfaen" w:cs="Sylfaen"/>
                <w:b/>
                <w:color w:val="000000"/>
                <w:lang w:val="hy-AM"/>
              </w:rPr>
              <w:t xml:space="preserve">  </w:t>
            </w:r>
            <w:r w:rsidRPr="006F7CE7">
              <w:rPr>
                <w:rFonts w:ascii="Sylfaen" w:eastAsia="Calibri" w:hAnsi="Sylfaen" w:cs="Sylfaen"/>
                <w:b/>
                <w:color w:val="000000"/>
                <w:lang w:val="hy-AM"/>
              </w:rPr>
              <w:t>մակարդակը</w:t>
            </w:r>
          </w:p>
          <w:p w:rsidR="006F7CE7" w:rsidRPr="00D448EA" w:rsidRDefault="006F7CE7" w:rsidP="009923FB">
            <w:pPr>
              <w:spacing w:after="0" w:line="240" w:lineRule="auto"/>
              <w:rPr>
                <w:rFonts w:ascii="Sylfaen" w:eastAsia="Calibri" w:hAnsi="Sylfaen" w:cs="Sylfaen"/>
                <w:color w:val="000000"/>
                <w:lang w:val="hy-AM"/>
              </w:rPr>
            </w:pPr>
            <w:r w:rsidRPr="00D448EA">
              <w:rPr>
                <w:rFonts w:ascii="Sylfaen" w:eastAsia="Calibri" w:hAnsi="Sylfaen" w:cs="Sylfaen"/>
                <w:color w:val="000000"/>
                <w:lang w:val="hy-AM"/>
              </w:rPr>
              <w:t>Որակի  աշխատանքային  խմբերի  ստեղծում</w:t>
            </w:r>
          </w:p>
          <w:p w:rsidR="006F7CE7" w:rsidRPr="00D448EA" w:rsidRDefault="006F7CE7" w:rsidP="009923FB">
            <w:pPr>
              <w:spacing w:after="0" w:line="240" w:lineRule="auto"/>
              <w:rPr>
                <w:rFonts w:ascii="Sylfaen" w:eastAsia="Calibri" w:hAnsi="Sylfaen" w:cs="Sylfaen"/>
                <w:color w:val="000000"/>
                <w:lang w:val="hy-AM"/>
              </w:rPr>
            </w:pPr>
            <w:r w:rsidRPr="00D448EA">
              <w:rPr>
                <w:rFonts w:ascii="Sylfaen" w:eastAsia="Calibri" w:hAnsi="Sylfaen" w:cs="Sylfaen"/>
                <w:color w:val="000000"/>
                <w:lang w:val="hy-AM"/>
              </w:rPr>
              <w:t xml:space="preserve">Սոցգործընկերների   հանդիպումները  ուսանողների  հետ </w:t>
            </w:r>
          </w:p>
          <w:p w:rsidR="006F7CE7" w:rsidRPr="00D448EA" w:rsidRDefault="006F7CE7" w:rsidP="009923FB">
            <w:pPr>
              <w:spacing w:after="0" w:line="240" w:lineRule="auto"/>
              <w:rPr>
                <w:rFonts w:ascii="Sylfaen" w:eastAsia="Calibri" w:hAnsi="Sylfaen" w:cs="Sylfaen"/>
                <w:color w:val="000000"/>
                <w:lang w:val="hy-AM"/>
              </w:rPr>
            </w:pPr>
          </w:p>
        </w:tc>
      </w:tr>
      <w:tr w:rsidR="009923FB" w:rsidRPr="00844065" w:rsidTr="008D5353">
        <w:trPr>
          <w:trHeight w:val="1106"/>
        </w:trPr>
        <w:tc>
          <w:tcPr>
            <w:tcW w:w="9825" w:type="dxa"/>
            <w:gridSpan w:val="6"/>
            <w:tcBorders>
              <w:top w:val="single" w:sz="4" w:space="0" w:color="auto"/>
              <w:left w:val="single" w:sz="2" w:space="0" w:color="auto"/>
              <w:bottom w:val="dotted" w:sz="4" w:space="0" w:color="auto"/>
              <w:right w:val="single" w:sz="2" w:space="0" w:color="auto"/>
            </w:tcBorders>
            <w:shd w:val="clear" w:color="auto" w:fill="FFFFFF"/>
            <w:vAlign w:val="center"/>
          </w:tcPr>
          <w:p w:rsidR="009923FB" w:rsidRPr="004B2DA5" w:rsidRDefault="009923FB" w:rsidP="009923FB">
            <w:pPr>
              <w:spacing w:after="0" w:line="240" w:lineRule="auto"/>
              <w:rPr>
                <w:rFonts w:ascii="Sylfaen" w:eastAsia="Calibri" w:hAnsi="Sylfaen" w:cs="Sylfaen"/>
                <w:i/>
                <w:color w:val="000000"/>
                <w:lang w:val="hy-AM"/>
              </w:rPr>
            </w:pPr>
            <w:r w:rsidRPr="004B2DA5">
              <w:rPr>
                <w:rFonts w:ascii="Sylfaen" w:eastAsia="Calibri" w:hAnsi="Sylfaen" w:cs="Sylfaen"/>
                <w:i/>
                <w:color w:val="000000"/>
                <w:lang w:val="hy-AM"/>
              </w:rPr>
              <w:t>Վերլուծել</w:t>
            </w:r>
            <w:r w:rsidR="006F7CE7" w:rsidRPr="006F7CE7">
              <w:rPr>
                <w:rFonts w:ascii="Sylfaen" w:eastAsia="Calibri" w:hAnsi="Sylfaen" w:cs="Sylfaen"/>
                <w:i/>
                <w:color w:val="000000"/>
                <w:lang w:val="hy-AM"/>
              </w:rPr>
              <w:t xml:space="preserve">   </w:t>
            </w:r>
            <w:r w:rsidRPr="004B2DA5">
              <w:rPr>
                <w:rFonts w:ascii="Sylfaen" w:eastAsia="Calibri" w:hAnsi="Sylfaen" w:cs="Sylfaen"/>
                <w:i/>
                <w:color w:val="000000"/>
                <w:lang w:val="hy-AM"/>
              </w:rPr>
              <w:t xml:space="preserve"> </w:t>
            </w:r>
            <w:r w:rsidRPr="004B2DA5">
              <w:rPr>
                <w:rFonts w:ascii="Sylfaen" w:eastAsia="Calibri" w:hAnsi="Sylfaen" w:cs="Times New Roman"/>
                <w:bCs/>
                <w:i/>
                <w:color w:val="000000"/>
                <w:lang w:val="hy-AM"/>
              </w:rPr>
              <w:t xml:space="preserve">ՄՈՒՀ-ի </w:t>
            </w:r>
            <w:r w:rsidR="006F7CE7" w:rsidRPr="006F7CE7">
              <w:rPr>
                <w:rFonts w:ascii="Sylfaen" w:eastAsia="Calibri" w:hAnsi="Sylfaen" w:cs="Times New Roman"/>
                <w:bCs/>
                <w:i/>
                <w:color w:val="000000"/>
                <w:lang w:val="hy-AM"/>
              </w:rPr>
              <w:t xml:space="preserve">   </w:t>
            </w:r>
            <w:r w:rsidRPr="004B2DA5">
              <w:rPr>
                <w:rFonts w:ascii="Sylfaen" w:eastAsia="Calibri" w:hAnsi="Sylfaen" w:cs="Times New Roman"/>
                <w:bCs/>
                <w:i/>
                <w:color w:val="000000"/>
                <w:lang w:val="hy-AM"/>
              </w:rPr>
              <w:t xml:space="preserve">գործունեության </w:t>
            </w:r>
            <w:r w:rsidR="006F7CE7" w:rsidRPr="006F7CE7">
              <w:rPr>
                <w:rFonts w:ascii="Sylfaen" w:eastAsia="Calibri" w:hAnsi="Sylfaen" w:cs="Times New Roman"/>
                <w:bCs/>
                <w:i/>
                <w:color w:val="000000"/>
                <w:lang w:val="hy-AM"/>
              </w:rPr>
              <w:t xml:space="preserve">   </w:t>
            </w:r>
            <w:r w:rsidRPr="004B2DA5">
              <w:rPr>
                <w:rFonts w:ascii="Sylfaen" w:eastAsia="Calibri" w:hAnsi="Sylfaen" w:cs="Times New Roman"/>
                <w:bCs/>
                <w:i/>
                <w:color w:val="000000"/>
                <w:lang w:val="hy-AM"/>
              </w:rPr>
              <w:t>թափանցիկությունը</w:t>
            </w:r>
            <w:r w:rsidR="006F7CE7" w:rsidRPr="006F7CE7">
              <w:rPr>
                <w:rFonts w:ascii="Sylfaen" w:eastAsia="Calibri" w:hAnsi="Sylfaen" w:cs="Times New Roman"/>
                <w:bCs/>
                <w:i/>
                <w:color w:val="000000"/>
                <w:lang w:val="hy-AM"/>
              </w:rPr>
              <w:t xml:space="preserve">   </w:t>
            </w:r>
            <w:r w:rsidRPr="004B2DA5">
              <w:rPr>
                <w:rFonts w:ascii="Sylfaen" w:eastAsia="Calibri" w:hAnsi="Sylfaen" w:cs="Times New Roman"/>
                <w:bCs/>
                <w:i/>
                <w:color w:val="000000"/>
                <w:lang w:val="hy-AM"/>
              </w:rPr>
              <w:t xml:space="preserve"> ապահովող  մեխանիզմների</w:t>
            </w:r>
            <w:r w:rsidR="006F7CE7" w:rsidRPr="006F7CE7">
              <w:rPr>
                <w:rFonts w:ascii="Sylfaen" w:eastAsia="Calibri" w:hAnsi="Sylfaen" w:cs="Times New Roman"/>
                <w:bCs/>
                <w:i/>
                <w:color w:val="000000"/>
                <w:lang w:val="hy-AM"/>
              </w:rPr>
              <w:t xml:space="preserve">   </w:t>
            </w:r>
            <w:r w:rsidRPr="009923FB">
              <w:rPr>
                <w:rFonts w:ascii="Sylfaen" w:eastAsia="Calibri" w:hAnsi="Sylfaen" w:cs="Sylfaen"/>
                <w:i/>
                <w:color w:val="000000"/>
                <w:lang w:val="hy-AM"/>
              </w:rPr>
              <w:t>արդյունավետությունը</w:t>
            </w:r>
            <w:r w:rsidRPr="004B2DA5">
              <w:rPr>
                <w:rFonts w:ascii="Sylfaen" w:eastAsia="Calibri" w:hAnsi="Sylfaen" w:cs="Sylfaen"/>
                <w:i/>
                <w:color w:val="000000"/>
                <w:lang w:val="hy-AM"/>
              </w:rPr>
              <w:t xml:space="preserve"> </w:t>
            </w:r>
            <w:r w:rsidR="006F7CE7" w:rsidRPr="006F7CE7">
              <w:rPr>
                <w:rFonts w:ascii="Sylfaen" w:eastAsia="Calibri" w:hAnsi="Sylfaen" w:cs="Sylfaen"/>
                <w:i/>
                <w:color w:val="000000"/>
                <w:lang w:val="hy-AM"/>
              </w:rPr>
              <w:t xml:space="preserve">  </w:t>
            </w:r>
            <w:r w:rsidRPr="004B2DA5">
              <w:rPr>
                <w:rFonts w:ascii="Sylfaen" w:eastAsia="Calibri" w:hAnsi="Sylfaen" w:cs="Sylfaen"/>
                <w:i/>
                <w:color w:val="000000"/>
                <w:lang w:val="hy-AM"/>
              </w:rPr>
              <w:t>/կատարել</w:t>
            </w:r>
            <w:r w:rsidR="006F7CE7" w:rsidRPr="006F7CE7">
              <w:rPr>
                <w:rFonts w:ascii="Sylfaen" w:eastAsia="Calibri" w:hAnsi="Sylfaen" w:cs="Sylfaen"/>
                <w:i/>
                <w:color w:val="000000"/>
                <w:lang w:val="hy-AM"/>
              </w:rPr>
              <w:t xml:space="preserve">   </w:t>
            </w:r>
            <w:r w:rsidRPr="004B2DA5">
              <w:rPr>
                <w:rFonts w:ascii="Sylfaen" w:eastAsia="Calibri" w:hAnsi="Sylfaen" w:cs="Sylfaen"/>
                <w:i/>
                <w:color w:val="000000"/>
                <w:lang w:val="hy-AM"/>
              </w:rPr>
              <w:t>համառոտ</w:t>
            </w:r>
            <w:r w:rsidR="006F7CE7" w:rsidRPr="006F7CE7">
              <w:rPr>
                <w:rFonts w:ascii="Sylfaen" w:eastAsia="Calibri" w:hAnsi="Sylfaen" w:cs="Sylfaen"/>
                <w:i/>
                <w:color w:val="000000"/>
                <w:lang w:val="hy-AM"/>
              </w:rPr>
              <w:t xml:space="preserve">   </w:t>
            </w:r>
            <w:r w:rsidRPr="004B2DA5">
              <w:rPr>
                <w:rFonts w:ascii="Sylfaen" w:eastAsia="Calibri" w:hAnsi="Sylfaen" w:cs="Sylfaen"/>
                <w:i/>
                <w:color w:val="000000"/>
                <w:lang w:val="hy-AM"/>
              </w:rPr>
              <w:t>մեջբերումներ</w:t>
            </w:r>
            <w:r w:rsidR="006F7CE7" w:rsidRPr="006F7CE7">
              <w:rPr>
                <w:rFonts w:ascii="Sylfaen" w:eastAsia="Calibri" w:hAnsi="Sylfaen" w:cs="Sylfaen"/>
                <w:i/>
                <w:color w:val="000000"/>
                <w:lang w:val="hy-AM"/>
              </w:rPr>
              <w:t xml:space="preserve">    </w:t>
            </w:r>
            <w:r w:rsidRPr="004B2DA5">
              <w:rPr>
                <w:rFonts w:ascii="Sylfaen" w:eastAsia="Calibri" w:hAnsi="Sylfaen" w:cs="Sylfaen"/>
                <w:i/>
                <w:color w:val="000000"/>
                <w:lang w:val="hy-AM"/>
              </w:rPr>
              <w:t>համապատասխան</w:t>
            </w:r>
            <w:r w:rsidR="006F7CE7" w:rsidRPr="006F7CE7">
              <w:rPr>
                <w:rFonts w:ascii="Sylfaen" w:eastAsia="Calibri" w:hAnsi="Sylfaen" w:cs="Sylfaen"/>
                <w:i/>
                <w:color w:val="000000"/>
                <w:lang w:val="hy-AM"/>
              </w:rPr>
              <w:t xml:space="preserve">  </w:t>
            </w:r>
            <w:r w:rsidRPr="004B2DA5">
              <w:rPr>
                <w:rFonts w:ascii="Sylfaen" w:eastAsia="Calibri" w:hAnsi="Sylfaen" w:cs="Sylfaen"/>
                <w:i/>
                <w:color w:val="000000"/>
                <w:lang w:val="hy-AM"/>
              </w:rPr>
              <w:t>հիմքերից</w:t>
            </w:r>
            <w:r w:rsidRPr="004B2DA5">
              <w:rPr>
                <w:rFonts w:ascii="Sylfaen" w:eastAsia="Calibri" w:hAnsi="Sylfaen" w:cs="Times New Roman"/>
                <w:i/>
                <w:color w:val="000000"/>
                <w:lang w:val="hy-AM"/>
              </w:rPr>
              <w:t>/:</w:t>
            </w:r>
          </w:p>
          <w:p w:rsidR="009923FB" w:rsidRPr="0060384C" w:rsidRDefault="009923FB" w:rsidP="009923FB">
            <w:pPr>
              <w:spacing w:after="0" w:line="240" w:lineRule="auto"/>
              <w:rPr>
                <w:rFonts w:ascii="Sylfaen" w:eastAsia="Calibri" w:hAnsi="Sylfaen" w:cs="Sylfaen"/>
                <w:color w:val="000000"/>
                <w:lang w:val="hy-AM"/>
              </w:rPr>
            </w:pPr>
          </w:p>
          <w:p w:rsidR="009923FB" w:rsidRPr="0060384C" w:rsidRDefault="0060384C" w:rsidP="006F7CE7">
            <w:pPr>
              <w:jc w:val="both"/>
              <w:rPr>
                <w:rFonts w:ascii="Sylfaen" w:eastAsia="Calibri" w:hAnsi="Sylfaen" w:cs="Sylfaen"/>
                <w:b/>
                <w:color w:val="000000"/>
                <w:lang w:val="hy-AM"/>
              </w:rPr>
            </w:pPr>
            <w:r w:rsidRPr="0060384C">
              <w:rPr>
                <w:rFonts w:ascii="Sylfaen" w:eastAsia="Calibri" w:hAnsi="Sylfaen" w:cs="Sylfaen"/>
                <w:color w:val="000000"/>
                <w:lang w:val="hy-AM"/>
              </w:rPr>
              <w:t>Ինքնավերլուծության  թափանցիկությունը  ապահովող  մեխանիզմներից են  ուսխորհրդի  նախագահի  մասնակցությունը , ուսանողների  մասնակցությունը  քոլեջի  կառավարման  խորհրդում  և  բոլոր  ստորաբաժանումներում:Հաշվետվողականությունը  ներքին  և  արտաքին  շահակիցների  համար  արտացոլված է ինքնավերլուծության  բոլոր չափանիշներում:</w:t>
            </w:r>
          </w:p>
        </w:tc>
      </w:tr>
      <w:tr w:rsidR="009923FB" w:rsidRPr="00114FB6" w:rsidTr="008D5353">
        <w:trPr>
          <w:cantSplit/>
          <w:trHeight w:val="290"/>
        </w:trPr>
        <w:tc>
          <w:tcPr>
            <w:tcW w:w="9825" w:type="dxa"/>
            <w:gridSpan w:val="6"/>
            <w:tcBorders>
              <w:top w:val="single" w:sz="2" w:space="0" w:color="auto"/>
              <w:left w:val="single" w:sz="2" w:space="0" w:color="auto"/>
              <w:bottom w:val="single" w:sz="2" w:space="0" w:color="auto"/>
              <w:right w:val="single" w:sz="2" w:space="0" w:color="auto"/>
            </w:tcBorders>
            <w:vAlign w:val="center"/>
          </w:tcPr>
          <w:p w:rsidR="009923FB" w:rsidRPr="009923FB" w:rsidRDefault="009923FB" w:rsidP="009923FB">
            <w:pPr>
              <w:spacing w:after="0" w:line="240" w:lineRule="auto"/>
              <w:rPr>
                <w:rFonts w:ascii="Sylfaen" w:eastAsia="Calibri" w:hAnsi="Sylfaen" w:cs="Times New Roman"/>
                <w:i/>
                <w:color w:val="000000"/>
                <w:lang w:val="hy-AM"/>
              </w:rPr>
            </w:pPr>
          </w:p>
          <w:p w:rsidR="009923FB" w:rsidRPr="008D5353" w:rsidRDefault="009923FB" w:rsidP="009923FB">
            <w:pPr>
              <w:rPr>
                <w:rFonts w:ascii="Sylfaen" w:eastAsia="Calibri" w:hAnsi="Sylfaen" w:cs="Times New Roman"/>
                <w:i/>
                <w:color w:val="000000"/>
                <w:lang w:val="hy-AM"/>
              </w:rPr>
            </w:pPr>
            <w:r w:rsidRPr="008D5353">
              <w:rPr>
                <w:rFonts w:ascii="Sylfaen" w:eastAsia="Calibri" w:hAnsi="Sylfaen" w:cs="Times New Roman"/>
                <w:i/>
                <w:color w:val="000000"/>
                <w:lang w:val="hy-AM"/>
              </w:rPr>
              <w:t xml:space="preserve">Վերլուծել Չափանիշ 10-ով </w:t>
            </w:r>
            <w:r w:rsidR="006F7CE7" w:rsidRPr="006F7CE7">
              <w:rPr>
                <w:rFonts w:ascii="Sylfaen" w:eastAsia="Calibri" w:hAnsi="Sylfaen" w:cs="Times New Roman"/>
                <w:i/>
                <w:color w:val="000000"/>
                <w:lang w:val="hy-AM"/>
              </w:rPr>
              <w:t xml:space="preserve">  </w:t>
            </w:r>
            <w:r w:rsidRPr="008D5353">
              <w:rPr>
                <w:rFonts w:ascii="Sylfaen" w:eastAsia="Calibri" w:hAnsi="Sylfaen" w:cs="Times New Roman"/>
                <w:i/>
                <w:color w:val="000000"/>
                <w:lang w:val="hy-AM"/>
              </w:rPr>
              <w:t xml:space="preserve">նկարագրվող </w:t>
            </w:r>
            <w:r w:rsidR="006F7CE7" w:rsidRPr="006F7CE7">
              <w:rPr>
                <w:rFonts w:ascii="Sylfaen" w:eastAsia="Calibri" w:hAnsi="Sylfaen" w:cs="Times New Roman"/>
                <w:i/>
                <w:color w:val="000000"/>
                <w:lang w:val="hy-AM"/>
              </w:rPr>
              <w:t xml:space="preserve">  </w:t>
            </w:r>
            <w:r w:rsidRPr="008D5353">
              <w:rPr>
                <w:rFonts w:ascii="Sylfaen" w:eastAsia="Calibri" w:hAnsi="Sylfaen" w:cs="Times New Roman"/>
                <w:i/>
                <w:color w:val="000000"/>
                <w:lang w:val="hy-AM"/>
              </w:rPr>
              <w:t xml:space="preserve">տիրույթում հաստատության </w:t>
            </w:r>
            <w:r w:rsidR="006F7CE7" w:rsidRPr="006F7CE7">
              <w:rPr>
                <w:rFonts w:ascii="Sylfaen" w:eastAsia="Calibri" w:hAnsi="Sylfaen" w:cs="Times New Roman"/>
                <w:i/>
                <w:color w:val="000000"/>
                <w:lang w:val="hy-AM"/>
              </w:rPr>
              <w:t xml:space="preserve">  </w:t>
            </w:r>
            <w:r w:rsidRPr="008D5353">
              <w:rPr>
                <w:rFonts w:ascii="Sylfaen" w:eastAsia="Calibri" w:hAnsi="Sylfaen" w:cs="Times New Roman"/>
                <w:i/>
                <w:color w:val="000000"/>
                <w:lang w:val="hy-AM"/>
              </w:rPr>
              <w:t>ուժեղ և թույլ կողմերը, արտաքին հնարավորությունները և վտանգները:</w:t>
            </w:r>
          </w:p>
          <w:p w:rsidR="009923FB" w:rsidRPr="008D5353" w:rsidRDefault="009923FB" w:rsidP="009923FB">
            <w:pPr>
              <w:rPr>
                <w:rFonts w:ascii="Sylfaen" w:eastAsia="Calibri" w:hAnsi="Sylfaen" w:cs="Times New Roman"/>
                <w:i/>
                <w:color w:val="000000"/>
                <w:lang w:val="hy-AM"/>
              </w:rPr>
            </w:pPr>
            <w:r w:rsidRPr="008D5353">
              <w:rPr>
                <w:rFonts w:ascii="Sylfaen" w:eastAsia="Calibri" w:hAnsi="Sylfaen" w:cs="Times New Roman"/>
                <w:i/>
                <w:color w:val="000000"/>
                <w:lang w:val="hy-AM"/>
              </w:rPr>
              <w:t>Ներկայացնել թույլ կողմերի և վտանգների հաղթահարման պլանավորվող ուղ</w:t>
            </w:r>
            <w:r w:rsidRPr="009923FB">
              <w:rPr>
                <w:rFonts w:ascii="Sylfaen" w:eastAsia="Calibri" w:hAnsi="Sylfaen" w:cs="Times New Roman"/>
                <w:i/>
                <w:color w:val="000000"/>
                <w:lang w:val="hy-AM"/>
              </w:rPr>
              <w:t>ի</w:t>
            </w:r>
            <w:r w:rsidRPr="008D5353">
              <w:rPr>
                <w:rFonts w:ascii="Sylfaen" w:eastAsia="Calibri" w:hAnsi="Sylfaen" w:cs="Times New Roman"/>
                <w:i/>
                <w:color w:val="000000"/>
                <w:lang w:val="hy-AM"/>
              </w:rPr>
              <w:t>ները:</w:t>
            </w:r>
          </w:p>
          <w:tbl>
            <w:tblPr>
              <w:tblW w:w="9610" w:type="dxa"/>
              <w:tblLayout w:type="fixed"/>
              <w:tblCellMar>
                <w:left w:w="0" w:type="dxa"/>
                <w:right w:w="0" w:type="dxa"/>
              </w:tblCellMar>
              <w:tblLook w:val="0420"/>
            </w:tblPr>
            <w:tblGrid>
              <w:gridCol w:w="4805"/>
              <w:gridCol w:w="4805"/>
            </w:tblGrid>
            <w:tr w:rsidR="009923FB" w:rsidRPr="001C76FB" w:rsidTr="0036482E">
              <w:trPr>
                <w:trHeight w:val="411"/>
              </w:trPr>
              <w:tc>
                <w:tcPr>
                  <w:tcW w:w="4805"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lang w:val="hy-AM"/>
                    </w:rPr>
                  </w:pPr>
                  <w:r w:rsidRPr="008D5353">
                    <w:rPr>
                      <w:rFonts w:ascii="Sylfaen" w:eastAsia="Calibri" w:hAnsi="Sylfaen" w:cs="Times New Roman"/>
                      <w:b/>
                      <w:bCs/>
                      <w:i/>
                      <w:color w:val="000000"/>
                      <w:lang w:val="hy-AM"/>
                    </w:rPr>
                    <w:t>Ուժեղ կողմեր</w:t>
                  </w:r>
                </w:p>
              </w:tc>
              <w:tc>
                <w:tcPr>
                  <w:tcW w:w="4805"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8D5353" w:rsidRDefault="009923FB" w:rsidP="009923FB">
                  <w:pPr>
                    <w:rPr>
                      <w:rFonts w:ascii="Sylfaen" w:eastAsia="Calibri" w:hAnsi="Sylfaen" w:cs="Times New Roman"/>
                      <w:i/>
                      <w:color w:val="000000"/>
                      <w:lang w:val="hy-AM"/>
                    </w:rPr>
                  </w:pPr>
                  <w:r w:rsidRPr="008D5353">
                    <w:rPr>
                      <w:rFonts w:ascii="Sylfaen" w:eastAsia="Calibri" w:hAnsi="Sylfaen" w:cs="Times New Roman"/>
                      <w:b/>
                      <w:bCs/>
                      <w:i/>
                      <w:color w:val="000000"/>
                      <w:lang w:val="hy-AM"/>
                    </w:rPr>
                    <w:t>Թույլ կողմեր</w:t>
                  </w:r>
                </w:p>
              </w:tc>
            </w:tr>
            <w:tr w:rsidR="009923FB" w:rsidRPr="00844065" w:rsidTr="0036482E">
              <w:trPr>
                <w:trHeight w:val="411"/>
              </w:trPr>
              <w:tc>
                <w:tcPr>
                  <w:tcW w:w="4805"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60384C" w:rsidRPr="005B360F" w:rsidRDefault="0060384C" w:rsidP="009923FB">
                  <w:pPr>
                    <w:rPr>
                      <w:rFonts w:ascii="Sylfaen" w:eastAsia="Calibri" w:hAnsi="Sylfaen" w:cs="Times New Roman"/>
                      <w:color w:val="000000"/>
                      <w:lang w:val="hy-AM"/>
                    </w:rPr>
                  </w:pPr>
                  <w:r w:rsidRPr="005B360F">
                    <w:rPr>
                      <w:rFonts w:ascii="Sylfaen" w:eastAsia="Calibri" w:hAnsi="Sylfaen" w:cs="Times New Roman"/>
                      <w:color w:val="000000"/>
                      <w:lang w:val="hy-AM"/>
                    </w:rPr>
                    <w:t>Ներդրված  է  որակի  ապահովման  կենտրոն  իր  նպատակով և  կանոնակարգով</w:t>
                  </w:r>
                </w:p>
              </w:tc>
              <w:tc>
                <w:tcPr>
                  <w:tcW w:w="4805"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5B360F" w:rsidRDefault="005B2CBC" w:rsidP="009923FB">
                  <w:pPr>
                    <w:rPr>
                      <w:rFonts w:ascii="Sylfaen" w:eastAsia="Calibri" w:hAnsi="Sylfaen" w:cs="Times New Roman"/>
                      <w:color w:val="000000"/>
                      <w:lang w:val="hy-AM"/>
                    </w:rPr>
                  </w:pPr>
                  <w:r w:rsidRPr="005B360F">
                    <w:rPr>
                      <w:rFonts w:ascii="Sylfaen" w:eastAsia="Calibri" w:hAnsi="Sylfaen" w:cs="Times New Roman"/>
                      <w:color w:val="000000"/>
                      <w:lang w:val="hy-AM"/>
                    </w:rPr>
                    <w:t>Որակի  ապահովման  գործընթացում  զգացվում  է  գիտելիքների  և  փորձի  պակաս</w:t>
                  </w:r>
                </w:p>
              </w:tc>
            </w:tr>
            <w:tr w:rsidR="009923FB" w:rsidRPr="00844065" w:rsidTr="0036482E">
              <w:trPr>
                <w:trHeight w:val="411"/>
              </w:trPr>
              <w:tc>
                <w:tcPr>
                  <w:tcW w:w="4805"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5B360F" w:rsidRDefault="0060384C" w:rsidP="009923FB">
                  <w:pPr>
                    <w:rPr>
                      <w:rFonts w:ascii="Sylfaen" w:eastAsia="Calibri" w:hAnsi="Sylfaen" w:cs="Times New Roman"/>
                      <w:color w:val="000000"/>
                      <w:lang w:val="hy-AM"/>
                    </w:rPr>
                  </w:pPr>
                  <w:r w:rsidRPr="005B360F">
                    <w:rPr>
                      <w:rFonts w:ascii="Sylfaen" w:eastAsia="Calibri" w:hAnsi="Sylfaen" w:cs="Times New Roman"/>
                      <w:color w:val="000000"/>
                      <w:lang w:val="hy-AM"/>
                    </w:rPr>
                    <w:t>Իրականացվել է  աշխատանքներ  շահակիցների  շրջանում  քոլեջում  որակի  ապահովման  հետ  կապված  տեղեկատվության  մակարդակի  բարձրացման  համար</w:t>
                  </w:r>
                </w:p>
              </w:tc>
              <w:tc>
                <w:tcPr>
                  <w:tcW w:w="4805"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5B360F" w:rsidRDefault="005B360F" w:rsidP="009923FB">
                  <w:pPr>
                    <w:rPr>
                      <w:rFonts w:ascii="Sylfaen" w:eastAsia="Calibri" w:hAnsi="Sylfaen" w:cs="Times New Roman"/>
                      <w:color w:val="000000"/>
                      <w:lang w:val="hy-AM"/>
                    </w:rPr>
                  </w:pPr>
                  <w:r w:rsidRPr="005B360F">
                    <w:rPr>
                      <w:rFonts w:ascii="Sylfaen" w:eastAsia="Calibri" w:hAnsi="Sylfaen" w:cs="Times New Roman"/>
                      <w:color w:val="000000"/>
                      <w:lang w:val="hy-AM"/>
                    </w:rPr>
                    <w:t>Ոչ  բոլոր  ուսանողներն   ու  շրջանավարտներն  են  ներգրավված  որակի  ապահովման  աշխատանքներում</w:t>
                  </w:r>
                </w:p>
              </w:tc>
            </w:tr>
            <w:tr w:rsidR="009923FB" w:rsidRPr="001C76FB" w:rsidTr="0036482E">
              <w:trPr>
                <w:trHeight w:val="411"/>
              </w:trPr>
              <w:tc>
                <w:tcPr>
                  <w:tcW w:w="4805"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5B360F" w:rsidRDefault="0060384C" w:rsidP="009923FB">
                  <w:pPr>
                    <w:rPr>
                      <w:rFonts w:ascii="Sylfaen" w:eastAsia="Calibri" w:hAnsi="Sylfaen" w:cs="Times New Roman"/>
                      <w:color w:val="000000"/>
                      <w:lang w:val="en-US"/>
                    </w:rPr>
                  </w:pPr>
                  <w:r w:rsidRPr="005B360F">
                    <w:rPr>
                      <w:rFonts w:ascii="Sylfaen" w:eastAsia="Calibri" w:hAnsi="Sylfaen" w:cs="Times New Roman"/>
                      <w:color w:val="000000"/>
                      <w:lang w:val="en-US"/>
                    </w:rPr>
                    <w:t>Որակյալ  դասախոսական  կազմ</w:t>
                  </w:r>
                </w:p>
              </w:tc>
              <w:tc>
                <w:tcPr>
                  <w:tcW w:w="4805"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60384C" w:rsidRPr="005B360F" w:rsidRDefault="005B360F" w:rsidP="009923FB">
                  <w:pPr>
                    <w:rPr>
                      <w:rFonts w:ascii="Sylfaen" w:eastAsia="Calibri" w:hAnsi="Sylfaen" w:cs="Times New Roman"/>
                      <w:color w:val="000000"/>
                      <w:lang w:val="en-US"/>
                    </w:rPr>
                  </w:pPr>
                  <w:r w:rsidRPr="005B360F">
                    <w:rPr>
                      <w:rFonts w:ascii="Sylfaen" w:eastAsia="Calibri" w:hAnsi="Sylfaen" w:cs="Times New Roman"/>
                      <w:color w:val="000000"/>
                      <w:lang w:val="en-US"/>
                    </w:rPr>
                    <w:t>Քոլեջում  չի  իրականացվել  մենչմարքինգ</w:t>
                  </w:r>
                </w:p>
              </w:tc>
            </w:tr>
            <w:tr w:rsidR="009923FB" w:rsidRPr="00844065" w:rsidTr="0036482E">
              <w:trPr>
                <w:trHeight w:val="411"/>
              </w:trPr>
              <w:tc>
                <w:tcPr>
                  <w:tcW w:w="4805"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5B360F" w:rsidRDefault="0060384C" w:rsidP="009923FB">
                  <w:pPr>
                    <w:rPr>
                      <w:rFonts w:ascii="Sylfaen" w:eastAsia="Calibri" w:hAnsi="Sylfaen" w:cs="Times New Roman"/>
                      <w:color w:val="000000"/>
                      <w:lang w:val="hy-AM"/>
                    </w:rPr>
                  </w:pPr>
                  <w:r w:rsidRPr="005B360F">
                    <w:rPr>
                      <w:rFonts w:ascii="Sylfaen" w:eastAsia="Calibri" w:hAnsi="Sylfaen" w:cs="Times New Roman"/>
                      <w:b/>
                      <w:bCs/>
                      <w:color w:val="000000"/>
                      <w:lang w:val="hy-AM"/>
                    </w:rPr>
                    <w:t xml:space="preserve">  </w:t>
                  </w:r>
                  <w:r w:rsidRPr="005B360F">
                    <w:rPr>
                      <w:rFonts w:ascii="Sylfaen" w:eastAsia="Calibri" w:hAnsi="Sylfaen" w:cs="Times New Roman"/>
                      <w:bCs/>
                      <w:color w:val="000000"/>
                      <w:lang w:val="hy-AM"/>
                    </w:rPr>
                    <w:t>Քոլեջի  բարձր  հեղինակությունը</w:t>
                  </w:r>
                  <w:r w:rsidR="005B360F" w:rsidRPr="005B360F">
                    <w:rPr>
                      <w:rFonts w:ascii="Sylfaen" w:eastAsia="Calibri" w:hAnsi="Sylfaen" w:cs="Times New Roman"/>
                      <w:color w:val="000000"/>
                      <w:lang w:val="hy-AM"/>
                    </w:rPr>
                    <w:t xml:space="preserve"> Ուսանողների  կողմից  դրական  արձագանքներ</w:t>
                  </w:r>
                </w:p>
              </w:tc>
              <w:tc>
                <w:tcPr>
                  <w:tcW w:w="4805" w:type="dxa"/>
                  <w:tcBorders>
                    <w:top w:val="single" w:sz="4" w:space="0" w:color="auto"/>
                    <w:left w:val="single" w:sz="4" w:space="0" w:color="auto"/>
                    <w:bottom w:val="single" w:sz="4" w:space="0" w:color="auto"/>
                    <w:right w:val="single" w:sz="4" w:space="0" w:color="auto"/>
                  </w:tcBorders>
                  <w:shd w:val="clear" w:color="auto" w:fill="auto"/>
                  <w:tcMar>
                    <w:top w:w="54" w:type="dxa"/>
                    <w:left w:w="108" w:type="dxa"/>
                    <w:bottom w:w="54" w:type="dxa"/>
                    <w:right w:w="108" w:type="dxa"/>
                  </w:tcMar>
                  <w:hideMark/>
                </w:tcPr>
                <w:p w:rsidR="009923FB" w:rsidRPr="00D448EA" w:rsidRDefault="005B360F" w:rsidP="009923FB">
                  <w:pPr>
                    <w:rPr>
                      <w:rFonts w:ascii="Sylfaen" w:eastAsia="Calibri" w:hAnsi="Sylfaen" w:cs="Times New Roman"/>
                      <w:color w:val="000000"/>
                      <w:lang w:val="hy-AM"/>
                    </w:rPr>
                  </w:pPr>
                  <w:r w:rsidRPr="00D448EA">
                    <w:rPr>
                      <w:rFonts w:ascii="Sylfaen" w:eastAsia="Calibri" w:hAnsi="Sylfaen" w:cs="Times New Roman"/>
                      <w:color w:val="000000"/>
                      <w:lang w:val="hy-AM"/>
                    </w:rPr>
                    <w:t xml:space="preserve">Քոլեջում   շահակիցների   տեղեկացվածության  մակարդակի  վելություն  իրակացված  չէ </w:t>
                  </w:r>
                </w:p>
              </w:tc>
            </w:tr>
            <w:tr w:rsidR="009923FB" w:rsidRPr="00844065" w:rsidTr="0036482E">
              <w:trPr>
                <w:trHeight w:val="411"/>
              </w:trPr>
              <w:tc>
                <w:tcPr>
                  <w:tcW w:w="4805"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5B360F" w:rsidRDefault="005B360F" w:rsidP="009923FB">
                  <w:pPr>
                    <w:rPr>
                      <w:rFonts w:ascii="Sylfaen" w:eastAsia="Calibri" w:hAnsi="Sylfaen" w:cs="Times New Roman"/>
                      <w:color w:val="000000"/>
                      <w:lang w:val="en-US"/>
                    </w:rPr>
                  </w:pPr>
                  <w:r w:rsidRPr="005B360F">
                    <w:rPr>
                      <w:rFonts w:ascii="Sylfaen" w:eastAsia="Calibri" w:hAnsi="Sylfaen" w:cs="Times New Roman"/>
                      <w:color w:val="000000"/>
                      <w:lang w:val="en-US"/>
                    </w:rPr>
                    <w:t>Գործատուների  կողմից  դրական   արձագանքները</w:t>
                  </w:r>
                </w:p>
              </w:tc>
              <w:tc>
                <w:tcPr>
                  <w:tcW w:w="4805"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5B360F" w:rsidRDefault="005B360F" w:rsidP="009923FB">
                  <w:pPr>
                    <w:rPr>
                      <w:rFonts w:ascii="Sylfaen" w:eastAsia="Calibri" w:hAnsi="Sylfaen" w:cs="Times New Roman"/>
                      <w:color w:val="000000"/>
                      <w:lang w:val="en-US"/>
                    </w:rPr>
                  </w:pPr>
                  <w:r>
                    <w:rPr>
                      <w:rFonts w:ascii="Sylfaen" w:eastAsia="Calibri" w:hAnsi="Sylfaen" w:cs="Times New Roman"/>
                      <w:color w:val="000000"/>
                      <w:lang w:val="en-US"/>
                    </w:rPr>
                    <w:t>Օտար  լեզվի  իմացություն, գրականության,  հովանավորների  և  ռեսուրսների  պակաս</w:t>
                  </w:r>
                </w:p>
              </w:tc>
            </w:tr>
            <w:tr w:rsidR="009923FB" w:rsidRPr="001C76FB" w:rsidTr="0036482E">
              <w:trPr>
                <w:trHeight w:val="393"/>
              </w:trPr>
              <w:tc>
                <w:tcPr>
                  <w:tcW w:w="4805"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5B360F" w:rsidRDefault="005B360F" w:rsidP="009923FB">
                  <w:pPr>
                    <w:rPr>
                      <w:rFonts w:ascii="Sylfaen" w:eastAsia="Calibri" w:hAnsi="Sylfaen" w:cs="Times New Roman"/>
                      <w:color w:val="000000"/>
                      <w:lang w:val="en-US"/>
                    </w:rPr>
                  </w:pPr>
                  <w:r w:rsidRPr="008D5353">
                    <w:rPr>
                      <w:rFonts w:ascii="Sylfaen" w:eastAsia="Calibri" w:hAnsi="Sylfaen" w:cs="Times New Roman"/>
                      <w:b/>
                      <w:bCs/>
                      <w:i/>
                      <w:color w:val="000000"/>
                      <w:lang w:val="hy-AM"/>
                    </w:rPr>
                    <w:t>Հնարավորություններ</w:t>
                  </w:r>
                </w:p>
              </w:tc>
              <w:tc>
                <w:tcPr>
                  <w:tcW w:w="4805" w:type="dxa"/>
                  <w:tcBorders>
                    <w:top w:val="single" w:sz="4" w:space="0" w:color="auto"/>
                    <w:left w:val="single" w:sz="4" w:space="0" w:color="auto"/>
                    <w:bottom w:val="single" w:sz="4" w:space="0" w:color="auto"/>
                    <w:right w:val="single" w:sz="4" w:space="0" w:color="auto"/>
                  </w:tcBorders>
                  <w:shd w:val="clear" w:color="auto" w:fill="EFE7E7"/>
                  <w:tcMar>
                    <w:top w:w="54" w:type="dxa"/>
                    <w:left w:w="108" w:type="dxa"/>
                    <w:bottom w:w="54" w:type="dxa"/>
                    <w:right w:w="108" w:type="dxa"/>
                  </w:tcMar>
                  <w:hideMark/>
                </w:tcPr>
                <w:p w:rsidR="009923FB" w:rsidRPr="005B360F" w:rsidRDefault="005B360F" w:rsidP="009923FB">
                  <w:pPr>
                    <w:rPr>
                      <w:rFonts w:ascii="Sylfaen" w:eastAsia="Calibri" w:hAnsi="Sylfaen" w:cs="Times New Roman"/>
                      <w:color w:val="000000"/>
                      <w:lang w:val="en-US"/>
                    </w:rPr>
                  </w:pPr>
                  <w:r w:rsidRPr="008D5353">
                    <w:rPr>
                      <w:rFonts w:ascii="Sylfaen" w:eastAsia="Calibri" w:hAnsi="Sylfaen" w:cs="Times New Roman"/>
                      <w:b/>
                      <w:bCs/>
                      <w:i/>
                      <w:color w:val="000000"/>
                      <w:lang w:val="hy-AM"/>
                    </w:rPr>
                    <w:t>Ռիսկեր</w:t>
                  </w:r>
                </w:p>
              </w:tc>
            </w:tr>
            <w:tr w:rsidR="009923FB" w:rsidRPr="00844065" w:rsidTr="0036482E">
              <w:trPr>
                <w:trHeight w:val="3668"/>
              </w:trPr>
              <w:tc>
                <w:tcPr>
                  <w:tcW w:w="4805"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D448EA" w:rsidRDefault="005B360F" w:rsidP="009923FB">
                  <w:pPr>
                    <w:rPr>
                      <w:rFonts w:ascii="Sylfaen" w:eastAsia="Calibri" w:hAnsi="Sylfaen" w:cs="Times New Roman"/>
                      <w:i/>
                      <w:color w:val="000000"/>
                    </w:rPr>
                  </w:pPr>
                  <w:r w:rsidRPr="005B360F">
                    <w:rPr>
                      <w:rFonts w:ascii="Sylfaen" w:eastAsia="Calibri" w:hAnsi="Sylfaen" w:cs="Times New Roman"/>
                      <w:i/>
                      <w:color w:val="000000"/>
                      <w:lang w:val="hy-AM"/>
                    </w:rPr>
                    <w:t xml:space="preserve">     Այլ  քոլեջների  որակի  ապահովման  կառույցների հետ  համագործակցություն , որը  հնարավորություն է տալիս  ձեռք բերել  համապատասխան  գիտելիքներ  և փորձ</w:t>
                  </w:r>
                </w:p>
                <w:p w:rsidR="005B360F" w:rsidRPr="00D448EA" w:rsidRDefault="005B360F" w:rsidP="009923FB">
                  <w:pPr>
                    <w:rPr>
                      <w:rFonts w:ascii="Sylfaen" w:eastAsia="Calibri" w:hAnsi="Sylfaen" w:cs="Times New Roman"/>
                      <w:i/>
                      <w:color w:val="000000"/>
                    </w:rPr>
                  </w:pPr>
                  <w:r w:rsidRPr="00D448EA">
                    <w:rPr>
                      <w:rFonts w:ascii="Sylfaen" w:eastAsia="Calibri" w:hAnsi="Sylfaen" w:cs="Times New Roman"/>
                      <w:i/>
                      <w:color w:val="000000"/>
                    </w:rPr>
                    <w:t xml:space="preserve"> </w:t>
                  </w:r>
                  <w:r>
                    <w:rPr>
                      <w:rFonts w:ascii="Sylfaen" w:eastAsia="Calibri" w:hAnsi="Sylfaen" w:cs="Times New Roman"/>
                      <w:i/>
                      <w:color w:val="000000"/>
                      <w:lang w:val="en-US"/>
                    </w:rPr>
                    <w:t>Եվրամիության</w:t>
                  </w:r>
                  <w:r w:rsidRPr="00D448EA">
                    <w:rPr>
                      <w:rFonts w:ascii="Sylfaen" w:eastAsia="Calibri" w:hAnsi="Sylfaen" w:cs="Times New Roman"/>
                      <w:i/>
                      <w:color w:val="000000"/>
                    </w:rPr>
                    <w:t xml:space="preserve">  </w:t>
                  </w:r>
                  <w:r>
                    <w:rPr>
                      <w:rFonts w:ascii="Sylfaen" w:eastAsia="Calibri" w:hAnsi="Sylfaen" w:cs="Times New Roman"/>
                      <w:i/>
                      <w:color w:val="000000"/>
                      <w:lang w:val="en-US"/>
                    </w:rPr>
                    <w:t>ծրագրում</w:t>
                  </w:r>
                  <w:r w:rsidRPr="00D448EA">
                    <w:rPr>
                      <w:rFonts w:ascii="Sylfaen" w:eastAsia="Calibri" w:hAnsi="Sylfaen" w:cs="Times New Roman"/>
                      <w:i/>
                      <w:color w:val="000000"/>
                    </w:rPr>
                    <w:t xml:space="preserve">  </w:t>
                  </w:r>
                  <w:r>
                    <w:rPr>
                      <w:rFonts w:ascii="Sylfaen" w:eastAsia="Calibri" w:hAnsi="Sylfaen" w:cs="Times New Roman"/>
                      <w:i/>
                      <w:color w:val="000000"/>
                      <w:lang w:val="en-US"/>
                    </w:rPr>
                    <w:t>ներգրավվածությունը</w:t>
                  </w:r>
                  <w:r w:rsidRPr="00D448EA">
                    <w:rPr>
                      <w:rFonts w:ascii="Sylfaen" w:eastAsia="Calibri" w:hAnsi="Sylfaen" w:cs="Times New Roman"/>
                      <w:i/>
                      <w:color w:val="000000"/>
                    </w:rPr>
                    <w:t xml:space="preserve"> , </w:t>
                  </w:r>
                  <w:r>
                    <w:rPr>
                      <w:rFonts w:ascii="Sylfaen" w:eastAsia="Calibri" w:hAnsi="Sylfaen" w:cs="Times New Roman"/>
                      <w:i/>
                      <w:color w:val="000000"/>
                      <w:lang w:val="en-US"/>
                    </w:rPr>
                    <w:t>ուսումնաարտադրական</w:t>
                  </w:r>
                  <w:r w:rsidRPr="00D448EA">
                    <w:rPr>
                      <w:rFonts w:ascii="Sylfaen" w:eastAsia="Calibri" w:hAnsi="Sylfaen" w:cs="Times New Roman"/>
                      <w:i/>
                      <w:color w:val="000000"/>
                    </w:rPr>
                    <w:t xml:space="preserve">  </w:t>
                  </w:r>
                  <w:r>
                    <w:rPr>
                      <w:rFonts w:ascii="Sylfaen" w:eastAsia="Calibri" w:hAnsi="Sylfaen" w:cs="Times New Roman"/>
                      <w:i/>
                      <w:color w:val="000000"/>
                      <w:lang w:val="en-US"/>
                    </w:rPr>
                    <w:t>բազայի</w:t>
                  </w:r>
                  <w:r w:rsidRPr="00D448EA">
                    <w:rPr>
                      <w:rFonts w:ascii="Sylfaen" w:eastAsia="Calibri" w:hAnsi="Sylfaen" w:cs="Times New Roman"/>
                      <w:i/>
                      <w:color w:val="000000"/>
                    </w:rPr>
                    <w:t xml:space="preserve">  </w:t>
                  </w:r>
                  <w:r>
                    <w:rPr>
                      <w:rFonts w:ascii="Sylfaen" w:eastAsia="Calibri" w:hAnsi="Sylfaen" w:cs="Times New Roman"/>
                      <w:i/>
                      <w:color w:val="000000"/>
                      <w:lang w:val="en-US"/>
                    </w:rPr>
                    <w:t>ստեղծում</w:t>
                  </w:r>
                </w:p>
                <w:p w:rsidR="005B360F" w:rsidRPr="00D448EA" w:rsidRDefault="005B360F" w:rsidP="009923FB">
                  <w:pPr>
                    <w:rPr>
                      <w:rFonts w:ascii="Sylfaen" w:eastAsia="Calibri" w:hAnsi="Sylfaen" w:cs="Times New Roman"/>
                      <w:i/>
                      <w:color w:val="000000"/>
                    </w:rPr>
                  </w:pPr>
                  <w:r>
                    <w:rPr>
                      <w:rFonts w:ascii="Sylfaen" w:eastAsia="Calibri" w:hAnsi="Sylfaen" w:cs="Times New Roman"/>
                      <w:i/>
                      <w:color w:val="000000"/>
                      <w:lang w:val="en-US"/>
                    </w:rPr>
                    <w:t>Համագործակցություն</w:t>
                  </w:r>
                  <w:r w:rsidRPr="00D448EA">
                    <w:rPr>
                      <w:rFonts w:ascii="Sylfaen" w:eastAsia="Calibri" w:hAnsi="Sylfaen" w:cs="Times New Roman"/>
                      <w:i/>
                      <w:color w:val="000000"/>
                    </w:rPr>
                    <w:t xml:space="preserve">  </w:t>
                  </w:r>
                  <w:r>
                    <w:rPr>
                      <w:rFonts w:ascii="Sylfaen" w:eastAsia="Calibri" w:hAnsi="Sylfaen" w:cs="Times New Roman"/>
                      <w:i/>
                      <w:color w:val="000000"/>
                      <w:lang w:val="en-US"/>
                    </w:rPr>
                    <w:t>միջազգային</w:t>
                  </w:r>
                  <w:r w:rsidRPr="00D448EA">
                    <w:rPr>
                      <w:rFonts w:ascii="Sylfaen" w:eastAsia="Calibri" w:hAnsi="Sylfaen" w:cs="Times New Roman"/>
                      <w:i/>
                      <w:color w:val="000000"/>
                    </w:rPr>
                    <w:t xml:space="preserve">  </w:t>
                  </w:r>
                  <w:r>
                    <w:rPr>
                      <w:rFonts w:ascii="Sylfaen" w:eastAsia="Calibri" w:hAnsi="Sylfaen" w:cs="Times New Roman"/>
                      <w:i/>
                      <w:color w:val="000000"/>
                      <w:lang w:val="en-US"/>
                    </w:rPr>
                    <w:t>հասարակական</w:t>
                  </w:r>
                  <w:r w:rsidRPr="00D448EA">
                    <w:rPr>
                      <w:rFonts w:ascii="Sylfaen" w:eastAsia="Calibri" w:hAnsi="Sylfaen" w:cs="Times New Roman"/>
                      <w:i/>
                      <w:color w:val="000000"/>
                    </w:rPr>
                    <w:t xml:space="preserve">  </w:t>
                  </w:r>
                  <w:r w:rsidR="0036482E" w:rsidRPr="00D448EA">
                    <w:rPr>
                      <w:rFonts w:ascii="Sylfaen" w:eastAsia="Calibri" w:hAnsi="Sylfaen" w:cs="Times New Roman"/>
                      <w:i/>
                      <w:color w:val="000000"/>
                    </w:rPr>
                    <w:t xml:space="preserve"> </w:t>
                  </w:r>
                  <w:r w:rsidR="0036482E">
                    <w:rPr>
                      <w:rFonts w:ascii="Sylfaen" w:eastAsia="Calibri" w:hAnsi="Sylfaen" w:cs="Times New Roman"/>
                      <w:i/>
                      <w:color w:val="000000"/>
                      <w:lang w:val="en-US"/>
                    </w:rPr>
                    <w:t>կազմակերպությունների</w:t>
                  </w:r>
                  <w:r w:rsidR="0036482E" w:rsidRPr="00D448EA">
                    <w:rPr>
                      <w:rFonts w:ascii="Sylfaen" w:eastAsia="Calibri" w:hAnsi="Sylfaen" w:cs="Times New Roman"/>
                      <w:i/>
                      <w:color w:val="000000"/>
                    </w:rPr>
                    <w:t xml:space="preserve">  </w:t>
                  </w:r>
                  <w:r w:rsidR="0036482E">
                    <w:rPr>
                      <w:rFonts w:ascii="Sylfaen" w:eastAsia="Calibri" w:hAnsi="Sylfaen" w:cs="Times New Roman"/>
                      <w:i/>
                      <w:color w:val="000000"/>
                      <w:lang w:val="en-US"/>
                    </w:rPr>
                    <w:t>և</w:t>
                  </w:r>
                  <w:r w:rsidR="0036482E" w:rsidRPr="00D448EA">
                    <w:rPr>
                      <w:rFonts w:ascii="Sylfaen" w:eastAsia="Calibri" w:hAnsi="Sylfaen" w:cs="Times New Roman"/>
                      <w:i/>
                      <w:color w:val="000000"/>
                    </w:rPr>
                    <w:t xml:space="preserve">  </w:t>
                  </w:r>
                  <w:r w:rsidR="0036482E">
                    <w:rPr>
                      <w:rFonts w:ascii="Sylfaen" w:eastAsia="Calibri" w:hAnsi="Sylfaen" w:cs="Times New Roman"/>
                      <w:i/>
                      <w:color w:val="000000"/>
                      <w:lang w:val="en-US"/>
                    </w:rPr>
                    <w:t>ՈԱԱԿ</w:t>
                  </w:r>
                  <w:r w:rsidR="0036482E" w:rsidRPr="00D448EA">
                    <w:rPr>
                      <w:rFonts w:ascii="Sylfaen" w:eastAsia="Calibri" w:hAnsi="Sylfaen" w:cs="Times New Roman"/>
                      <w:i/>
                      <w:color w:val="000000"/>
                    </w:rPr>
                    <w:t xml:space="preserve"> –</w:t>
                  </w:r>
                  <w:r w:rsidR="0036482E">
                    <w:rPr>
                      <w:rFonts w:ascii="Sylfaen" w:eastAsia="Calibri" w:hAnsi="Sylfaen" w:cs="Times New Roman"/>
                      <w:i/>
                      <w:color w:val="000000"/>
                      <w:lang w:val="en-US"/>
                    </w:rPr>
                    <w:t>ի</w:t>
                  </w:r>
                  <w:r w:rsidR="0036482E" w:rsidRPr="00D448EA">
                    <w:rPr>
                      <w:rFonts w:ascii="Sylfaen" w:eastAsia="Calibri" w:hAnsi="Sylfaen" w:cs="Times New Roman"/>
                      <w:i/>
                      <w:color w:val="000000"/>
                    </w:rPr>
                    <w:t xml:space="preserve">  </w:t>
                  </w:r>
                  <w:r w:rsidR="0036482E">
                    <w:rPr>
                      <w:rFonts w:ascii="Sylfaen" w:eastAsia="Calibri" w:hAnsi="Sylfaen" w:cs="Times New Roman"/>
                      <w:i/>
                      <w:color w:val="000000"/>
                      <w:lang w:val="en-US"/>
                    </w:rPr>
                    <w:t>մասնագետների</w:t>
                  </w:r>
                  <w:r w:rsidR="0036482E" w:rsidRPr="00D448EA">
                    <w:rPr>
                      <w:rFonts w:ascii="Sylfaen" w:eastAsia="Calibri" w:hAnsi="Sylfaen" w:cs="Times New Roman"/>
                      <w:i/>
                      <w:color w:val="000000"/>
                    </w:rPr>
                    <w:t xml:space="preserve">  </w:t>
                  </w:r>
                  <w:r w:rsidR="0036482E">
                    <w:rPr>
                      <w:rFonts w:ascii="Sylfaen" w:eastAsia="Calibri" w:hAnsi="Sylfaen" w:cs="Times New Roman"/>
                      <w:i/>
                      <w:color w:val="000000"/>
                      <w:lang w:val="en-US"/>
                    </w:rPr>
                    <w:t>հետ</w:t>
                  </w:r>
                </w:p>
                <w:p w:rsidR="005B360F" w:rsidRPr="005B360F" w:rsidRDefault="005B360F" w:rsidP="009923FB">
                  <w:pPr>
                    <w:rPr>
                      <w:rFonts w:ascii="Sylfaen" w:eastAsia="Calibri" w:hAnsi="Sylfaen" w:cs="Times New Roman"/>
                      <w:i/>
                      <w:color w:val="000000"/>
                      <w:lang w:val="hy-AM"/>
                    </w:rPr>
                  </w:pPr>
                </w:p>
              </w:tc>
              <w:tc>
                <w:tcPr>
                  <w:tcW w:w="4805" w:type="dxa"/>
                  <w:tcBorders>
                    <w:top w:val="single" w:sz="4" w:space="0" w:color="auto"/>
                    <w:left w:val="single" w:sz="4" w:space="0" w:color="auto"/>
                    <w:bottom w:val="single" w:sz="4" w:space="0" w:color="auto"/>
                    <w:right w:val="single" w:sz="4" w:space="0" w:color="auto"/>
                  </w:tcBorders>
                  <w:shd w:val="clear" w:color="auto" w:fill="DECBCB"/>
                  <w:tcMar>
                    <w:top w:w="54" w:type="dxa"/>
                    <w:left w:w="108" w:type="dxa"/>
                    <w:bottom w:w="54" w:type="dxa"/>
                    <w:right w:w="108" w:type="dxa"/>
                  </w:tcMar>
                  <w:hideMark/>
                </w:tcPr>
                <w:p w:rsidR="009923FB" w:rsidRPr="0036482E" w:rsidRDefault="0036482E" w:rsidP="009923FB">
                  <w:pPr>
                    <w:rPr>
                      <w:rFonts w:ascii="Sylfaen" w:eastAsia="Calibri" w:hAnsi="Sylfaen" w:cs="Times New Roman"/>
                      <w:i/>
                      <w:color w:val="000000"/>
                      <w:lang w:val="hy-AM"/>
                    </w:rPr>
                  </w:pPr>
                  <w:r w:rsidRPr="0036482E">
                    <w:rPr>
                      <w:rFonts w:ascii="Sylfaen" w:eastAsia="Calibri" w:hAnsi="Sylfaen" w:cs="Times New Roman"/>
                      <w:i/>
                      <w:color w:val="000000"/>
                      <w:lang w:val="hy-AM"/>
                    </w:rPr>
                    <w:t>Ֆինանսական  ռեսուրսների  սակավություն</w:t>
                  </w:r>
                </w:p>
                <w:p w:rsidR="0036482E" w:rsidRPr="0036482E" w:rsidRDefault="0036482E" w:rsidP="009923FB">
                  <w:pPr>
                    <w:rPr>
                      <w:rFonts w:ascii="Sylfaen" w:eastAsia="Calibri" w:hAnsi="Sylfaen" w:cs="Times New Roman"/>
                      <w:i/>
                      <w:color w:val="000000"/>
                      <w:lang w:val="hy-AM"/>
                    </w:rPr>
                  </w:pPr>
                  <w:r w:rsidRPr="0036482E">
                    <w:rPr>
                      <w:rFonts w:ascii="Sylfaen" w:eastAsia="Calibri" w:hAnsi="Sylfaen" w:cs="Times New Roman"/>
                      <w:i/>
                      <w:color w:val="000000"/>
                      <w:lang w:val="hy-AM"/>
                    </w:rPr>
                    <w:t>Որակի  ապահովման  պլանավորված  գործառույթների  խոչընդոտումը արտաքին  գործոնների  հետ  կապված</w:t>
                  </w:r>
                </w:p>
                <w:p w:rsidR="0036482E" w:rsidRPr="0036482E" w:rsidRDefault="0036482E" w:rsidP="009923FB">
                  <w:pPr>
                    <w:rPr>
                      <w:rFonts w:ascii="Sylfaen" w:eastAsia="Calibri" w:hAnsi="Sylfaen" w:cs="Times New Roman"/>
                      <w:i/>
                      <w:color w:val="000000"/>
                      <w:lang w:val="hy-AM"/>
                    </w:rPr>
                  </w:pPr>
                  <w:r w:rsidRPr="0036482E">
                    <w:rPr>
                      <w:rFonts w:ascii="Sylfaen" w:eastAsia="Calibri" w:hAnsi="Sylfaen" w:cs="Times New Roman"/>
                      <w:i/>
                      <w:color w:val="000000"/>
                      <w:lang w:val="hy-AM"/>
                    </w:rPr>
                    <w:t>Արտագազթ</w:t>
                  </w:r>
                </w:p>
                <w:p w:rsidR="0036482E" w:rsidRPr="0036482E" w:rsidRDefault="0036482E" w:rsidP="009923FB">
                  <w:pPr>
                    <w:rPr>
                      <w:rFonts w:ascii="Sylfaen" w:eastAsia="Calibri" w:hAnsi="Sylfaen" w:cs="Times New Roman"/>
                      <w:i/>
                      <w:color w:val="000000"/>
                      <w:lang w:val="hy-AM"/>
                    </w:rPr>
                  </w:pPr>
                  <w:r w:rsidRPr="0036482E">
                    <w:rPr>
                      <w:rFonts w:ascii="Sylfaen" w:eastAsia="Calibri" w:hAnsi="Sylfaen" w:cs="Times New Roman"/>
                      <w:i/>
                      <w:color w:val="000000"/>
                      <w:lang w:val="hy-AM"/>
                    </w:rPr>
                    <w:t>Կրթական  որակի  ապահովման  անհրաժեշտության  ոչ  բավարար  գիտակցումը  հասարակության  կողմից</w:t>
                  </w:r>
                </w:p>
                <w:p w:rsidR="0036482E" w:rsidRPr="0036482E" w:rsidRDefault="0036482E" w:rsidP="009923FB">
                  <w:pPr>
                    <w:rPr>
                      <w:rFonts w:ascii="Sylfaen" w:eastAsia="Calibri" w:hAnsi="Sylfaen" w:cs="Times New Roman"/>
                      <w:i/>
                      <w:color w:val="000000"/>
                      <w:lang w:val="hy-AM"/>
                    </w:rPr>
                  </w:pPr>
                </w:p>
              </w:tc>
            </w:tr>
          </w:tbl>
          <w:p w:rsidR="0036482E" w:rsidRPr="0036482E" w:rsidRDefault="0036482E" w:rsidP="009923FB">
            <w:pPr>
              <w:rPr>
                <w:rFonts w:ascii="Sylfaen" w:eastAsia="Calibri" w:hAnsi="Sylfaen" w:cs="Times New Roman"/>
                <w:i/>
                <w:color w:val="000000"/>
                <w:lang w:val="hy-AM"/>
              </w:rPr>
            </w:pPr>
            <w:r w:rsidRPr="0036482E">
              <w:rPr>
                <w:rFonts w:ascii="Sylfaen" w:eastAsia="Calibri" w:hAnsi="Sylfaen" w:cs="Times New Roman"/>
                <w:i/>
                <w:color w:val="000000"/>
                <w:lang w:val="hy-AM"/>
              </w:rPr>
              <w:t xml:space="preserve">Թույլ  կողմերի  և  վտանգների  հաղթահարումը  քոլեջը  հնարավոր  է  համարում  հետևյալ  </w:t>
            </w: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r w:rsidRPr="0036482E">
              <w:rPr>
                <w:rFonts w:ascii="Sylfaen" w:eastAsia="Calibri" w:hAnsi="Sylfaen" w:cs="Times New Roman"/>
                <w:i/>
                <w:color w:val="000000"/>
                <w:lang w:val="hy-AM"/>
              </w:rPr>
              <w:t xml:space="preserve"> </w:t>
            </w: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36482E" w:rsidRPr="0036482E" w:rsidRDefault="0036482E" w:rsidP="009923FB">
            <w:pPr>
              <w:rPr>
                <w:rFonts w:ascii="Sylfaen" w:eastAsia="Calibri" w:hAnsi="Sylfaen" w:cs="Times New Roman"/>
                <w:i/>
                <w:color w:val="000000"/>
                <w:lang w:val="hy-AM"/>
              </w:rPr>
            </w:pPr>
          </w:p>
          <w:p w:rsidR="009923FB" w:rsidRPr="0036482E" w:rsidRDefault="0036482E" w:rsidP="009923FB">
            <w:pPr>
              <w:rPr>
                <w:rFonts w:ascii="Sylfaen" w:eastAsia="Calibri" w:hAnsi="Sylfaen" w:cs="Times New Roman"/>
                <w:i/>
                <w:color w:val="000000"/>
                <w:lang w:val="hy-AM"/>
              </w:rPr>
            </w:pPr>
            <w:r w:rsidRPr="0036482E">
              <w:rPr>
                <w:rFonts w:ascii="Sylfaen" w:eastAsia="Calibri" w:hAnsi="Sylfaen" w:cs="Times New Roman"/>
                <w:i/>
                <w:color w:val="000000"/>
                <w:lang w:val="hy-AM"/>
              </w:rPr>
              <w:t>ուղիներով.</w:t>
            </w:r>
          </w:p>
          <w:p w:rsidR="0036482E" w:rsidRPr="0036482E" w:rsidRDefault="0036482E" w:rsidP="009923FB">
            <w:pPr>
              <w:rPr>
                <w:rFonts w:ascii="Sylfaen" w:eastAsia="Calibri" w:hAnsi="Sylfaen" w:cs="Times New Roman"/>
                <w:i/>
                <w:color w:val="000000"/>
                <w:lang w:val="hy-AM"/>
              </w:rPr>
            </w:pPr>
          </w:p>
          <w:p w:rsidR="009923FB" w:rsidRPr="009923FB" w:rsidRDefault="009923FB" w:rsidP="009923FB">
            <w:pPr>
              <w:rPr>
                <w:rFonts w:ascii="Sylfaen" w:eastAsia="Calibri" w:hAnsi="Sylfaen" w:cs="Times New Roman"/>
                <w:i/>
                <w:color w:val="000000"/>
                <w:lang w:val="hy-AM"/>
              </w:rPr>
            </w:pPr>
          </w:p>
          <w:p w:rsidR="009923FB" w:rsidRPr="008D5353" w:rsidRDefault="009923FB" w:rsidP="009923FB">
            <w:pPr>
              <w:spacing w:after="0" w:line="240" w:lineRule="auto"/>
              <w:rPr>
                <w:rFonts w:ascii="Sylfaen" w:eastAsia="Calibri" w:hAnsi="Sylfaen" w:cs="Times New Roman"/>
                <w:color w:val="000000"/>
                <w:lang w:val="hy-AM"/>
              </w:rPr>
            </w:pPr>
          </w:p>
        </w:tc>
      </w:tr>
    </w:tbl>
    <w:p w:rsidR="009923FB" w:rsidRDefault="0036482E" w:rsidP="009923FB">
      <w:pPr>
        <w:rPr>
          <w:rFonts w:ascii="Sylfaen" w:eastAsia="Calibri" w:hAnsi="Sylfaen" w:cs="Times New Roman"/>
          <w:color w:val="000000"/>
          <w:lang w:val="en-US"/>
        </w:rPr>
      </w:pPr>
      <w:bookmarkStart w:id="20" w:name="_Toc271287588"/>
      <w:bookmarkStart w:id="21" w:name="_Toc271553523"/>
      <w:r>
        <w:rPr>
          <w:rFonts w:ascii="Sylfaen" w:eastAsia="Calibri" w:hAnsi="Sylfaen" w:cs="Times New Roman"/>
          <w:color w:val="000000"/>
          <w:lang w:val="en-US"/>
        </w:rPr>
        <w:lastRenderedPageBreak/>
        <w:t>ուղիներով`</w:t>
      </w:r>
    </w:p>
    <w:p w:rsidR="0036482E" w:rsidRPr="0036482E" w:rsidRDefault="0036482E" w:rsidP="0036482E">
      <w:pPr>
        <w:pStyle w:val="a3"/>
        <w:numPr>
          <w:ilvl w:val="0"/>
          <w:numId w:val="36"/>
        </w:numPr>
        <w:rPr>
          <w:rFonts w:ascii="Sylfaen" w:eastAsia="Calibri" w:hAnsi="Sylfaen"/>
          <w:color w:val="000000"/>
        </w:rPr>
      </w:pPr>
      <w:r w:rsidRPr="0036482E">
        <w:rPr>
          <w:rFonts w:ascii="Sylfaen" w:eastAsia="Calibri" w:hAnsi="Sylfaen"/>
          <w:color w:val="000000"/>
        </w:rPr>
        <w:t xml:space="preserve">Որակի  ապահովման  թեմայով քոլեջում  դասընթացների  անցկացում </w:t>
      </w:r>
    </w:p>
    <w:p w:rsidR="0036482E" w:rsidRDefault="0036482E" w:rsidP="0036482E">
      <w:pPr>
        <w:pStyle w:val="a3"/>
        <w:numPr>
          <w:ilvl w:val="0"/>
          <w:numId w:val="36"/>
        </w:numPr>
        <w:rPr>
          <w:rFonts w:ascii="Sylfaen" w:eastAsia="Calibri" w:hAnsi="Sylfaen"/>
          <w:color w:val="000000"/>
        </w:rPr>
      </w:pPr>
      <w:r>
        <w:rPr>
          <w:rFonts w:ascii="Sylfaen" w:eastAsia="Calibri" w:hAnsi="Sylfaen"/>
          <w:color w:val="000000"/>
        </w:rPr>
        <w:t>Որակի  ապահովման  գործընթացում  քոլեջի  ներքին  շահակիցների  ներգրավման   ընդլայնում</w:t>
      </w:r>
    </w:p>
    <w:p w:rsidR="0036482E" w:rsidRDefault="0036482E" w:rsidP="0036482E">
      <w:pPr>
        <w:pStyle w:val="a3"/>
        <w:numPr>
          <w:ilvl w:val="0"/>
          <w:numId w:val="36"/>
        </w:numPr>
        <w:rPr>
          <w:rFonts w:ascii="Sylfaen" w:eastAsia="Calibri" w:hAnsi="Sylfaen"/>
          <w:color w:val="000000"/>
        </w:rPr>
      </w:pPr>
      <w:r>
        <w:rPr>
          <w:rFonts w:ascii="Sylfaen" w:eastAsia="Calibri" w:hAnsi="Sylfaen"/>
          <w:color w:val="000000"/>
        </w:rPr>
        <w:t>Բենչմարքինգի  անցկացման  համար  ընդլայնել  համագործակցությունը  այլ  քոլեջների  հետ</w:t>
      </w:r>
    </w:p>
    <w:p w:rsidR="0036482E" w:rsidRDefault="0036482E" w:rsidP="0036482E">
      <w:pPr>
        <w:pStyle w:val="a3"/>
        <w:numPr>
          <w:ilvl w:val="0"/>
          <w:numId w:val="36"/>
        </w:numPr>
        <w:rPr>
          <w:rFonts w:ascii="Sylfaen" w:eastAsia="Calibri" w:hAnsi="Sylfaen"/>
          <w:color w:val="000000"/>
        </w:rPr>
      </w:pPr>
      <w:r>
        <w:rPr>
          <w:rFonts w:ascii="Sylfaen" w:eastAsia="Calibri" w:hAnsi="Sylfaen"/>
          <w:color w:val="000000"/>
        </w:rPr>
        <w:t>Կատարել  վերլուծություններ  շահակիցների  իրազեկվածության  մակարդակը  որոշելու  համար</w:t>
      </w:r>
    </w:p>
    <w:p w:rsidR="0036482E" w:rsidRPr="0036482E" w:rsidRDefault="0036482E" w:rsidP="0036482E">
      <w:pPr>
        <w:pStyle w:val="a3"/>
        <w:numPr>
          <w:ilvl w:val="0"/>
          <w:numId w:val="36"/>
        </w:numPr>
        <w:rPr>
          <w:rFonts w:ascii="Sylfaen" w:eastAsia="Calibri" w:hAnsi="Sylfaen"/>
          <w:color w:val="000000"/>
        </w:rPr>
      </w:pPr>
      <w:r>
        <w:rPr>
          <w:rFonts w:ascii="Sylfaen" w:eastAsia="Calibri" w:hAnsi="Sylfaen"/>
          <w:color w:val="000000"/>
        </w:rPr>
        <w:t>Որակի  ապահովման  հետ  կապված  գործառույթները  պլանավորել  այնպես, որ  արտաքին  գործոնները  հնարավորինս  քիչ  ազդեցություն ունենան</w:t>
      </w:r>
    </w:p>
    <w:p w:rsidR="009923FB" w:rsidRPr="009923FB" w:rsidRDefault="009923FB" w:rsidP="009923FB">
      <w:pPr>
        <w:rPr>
          <w:rFonts w:ascii="Sylfaen" w:eastAsia="Calibri" w:hAnsi="Sylfaen" w:cs="Times New Roman"/>
          <w:color w:val="000000"/>
          <w:lang w:val="hy-AM"/>
        </w:rPr>
      </w:pPr>
    </w:p>
    <w:p w:rsidR="00C71B94" w:rsidRPr="00114FB6" w:rsidRDefault="00C71B94" w:rsidP="00C71B94">
      <w:pPr>
        <w:keepNext/>
        <w:keepLines/>
        <w:spacing w:before="480" w:after="0"/>
        <w:outlineLvl w:val="0"/>
        <w:rPr>
          <w:rFonts w:ascii="Sylfaen" w:eastAsia="Calibri" w:hAnsi="Sylfaen" w:cs="Times New Roman"/>
          <w:color w:val="000000"/>
          <w:lang w:val="hy-AM"/>
        </w:rPr>
      </w:pPr>
      <w:bookmarkStart w:id="22" w:name="_Toc508794348"/>
      <w:r>
        <w:rPr>
          <w:rFonts w:ascii="Sylfaen" w:eastAsia="Calibri" w:hAnsi="Sylfaen" w:cs="Times New Roman"/>
          <w:color w:val="000000"/>
          <w:lang w:val="en-US"/>
        </w:rPr>
        <w:t xml:space="preserve">                                              </w:t>
      </w:r>
    </w:p>
    <w:p w:rsidR="00C71B94" w:rsidRPr="009923FB" w:rsidRDefault="00C71B94" w:rsidP="00114FB6">
      <w:pPr>
        <w:keepNext/>
        <w:keepLines/>
        <w:spacing w:before="480" w:after="0"/>
        <w:outlineLvl w:val="0"/>
        <w:rPr>
          <w:rFonts w:ascii="Calibri" w:eastAsia="Calibri" w:hAnsi="Calibri" w:cs="Times New Roman"/>
          <w:color w:val="000000"/>
          <w:lang w:val="en-US"/>
        </w:rPr>
      </w:pPr>
      <w:r>
        <w:rPr>
          <w:rFonts w:ascii="Sylfaen" w:eastAsia="Calibri" w:hAnsi="Sylfaen" w:cs="Times New Roman"/>
          <w:color w:val="000000"/>
          <w:lang w:val="en-US"/>
        </w:rPr>
        <w:t xml:space="preserve"> </w:t>
      </w:r>
    </w:p>
    <w:p w:rsidR="00C71B94" w:rsidRDefault="00C71B94" w:rsidP="00C71B94">
      <w:pPr>
        <w:keepNext/>
        <w:keepLines/>
        <w:spacing w:before="480" w:after="0"/>
        <w:outlineLvl w:val="0"/>
        <w:rPr>
          <w:rFonts w:ascii="Sylfaen" w:eastAsia="Calibri" w:hAnsi="Sylfaen" w:cs="Times New Roman"/>
          <w:color w:val="000000"/>
          <w:lang w:val="en-US"/>
        </w:rPr>
      </w:pPr>
    </w:p>
    <w:p w:rsidR="00C71B94" w:rsidRDefault="00C71B94" w:rsidP="00C71B94">
      <w:pPr>
        <w:keepNext/>
        <w:keepLines/>
        <w:spacing w:before="480" w:after="0"/>
        <w:outlineLvl w:val="0"/>
        <w:rPr>
          <w:rFonts w:ascii="Sylfaen" w:eastAsia="Calibri" w:hAnsi="Sylfaen" w:cs="Times New Roman"/>
          <w:color w:val="000000"/>
          <w:lang w:val="en-US"/>
        </w:rPr>
      </w:pPr>
    </w:p>
    <w:p w:rsidR="00C71B94" w:rsidRDefault="00C71B94" w:rsidP="00C71B94">
      <w:pPr>
        <w:keepNext/>
        <w:keepLines/>
        <w:spacing w:before="480" w:after="0"/>
        <w:outlineLvl w:val="0"/>
        <w:rPr>
          <w:rFonts w:ascii="Sylfaen" w:eastAsia="Calibri" w:hAnsi="Sylfaen" w:cs="Times New Roman"/>
          <w:color w:val="000000"/>
          <w:lang w:val="en-US"/>
        </w:rPr>
      </w:pPr>
    </w:p>
    <w:p w:rsidR="00C71B94" w:rsidRDefault="00C71B94" w:rsidP="00C71B94">
      <w:pPr>
        <w:keepNext/>
        <w:keepLines/>
        <w:spacing w:before="480" w:after="0"/>
        <w:outlineLvl w:val="0"/>
        <w:rPr>
          <w:rFonts w:ascii="Sylfaen" w:eastAsia="Calibri" w:hAnsi="Sylfaen" w:cs="Times New Roman"/>
          <w:color w:val="000000"/>
          <w:lang w:val="en-US"/>
        </w:rPr>
      </w:pPr>
    </w:p>
    <w:p w:rsidR="00C71B94" w:rsidRDefault="00C71B94" w:rsidP="00C71B94">
      <w:pPr>
        <w:keepNext/>
        <w:keepLines/>
        <w:spacing w:before="480" w:after="0"/>
        <w:outlineLvl w:val="0"/>
        <w:rPr>
          <w:rFonts w:ascii="Sylfaen" w:eastAsia="Calibri" w:hAnsi="Sylfaen" w:cs="Times New Roman"/>
          <w:color w:val="000000"/>
          <w:lang w:val="en-US"/>
        </w:rPr>
      </w:pPr>
    </w:p>
    <w:p w:rsidR="00C71B94" w:rsidRDefault="00C71B94" w:rsidP="00C71B94">
      <w:pPr>
        <w:keepNext/>
        <w:keepLines/>
        <w:spacing w:before="480" w:after="0"/>
        <w:outlineLvl w:val="0"/>
        <w:rPr>
          <w:rFonts w:ascii="Sylfaen" w:eastAsia="Calibri" w:hAnsi="Sylfaen" w:cs="Times New Roman"/>
          <w:color w:val="000000"/>
          <w:lang w:val="en-US"/>
        </w:rPr>
      </w:pPr>
    </w:p>
    <w:p w:rsidR="00C71B94" w:rsidRDefault="00C71B94" w:rsidP="00C71B94">
      <w:pPr>
        <w:keepNext/>
        <w:keepLines/>
        <w:spacing w:before="480" w:after="0"/>
        <w:outlineLvl w:val="0"/>
        <w:rPr>
          <w:rFonts w:ascii="Sylfaen" w:eastAsia="Calibri" w:hAnsi="Sylfaen" w:cs="Times New Roman"/>
          <w:color w:val="000000"/>
          <w:lang w:val="en-US"/>
        </w:rPr>
      </w:pPr>
    </w:p>
    <w:p w:rsidR="00C71B94" w:rsidRDefault="00C71B94" w:rsidP="00C71B94">
      <w:pPr>
        <w:keepNext/>
        <w:keepLines/>
        <w:spacing w:before="480" w:after="0"/>
        <w:outlineLvl w:val="0"/>
        <w:rPr>
          <w:rFonts w:ascii="Sylfaen" w:eastAsia="Calibri" w:hAnsi="Sylfaen" w:cs="Times New Roman"/>
          <w:color w:val="000000"/>
          <w:lang w:val="en-US"/>
        </w:rPr>
      </w:pPr>
    </w:p>
    <w:bookmarkEnd w:id="22"/>
    <w:p w:rsidR="009923FB" w:rsidRPr="00963388" w:rsidRDefault="009923FB" w:rsidP="00963388">
      <w:pPr>
        <w:rPr>
          <w:rFonts w:ascii="Sylfaen" w:eastAsia="Calibri" w:hAnsi="Sylfaen" w:cs="Sylfaen"/>
          <w:b/>
          <w:color w:val="000000"/>
          <w:lang w:val="hy-AM"/>
        </w:rPr>
      </w:pPr>
    </w:p>
    <w:bookmarkEnd w:id="20"/>
    <w:bookmarkEnd w:id="21"/>
    <w:p w:rsidR="00C311F6" w:rsidRDefault="006C2FE7">
      <w:pPr>
        <w:rPr>
          <w:rFonts w:ascii="Sylfaen" w:hAnsi="Sylfaen"/>
          <w:lang w:val="hy-AM"/>
        </w:rPr>
      </w:pPr>
      <w:r w:rsidRPr="006C2FE7">
        <w:rPr>
          <w:rFonts w:ascii="Sylfaen" w:hAnsi="Sylfaen"/>
          <w:noProof/>
          <w:lang w:eastAsia="ru-RU"/>
        </w:rPr>
        <w:lastRenderedPageBreak/>
        <w:drawing>
          <wp:inline distT="0" distB="0" distL="0" distR="0">
            <wp:extent cx="5940425" cy="8174990"/>
            <wp:effectExtent l="0" t="0" r="3175" b="0"/>
            <wp:docPr id="13" name="Рисунок 13" descr="C:\Documents and Settings\UserXP\Local Settings\Temporary Internet Files\Content.Word\Изображение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UserXP\Local Settings\Temporary Internet Files\Content.Word\Изображение 008.jpg"/>
                    <pic:cNvPicPr>
                      <a:picLocks noChangeAspect="1" noChangeArrowheads="1"/>
                    </pic:cNvPicPr>
                  </pic:nvPicPr>
                  <pic:blipFill>
                    <a:blip r:embed="rId206"/>
                    <a:srcRect/>
                    <a:stretch>
                      <a:fillRect/>
                    </a:stretch>
                  </pic:blipFill>
                  <pic:spPr bwMode="auto">
                    <a:xfrm>
                      <a:off x="0" y="0"/>
                      <a:ext cx="5940425" cy="8174990"/>
                    </a:xfrm>
                    <a:prstGeom prst="rect">
                      <a:avLst/>
                    </a:prstGeom>
                    <a:noFill/>
                    <a:ln w="9525">
                      <a:noFill/>
                      <a:miter lim="800000"/>
                      <a:headEnd/>
                      <a:tailEnd/>
                    </a:ln>
                  </pic:spPr>
                </pic:pic>
              </a:graphicData>
            </a:graphic>
          </wp:inline>
        </w:drawing>
      </w:r>
    </w:p>
    <w:p w:rsidR="00844065" w:rsidRDefault="00844065">
      <w:pPr>
        <w:rPr>
          <w:rFonts w:ascii="Sylfaen" w:hAnsi="Sylfaen"/>
          <w:lang w:val="hy-AM"/>
        </w:rPr>
      </w:pPr>
    </w:p>
    <w:p w:rsidR="00844065" w:rsidRDefault="00844065">
      <w:pPr>
        <w:rPr>
          <w:rFonts w:ascii="Sylfaen" w:hAnsi="Sylfaen"/>
          <w:lang w:val="hy-AM"/>
        </w:rPr>
      </w:pPr>
    </w:p>
    <w:p w:rsidR="00844065" w:rsidRPr="00131C70" w:rsidRDefault="00844065" w:rsidP="00844065">
      <w:pPr>
        <w:rPr>
          <w:rFonts w:ascii="Sylfaen" w:hAnsi="Sylfaen"/>
          <w:b/>
          <w:sz w:val="24"/>
          <w:szCs w:val="24"/>
          <w:lang w:val="hy-AM"/>
        </w:rPr>
      </w:pPr>
      <w:r w:rsidRPr="00131C70">
        <w:rPr>
          <w:rFonts w:ascii="Sylfaen" w:hAnsi="Sylfaen"/>
          <w:b/>
          <w:lang w:val="hy-AM"/>
        </w:rPr>
        <w:lastRenderedPageBreak/>
        <w:t xml:space="preserve">                                         </w:t>
      </w:r>
      <w:r w:rsidRPr="00131C70">
        <w:rPr>
          <w:rFonts w:ascii="Sylfaen" w:hAnsi="Sylfaen"/>
          <w:b/>
          <w:sz w:val="24"/>
          <w:szCs w:val="24"/>
          <w:lang w:val="hy-AM"/>
        </w:rPr>
        <w:t>Հավելվածների   ցանկ</w:t>
      </w:r>
    </w:p>
    <w:p w:rsidR="00844065" w:rsidRPr="00131C70" w:rsidRDefault="00844065" w:rsidP="00844065">
      <w:pPr>
        <w:rPr>
          <w:rFonts w:ascii="Sylfaen" w:hAnsi="Sylfaen"/>
          <w:sz w:val="24"/>
          <w:szCs w:val="24"/>
          <w:lang w:val="hy-AM"/>
        </w:rPr>
      </w:pPr>
      <w:r w:rsidRPr="00131C70">
        <w:rPr>
          <w:rFonts w:ascii="Sylfaen" w:hAnsi="Sylfaen"/>
          <w:b/>
          <w:sz w:val="24"/>
          <w:szCs w:val="24"/>
          <w:lang w:val="hy-AM"/>
        </w:rPr>
        <w:t>Հավելված  1.</w:t>
      </w:r>
      <w:r w:rsidRPr="00131C70">
        <w:rPr>
          <w:rFonts w:ascii="Sylfaen" w:hAnsi="Sylfaen"/>
          <w:sz w:val="24"/>
          <w:szCs w:val="24"/>
          <w:lang w:val="hy-AM"/>
        </w:rPr>
        <w:t xml:space="preserve">      Քոլեջի   կանոնադրություն       </w:t>
      </w:r>
    </w:p>
    <w:p w:rsidR="00844065" w:rsidRPr="00131C70" w:rsidRDefault="00844065" w:rsidP="00844065">
      <w:pPr>
        <w:rPr>
          <w:rFonts w:ascii="Sylfaen" w:hAnsi="Sylfaen"/>
          <w:sz w:val="24"/>
          <w:szCs w:val="24"/>
          <w:lang w:val="hy-AM"/>
        </w:rPr>
      </w:pPr>
      <w:r w:rsidRPr="00131C70">
        <w:rPr>
          <w:rFonts w:ascii="Sylfaen" w:hAnsi="Sylfaen"/>
          <w:sz w:val="24"/>
          <w:szCs w:val="24"/>
          <w:lang w:val="hy-AM"/>
        </w:rPr>
        <w:t>Հավելված  2.      Ռազմավարական   ծրագիր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3.</w:t>
      </w:r>
      <w:r w:rsidRPr="00844065">
        <w:rPr>
          <w:rFonts w:ascii="Sylfaen" w:hAnsi="Sylfaen"/>
          <w:sz w:val="24"/>
          <w:szCs w:val="24"/>
          <w:lang w:val="hy-AM"/>
        </w:rPr>
        <w:t xml:space="preserve">      Հաշվապահի  գործունեության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4.</w:t>
      </w:r>
      <w:r w:rsidRPr="00844065">
        <w:rPr>
          <w:rFonts w:ascii="Sylfaen" w:hAnsi="Sylfaen"/>
          <w:sz w:val="24"/>
          <w:szCs w:val="24"/>
          <w:lang w:val="hy-AM"/>
        </w:rPr>
        <w:t xml:space="preserve">      Գործավարության  և  փաստաշրջանառության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5.</w:t>
      </w:r>
      <w:r w:rsidRPr="00844065">
        <w:rPr>
          <w:rFonts w:ascii="Sylfaen" w:hAnsi="Sylfaen"/>
          <w:sz w:val="24"/>
          <w:szCs w:val="24"/>
          <w:lang w:val="hy-AM"/>
        </w:rPr>
        <w:t xml:space="preserve">       Ուսանողական  նպաստի  պետասկան  և  ներքոլեջային     </w:t>
      </w:r>
    </w:p>
    <w:p w:rsidR="00844065" w:rsidRPr="00844065" w:rsidRDefault="00844065" w:rsidP="00844065">
      <w:pPr>
        <w:rPr>
          <w:rFonts w:ascii="Sylfaen" w:hAnsi="Sylfaen"/>
          <w:sz w:val="24"/>
          <w:szCs w:val="24"/>
          <w:lang w:val="hy-AM"/>
        </w:rPr>
      </w:pPr>
      <w:r w:rsidRPr="00844065">
        <w:rPr>
          <w:rFonts w:ascii="Sylfaen" w:hAnsi="Sylfaen"/>
          <w:sz w:val="24"/>
          <w:szCs w:val="24"/>
          <w:lang w:val="hy-AM"/>
        </w:rPr>
        <w:t xml:space="preserve">                             կրթաթոշակի   նշանակման  և  տրամադրման  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6.</w:t>
      </w:r>
      <w:r w:rsidRPr="00844065">
        <w:rPr>
          <w:rFonts w:ascii="Sylfaen" w:hAnsi="Sylfaen"/>
          <w:sz w:val="24"/>
          <w:szCs w:val="24"/>
          <w:lang w:val="hy-AM"/>
        </w:rPr>
        <w:t xml:space="preserve">       Ներքին  կարգապահական  կանոններ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7.</w:t>
      </w:r>
      <w:r w:rsidRPr="00844065">
        <w:rPr>
          <w:rFonts w:ascii="Sylfaen" w:hAnsi="Sylfaen"/>
          <w:sz w:val="24"/>
          <w:szCs w:val="24"/>
          <w:lang w:val="hy-AM"/>
        </w:rPr>
        <w:t xml:space="preserve">      Մանկավարժական  աշխատողների  նշանակման  մրցութային  </w:t>
      </w:r>
    </w:p>
    <w:p w:rsidR="00844065" w:rsidRPr="00844065" w:rsidRDefault="00844065" w:rsidP="00844065">
      <w:pPr>
        <w:rPr>
          <w:rFonts w:ascii="Sylfaen" w:hAnsi="Sylfaen"/>
          <w:sz w:val="24"/>
          <w:szCs w:val="24"/>
          <w:lang w:val="hy-AM"/>
        </w:rPr>
      </w:pPr>
      <w:r w:rsidRPr="00844065">
        <w:rPr>
          <w:rFonts w:ascii="Sylfaen" w:hAnsi="Sylfaen"/>
          <w:sz w:val="24"/>
          <w:szCs w:val="24"/>
          <w:lang w:val="hy-AM"/>
        </w:rPr>
        <w:t xml:space="preserve">                             ընթացակարգ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8.</w:t>
      </w:r>
      <w:r w:rsidRPr="00844065">
        <w:rPr>
          <w:rFonts w:ascii="Sylfaen" w:hAnsi="Sylfaen"/>
          <w:sz w:val="24"/>
          <w:szCs w:val="24"/>
          <w:lang w:val="hy-AM"/>
        </w:rPr>
        <w:t xml:space="preserve">     Քոլեջի  խորհրդի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9</w:t>
      </w:r>
      <w:r w:rsidRPr="00844065">
        <w:rPr>
          <w:rFonts w:ascii="Sylfaen" w:hAnsi="Sylfaen"/>
          <w:sz w:val="24"/>
          <w:szCs w:val="24"/>
          <w:lang w:val="hy-AM"/>
        </w:rPr>
        <w:t>.      Տնօրենի  ընտրության  մրցութային ընթացակարգ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 xml:space="preserve">Հավելված  10.    </w:t>
      </w:r>
      <w:r w:rsidRPr="00844065">
        <w:rPr>
          <w:rFonts w:ascii="Sylfaen" w:hAnsi="Sylfaen"/>
          <w:sz w:val="24"/>
          <w:szCs w:val="24"/>
          <w:lang w:val="hy-AM"/>
        </w:rPr>
        <w:t xml:space="preserve">Ուսանողական  խորհրդի  կանոնադրություն     </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11.</w:t>
      </w:r>
      <w:r w:rsidRPr="00844065">
        <w:rPr>
          <w:rFonts w:ascii="Sylfaen" w:hAnsi="Sylfaen"/>
          <w:sz w:val="24"/>
          <w:szCs w:val="24"/>
          <w:lang w:val="hy-AM"/>
        </w:rPr>
        <w:t xml:space="preserve">    Կարիերայի կենտրոնի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12.</w:t>
      </w:r>
      <w:r w:rsidRPr="00844065">
        <w:rPr>
          <w:rFonts w:ascii="Sylfaen" w:hAnsi="Sylfaen"/>
          <w:sz w:val="24"/>
          <w:szCs w:val="24"/>
          <w:lang w:val="hy-AM"/>
        </w:rPr>
        <w:t xml:space="preserve">    Դասավանդման  որակի  և արդյունավետության վերաբերյալ  ուսա-   </w:t>
      </w:r>
    </w:p>
    <w:p w:rsidR="00844065" w:rsidRPr="00844065" w:rsidRDefault="00844065" w:rsidP="00844065">
      <w:pPr>
        <w:rPr>
          <w:rFonts w:ascii="Sylfaen" w:hAnsi="Sylfaen"/>
          <w:sz w:val="24"/>
          <w:szCs w:val="24"/>
          <w:lang w:val="hy-AM"/>
        </w:rPr>
      </w:pPr>
      <w:r w:rsidRPr="00844065">
        <w:rPr>
          <w:rFonts w:ascii="Sylfaen" w:hAnsi="Sylfaen"/>
          <w:sz w:val="24"/>
          <w:szCs w:val="24"/>
          <w:lang w:val="hy-AM"/>
        </w:rPr>
        <w:t xml:space="preserve">                              նողական հարցման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13.</w:t>
      </w:r>
      <w:r w:rsidRPr="00844065">
        <w:rPr>
          <w:rFonts w:ascii="Sylfaen" w:hAnsi="Sylfaen"/>
          <w:sz w:val="24"/>
          <w:szCs w:val="24"/>
          <w:lang w:val="hy-AM"/>
        </w:rPr>
        <w:t xml:space="preserve">    Տարեկան  աշխատանքային  պլան</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14.</w:t>
      </w:r>
      <w:r w:rsidRPr="00844065">
        <w:rPr>
          <w:rFonts w:ascii="Sylfaen" w:hAnsi="Sylfaen"/>
          <w:sz w:val="24"/>
          <w:szCs w:val="24"/>
          <w:lang w:val="hy-AM"/>
        </w:rPr>
        <w:t xml:space="preserve">    Տնօրենի  տարեկան  հաշվետվություն</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15</w:t>
      </w:r>
      <w:r w:rsidRPr="00844065">
        <w:rPr>
          <w:rFonts w:ascii="Sylfaen" w:hAnsi="Sylfaen"/>
          <w:sz w:val="24"/>
          <w:szCs w:val="24"/>
          <w:lang w:val="hy-AM"/>
        </w:rPr>
        <w:t>.    Ռազմավարական. ծրագիր  2005թ.</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16.</w:t>
      </w:r>
      <w:r w:rsidRPr="00844065">
        <w:rPr>
          <w:rFonts w:ascii="Sylfaen" w:hAnsi="Sylfaen"/>
          <w:sz w:val="24"/>
          <w:szCs w:val="24"/>
          <w:lang w:val="hy-AM"/>
        </w:rPr>
        <w:t xml:space="preserve">    Աշխատակարգ  քոլեջի  ուսանողների գիտելիքների ստուգման,      </w:t>
      </w:r>
    </w:p>
    <w:p w:rsidR="00844065" w:rsidRPr="00844065" w:rsidRDefault="00844065" w:rsidP="00844065">
      <w:pPr>
        <w:rPr>
          <w:rFonts w:ascii="Sylfaen" w:hAnsi="Sylfaen"/>
          <w:sz w:val="24"/>
          <w:szCs w:val="24"/>
          <w:lang w:val="hy-AM"/>
        </w:rPr>
      </w:pPr>
      <w:r w:rsidRPr="00844065">
        <w:rPr>
          <w:rFonts w:ascii="Sylfaen" w:hAnsi="Sylfaen"/>
          <w:sz w:val="24"/>
          <w:szCs w:val="24"/>
          <w:lang w:val="hy-AM"/>
        </w:rPr>
        <w:t xml:space="preserve">                              ավարտական քննությունների  կազմակերպման  և  անցկացման </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17</w:t>
      </w:r>
      <w:r w:rsidRPr="00844065">
        <w:rPr>
          <w:rFonts w:ascii="Sylfaen" w:hAnsi="Sylfaen"/>
          <w:sz w:val="24"/>
          <w:szCs w:val="24"/>
          <w:lang w:val="hy-AM"/>
        </w:rPr>
        <w:t>.    Քոլեջի  զարգացման  կարճաժամկետ  ծրագրի  ժամանակացույց</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18</w:t>
      </w:r>
      <w:r w:rsidRPr="00844065">
        <w:rPr>
          <w:rFonts w:ascii="Sylfaen" w:hAnsi="Sylfaen"/>
          <w:sz w:val="24"/>
          <w:szCs w:val="24"/>
          <w:lang w:val="hy-AM"/>
        </w:rPr>
        <w:t xml:space="preserve">.    &lt;&lt;Որակավորումների բարելավում  ավելի լավ  աշխատատեղերի </w:t>
      </w:r>
    </w:p>
    <w:p w:rsidR="00844065" w:rsidRPr="00844065" w:rsidRDefault="00844065" w:rsidP="00844065">
      <w:pPr>
        <w:rPr>
          <w:rFonts w:ascii="Sylfaen" w:hAnsi="Sylfaen"/>
          <w:sz w:val="24"/>
          <w:szCs w:val="24"/>
          <w:lang w:val="hy-AM"/>
        </w:rPr>
      </w:pPr>
      <w:r w:rsidRPr="00844065">
        <w:rPr>
          <w:rFonts w:ascii="Sylfaen" w:hAnsi="Sylfaen"/>
          <w:sz w:val="24"/>
          <w:szCs w:val="24"/>
          <w:lang w:val="hy-AM"/>
        </w:rPr>
        <w:t xml:space="preserve">                              համար&gt;&gt;ԵՄ բյուջետային աջակցության  ֆինանսավորման համաձ.</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19.</w:t>
      </w:r>
      <w:r w:rsidRPr="00844065">
        <w:rPr>
          <w:rFonts w:ascii="Sylfaen" w:hAnsi="Sylfaen"/>
          <w:sz w:val="24"/>
          <w:szCs w:val="24"/>
          <w:lang w:val="hy-AM"/>
        </w:rPr>
        <w:t xml:space="preserve">    Տնօրենի և մանակավարժների պարգևատրման, ինչպես նաև պաշ-  </w:t>
      </w:r>
    </w:p>
    <w:p w:rsidR="00844065" w:rsidRPr="00131C70" w:rsidRDefault="00844065" w:rsidP="00844065">
      <w:pPr>
        <w:rPr>
          <w:rFonts w:ascii="Sylfaen" w:hAnsi="Sylfaen"/>
          <w:sz w:val="24"/>
          <w:szCs w:val="24"/>
          <w:lang w:val="hy-AM"/>
        </w:rPr>
      </w:pPr>
      <w:r w:rsidRPr="00844065">
        <w:rPr>
          <w:rFonts w:ascii="Sylfaen" w:hAnsi="Sylfaen"/>
          <w:sz w:val="24"/>
          <w:szCs w:val="24"/>
          <w:lang w:val="hy-AM"/>
        </w:rPr>
        <w:lastRenderedPageBreak/>
        <w:t xml:space="preserve">                                                                                                                                            </w:t>
      </w:r>
    </w:p>
    <w:p w:rsidR="00844065" w:rsidRPr="00844065" w:rsidRDefault="00844065" w:rsidP="00844065">
      <w:pPr>
        <w:rPr>
          <w:rFonts w:ascii="Sylfaen" w:hAnsi="Sylfaen"/>
          <w:sz w:val="24"/>
          <w:szCs w:val="24"/>
          <w:lang w:val="hy-AM"/>
        </w:rPr>
      </w:pPr>
      <w:r w:rsidRPr="00844065">
        <w:rPr>
          <w:rFonts w:ascii="Sylfaen" w:hAnsi="Sylfaen"/>
          <w:sz w:val="24"/>
          <w:szCs w:val="24"/>
          <w:lang w:val="hy-AM"/>
        </w:rPr>
        <w:t xml:space="preserve">                              տոնից ազատման 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20</w:t>
      </w:r>
      <w:r w:rsidRPr="00844065">
        <w:rPr>
          <w:rFonts w:ascii="Sylfaen" w:hAnsi="Sylfaen"/>
          <w:sz w:val="24"/>
          <w:szCs w:val="24"/>
          <w:lang w:val="hy-AM"/>
        </w:rPr>
        <w:t>.     Ապահովման  կենտրոնի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21.</w:t>
      </w:r>
      <w:r w:rsidRPr="00844065">
        <w:rPr>
          <w:rFonts w:ascii="Sylfaen" w:hAnsi="Sylfaen"/>
          <w:sz w:val="24"/>
          <w:szCs w:val="24"/>
          <w:lang w:val="hy-AM"/>
        </w:rPr>
        <w:t xml:space="preserve">    Մասնագիտական կրթական ծրագրերի որակի գնահատման </w:t>
      </w:r>
    </w:p>
    <w:p w:rsidR="00844065" w:rsidRPr="00844065" w:rsidRDefault="00844065" w:rsidP="00844065">
      <w:pPr>
        <w:rPr>
          <w:rFonts w:ascii="Sylfaen" w:hAnsi="Sylfaen"/>
          <w:sz w:val="24"/>
          <w:szCs w:val="24"/>
          <w:lang w:val="hy-AM"/>
        </w:rPr>
      </w:pPr>
      <w:r w:rsidRPr="00844065">
        <w:rPr>
          <w:rFonts w:ascii="Sylfaen" w:hAnsi="Sylfaen"/>
          <w:sz w:val="24"/>
          <w:szCs w:val="24"/>
          <w:lang w:val="hy-AM"/>
        </w:rPr>
        <w:t xml:space="preserve">                               քաղաքականություն  և ընթացակարգ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22.</w:t>
      </w:r>
      <w:r w:rsidRPr="00844065">
        <w:rPr>
          <w:rFonts w:ascii="Sylfaen" w:hAnsi="Sylfaen"/>
          <w:sz w:val="24"/>
          <w:szCs w:val="24"/>
          <w:lang w:val="hy-AM"/>
        </w:rPr>
        <w:t xml:space="preserve">    Գրադարանի  վարիչի գործունեության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23.</w:t>
      </w:r>
      <w:r w:rsidRPr="00844065">
        <w:rPr>
          <w:rFonts w:ascii="Sylfaen" w:hAnsi="Sylfaen"/>
          <w:sz w:val="24"/>
          <w:szCs w:val="24"/>
          <w:lang w:val="hy-AM"/>
        </w:rPr>
        <w:t xml:space="preserve">    Ուսանողական  խորհրդի  կանոնադրություն</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24.</w:t>
      </w:r>
      <w:r w:rsidRPr="00844065">
        <w:rPr>
          <w:rFonts w:ascii="Sylfaen" w:hAnsi="Sylfaen"/>
          <w:sz w:val="24"/>
          <w:szCs w:val="24"/>
          <w:lang w:val="hy-AM"/>
        </w:rPr>
        <w:t xml:space="preserve">    Ուսանողների  գիտելիքների գնահատման 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25.</w:t>
      </w:r>
      <w:r w:rsidRPr="00844065">
        <w:rPr>
          <w:rFonts w:ascii="Sylfaen" w:hAnsi="Sylfaen"/>
          <w:sz w:val="24"/>
          <w:szCs w:val="24"/>
          <w:lang w:val="hy-AM"/>
        </w:rPr>
        <w:t xml:space="preserve">    Աշխատանքային  էթիկայի  և  վարքագծի  կանոններ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26.</w:t>
      </w:r>
      <w:r w:rsidRPr="00844065">
        <w:rPr>
          <w:rFonts w:ascii="Sylfaen" w:hAnsi="Sylfaen"/>
          <w:sz w:val="24"/>
          <w:szCs w:val="24"/>
          <w:lang w:val="hy-AM"/>
        </w:rPr>
        <w:t xml:space="preserve">    Հեռակա բաժնի գործունեության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27.</w:t>
      </w:r>
      <w:r w:rsidRPr="00844065">
        <w:rPr>
          <w:rFonts w:ascii="Sylfaen" w:hAnsi="Sylfaen"/>
          <w:sz w:val="24"/>
          <w:szCs w:val="24"/>
          <w:lang w:val="hy-AM"/>
        </w:rPr>
        <w:t xml:space="preserve">    Տնտեսական  աշխատանքների գծով  փոխտնօրենի  գործունեության  </w:t>
      </w:r>
    </w:p>
    <w:p w:rsidR="00844065" w:rsidRPr="00844065" w:rsidRDefault="00844065" w:rsidP="00844065">
      <w:pPr>
        <w:rPr>
          <w:rFonts w:ascii="Sylfaen" w:hAnsi="Sylfaen"/>
          <w:sz w:val="24"/>
          <w:szCs w:val="24"/>
          <w:lang w:val="hy-AM"/>
        </w:rPr>
      </w:pPr>
      <w:r w:rsidRPr="00844065">
        <w:rPr>
          <w:rFonts w:ascii="Sylfaen" w:hAnsi="Sylfaen"/>
          <w:sz w:val="24"/>
          <w:szCs w:val="24"/>
          <w:lang w:val="hy-AM"/>
        </w:rPr>
        <w:t xml:space="preserve">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28</w:t>
      </w:r>
      <w:r w:rsidRPr="00844065">
        <w:rPr>
          <w:rFonts w:ascii="Sylfaen" w:hAnsi="Sylfaen"/>
          <w:sz w:val="24"/>
          <w:szCs w:val="24"/>
          <w:lang w:val="hy-AM"/>
        </w:rPr>
        <w:t xml:space="preserve">.    Դաստիարակչական  աշխատանքների  գծով փոխտնօրենի  </w:t>
      </w:r>
    </w:p>
    <w:p w:rsidR="00844065" w:rsidRPr="00844065" w:rsidRDefault="00844065" w:rsidP="00844065">
      <w:pPr>
        <w:rPr>
          <w:rFonts w:ascii="Sylfaen" w:hAnsi="Sylfaen"/>
          <w:sz w:val="24"/>
          <w:szCs w:val="24"/>
          <w:lang w:val="hy-AM"/>
        </w:rPr>
      </w:pPr>
      <w:r w:rsidRPr="00844065">
        <w:rPr>
          <w:rFonts w:ascii="Sylfaen" w:hAnsi="Sylfaen"/>
          <w:sz w:val="24"/>
          <w:szCs w:val="24"/>
          <w:lang w:val="hy-AM"/>
        </w:rPr>
        <w:t xml:space="preserve">                               գործունեության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29.</w:t>
      </w:r>
      <w:r w:rsidRPr="00844065">
        <w:rPr>
          <w:rFonts w:ascii="Sylfaen" w:hAnsi="Sylfaen"/>
          <w:sz w:val="24"/>
          <w:szCs w:val="24"/>
          <w:lang w:val="hy-AM"/>
        </w:rPr>
        <w:t xml:space="preserve">    Կադրերի  բաժնի  գործունեության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30.</w:t>
      </w:r>
      <w:r w:rsidRPr="00844065">
        <w:rPr>
          <w:rFonts w:ascii="Sylfaen" w:hAnsi="Sylfaen"/>
          <w:sz w:val="24"/>
          <w:szCs w:val="24"/>
          <w:lang w:val="hy-AM"/>
        </w:rPr>
        <w:t xml:space="preserve">   Մանկավարժական  խորհրդի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31</w:t>
      </w:r>
      <w:r w:rsidRPr="00844065">
        <w:rPr>
          <w:rFonts w:ascii="Sylfaen" w:hAnsi="Sylfaen"/>
          <w:sz w:val="24"/>
          <w:szCs w:val="24"/>
          <w:lang w:val="hy-AM"/>
        </w:rPr>
        <w:t xml:space="preserve">.   Ուսումնական  աշխատանքների գծով փոխտնօրենի </w:t>
      </w:r>
    </w:p>
    <w:p w:rsidR="00844065" w:rsidRPr="00844065" w:rsidRDefault="00844065" w:rsidP="00844065">
      <w:pPr>
        <w:rPr>
          <w:rFonts w:ascii="Sylfaen" w:hAnsi="Sylfaen"/>
          <w:sz w:val="24"/>
          <w:szCs w:val="24"/>
          <w:lang w:val="hy-AM"/>
        </w:rPr>
      </w:pPr>
      <w:r w:rsidRPr="00844065">
        <w:rPr>
          <w:rFonts w:ascii="Sylfaen" w:hAnsi="Sylfaen"/>
          <w:sz w:val="24"/>
          <w:szCs w:val="24"/>
          <w:lang w:val="hy-AM"/>
        </w:rPr>
        <w:t xml:space="preserve">                                գործունեության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32.</w:t>
      </w:r>
      <w:r w:rsidRPr="00844065">
        <w:rPr>
          <w:rFonts w:ascii="Sylfaen" w:hAnsi="Sylfaen"/>
          <w:sz w:val="24"/>
          <w:szCs w:val="24"/>
          <w:lang w:val="hy-AM"/>
        </w:rPr>
        <w:t xml:space="preserve">   Արխիվի գործունեության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33</w:t>
      </w:r>
      <w:r w:rsidRPr="00844065">
        <w:rPr>
          <w:rFonts w:ascii="Sylfaen" w:hAnsi="Sylfaen"/>
          <w:sz w:val="24"/>
          <w:szCs w:val="24"/>
          <w:lang w:val="hy-AM"/>
        </w:rPr>
        <w:t>.    Պրակտիկայի  կազմակերպման  և  անցկացման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34.</w:t>
      </w:r>
      <w:r w:rsidRPr="00844065">
        <w:rPr>
          <w:rFonts w:ascii="Sylfaen" w:hAnsi="Sylfaen"/>
          <w:sz w:val="24"/>
          <w:szCs w:val="24"/>
          <w:lang w:val="hy-AM"/>
        </w:rPr>
        <w:t xml:space="preserve">    Մեթոդիստի աշխատանքների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35.</w:t>
      </w:r>
      <w:r w:rsidRPr="00844065">
        <w:rPr>
          <w:rFonts w:ascii="Sylfaen" w:hAnsi="Sylfaen"/>
          <w:sz w:val="24"/>
          <w:szCs w:val="24"/>
          <w:lang w:val="hy-AM"/>
        </w:rPr>
        <w:t xml:space="preserve">    Դասավանդման  և  ուսումնառության  մեթոդների  ընտրության </w:t>
      </w:r>
    </w:p>
    <w:p w:rsidR="00844065" w:rsidRPr="00844065" w:rsidRDefault="00844065" w:rsidP="00844065">
      <w:pPr>
        <w:rPr>
          <w:rFonts w:ascii="Sylfaen" w:hAnsi="Sylfaen"/>
          <w:sz w:val="24"/>
          <w:szCs w:val="24"/>
          <w:lang w:val="hy-AM"/>
        </w:rPr>
      </w:pPr>
      <w:r w:rsidRPr="00844065">
        <w:rPr>
          <w:rFonts w:ascii="Sylfaen" w:hAnsi="Sylfaen"/>
          <w:sz w:val="24"/>
          <w:szCs w:val="24"/>
          <w:lang w:val="hy-AM"/>
        </w:rPr>
        <w:t xml:space="preserve">                                  քաղաքականություն</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36.</w:t>
      </w:r>
      <w:r w:rsidRPr="00844065">
        <w:rPr>
          <w:rFonts w:ascii="Sylfaen" w:hAnsi="Sylfaen"/>
          <w:sz w:val="24"/>
          <w:szCs w:val="24"/>
          <w:lang w:val="hy-AM"/>
        </w:rPr>
        <w:t xml:space="preserve">  Ամբիոնների  աշխատանքային կանոնակարգ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37.</w:t>
      </w:r>
      <w:r w:rsidRPr="00844065">
        <w:rPr>
          <w:rFonts w:ascii="Sylfaen" w:hAnsi="Sylfaen"/>
          <w:sz w:val="24"/>
          <w:szCs w:val="24"/>
          <w:lang w:val="hy-AM"/>
        </w:rPr>
        <w:t xml:space="preserve">   Ծնողական  միության  քաղաքականություն</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lastRenderedPageBreak/>
        <w:t>Հավելված    38.</w:t>
      </w:r>
      <w:r w:rsidRPr="00844065">
        <w:rPr>
          <w:rFonts w:ascii="Sylfaen" w:hAnsi="Sylfaen"/>
          <w:sz w:val="24"/>
          <w:szCs w:val="24"/>
          <w:lang w:val="hy-AM"/>
        </w:rPr>
        <w:t xml:space="preserve">   Ֆինանսական  միջոցների  գոյացման  և բաշխման </w:t>
      </w:r>
    </w:p>
    <w:p w:rsidR="00844065" w:rsidRPr="00131C70" w:rsidRDefault="00844065" w:rsidP="00844065">
      <w:pPr>
        <w:rPr>
          <w:rFonts w:ascii="Sylfaen" w:hAnsi="Sylfaen"/>
          <w:sz w:val="24"/>
          <w:szCs w:val="24"/>
          <w:lang w:val="hy-AM"/>
        </w:rPr>
      </w:pPr>
      <w:r w:rsidRPr="00844065">
        <w:rPr>
          <w:rFonts w:ascii="Sylfaen" w:hAnsi="Sylfaen"/>
          <w:sz w:val="24"/>
          <w:szCs w:val="24"/>
          <w:lang w:val="hy-AM"/>
        </w:rPr>
        <w:t xml:space="preserve">                                                                                                                                                       </w:t>
      </w:r>
    </w:p>
    <w:p w:rsidR="00844065" w:rsidRPr="00844065" w:rsidRDefault="00844065" w:rsidP="00844065">
      <w:pPr>
        <w:rPr>
          <w:rFonts w:ascii="Sylfaen" w:hAnsi="Sylfaen"/>
          <w:sz w:val="24"/>
          <w:szCs w:val="24"/>
          <w:lang w:val="hy-AM"/>
        </w:rPr>
      </w:pPr>
      <w:r w:rsidRPr="00844065">
        <w:rPr>
          <w:rFonts w:ascii="Sylfaen" w:hAnsi="Sylfaen"/>
          <w:sz w:val="24"/>
          <w:szCs w:val="24"/>
          <w:lang w:val="hy-AM"/>
        </w:rPr>
        <w:t xml:space="preserve">                              քաղաքականություն և ընթացակարգ</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39.</w:t>
      </w:r>
      <w:r w:rsidRPr="00844065">
        <w:rPr>
          <w:rFonts w:ascii="Sylfaen" w:hAnsi="Sylfaen"/>
          <w:sz w:val="24"/>
          <w:szCs w:val="24"/>
          <w:lang w:val="hy-AM"/>
        </w:rPr>
        <w:t xml:space="preserve">  Առկա  բաժնի  գործունեության  կանոնակարգ   </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40</w:t>
      </w:r>
      <w:r w:rsidRPr="00844065">
        <w:rPr>
          <w:rFonts w:ascii="Sylfaen" w:hAnsi="Sylfaen"/>
          <w:sz w:val="24"/>
          <w:szCs w:val="24"/>
          <w:lang w:val="hy-AM"/>
        </w:rPr>
        <w:t xml:space="preserve">/ Հեռակա բաժնի  գործունեության  կանոնակարգ   </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41</w:t>
      </w:r>
      <w:r w:rsidRPr="00844065">
        <w:rPr>
          <w:rFonts w:ascii="Sylfaen" w:hAnsi="Sylfaen"/>
          <w:sz w:val="24"/>
          <w:szCs w:val="24"/>
          <w:lang w:val="hy-AM"/>
        </w:rPr>
        <w:t>.  Լիցենզիաներ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42</w:t>
      </w:r>
      <w:r w:rsidRPr="00844065">
        <w:rPr>
          <w:rFonts w:ascii="Sylfaen" w:hAnsi="Sylfaen"/>
          <w:sz w:val="24"/>
          <w:szCs w:val="24"/>
          <w:lang w:val="hy-AM"/>
        </w:rPr>
        <w:t xml:space="preserve">  Քաղվածքներ  ուս.խորհրդի  արձանագրություններից</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43.</w:t>
      </w:r>
      <w:r w:rsidRPr="00844065">
        <w:rPr>
          <w:rFonts w:ascii="Sylfaen" w:hAnsi="Sylfaen"/>
          <w:sz w:val="24"/>
          <w:szCs w:val="24"/>
          <w:lang w:val="hy-AM"/>
        </w:rPr>
        <w:t xml:space="preserve">  Քաղվածքներ  </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44</w:t>
      </w:r>
      <w:r w:rsidRPr="00844065">
        <w:rPr>
          <w:rFonts w:ascii="Sylfaen" w:hAnsi="Sylfaen"/>
          <w:sz w:val="24"/>
          <w:szCs w:val="24"/>
          <w:lang w:val="hy-AM"/>
        </w:rPr>
        <w:t xml:space="preserve">  Քոլեջի  խորհրրդի  կազմ</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45.</w:t>
      </w:r>
      <w:r w:rsidRPr="00844065">
        <w:rPr>
          <w:rFonts w:ascii="Sylfaen" w:hAnsi="Sylfaen"/>
          <w:sz w:val="24"/>
          <w:szCs w:val="24"/>
          <w:lang w:val="hy-AM"/>
        </w:rPr>
        <w:t xml:space="preserve">  Ֆոկուս  խմբի  արձանագրություններից  քաղվածքներ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46</w:t>
      </w:r>
      <w:r w:rsidRPr="00844065">
        <w:rPr>
          <w:rFonts w:ascii="Sylfaen" w:hAnsi="Sylfaen"/>
          <w:sz w:val="24"/>
          <w:szCs w:val="24"/>
          <w:lang w:val="hy-AM"/>
        </w:rPr>
        <w:t xml:space="preserve">  Գործատուների   կողմից  արված հարցումներ/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47</w:t>
      </w:r>
      <w:r w:rsidRPr="00844065">
        <w:rPr>
          <w:rFonts w:ascii="Sylfaen" w:hAnsi="Sylfaen"/>
          <w:sz w:val="24"/>
          <w:szCs w:val="24"/>
          <w:lang w:val="hy-AM"/>
        </w:rPr>
        <w:t>. Քաղվածքներ  քոլեջի  խորհրդի</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48.</w:t>
      </w:r>
      <w:r w:rsidRPr="00844065">
        <w:rPr>
          <w:rFonts w:ascii="Sylfaen" w:hAnsi="Sylfaen"/>
          <w:sz w:val="24"/>
          <w:szCs w:val="24"/>
          <w:lang w:val="hy-AM"/>
        </w:rPr>
        <w:t xml:space="preserve"> Կառուցվածքային  սխեմա</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49.</w:t>
      </w:r>
      <w:r w:rsidRPr="00844065">
        <w:rPr>
          <w:rFonts w:ascii="Sylfaen" w:hAnsi="Sylfaen"/>
          <w:sz w:val="24"/>
          <w:szCs w:val="24"/>
          <w:lang w:val="hy-AM"/>
        </w:rPr>
        <w:t xml:space="preserve">  Ուս.պրոցեսի  ժամանակացույց</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50.</w:t>
      </w:r>
      <w:r w:rsidRPr="00844065">
        <w:rPr>
          <w:rFonts w:ascii="Sylfaen" w:hAnsi="Sylfaen"/>
          <w:sz w:val="24"/>
          <w:szCs w:val="24"/>
          <w:lang w:val="hy-AM"/>
        </w:rPr>
        <w:t xml:space="preserve"> Դիպլոմային  նախագիծ/</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51.</w:t>
      </w:r>
      <w:r w:rsidRPr="00844065">
        <w:rPr>
          <w:rFonts w:ascii="Sylfaen" w:hAnsi="Sylfaen"/>
          <w:sz w:val="24"/>
          <w:szCs w:val="24"/>
          <w:lang w:val="hy-AM"/>
        </w:rPr>
        <w:t xml:space="preserve">   Հայտարարություններ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52</w:t>
      </w:r>
      <w:r w:rsidRPr="00844065">
        <w:rPr>
          <w:rFonts w:ascii="Sylfaen" w:hAnsi="Sylfaen"/>
          <w:sz w:val="24"/>
          <w:szCs w:val="24"/>
          <w:lang w:val="hy-AM"/>
        </w:rPr>
        <w:t>. Օրացույցներ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53.</w:t>
      </w:r>
      <w:r w:rsidRPr="00844065">
        <w:rPr>
          <w:rFonts w:ascii="Sylfaen" w:hAnsi="Sylfaen"/>
          <w:sz w:val="24"/>
          <w:szCs w:val="24"/>
          <w:lang w:val="hy-AM"/>
        </w:rPr>
        <w:t xml:space="preserve">  Բուկլետներ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54.</w:t>
      </w:r>
      <w:r w:rsidRPr="00844065">
        <w:rPr>
          <w:rFonts w:ascii="Sylfaen" w:hAnsi="Sylfaen"/>
          <w:sz w:val="24"/>
          <w:szCs w:val="24"/>
          <w:lang w:val="hy-AM"/>
        </w:rPr>
        <w:t xml:space="preserve">  Ծրագրեր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55.</w:t>
      </w:r>
      <w:r w:rsidRPr="00844065">
        <w:rPr>
          <w:rFonts w:ascii="Sylfaen" w:hAnsi="Sylfaen"/>
          <w:sz w:val="24"/>
          <w:szCs w:val="24"/>
          <w:lang w:val="hy-AM"/>
        </w:rPr>
        <w:t xml:space="preserve">  Դասավանդման  նյութ</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56.</w:t>
      </w:r>
      <w:r w:rsidRPr="00844065">
        <w:rPr>
          <w:rFonts w:ascii="Sylfaen" w:hAnsi="Sylfaen"/>
          <w:sz w:val="24"/>
          <w:szCs w:val="24"/>
          <w:lang w:val="hy-AM"/>
        </w:rPr>
        <w:t xml:space="preserve"> Ուսումնառության  նյութ</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57</w:t>
      </w:r>
      <w:r w:rsidRPr="00844065">
        <w:rPr>
          <w:rFonts w:ascii="Sylfaen" w:hAnsi="Sylfaen"/>
          <w:sz w:val="24"/>
          <w:szCs w:val="24"/>
          <w:lang w:val="hy-AM"/>
        </w:rPr>
        <w:t>.  Օրացուցային  պլաններ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58.</w:t>
      </w:r>
      <w:r w:rsidRPr="00844065">
        <w:rPr>
          <w:rFonts w:ascii="Sylfaen" w:hAnsi="Sylfaen"/>
          <w:sz w:val="24"/>
          <w:szCs w:val="24"/>
          <w:lang w:val="hy-AM"/>
        </w:rPr>
        <w:t xml:space="preserve"> Ուսումնառության պլաններ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59</w:t>
      </w:r>
      <w:r w:rsidRPr="00844065">
        <w:rPr>
          <w:rFonts w:ascii="Sylfaen" w:hAnsi="Sylfaen"/>
          <w:sz w:val="24"/>
          <w:szCs w:val="24"/>
          <w:lang w:val="hy-AM"/>
        </w:rPr>
        <w:t>. Քաղվածքներ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60.</w:t>
      </w:r>
      <w:r w:rsidRPr="00844065">
        <w:rPr>
          <w:rFonts w:ascii="Sylfaen" w:hAnsi="Sylfaen"/>
          <w:sz w:val="24"/>
          <w:szCs w:val="24"/>
          <w:lang w:val="hy-AM"/>
        </w:rPr>
        <w:t xml:space="preserve"> Արձանագրություններ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lastRenderedPageBreak/>
        <w:t>Հավելված 61.</w:t>
      </w:r>
      <w:r w:rsidRPr="00844065">
        <w:rPr>
          <w:rFonts w:ascii="Sylfaen" w:hAnsi="Sylfaen"/>
          <w:sz w:val="24"/>
          <w:szCs w:val="24"/>
          <w:lang w:val="hy-AM"/>
        </w:rPr>
        <w:t xml:space="preserve">  Ընդունող  հանձնաժողովի հրամաններ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62.</w:t>
      </w:r>
      <w:r w:rsidRPr="00844065">
        <w:rPr>
          <w:rFonts w:ascii="Sylfaen" w:hAnsi="Sylfaen"/>
          <w:sz w:val="24"/>
          <w:szCs w:val="24"/>
          <w:lang w:val="hy-AM"/>
        </w:rPr>
        <w:t xml:space="preserve">  Ընդունող  հանձնաժողովի աշխատանքային  պլան</w:t>
      </w:r>
    </w:p>
    <w:p w:rsidR="00844065" w:rsidRPr="00131C70" w:rsidRDefault="00844065" w:rsidP="00844065">
      <w:pPr>
        <w:rPr>
          <w:rFonts w:ascii="Sylfaen" w:hAnsi="Sylfaen"/>
          <w:b/>
          <w:sz w:val="24"/>
          <w:szCs w:val="24"/>
          <w:lang w:val="hy-AM"/>
        </w:rPr>
      </w:pPr>
      <w:r w:rsidRPr="00844065">
        <w:rPr>
          <w:rFonts w:ascii="Sylfaen" w:hAnsi="Sylfaen"/>
          <w:b/>
          <w:sz w:val="24"/>
          <w:szCs w:val="24"/>
          <w:lang w:val="hy-AM"/>
        </w:rPr>
        <w:t xml:space="preserve">                                                                                                                                         </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63.</w:t>
      </w:r>
      <w:r w:rsidRPr="00844065">
        <w:rPr>
          <w:rFonts w:ascii="Sylfaen" w:hAnsi="Sylfaen"/>
          <w:sz w:val="24"/>
          <w:szCs w:val="24"/>
          <w:lang w:val="hy-AM"/>
        </w:rPr>
        <w:t xml:space="preserve">  Ընդունող  հանձնաժողովի հերթապահության  ժամանակացույց</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64.</w:t>
      </w:r>
      <w:r w:rsidRPr="00844065">
        <w:rPr>
          <w:rFonts w:ascii="Sylfaen" w:hAnsi="Sylfaen"/>
          <w:sz w:val="24"/>
          <w:szCs w:val="24"/>
          <w:lang w:val="hy-AM"/>
        </w:rPr>
        <w:t xml:space="preserve">    Համագործակցության  համաձայնագիր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 xml:space="preserve">Հավելված 65.    </w:t>
      </w:r>
      <w:r w:rsidRPr="00844065">
        <w:rPr>
          <w:rFonts w:ascii="Sylfaen" w:hAnsi="Sylfaen"/>
          <w:sz w:val="24"/>
          <w:szCs w:val="24"/>
          <w:lang w:val="hy-AM"/>
        </w:rPr>
        <w:t>Ծառայությունների  մատուցման  պայմանագրեր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66.</w:t>
      </w:r>
      <w:r w:rsidRPr="00844065">
        <w:rPr>
          <w:rFonts w:ascii="Sylfaen" w:hAnsi="Sylfaen"/>
          <w:sz w:val="24"/>
          <w:szCs w:val="24"/>
          <w:lang w:val="hy-AM"/>
        </w:rPr>
        <w:t xml:space="preserve">    Գործատուների  պահանջներ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67.</w:t>
      </w:r>
      <w:r w:rsidRPr="00844065">
        <w:rPr>
          <w:rFonts w:ascii="Sylfaen" w:hAnsi="Sylfaen"/>
          <w:sz w:val="24"/>
          <w:szCs w:val="24"/>
          <w:lang w:val="hy-AM"/>
        </w:rPr>
        <w:t xml:space="preserve">   Օրգանական  գյուղատնտեսություն </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68</w:t>
      </w:r>
      <w:r w:rsidRPr="00844065">
        <w:rPr>
          <w:rFonts w:ascii="Sylfaen" w:hAnsi="Sylfaen"/>
          <w:sz w:val="24"/>
          <w:szCs w:val="24"/>
          <w:lang w:val="hy-AM"/>
        </w:rPr>
        <w:t>.  Քաղվածքներ  ուս, խորհրդի</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69</w:t>
      </w:r>
      <w:r w:rsidRPr="00844065">
        <w:rPr>
          <w:rFonts w:ascii="Sylfaen" w:hAnsi="Sylfaen"/>
          <w:sz w:val="24"/>
          <w:szCs w:val="24"/>
          <w:lang w:val="hy-AM"/>
        </w:rPr>
        <w:t xml:space="preserve">.   Քաղվածք   Ֆոկուս   խմբի  արձանագրություններից  </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70</w:t>
      </w:r>
      <w:r w:rsidRPr="00844065">
        <w:rPr>
          <w:rFonts w:ascii="Sylfaen" w:hAnsi="Sylfaen"/>
          <w:sz w:val="24"/>
          <w:szCs w:val="24"/>
          <w:lang w:val="hy-AM"/>
        </w:rPr>
        <w:t>.  Ուսանողի  հետ  կնքված  պայմանագիր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71</w:t>
      </w:r>
      <w:r w:rsidRPr="00844065">
        <w:rPr>
          <w:rFonts w:ascii="Sylfaen" w:hAnsi="Sylfaen"/>
          <w:sz w:val="24"/>
          <w:szCs w:val="24"/>
          <w:lang w:val="hy-AM"/>
        </w:rPr>
        <w:t>.   Շրջանավարտների  միություն</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72</w:t>
      </w:r>
      <w:r w:rsidRPr="00844065">
        <w:rPr>
          <w:rFonts w:ascii="Sylfaen" w:hAnsi="Sylfaen"/>
          <w:sz w:val="24"/>
          <w:szCs w:val="24"/>
          <w:lang w:val="hy-AM"/>
        </w:rPr>
        <w:t>.  Կարիերայի  զարգացման  կենտրոնի  արձանագրություններ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73</w:t>
      </w:r>
      <w:r w:rsidRPr="00844065">
        <w:rPr>
          <w:rFonts w:ascii="Sylfaen" w:hAnsi="Sylfaen"/>
          <w:sz w:val="24"/>
          <w:szCs w:val="24"/>
          <w:lang w:val="hy-AM"/>
        </w:rPr>
        <w:t>.  Աշխատանքային  պայմանագրեր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74.</w:t>
      </w:r>
      <w:r w:rsidRPr="00844065">
        <w:rPr>
          <w:rFonts w:ascii="Sylfaen" w:hAnsi="Sylfaen"/>
          <w:sz w:val="24"/>
          <w:szCs w:val="24"/>
          <w:lang w:val="hy-AM"/>
        </w:rPr>
        <w:t>Աշխատանքի  որոնման  ժամանակակից  մեթոդներ  և  տեխնոլոգիաներ</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75</w:t>
      </w:r>
      <w:r w:rsidRPr="00844065">
        <w:rPr>
          <w:rFonts w:ascii="Sylfaen" w:hAnsi="Sylfaen"/>
          <w:sz w:val="24"/>
          <w:szCs w:val="24"/>
          <w:lang w:val="hy-AM"/>
        </w:rPr>
        <w:t>.   Դասալսումների  ժամանակացույց</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76</w:t>
      </w:r>
      <w:r w:rsidRPr="00844065">
        <w:rPr>
          <w:rFonts w:ascii="Sylfaen" w:hAnsi="Sylfaen"/>
          <w:sz w:val="24"/>
          <w:szCs w:val="24"/>
          <w:lang w:val="hy-AM"/>
        </w:rPr>
        <w:t>.  Քոլեջի  խորհրդի   թիվ 29  արձանագրություն</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77</w:t>
      </w:r>
      <w:r w:rsidRPr="00844065">
        <w:rPr>
          <w:rFonts w:ascii="Sylfaen" w:hAnsi="Sylfaen"/>
          <w:sz w:val="24"/>
          <w:szCs w:val="24"/>
          <w:lang w:val="hy-AM"/>
        </w:rPr>
        <w:t>.    Քաղվածք  նկատողությունների,  պարգևատրումների</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78</w:t>
      </w:r>
      <w:r w:rsidRPr="00844065">
        <w:rPr>
          <w:rFonts w:ascii="Sylfaen" w:hAnsi="Sylfaen"/>
          <w:sz w:val="24"/>
          <w:szCs w:val="24"/>
          <w:lang w:val="hy-AM"/>
        </w:rPr>
        <w:t>.   Դասավանդողների  ցուցակ</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79</w:t>
      </w:r>
      <w:r w:rsidRPr="00844065">
        <w:rPr>
          <w:rFonts w:ascii="Sylfaen" w:hAnsi="Sylfaen"/>
          <w:sz w:val="24"/>
          <w:szCs w:val="24"/>
          <w:lang w:val="hy-AM"/>
        </w:rPr>
        <w:t>.  Երիտասարդ  աշխատողների  ցուցակ</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80</w:t>
      </w:r>
      <w:r w:rsidRPr="00844065">
        <w:rPr>
          <w:rFonts w:ascii="Sylfaen" w:hAnsi="Sylfaen"/>
          <w:sz w:val="24"/>
          <w:szCs w:val="24"/>
          <w:lang w:val="hy-AM"/>
        </w:rPr>
        <w:t>.   Վերապատրաստվածների   ցուցակ</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81</w:t>
      </w:r>
      <w:r w:rsidRPr="00844065">
        <w:rPr>
          <w:rFonts w:ascii="Sylfaen" w:hAnsi="Sylfaen"/>
          <w:sz w:val="24"/>
          <w:szCs w:val="24"/>
          <w:lang w:val="hy-AM"/>
        </w:rPr>
        <w:t>.  Վերապատրաստում  Ավստրիայում</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82.</w:t>
      </w:r>
      <w:r w:rsidRPr="00844065">
        <w:rPr>
          <w:rFonts w:ascii="Sylfaen" w:hAnsi="Sylfaen"/>
          <w:sz w:val="24"/>
          <w:szCs w:val="24"/>
          <w:lang w:val="hy-AM"/>
        </w:rPr>
        <w:t xml:space="preserve">  Ինքնագնահատման  թերթիկ</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83</w:t>
      </w:r>
      <w:r w:rsidRPr="00844065">
        <w:rPr>
          <w:rFonts w:ascii="Sylfaen" w:hAnsi="Sylfaen"/>
          <w:sz w:val="24"/>
          <w:szCs w:val="24"/>
          <w:lang w:val="hy-AM"/>
        </w:rPr>
        <w:t>.   Նախնական  գնահատման  թերթիկ</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Հավելված 84</w:t>
      </w:r>
      <w:r w:rsidRPr="00844065">
        <w:rPr>
          <w:rFonts w:ascii="Sylfaen" w:hAnsi="Sylfaen"/>
          <w:sz w:val="24"/>
          <w:szCs w:val="24"/>
          <w:lang w:val="hy-AM"/>
        </w:rPr>
        <w:t xml:space="preserve">.  Համատեղությամբ  աշխատողների  ցուցակ  </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lastRenderedPageBreak/>
        <w:t>Հավելված 85.</w:t>
      </w:r>
      <w:r w:rsidRPr="00844065">
        <w:rPr>
          <w:rFonts w:ascii="Sylfaen" w:hAnsi="Sylfaen"/>
          <w:sz w:val="24"/>
          <w:szCs w:val="24"/>
          <w:lang w:val="hy-AM"/>
        </w:rPr>
        <w:t xml:space="preserve">  Վարչական  աշխատողների  ցուցակ</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 xml:space="preserve">Հավելված 86.   </w:t>
      </w:r>
      <w:r w:rsidRPr="00844065">
        <w:rPr>
          <w:rFonts w:ascii="Sylfaen" w:hAnsi="Sylfaen"/>
          <w:sz w:val="24"/>
          <w:szCs w:val="24"/>
          <w:lang w:val="hy-AM"/>
        </w:rPr>
        <w:t>Կուրսային  աշխատանք</w:t>
      </w:r>
    </w:p>
    <w:p w:rsidR="00844065" w:rsidRPr="00844065" w:rsidRDefault="00844065" w:rsidP="00844065">
      <w:pPr>
        <w:rPr>
          <w:rFonts w:ascii="Sylfaen" w:hAnsi="Sylfaen"/>
          <w:b/>
          <w:sz w:val="24"/>
          <w:szCs w:val="24"/>
          <w:lang w:val="hy-AM"/>
        </w:rPr>
      </w:pPr>
      <w:r w:rsidRPr="00844065">
        <w:rPr>
          <w:rFonts w:ascii="Sylfaen" w:hAnsi="Sylfaen"/>
          <w:b/>
          <w:sz w:val="24"/>
          <w:szCs w:val="24"/>
          <w:lang w:val="hy-AM"/>
        </w:rPr>
        <w:t xml:space="preserve">Հավելված 87.   </w:t>
      </w:r>
      <w:r w:rsidRPr="00844065">
        <w:rPr>
          <w:rFonts w:ascii="Sylfaen" w:hAnsi="Sylfaen"/>
          <w:sz w:val="24"/>
          <w:szCs w:val="24"/>
          <w:lang w:val="hy-AM"/>
        </w:rPr>
        <w:t>Դիպլոմային  աշխատանք</w:t>
      </w:r>
    </w:p>
    <w:p w:rsidR="00844065" w:rsidRPr="00131C70" w:rsidRDefault="00844065" w:rsidP="00844065">
      <w:pPr>
        <w:rPr>
          <w:rFonts w:ascii="Sylfaen" w:hAnsi="Sylfaen"/>
          <w:b/>
          <w:sz w:val="24"/>
          <w:szCs w:val="24"/>
          <w:lang w:val="hy-AM"/>
        </w:rPr>
      </w:pPr>
      <w:r w:rsidRPr="00844065">
        <w:rPr>
          <w:rFonts w:ascii="Sylfaen" w:hAnsi="Sylfaen"/>
          <w:b/>
          <w:sz w:val="24"/>
          <w:szCs w:val="24"/>
          <w:lang w:val="hy-AM"/>
        </w:rPr>
        <w:t xml:space="preserve">                                                                                                                                                    </w:t>
      </w:r>
    </w:p>
    <w:p w:rsidR="00844065" w:rsidRPr="00844065" w:rsidRDefault="00844065" w:rsidP="00844065">
      <w:pPr>
        <w:rPr>
          <w:rFonts w:ascii="Sylfaen" w:hAnsi="Sylfaen"/>
          <w:sz w:val="24"/>
          <w:szCs w:val="24"/>
          <w:lang w:val="hy-AM"/>
        </w:rPr>
      </w:pPr>
      <w:r w:rsidRPr="00844065">
        <w:rPr>
          <w:rFonts w:ascii="Sylfaen" w:hAnsi="Sylfaen"/>
          <w:b/>
          <w:sz w:val="24"/>
          <w:szCs w:val="24"/>
          <w:lang w:val="hy-AM"/>
        </w:rPr>
        <w:t xml:space="preserve">Հավելված 88.  </w:t>
      </w:r>
      <w:r w:rsidRPr="00844065">
        <w:rPr>
          <w:rFonts w:ascii="Sylfaen" w:hAnsi="Sylfaen"/>
          <w:sz w:val="24"/>
          <w:szCs w:val="24"/>
          <w:lang w:val="hy-AM"/>
        </w:rPr>
        <w:t xml:space="preserve"> Հետազոտական  աշխատանք</w:t>
      </w:r>
    </w:p>
    <w:p w:rsidR="00844065" w:rsidRPr="00974B42" w:rsidRDefault="00844065" w:rsidP="00844065">
      <w:pPr>
        <w:rPr>
          <w:rFonts w:ascii="Sylfaen" w:hAnsi="Sylfaen"/>
          <w:b/>
          <w:sz w:val="24"/>
          <w:szCs w:val="24"/>
          <w:lang w:val="en-US"/>
        </w:rPr>
      </w:pPr>
      <w:r w:rsidRPr="00974B42">
        <w:rPr>
          <w:rFonts w:ascii="Sylfaen" w:hAnsi="Sylfaen"/>
          <w:b/>
          <w:sz w:val="24"/>
          <w:szCs w:val="24"/>
          <w:lang w:val="en-US"/>
        </w:rPr>
        <w:t xml:space="preserve">Հավելված 89.  </w:t>
      </w:r>
      <w:r w:rsidRPr="001448F5">
        <w:rPr>
          <w:rFonts w:ascii="Sylfaen" w:hAnsi="Sylfaen"/>
          <w:sz w:val="24"/>
          <w:szCs w:val="24"/>
          <w:lang w:val="en-US"/>
        </w:rPr>
        <w:t>Ռեֆերատ</w:t>
      </w:r>
    </w:p>
    <w:p w:rsidR="00844065" w:rsidRPr="001448F5" w:rsidRDefault="00844065" w:rsidP="00844065">
      <w:pPr>
        <w:rPr>
          <w:rFonts w:ascii="Sylfaen" w:hAnsi="Sylfaen"/>
          <w:sz w:val="24"/>
          <w:szCs w:val="24"/>
          <w:lang w:val="en-US"/>
        </w:rPr>
      </w:pPr>
      <w:r w:rsidRPr="00974B42">
        <w:rPr>
          <w:rFonts w:ascii="Sylfaen" w:hAnsi="Sylfaen"/>
          <w:b/>
          <w:sz w:val="24"/>
          <w:szCs w:val="24"/>
          <w:lang w:val="en-US"/>
        </w:rPr>
        <w:t xml:space="preserve">Հավելված 90.  </w:t>
      </w:r>
      <w:r>
        <w:rPr>
          <w:rFonts w:ascii="Sylfaen" w:hAnsi="Sylfaen"/>
          <w:sz w:val="24"/>
          <w:szCs w:val="24"/>
          <w:lang w:val="en-US"/>
        </w:rPr>
        <w:t xml:space="preserve"> Արտադրական  պրակտիկա</w:t>
      </w:r>
    </w:p>
    <w:p w:rsidR="00844065" w:rsidRDefault="00844065" w:rsidP="00844065">
      <w:pPr>
        <w:rPr>
          <w:rFonts w:ascii="Sylfaen" w:hAnsi="Sylfaen"/>
          <w:sz w:val="24"/>
          <w:szCs w:val="24"/>
          <w:lang w:val="en-US"/>
        </w:rPr>
      </w:pPr>
      <w:r w:rsidRPr="00974B42">
        <w:rPr>
          <w:rFonts w:ascii="Sylfaen" w:hAnsi="Sylfaen"/>
          <w:b/>
          <w:sz w:val="24"/>
          <w:szCs w:val="24"/>
          <w:lang w:val="en-US"/>
        </w:rPr>
        <w:t>Հավելված 91</w:t>
      </w:r>
      <w:r>
        <w:rPr>
          <w:rFonts w:ascii="Sylfaen" w:hAnsi="Sylfaen"/>
          <w:sz w:val="24"/>
          <w:szCs w:val="24"/>
          <w:lang w:val="en-US"/>
        </w:rPr>
        <w:t>.   Անշարժ  գույքի  վկայական</w:t>
      </w:r>
    </w:p>
    <w:p w:rsidR="00844065" w:rsidRPr="001448F5" w:rsidRDefault="00844065" w:rsidP="00844065">
      <w:pPr>
        <w:rPr>
          <w:rFonts w:ascii="Sylfaen" w:hAnsi="Sylfaen"/>
          <w:sz w:val="24"/>
          <w:szCs w:val="24"/>
          <w:lang w:val="en-US"/>
        </w:rPr>
      </w:pPr>
      <w:r w:rsidRPr="00974B42">
        <w:rPr>
          <w:rFonts w:ascii="Sylfaen" w:hAnsi="Sylfaen"/>
          <w:b/>
          <w:sz w:val="24"/>
          <w:szCs w:val="24"/>
          <w:lang w:val="en-US"/>
        </w:rPr>
        <w:t xml:space="preserve">Հավելված 92.  </w:t>
      </w:r>
      <w:r>
        <w:rPr>
          <w:rFonts w:ascii="Sylfaen" w:hAnsi="Sylfaen"/>
          <w:sz w:val="24"/>
          <w:szCs w:val="24"/>
          <w:lang w:val="en-US"/>
        </w:rPr>
        <w:t>Ոչ   բնակելի տարածք.  անհատույց  օգտագործման պայմանագիր</w:t>
      </w:r>
    </w:p>
    <w:p w:rsidR="00844065" w:rsidRPr="001448F5" w:rsidRDefault="00844065" w:rsidP="00844065">
      <w:pPr>
        <w:rPr>
          <w:rFonts w:ascii="Sylfaen" w:hAnsi="Sylfaen"/>
          <w:sz w:val="24"/>
          <w:szCs w:val="24"/>
          <w:lang w:val="en-US"/>
        </w:rPr>
      </w:pPr>
      <w:r w:rsidRPr="00974B42">
        <w:rPr>
          <w:rFonts w:ascii="Sylfaen" w:hAnsi="Sylfaen"/>
          <w:b/>
          <w:sz w:val="24"/>
          <w:szCs w:val="24"/>
          <w:lang w:val="en-US"/>
        </w:rPr>
        <w:t xml:space="preserve">Հավելված 93.  </w:t>
      </w:r>
      <w:r>
        <w:rPr>
          <w:rFonts w:ascii="Sylfaen" w:hAnsi="Sylfaen"/>
          <w:sz w:val="24"/>
          <w:szCs w:val="24"/>
          <w:lang w:val="en-US"/>
        </w:rPr>
        <w:t xml:space="preserve">  Առք  ու  վաճառքի  պայմանագիր</w:t>
      </w:r>
    </w:p>
    <w:p w:rsidR="00844065" w:rsidRPr="001448F5" w:rsidRDefault="00844065" w:rsidP="00844065">
      <w:pPr>
        <w:rPr>
          <w:rFonts w:ascii="Sylfaen" w:hAnsi="Sylfaen"/>
          <w:sz w:val="24"/>
          <w:szCs w:val="24"/>
          <w:lang w:val="en-US"/>
        </w:rPr>
      </w:pPr>
      <w:r w:rsidRPr="00974B42">
        <w:rPr>
          <w:rFonts w:ascii="Sylfaen" w:hAnsi="Sylfaen"/>
          <w:b/>
          <w:sz w:val="24"/>
          <w:szCs w:val="24"/>
          <w:lang w:val="en-US"/>
        </w:rPr>
        <w:t xml:space="preserve">Հավելված 94.  </w:t>
      </w:r>
      <w:r>
        <w:rPr>
          <w:rFonts w:ascii="Sylfaen" w:hAnsi="Sylfaen"/>
          <w:sz w:val="24"/>
          <w:szCs w:val="24"/>
          <w:lang w:val="en-US"/>
        </w:rPr>
        <w:t xml:space="preserve">  Ուսումնաօժանդակ  աշխատակազմ</w:t>
      </w:r>
    </w:p>
    <w:p w:rsidR="00844065" w:rsidRPr="001448F5" w:rsidRDefault="00844065" w:rsidP="00844065">
      <w:pPr>
        <w:rPr>
          <w:rFonts w:ascii="Sylfaen" w:hAnsi="Sylfaen"/>
          <w:sz w:val="24"/>
          <w:szCs w:val="24"/>
          <w:lang w:val="en-US"/>
        </w:rPr>
      </w:pPr>
      <w:r w:rsidRPr="00974B42">
        <w:rPr>
          <w:rFonts w:ascii="Sylfaen" w:hAnsi="Sylfaen"/>
          <w:b/>
          <w:sz w:val="24"/>
          <w:szCs w:val="24"/>
          <w:lang w:val="en-US"/>
        </w:rPr>
        <w:t xml:space="preserve">Հավելված 95.  </w:t>
      </w:r>
      <w:r>
        <w:rPr>
          <w:rFonts w:ascii="Sylfaen" w:hAnsi="Sylfaen"/>
          <w:sz w:val="24"/>
          <w:szCs w:val="24"/>
          <w:lang w:val="en-US"/>
        </w:rPr>
        <w:t>Հրաման  պահակի  անվտանգության  և  հանգստի  մասին</w:t>
      </w:r>
    </w:p>
    <w:p w:rsidR="00844065" w:rsidRDefault="00844065" w:rsidP="00844065">
      <w:pPr>
        <w:rPr>
          <w:rFonts w:ascii="Sylfaen" w:hAnsi="Sylfaen"/>
          <w:sz w:val="24"/>
          <w:szCs w:val="24"/>
          <w:lang w:val="en-US"/>
        </w:rPr>
      </w:pPr>
      <w:r w:rsidRPr="00974B42">
        <w:rPr>
          <w:rFonts w:ascii="Sylfaen" w:hAnsi="Sylfaen"/>
          <w:b/>
          <w:sz w:val="24"/>
          <w:szCs w:val="24"/>
          <w:lang w:val="en-US"/>
        </w:rPr>
        <w:t xml:space="preserve">Հավելված 96.  </w:t>
      </w:r>
      <w:r>
        <w:rPr>
          <w:rFonts w:ascii="Sylfaen" w:hAnsi="Sylfaen"/>
          <w:sz w:val="24"/>
          <w:szCs w:val="24"/>
          <w:lang w:val="en-US"/>
        </w:rPr>
        <w:t xml:space="preserve">Նվիրատվության  պայմանագիր &lt;&lt;Փյունիկ&gt;&gt; բարեգործական  </w:t>
      </w:r>
    </w:p>
    <w:p w:rsidR="00844065" w:rsidRPr="001448F5" w:rsidRDefault="00844065" w:rsidP="00844065">
      <w:pPr>
        <w:rPr>
          <w:rFonts w:ascii="Sylfaen" w:hAnsi="Sylfaen"/>
          <w:sz w:val="24"/>
          <w:szCs w:val="24"/>
          <w:lang w:val="en-US"/>
        </w:rPr>
      </w:pPr>
      <w:r>
        <w:rPr>
          <w:rFonts w:ascii="Sylfaen" w:hAnsi="Sylfaen"/>
          <w:sz w:val="24"/>
          <w:szCs w:val="24"/>
          <w:lang w:val="en-US"/>
        </w:rPr>
        <w:t xml:space="preserve">                                   ընկերությունից</w:t>
      </w:r>
    </w:p>
    <w:p w:rsidR="00844065" w:rsidRPr="001448F5" w:rsidRDefault="00844065" w:rsidP="00844065">
      <w:pPr>
        <w:rPr>
          <w:rFonts w:ascii="Sylfaen" w:hAnsi="Sylfaen"/>
          <w:sz w:val="24"/>
          <w:szCs w:val="24"/>
          <w:lang w:val="en-US"/>
        </w:rPr>
      </w:pPr>
      <w:r w:rsidRPr="00974B42">
        <w:rPr>
          <w:rFonts w:ascii="Sylfaen" w:hAnsi="Sylfaen"/>
          <w:b/>
          <w:sz w:val="24"/>
          <w:szCs w:val="24"/>
          <w:lang w:val="en-US"/>
        </w:rPr>
        <w:t>Հավելված 97</w:t>
      </w:r>
      <w:r w:rsidRPr="001448F5">
        <w:rPr>
          <w:rFonts w:ascii="Sylfaen" w:hAnsi="Sylfaen"/>
          <w:sz w:val="24"/>
          <w:szCs w:val="24"/>
          <w:lang w:val="en-US"/>
        </w:rPr>
        <w:t>.  Պայմանագիր  ՎՈՐԼԴ ՎԻԺՆ</w:t>
      </w:r>
      <w:r>
        <w:rPr>
          <w:rFonts w:ascii="Sylfaen" w:hAnsi="Sylfaen"/>
          <w:b/>
          <w:sz w:val="24"/>
          <w:szCs w:val="24"/>
          <w:lang w:val="en-US"/>
        </w:rPr>
        <w:t xml:space="preserve">  </w:t>
      </w:r>
      <w:r>
        <w:rPr>
          <w:rFonts w:ascii="Sylfaen" w:hAnsi="Sylfaen"/>
          <w:sz w:val="24"/>
          <w:szCs w:val="24"/>
          <w:lang w:val="en-US"/>
        </w:rPr>
        <w:t>կազմակերպության  հետ</w:t>
      </w:r>
    </w:p>
    <w:p w:rsidR="00844065" w:rsidRPr="00974B42" w:rsidRDefault="00844065" w:rsidP="00844065">
      <w:pPr>
        <w:rPr>
          <w:rFonts w:ascii="Sylfaen" w:hAnsi="Sylfaen"/>
          <w:b/>
          <w:sz w:val="24"/>
          <w:szCs w:val="24"/>
          <w:lang w:val="en-US"/>
        </w:rPr>
      </w:pPr>
      <w:r w:rsidRPr="00974B42">
        <w:rPr>
          <w:rFonts w:ascii="Sylfaen" w:hAnsi="Sylfaen"/>
          <w:b/>
          <w:sz w:val="24"/>
          <w:szCs w:val="24"/>
          <w:lang w:val="en-US"/>
        </w:rPr>
        <w:t xml:space="preserve">Հավելված 98.  </w:t>
      </w:r>
      <w:r w:rsidRPr="001448F5">
        <w:rPr>
          <w:rFonts w:ascii="Sylfaen" w:hAnsi="Sylfaen"/>
          <w:sz w:val="24"/>
          <w:szCs w:val="24"/>
          <w:lang w:val="en-US"/>
        </w:rPr>
        <w:t>ԵՄ –ի  ծրագիր</w:t>
      </w:r>
    </w:p>
    <w:p w:rsidR="00844065" w:rsidRPr="001448F5" w:rsidRDefault="00844065" w:rsidP="00844065">
      <w:pPr>
        <w:rPr>
          <w:rFonts w:ascii="Sylfaen" w:hAnsi="Sylfaen"/>
          <w:sz w:val="24"/>
          <w:szCs w:val="24"/>
          <w:lang w:val="en-US"/>
        </w:rPr>
      </w:pPr>
      <w:r w:rsidRPr="00974B42">
        <w:rPr>
          <w:rFonts w:ascii="Sylfaen" w:hAnsi="Sylfaen"/>
          <w:b/>
          <w:sz w:val="24"/>
          <w:szCs w:val="24"/>
          <w:lang w:val="en-US"/>
        </w:rPr>
        <w:t xml:space="preserve">Հավելված 99.  </w:t>
      </w:r>
      <w:r>
        <w:rPr>
          <w:rFonts w:ascii="Sylfaen" w:hAnsi="Sylfaen"/>
          <w:sz w:val="24"/>
          <w:szCs w:val="24"/>
          <w:lang w:val="en-US"/>
        </w:rPr>
        <w:t xml:space="preserve"> Որակի  խմբեր</w:t>
      </w:r>
    </w:p>
    <w:p w:rsidR="00844065" w:rsidRPr="001448F5" w:rsidRDefault="00844065" w:rsidP="00844065">
      <w:pPr>
        <w:rPr>
          <w:rFonts w:ascii="Sylfaen" w:hAnsi="Sylfaen"/>
          <w:sz w:val="24"/>
          <w:szCs w:val="24"/>
          <w:lang w:val="en-US"/>
        </w:rPr>
      </w:pPr>
      <w:r w:rsidRPr="00974B42">
        <w:rPr>
          <w:rFonts w:ascii="Sylfaen" w:hAnsi="Sylfaen"/>
          <w:b/>
          <w:sz w:val="24"/>
          <w:szCs w:val="24"/>
          <w:lang w:val="en-US"/>
        </w:rPr>
        <w:t xml:space="preserve">Հավելված 100.  </w:t>
      </w:r>
      <w:r>
        <w:rPr>
          <w:rFonts w:ascii="Sylfaen" w:hAnsi="Sylfaen"/>
          <w:sz w:val="24"/>
          <w:szCs w:val="24"/>
          <w:lang w:val="en-US"/>
        </w:rPr>
        <w:t xml:space="preserve"> Քաղվածքներ</w:t>
      </w:r>
    </w:p>
    <w:p w:rsidR="00844065" w:rsidRPr="001448F5" w:rsidRDefault="00844065" w:rsidP="00844065">
      <w:pPr>
        <w:rPr>
          <w:rFonts w:ascii="Sylfaen" w:hAnsi="Sylfaen"/>
          <w:sz w:val="24"/>
          <w:szCs w:val="24"/>
          <w:lang w:val="en-US"/>
        </w:rPr>
      </w:pPr>
      <w:r w:rsidRPr="00974B42">
        <w:rPr>
          <w:rFonts w:ascii="Sylfaen" w:hAnsi="Sylfaen"/>
          <w:b/>
          <w:sz w:val="24"/>
          <w:szCs w:val="24"/>
          <w:lang w:val="en-US"/>
        </w:rPr>
        <w:t xml:space="preserve">Հավելված 101.  </w:t>
      </w:r>
      <w:r>
        <w:rPr>
          <w:rFonts w:ascii="Sylfaen" w:hAnsi="Sylfaen"/>
          <w:sz w:val="24"/>
          <w:szCs w:val="24"/>
          <w:lang w:val="en-US"/>
        </w:rPr>
        <w:t>Որակի  կենտրոնի  կառուցվածքային  սխեմա</w:t>
      </w:r>
    </w:p>
    <w:p w:rsidR="00844065" w:rsidRDefault="00844065" w:rsidP="00844065">
      <w:pPr>
        <w:rPr>
          <w:rFonts w:ascii="Sylfaen" w:hAnsi="Sylfaen"/>
          <w:sz w:val="24"/>
          <w:szCs w:val="24"/>
          <w:lang w:val="en-US"/>
        </w:rPr>
      </w:pPr>
    </w:p>
    <w:p w:rsidR="00844065" w:rsidRDefault="00844065" w:rsidP="00844065">
      <w:pPr>
        <w:rPr>
          <w:rFonts w:ascii="Sylfaen" w:hAnsi="Sylfaen"/>
          <w:sz w:val="24"/>
          <w:szCs w:val="24"/>
          <w:lang w:val="en-US"/>
        </w:rPr>
      </w:pPr>
    </w:p>
    <w:p w:rsidR="00844065" w:rsidRPr="006C2FE7" w:rsidRDefault="00844065">
      <w:pPr>
        <w:rPr>
          <w:rFonts w:ascii="Sylfaen" w:hAnsi="Sylfaen"/>
          <w:lang w:val="hy-AM"/>
        </w:rPr>
      </w:pPr>
    </w:p>
    <w:sectPr w:rsidR="00844065" w:rsidRPr="006C2FE7" w:rsidSect="00D54A36">
      <w:footerReference w:type="default" r:id="rId207"/>
      <w:pgSz w:w="12240" w:h="15840"/>
      <w:pgMar w:top="567"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38F" w:rsidRDefault="0096738F" w:rsidP="00CF5DC5">
      <w:pPr>
        <w:spacing w:after="0" w:line="240" w:lineRule="auto"/>
      </w:pPr>
      <w:r>
        <w:separator/>
      </w:r>
    </w:p>
  </w:endnote>
  <w:endnote w:type="continuationSeparator" w:id="1">
    <w:p w:rsidR="0096738F" w:rsidRDefault="0096738F" w:rsidP="00CF5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HJIBF+Garamond">
    <w:altName w:val="Garamond"/>
    <w:panose1 w:val="00000000000000000000"/>
    <w:charset w:val="00"/>
    <w:family w:val="roman"/>
    <w:notTrueType/>
    <w:pitch w:val="default"/>
    <w:sig w:usb0="00000003" w:usb1="00000000" w:usb2="00000000" w:usb3="00000000" w:csb0="00000001" w:csb1="00000000"/>
  </w:font>
  <w:font w:name="GHEAMariam">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FB6" w:rsidRDefault="00396D65">
    <w:pPr>
      <w:pStyle w:val="a6"/>
      <w:jc w:val="right"/>
    </w:pPr>
    <w:fldSimple w:instr=" PAGE   \* MERGEFORMAT ">
      <w:r w:rsidR="00844065">
        <w:rPr>
          <w:noProof/>
        </w:rPr>
        <w:t>98</w:t>
      </w:r>
    </w:fldSimple>
  </w:p>
  <w:p w:rsidR="00114FB6" w:rsidRDefault="00114FB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38F" w:rsidRDefault="0096738F" w:rsidP="00CF5DC5">
      <w:pPr>
        <w:spacing w:after="0" w:line="240" w:lineRule="auto"/>
      </w:pPr>
      <w:r>
        <w:separator/>
      </w:r>
    </w:p>
  </w:footnote>
  <w:footnote w:type="continuationSeparator" w:id="1">
    <w:p w:rsidR="0096738F" w:rsidRDefault="0096738F" w:rsidP="00CF5D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AF9"/>
    <w:multiLevelType w:val="hybridMultilevel"/>
    <w:tmpl w:val="B7B0776C"/>
    <w:lvl w:ilvl="0" w:tplc="E16695C0">
      <w:start w:val="1"/>
      <w:numFmt w:val="bullet"/>
      <w:lvlText w:val=""/>
      <w:lvlJc w:val="left"/>
      <w:pPr>
        <w:tabs>
          <w:tab w:val="num" w:pos="720"/>
        </w:tabs>
        <w:ind w:left="720" w:hanging="360"/>
      </w:pPr>
      <w:rPr>
        <w:rFonts w:ascii="Wingdings 2" w:hAnsi="Wingdings 2" w:hint="default"/>
      </w:rPr>
    </w:lvl>
    <w:lvl w:ilvl="1" w:tplc="73CCC45E" w:tentative="1">
      <w:start w:val="1"/>
      <w:numFmt w:val="bullet"/>
      <w:lvlText w:val=""/>
      <w:lvlJc w:val="left"/>
      <w:pPr>
        <w:tabs>
          <w:tab w:val="num" w:pos="1440"/>
        </w:tabs>
        <w:ind w:left="1440" w:hanging="360"/>
      </w:pPr>
      <w:rPr>
        <w:rFonts w:ascii="Wingdings 2" w:hAnsi="Wingdings 2" w:hint="default"/>
      </w:rPr>
    </w:lvl>
    <w:lvl w:ilvl="2" w:tplc="D1F64B76" w:tentative="1">
      <w:start w:val="1"/>
      <w:numFmt w:val="bullet"/>
      <w:lvlText w:val=""/>
      <w:lvlJc w:val="left"/>
      <w:pPr>
        <w:tabs>
          <w:tab w:val="num" w:pos="2160"/>
        </w:tabs>
        <w:ind w:left="2160" w:hanging="360"/>
      </w:pPr>
      <w:rPr>
        <w:rFonts w:ascii="Wingdings 2" w:hAnsi="Wingdings 2" w:hint="default"/>
      </w:rPr>
    </w:lvl>
    <w:lvl w:ilvl="3" w:tplc="5CCC8AEC" w:tentative="1">
      <w:start w:val="1"/>
      <w:numFmt w:val="bullet"/>
      <w:lvlText w:val=""/>
      <w:lvlJc w:val="left"/>
      <w:pPr>
        <w:tabs>
          <w:tab w:val="num" w:pos="2880"/>
        </w:tabs>
        <w:ind w:left="2880" w:hanging="360"/>
      </w:pPr>
      <w:rPr>
        <w:rFonts w:ascii="Wingdings 2" w:hAnsi="Wingdings 2" w:hint="default"/>
      </w:rPr>
    </w:lvl>
    <w:lvl w:ilvl="4" w:tplc="2A9E4ED4" w:tentative="1">
      <w:start w:val="1"/>
      <w:numFmt w:val="bullet"/>
      <w:lvlText w:val=""/>
      <w:lvlJc w:val="left"/>
      <w:pPr>
        <w:tabs>
          <w:tab w:val="num" w:pos="3600"/>
        </w:tabs>
        <w:ind w:left="3600" w:hanging="360"/>
      </w:pPr>
      <w:rPr>
        <w:rFonts w:ascii="Wingdings 2" w:hAnsi="Wingdings 2" w:hint="default"/>
      </w:rPr>
    </w:lvl>
    <w:lvl w:ilvl="5" w:tplc="9E38729A" w:tentative="1">
      <w:start w:val="1"/>
      <w:numFmt w:val="bullet"/>
      <w:lvlText w:val=""/>
      <w:lvlJc w:val="left"/>
      <w:pPr>
        <w:tabs>
          <w:tab w:val="num" w:pos="4320"/>
        </w:tabs>
        <w:ind w:left="4320" w:hanging="360"/>
      </w:pPr>
      <w:rPr>
        <w:rFonts w:ascii="Wingdings 2" w:hAnsi="Wingdings 2" w:hint="default"/>
      </w:rPr>
    </w:lvl>
    <w:lvl w:ilvl="6" w:tplc="230E3F80" w:tentative="1">
      <w:start w:val="1"/>
      <w:numFmt w:val="bullet"/>
      <w:lvlText w:val=""/>
      <w:lvlJc w:val="left"/>
      <w:pPr>
        <w:tabs>
          <w:tab w:val="num" w:pos="5040"/>
        </w:tabs>
        <w:ind w:left="5040" w:hanging="360"/>
      </w:pPr>
      <w:rPr>
        <w:rFonts w:ascii="Wingdings 2" w:hAnsi="Wingdings 2" w:hint="default"/>
      </w:rPr>
    </w:lvl>
    <w:lvl w:ilvl="7" w:tplc="79EE31EE" w:tentative="1">
      <w:start w:val="1"/>
      <w:numFmt w:val="bullet"/>
      <w:lvlText w:val=""/>
      <w:lvlJc w:val="left"/>
      <w:pPr>
        <w:tabs>
          <w:tab w:val="num" w:pos="5760"/>
        </w:tabs>
        <w:ind w:left="5760" w:hanging="360"/>
      </w:pPr>
      <w:rPr>
        <w:rFonts w:ascii="Wingdings 2" w:hAnsi="Wingdings 2" w:hint="default"/>
      </w:rPr>
    </w:lvl>
    <w:lvl w:ilvl="8" w:tplc="CE0630CE" w:tentative="1">
      <w:start w:val="1"/>
      <w:numFmt w:val="bullet"/>
      <w:lvlText w:val=""/>
      <w:lvlJc w:val="left"/>
      <w:pPr>
        <w:tabs>
          <w:tab w:val="num" w:pos="6480"/>
        </w:tabs>
        <w:ind w:left="6480" w:hanging="360"/>
      </w:pPr>
      <w:rPr>
        <w:rFonts w:ascii="Wingdings 2" w:hAnsi="Wingdings 2" w:hint="default"/>
      </w:rPr>
    </w:lvl>
  </w:abstractNum>
  <w:abstractNum w:abstractNumId="1">
    <w:nsid w:val="0136190E"/>
    <w:multiLevelType w:val="hybridMultilevel"/>
    <w:tmpl w:val="E194A80A"/>
    <w:lvl w:ilvl="0" w:tplc="16FE90DA">
      <w:start w:val="1"/>
      <w:numFmt w:val="decimal"/>
      <w:lvlText w:val="%1."/>
      <w:lvlJc w:val="left"/>
      <w:pPr>
        <w:tabs>
          <w:tab w:val="num" w:pos="720"/>
        </w:tabs>
        <w:ind w:left="720" w:hanging="360"/>
      </w:pPr>
    </w:lvl>
    <w:lvl w:ilvl="1" w:tplc="62DAA9B2" w:tentative="1">
      <w:start w:val="1"/>
      <w:numFmt w:val="decimal"/>
      <w:lvlText w:val="%2."/>
      <w:lvlJc w:val="left"/>
      <w:pPr>
        <w:tabs>
          <w:tab w:val="num" w:pos="1440"/>
        </w:tabs>
        <w:ind w:left="1440" w:hanging="360"/>
      </w:pPr>
    </w:lvl>
    <w:lvl w:ilvl="2" w:tplc="C108C532" w:tentative="1">
      <w:start w:val="1"/>
      <w:numFmt w:val="decimal"/>
      <w:lvlText w:val="%3."/>
      <w:lvlJc w:val="left"/>
      <w:pPr>
        <w:tabs>
          <w:tab w:val="num" w:pos="2160"/>
        </w:tabs>
        <w:ind w:left="2160" w:hanging="360"/>
      </w:pPr>
    </w:lvl>
    <w:lvl w:ilvl="3" w:tplc="953488BE" w:tentative="1">
      <w:start w:val="1"/>
      <w:numFmt w:val="decimal"/>
      <w:lvlText w:val="%4."/>
      <w:lvlJc w:val="left"/>
      <w:pPr>
        <w:tabs>
          <w:tab w:val="num" w:pos="2880"/>
        </w:tabs>
        <w:ind w:left="2880" w:hanging="360"/>
      </w:pPr>
    </w:lvl>
    <w:lvl w:ilvl="4" w:tplc="83DAC520" w:tentative="1">
      <w:start w:val="1"/>
      <w:numFmt w:val="decimal"/>
      <w:lvlText w:val="%5."/>
      <w:lvlJc w:val="left"/>
      <w:pPr>
        <w:tabs>
          <w:tab w:val="num" w:pos="3600"/>
        </w:tabs>
        <w:ind w:left="3600" w:hanging="360"/>
      </w:pPr>
    </w:lvl>
    <w:lvl w:ilvl="5" w:tplc="028E60AC" w:tentative="1">
      <w:start w:val="1"/>
      <w:numFmt w:val="decimal"/>
      <w:lvlText w:val="%6."/>
      <w:lvlJc w:val="left"/>
      <w:pPr>
        <w:tabs>
          <w:tab w:val="num" w:pos="4320"/>
        </w:tabs>
        <w:ind w:left="4320" w:hanging="360"/>
      </w:pPr>
    </w:lvl>
    <w:lvl w:ilvl="6" w:tplc="197E439A" w:tentative="1">
      <w:start w:val="1"/>
      <w:numFmt w:val="decimal"/>
      <w:lvlText w:val="%7."/>
      <w:lvlJc w:val="left"/>
      <w:pPr>
        <w:tabs>
          <w:tab w:val="num" w:pos="5040"/>
        </w:tabs>
        <w:ind w:left="5040" w:hanging="360"/>
      </w:pPr>
    </w:lvl>
    <w:lvl w:ilvl="7" w:tplc="F098A754" w:tentative="1">
      <w:start w:val="1"/>
      <w:numFmt w:val="decimal"/>
      <w:lvlText w:val="%8."/>
      <w:lvlJc w:val="left"/>
      <w:pPr>
        <w:tabs>
          <w:tab w:val="num" w:pos="5760"/>
        </w:tabs>
        <w:ind w:left="5760" w:hanging="360"/>
      </w:pPr>
    </w:lvl>
    <w:lvl w:ilvl="8" w:tplc="DEE6BBDA" w:tentative="1">
      <w:start w:val="1"/>
      <w:numFmt w:val="decimal"/>
      <w:lvlText w:val="%9."/>
      <w:lvlJc w:val="left"/>
      <w:pPr>
        <w:tabs>
          <w:tab w:val="num" w:pos="6480"/>
        </w:tabs>
        <w:ind w:left="6480" w:hanging="360"/>
      </w:pPr>
    </w:lvl>
  </w:abstractNum>
  <w:abstractNum w:abstractNumId="2">
    <w:nsid w:val="026E7425"/>
    <w:multiLevelType w:val="hybridMultilevel"/>
    <w:tmpl w:val="18B88E2E"/>
    <w:lvl w:ilvl="0" w:tplc="F788D3D6">
      <w:start w:val="1"/>
      <w:numFmt w:val="bullet"/>
      <w:lvlText w:val=""/>
      <w:lvlJc w:val="left"/>
      <w:pPr>
        <w:tabs>
          <w:tab w:val="num" w:pos="720"/>
        </w:tabs>
        <w:ind w:left="720" w:hanging="360"/>
      </w:pPr>
      <w:rPr>
        <w:rFonts w:ascii="Wingdings 2" w:hAnsi="Wingdings 2" w:hint="default"/>
      </w:rPr>
    </w:lvl>
    <w:lvl w:ilvl="1" w:tplc="44AE3B20" w:tentative="1">
      <w:start w:val="1"/>
      <w:numFmt w:val="bullet"/>
      <w:lvlText w:val=""/>
      <w:lvlJc w:val="left"/>
      <w:pPr>
        <w:tabs>
          <w:tab w:val="num" w:pos="1440"/>
        </w:tabs>
        <w:ind w:left="1440" w:hanging="360"/>
      </w:pPr>
      <w:rPr>
        <w:rFonts w:ascii="Wingdings 2" w:hAnsi="Wingdings 2" w:hint="default"/>
      </w:rPr>
    </w:lvl>
    <w:lvl w:ilvl="2" w:tplc="94260186" w:tentative="1">
      <w:start w:val="1"/>
      <w:numFmt w:val="bullet"/>
      <w:lvlText w:val=""/>
      <w:lvlJc w:val="left"/>
      <w:pPr>
        <w:tabs>
          <w:tab w:val="num" w:pos="2160"/>
        </w:tabs>
        <w:ind w:left="2160" w:hanging="360"/>
      </w:pPr>
      <w:rPr>
        <w:rFonts w:ascii="Wingdings 2" w:hAnsi="Wingdings 2" w:hint="default"/>
      </w:rPr>
    </w:lvl>
    <w:lvl w:ilvl="3" w:tplc="CFFA5E92" w:tentative="1">
      <w:start w:val="1"/>
      <w:numFmt w:val="bullet"/>
      <w:lvlText w:val=""/>
      <w:lvlJc w:val="left"/>
      <w:pPr>
        <w:tabs>
          <w:tab w:val="num" w:pos="2880"/>
        </w:tabs>
        <w:ind w:left="2880" w:hanging="360"/>
      </w:pPr>
      <w:rPr>
        <w:rFonts w:ascii="Wingdings 2" w:hAnsi="Wingdings 2" w:hint="default"/>
      </w:rPr>
    </w:lvl>
    <w:lvl w:ilvl="4" w:tplc="780CEEA4" w:tentative="1">
      <w:start w:val="1"/>
      <w:numFmt w:val="bullet"/>
      <w:lvlText w:val=""/>
      <w:lvlJc w:val="left"/>
      <w:pPr>
        <w:tabs>
          <w:tab w:val="num" w:pos="3600"/>
        </w:tabs>
        <w:ind w:left="3600" w:hanging="360"/>
      </w:pPr>
      <w:rPr>
        <w:rFonts w:ascii="Wingdings 2" w:hAnsi="Wingdings 2" w:hint="default"/>
      </w:rPr>
    </w:lvl>
    <w:lvl w:ilvl="5" w:tplc="B99C2D3C" w:tentative="1">
      <w:start w:val="1"/>
      <w:numFmt w:val="bullet"/>
      <w:lvlText w:val=""/>
      <w:lvlJc w:val="left"/>
      <w:pPr>
        <w:tabs>
          <w:tab w:val="num" w:pos="4320"/>
        </w:tabs>
        <w:ind w:left="4320" w:hanging="360"/>
      </w:pPr>
      <w:rPr>
        <w:rFonts w:ascii="Wingdings 2" w:hAnsi="Wingdings 2" w:hint="default"/>
      </w:rPr>
    </w:lvl>
    <w:lvl w:ilvl="6" w:tplc="AE6C138E" w:tentative="1">
      <w:start w:val="1"/>
      <w:numFmt w:val="bullet"/>
      <w:lvlText w:val=""/>
      <w:lvlJc w:val="left"/>
      <w:pPr>
        <w:tabs>
          <w:tab w:val="num" w:pos="5040"/>
        </w:tabs>
        <w:ind w:left="5040" w:hanging="360"/>
      </w:pPr>
      <w:rPr>
        <w:rFonts w:ascii="Wingdings 2" w:hAnsi="Wingdings 2" w:hint="default"/>
      </w:rPr>
    </w:lvl>
    <w:lvl w:ilvl="7" w:tplc="A11ADCA6" w:tentative="1">
      <w:start w:val="1"/>
      <w:numFmt w:val="bullet"/>
      <w:lvlText w:val=""/>
      <w:lvlJc w:val="left"/>
      <w:pPr>
        <w:tabs>
          <w:tab w:val="num" w:pos="5760"/>
        </w:tabs>
        <w:ind w:left="5760" w:hanging="360"/>
      </w:pPr>
      <w:rPr>
        <w:rFonts w:ascii="Wingdings 2" w:hAnsi="Wingdings 2" w:hint="default"/>
      </w:rPr>
    </w:lvl>
    <w:lvl w:ilvl="8" w:tplc="8F1A572A" w:tentative="1">
      <w:start w:val="1"/>
      <w:numFmt w:val="bullet"/>
      <w:lvlText w:val=""/>
      <w:lvlJc w:val="left"/>
      <w:pPr>
        <w:tabs>
          <w:tab w:val="num" w:pos="6480"/>
        </w:tabs>
        <w:ind w:left="6480" w:hanging="360"/>
      </w:pPr>
      <w:rPr>
        <w:rFonts w:ascii="Wingdings 2" w:hAnsi="Wingdings 2" w:hint="default"/>
      </w:rPr>
    </w:lvl>
  </w:abstractNum>
  <w:abstractNum w:abstractNumId="3">
    <w:nsid w:val="03033BBB"/>
    <w:multiLevelType w:val="hybridMultilevel"/>
    <w:tmpl w:val="C1C89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29455A"/>
    <w:multiLevelType w:val="hybridMultilevel"/>
    <w:tmpl w:val="A170C11C"/>
    <w:lvl w:ilvl="0" w:tplc="F5648090">
      <w:start w:val="9"/>
      <w:numFmt w:val="bullet"/>
      <w:lvlText w:val="-"/>
      <w:lvlJc w:val="left"/>
      <w:pPr>
        <w:ind w:left="720" w:hanging="360"/>
      </w:pPr>
      <w:rPr>
        <w:rFonts w:ascii="Sylfaen" w:eastAsia="Calibri"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F635C2"/>
    <w:multiLevelType w:val="hybridMultilevel"/>
    <w:tmpl w:val="07CEA5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1324EC0"/>
    <w:multiLevelType w:val="hybridMultilevel"/>
    <w:tmpl w:val="B5C4BB28"/>
    <w:lvl w:ilvl="0" w:tplc="76204046">
      <w:start w:val="1"/>
      <w:numFmt w:val="bullet"/>
      <w:lvlText w:val=""/>
      <w:lvlJc w:val="left"/>
      <w:pPr>
        <w:tabs>
          <w:tab w:val="num" w:pos="720"/>
        </w:tabs>
        <w:ind w:left="720" w:hanging="360"/>
      </w:pPr>
      <w:rPr>
        <w:rFonts w:ascii="Wingdings 2" w:hAnsi="Wingdings 2" w:hint="default"/>
      </w:rPr>
    </w:lvl>
    <w:lvl w:ilvl="1" w:tplc="4C3E6110" w:tentative="1">
      <w:start w:val="1"/>
      <w:numFmt w:val="bullet"/>
      <w:lvlText w:val=""/>
      <w:lvlJc w:val="left"/>
      <w:pPr>
        <w:tabs>
          <w:tab w:val="num" w:pos="1440"/>
        </w:tabs>
        <w:ind w:left="1440" w:hanging="360"/>
      </w:pPr>
      <w:rPr>
        <w:rFonts w:ascii="Wingdings 2" w:hAnsi="Wingdings 2" w:hint="default"/>
      </w:rPr>
    </w:lvl>
    <w:lvl w:ilvl="2" w:tplc="0A828570" w:tentative="1">
      <w:start w:val="1"/>
      <w:numFmt w:val="bullet"/>
      <w:lvlText w:val=""/>
      <w:lvlJc w:val="left"/>
      <w:pPr>
        <w:tabs>
          <w:tab w:val="num" w:pos="2160"/>
        </w:tabs>
        <w:ind w:left="2160" w:hanging="360"/>
      </w:pPr>
      <w:rPr>
        <w:rFonts w:ascii="Wingdings 2" w:hAnsi="Wingdings 2" w:hint="default"/>
      </w:rPr>
    </w:lvl>
    <w:lvl w:ilvl="3" w:tplc="9252E67E" w:tentative="1">
      <w:start w:val="1"/>
      <w:numFmt w:val="bullet"/>
      <w:lvlText w:val=""/>
      <w:lvlJc w:val="left"/>
      <w:pPr>
        <w:tabs>
          <w:tab w:val="num" w:pos="2880"/>
        </w:tabs>
        <w:ind w:left="2880" w:hanging="360"/>
      </w:pPr>
      <w:rPr>
        <w:rFonts w:ascii="Wingdings 2" w:hAnsi="Wingdings 2" w:hint="default"/>
      </w:rPr>
    </w:lvl>
    <w:lvl w:ilvl="4" w:tplc="289091BC" w:tentative="1">
      <w:start w:val="1"/>
      <w:numFmt w:val="bullet"/>
      <w:lvlText w:val=""/>
      <w:lvlJc w:val="left"/>
      <w:pPr>
        <w:tabs>
          <w:tab w:val="num" w:pos="3600"/>
        </w:tabs>
        <w:ind w:left="3600" w:hanging="360"/>
      </w:pPr>
      <w:rPr>
        <w:rFonts w:ascii="Wingdings 2" w:hAnsi="Wingdings 2" w:hint="default"/>
      </w:rPr>
    </w:lvl>
    <w:lvl w:ilvl="5" w:tplc="6E72A3E8" w:tentative="1">
      <w:start w:val="1"/>
      <w:numFmt w:val="bullet"/>
      <w:lvlText w:val=""/>
      <w:lvlJc w:val="left"/>
      <w:pPr>
        <w:tabs>
          <w:tab w:val="num" w:pos="4320"/>
        </w:tabs>
        <w:ind w:left="4320" w:hanging="360"/>
      </w:pPr>
      <w:rPr>
        <w:rFonts w:ascii="Wingdings 2" w:hAnsi="Wingdings 2" w:hint="default"/>
      </w:rPr>
    </w:lvl>
    <w:lvl w:ilvl="6" w:tplc="A97807F6" w:tentative="1">
      <w:start w:val="1"/>
      <w:numFmt w:val="bullet"/>
      <w:lvlText w:val=""/>
      <w:lvlJc w:val="left"/>
      <w:pPr>
        <w:tabs>
          <w:tab w:val="num" w:pos="5040"/>
        </w:tabs>
        <w:ind w:left="5040" w:hanging="360"/>
      </w:pPr>
      <w:rPr>
        <w:rFonts w:ascii="Wingdings 2" w:hAnsi="Wingdings 2" w:hint="default"/>
      </w:rPr>
    </w:lvl>
    <w:lvl w:ilvl="7" w:tplc="AB30EDD6" w:tentative="1">
      <w:start w:val="1"/>
      <w:numFmt w:val="bullet"/>
      <w:lvlText w:val=""/>
      <w:lvlJc w:val="left"/>
      <w:pPr>
        <w:tabs>
          <w:tab w:val="num" w:pos="5760"/>
        </w:tabs>
        <w:ind w:left="5760" w:hanging="360"/>
      </w:pPr>
      <w:rPr>
        <w:rFonts w:ascii="Wingdings 2" w:hAnsi="Wingdings 2" w:hint="default"/>
      </w:rPr>
    </w:lvl>
    <w:lvl w:ilvl="8" w:tplc="D36EB334" w:tentative="1">
      <w:start w:val="1"/>
      <w:numFmt w:val="bullet"/>
      <w:lvlText w:val=""/>
      <w:lvlJc w:val="left"/>
      <w:pPr>
        <w:tabs>
          <w:tab w:val="num" w:pos="6480"/>
        </w:tabs>
        <w:ind w:left="6480" w:hanging="360"/>
      </w:pPr>
      <w:rPr>
        <w:rFonts w:ascii="Wingdings 2" w:hAnsi="Wingdings 2" w:hint="default"/>
      </w:rPr>
    </w:lvl>
  </w:abstractNum>
  <w:abstractNum w:abstractNumId="7">
    <w:nsid w:val="14B40078"/>
    <w:multiLevelType w:val="hybridMultilevel"/>
    <w:tmpl w:val="32D8F2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E22BF4"/>
    <w:multiLevelType w:val="hybridMultilevel"/>
    <w:tmpl w:val="C004F2C0"/>
    <w:lvl w:ilvl="0" w:tplc="45BCD2C6">
      <w:start w:val="1"/>
      <w:numFmt w:val="decimal"/>
      <w:lvlText w:val="%1."/>
      <w:lvlJc w:val="left"/>
      <w:pPr>
        <w:tabs>
          <w:tab w:val="num" w:pos="502"/>
        </w:tabs>
        <w:ind w:left="502" w:hanging="360"/>
      </w:pPr>
    </w:lvl>
    <w:lvl w:ilvl="1" w:tplc="AE94F7DC" w:tentative="1">
      <w:start w:val="1"/>
      <w:numFmt w:val="decimal"/>
      <w:lvlText w:val="%2."/>
      <w:lvlJc w:val="left"/>
      <w:pPr>
        <w:tabs>
          <w:tab w:val="num" w:pos="1222"/>
        </w:tabs>
        <w:ind w:left="1222" w:hanging="360"/>
      </w:pPr>
    </w:lvl>
    <w:lvl w:ilvl="2" w:tplc="48463CFE" w:tentative="1">
      <w:start w:val="1"/>
      <w:numFmt w:val="decimal"/>
      <w:lvlText w:val="%3."/>
      <w:lvlJc w:val="left"/>
      <w:pPr>
        <w:tabs>
          <w:tab w:val="num" w:pos="1942"/>
        </w:tabs>
        <w:ind w:left="1942" w:hanging="360"/>
      </w:pPr>
    </w:lvl>
    <w:lvl w:ilvl="3" w:tplc="5C0E1478" w:tentative="1">
      <w:start w:val="1"/>
      <w:numFmt w:val="decimal"/>
      <w:lvlText w:val="%4."/>
      <w:lvlJc w:val="left"/>
      <w:pPr>
        <w:tabs>
          <w:tab w:val="num" w:pos="2662"/>
        </w:tabs>
        <w:ind w:left="2662" w:hanging="360"/>
      </w:pPr>
    </w:lvl>
    <w:lvl w:ilvl="4" w:tplc="91E45ECA" w:tentative="1">
      <w:start w:val="1"/>
      <w:numFmt w:val="decimal"/>
      <w:lvlText w:val="%5."/>
      <w:lvlJc w:val="left"/>
      <w:pPr>
        <w:tabs>
          <w:tab w:val="num" w:pos="3382"/>
        </w:tabs>
        <w:ind w:left="3382" w:hanging="360"/>
      </w:pPr>
    </w:lvl>
    <w:lvl w:ilvl="5" w:tplc="F22ACAF8" w:tentative="1">
      <w:start w:val="1"/>
      <w:numFmt w:val="decimal"/>
      <w:lvlText w:val="%6."/>
      <w:lvlJc w:val="left"/>
      <w:pPr>
        <w:tabs>
          <w:tab w:val="num" w:pos="4102"/>
        </w:tabs>
        <w:ind w:left="4102" w:hanging="360"/>
      </w:pPr>
    </w:lvl>
    <w:lvl w:ilvl="6" w:tplc="20D04EAE" w:tentative="1">
      <w:start w:val="1"/>
      <w:numFmt w:val="decimal"/>
      <w:lvlText w:val="%7."/>
      <w:lvlJc w:val="left"/>
      <w:pPr>
        <w:tabs>
          <w:tab w:val="num" w:pos="4822"/>
        </w:tabs>
        <w:ind w:left="4822" w:hanging="360"/>
      </w:pPr>
    </w:lvl>
    <w:lvl w:ilvl="7" w:tplc="F3C68714" w:tentative="1">
      <w:start w:val="1"/>
      <w:numFmt w:val="decimal"/>
      <w:lvlText w:val="%8."/>
      <w:lvlJc w:val="left"/>
      <w:pPr>
        <w:tabs>
          <w:tab w:val="num" w:pos="5542"/>
        </w:tabs>
        <w:ind w:left="5542" w:hanging="360"/>
      </w:pPr>
    </w:lvl>
    <w:lvl w:ilvl="8" w:tplc="A12A4D52" w:tentative="1">
      <w:start w:val="1"/>
      <w:numFmt w:val="decimal"/>
      <w:lvlText w:val="%9."/>
      <w:lvlJc w:val="left"/>
      <w:pPr>
        <w:tabs>
          <w:tab w:val="num" w:pos="6262"/>
        </w:tabs>
        <w:ind w:left="6262" w:hanging="360"/>
      </w:pPr>
    </w:lvl>
  </w:abstractNum>
  <w:abstractNum w:abstractNumId="9">
    <w:nsid w:val="18F10E8C"/>
    <w:multiLevelType w:val="hybridMultilevel"/>
    <w:tmpl w:val="7F2A0412"/>
    <w:lvl w:ilvl="0" w:tplc="A73A0680">
      <w:start w:val="1"/>
      <w:numFmt w:val="decimal"/>
      <w:lvlText w:val="%1."/>
      <w:lvlJc w:val="left"/>
      <w:pPr>
        <w:tabs>
          <w:tab w:val="num" w:pos="720"/>
        </w:tabs>
        <w:ind w:left="720" w:hanging="360"/>
      </w:pPr>
    </w:lvl>
    <w:lvl w:ilvl="1" w:tplc="A920E370" w:tentative="1">
      <w:start w:val="1"/>
      <w:numFmt w:val="decimal"/>
      <w:lvlText w:val="%2."/>
      <w:lvlJc w:val="left"/>
      <w:pPr>
        <w:tabs>
          <w:tab w:val="num" w:pos="1440"/>
        </w:tabs>
        <w:ind w:left="1440" w:hanging="360"/>
      </w:pPr>
    </w:lvl>
    <w:lvl w:ilvl="2" w:tplc="E9D8A542" w:tentative="1">
      <w:start w:val="1"/>
      <w:numFmt w:val="decimal"/>
      <w:lvlText w:val="%3."/>
      <w:lvlJc w:val="left"/>
      <w:pPr>
        <w:tabs>
          <w:tab w:val="num" w:pos="2160"/>
        </w:tabs>
        <w:ind w:left="2160" w:hanging="360"/>
      </w:pPr>
    </w:lvl>
    <w:lvl w:ilvl="3" w:tplc="3D5E910C" w:tentative="1">
      <w:start w:val="1"/>
      <w:numFmt w:val="decimal"/>
      <w:lvlText w:val="%4."/>
      <w:lvlJc w:val="left"/>
      <w:pPr>
        <w:tabs>
          <w:tab w:val="num" w:pos="2880"/>
        </w:tabs>
        <w:ind w:left="2880" w:hanging="360"/>
      </w:pPr>
    </w:lvl>
    <w:lvl w:ilvl="4" w:tplc="0FCA1346" w:tentative="1">
      <w:start w:val="1"/>
      <w:numFmt w:val="decimal"/>
      <w:lvlText w:val="%5."/>
      <w:lvlJc w:val="left"/>
      <w:pPr>
        <w:tabs>
          <w:tab w:val="num" w:pos="3600"/>
        </w:tabs>
        <w:ind w:left="3600" w:hanging="360"/>
      </w:pPr>
    </w:lvl>
    <w:lvl w:ilvl="5" w:tplc="C1E27586" w:tentative="1">
      <w:start w:val="1"/>
      <w:numFmt w:val="decimal"/>
      <w:lvlText w:val="%6."/>
      <w:lvlJc w:val="left"/>
      <w:pPr>
        <w:tabs>
          <w:tab w:val="num" w:pos="4320"/>
        </w:tabs>
        <w:ind w:left="4320" w:hanging="360"/>
      </w:pPr>
    </w:lvl>
    <w:lvl w:ilvl="6" w:tplc="2AB81FE6" w:tentative="1">
      <w:start w:val="1"/>
      <w:numFmt w:val="decimal"/>
      <w:lvlText w:val="%7."/>
      <w:lvlJc w:val="left"/>
      <w:pPr>
        <w:tabs>
          <w:tab w:val="num" w:pos="5040"/>
        </w:tabs>
        <w:ind w:left="5040" w:hanging="360"/>
      </w:pPr>
    </w:lvl>
    <w:lvl w:ilvl="7" w:tplc="1E68F242" w:tentative="1">
      <w:start w:val="1"/>
      <w:numFmt w:val="decimal"/>
      <w:lvlText w:val="%8."/>
      <w:lvlJc w:val="left"/>
      <w:pPr>
        <w:tabs>
          <w:tab w:val="num" w:pos="5760"/>
        </w:tabs>
        <w:ind w:left="5760" w:hanging="360"/>
      </w:pPr>
    </w:lvl>
    <w:lvl w:ilvl="8" w:tplc="62E8B350" w:tentative="1">
      <w:start w:val="1"/>
      <w:numFmt w:val="decimal"/>
      <w:lvlText w:val="%9."/>
      <w:lvlJc w:val="left"/>
      <w:pPr>
        <w:tabs>
          <w:tab w:val="num" w:pos="6480"/>
        </w:tabs>
        <w:ind w:left="6480" w:hanging="360"/>
      </w:pPr>
    </w:lvl>
  </w:abstractNum>
  <w:abstractNum w:abstractNumId="10">
    <w:nsid w:val="1C16411A"/>
    <w:multiLevelType w:val="hybridMultilevel"/>
    <w:tmpl w:val="C5C46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4052B8"/>
    <w:multiLevelType w:val="hybridMultilevel"/>
    <w:tmpl w:val="D7A21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0D4946"/>
    <w:multiLevelType w:val="hybridMultilevel"/>
    <w:tmpl w:val="07D02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7F4AE8"/>
    <w:multiLevelType w:val="hybridMultilevel"/>
    <w:tmpl w:val="EB72026E"/>
    <w:lvl w:ilvl="0" w:tplc="72A81726">
      <w:start w:val="1"/>
      <w:numFmt w:val="bullet"/>
      <w:lvlText w:val=""/>
      <w:lvlJc w:val="left"/>
      <w:pPr>
        <w:tabs>
          <w:tab w:val="num" w:pos="720"/>
        </w:tabs>
        <w:ind w:left="720" w:hanging="360"/>
      </w:pPr>
      <w:rPr>
        <w:rFonts w:ascii="Wingdings 2" w:hAnsi="Wingdings 2" w:hint="default"/>
      </w:rPr>
    </w:lvl>
    <w:lvl w:ilvl="1" w:tplc="52D89F5A" w:tentative="1">
      <w:start w:val="1"/>
      <w:numFmt w:val="bullet"/>
      <w:lvlText w:val=""/>
      <w:lvlJc w:val="left"/>
      <w:pPr>
        <w:tabs>
          <w:tab w:val="num" w:pos="1440"/>
        </w:tabs>
        <w:ind w:left="1440" w:hanging="360"/>
      </w:pPr>
      <w:rPr>
        <w:rFonts w:ascii="Wingdings 2" w:hAnsi="Wingdings 2" w:hint="default"/>
      </w:rPr>
    </w:lvl>
    <w:lvl w:ilvl="2" w:tplc="AF5601E8" w:tentative="1">
      <w:start w:val="1"/>
      <w:numFmt w:val="bullet"/>
      <w:lvlText w:val=""/>
      <w:lvlJc w:val="left"/>
      <w:pPr>
        <w:tabs>
          <w:tab w:val="num" w:pos="2160"/>
        </w:tabs>
        <w:ind w:left="2160" w:hanging="360"/>
      </w:pPr>
      <w:rPr>
        <w:rFonts w:ascii="Wingdings 2" w:hAnsi="Wingdings 2" w:hint="default"/>
      </w:rPr>
    </w:lvl>
    <w:lvl w:ilvl="3" w:tplc="5FA23F5C" w:tentative="1">
      <w:start w:val="1"/>
      <w:numFmt w:val="bullet"/>
      <w:lvlText w:val=""/>
      <w:lvlJc w:val="left"/>
      <w:pPr>
        <w:tabs>
          <w:tab w:val="num" w:pos="2880"/>
        </w:tabs>
        <w:ind w:left="2880" w:hanging="360"/>
      </w:pPr>
      <w:rPr>
        <w:rFonts w:ascii="Wingdings 2" w:hAnsi="Wingdings 2" w:hint="default"/>
      </w:rPr>
    </w:lvl>
    <w:lvl w:ilvl="4" w:tplc="153035CE" w:tentative="1">
      <w:start w:val="1"/>
      <w:numFmt w:val="bullet"/>
      <w:lvlText w:val=""/>
      <w:lvlJc w:val="left"/>
      <w:pPr>
        <w:tabs>
          <w:tab w:val="num" w:pos="3600"/>
        </w:tabs>
        <w:ind w:left="3600" w:hanging="360"/>
      </w:pPr>
      <w:rPr>
        <w:rFonts w:ascii="Wingdings 2" w:hAnsi="Wingdings 2" w:hint="default"/>
      </w:rPr>
    </w:lvl>
    <w:lvl w:ilvl="5" w:tplc="8BD27DA8" w:tentative="1">
      <w:start w:val="1"/>
      <w:numFmt w:val="bullet"/>
      <w:lvlText w:val=""/>
      <w:lvlJc w:val="left"/>
      <w:pPr>
        <w:tabs>
          <w:tab w:val="num" w:pos="4320"/>
        </w:tabs>
        <w:ind w:left="4320" w:hanging="360"/>
      </w:pPr>
      <w:rPr>
        <w:rFonts w:ascii="Wingdings 2" w:hAnsi="Wingdings 2" w:hint="default"/>
      </w:rPr>
    </w:lvl>
    <w:lvl w:ilvl="6" w:tplc="1D128332" w:tentative="1">
      <w:start w:val="1"/>
      <w:numFmt w:val="bullet"/>
      <w:lvlText w:val=""/>
      <w:lvlJc w:val="left"/>
      <w:pPr>
        <w:tabs>
          <w:tab w:val="num" w:pos="5040"/>
        </w:tabs>
        <w:ind w:left="5040" w:hanging="360"/>
      </w:pPr>
      <w:rPr>
        <w:rFonts w:ascii="Wingdings 2" w:hAnsi="Wingdings 2" w:hint="default"/>
      </w:rPr>
    </w:lvl>
    <w:lvl w:ilvl="7" w:tplc="9A645F9A" w:tentative="1">
      <w:start w:val="1"/>
      <w:numFmt w:val="bullet"/>
      <w:lvlText w:val=""/>
      <w:lvlJc w:val="left"/>
      <w:pPr>
        <w:tabs>
          <w:tab w:val="num" w:pos="5760"/>
        </w:tabs>
        <w:ind w:left="5760" w:hanging="360"/>
      </w:pPr>
      <w:rPr>
        <w:rFonts w:ascii="Wingdings 2" w:hAnsi="Wingdings 2" w:hint="default"/>
      </w:rPr>
    </w:lvl>
    <w:lvl w:ilvl="8" w:tplc="2EF26768" w:tentative="1">
      <w:start w:val="1"/>
      <w:numFmt w:val="bullet"/>
      <w:lvlText w:val=""/>
      <w:lvlJc w:val="left"/>
      <w:pPr>
        <w:tabs>
          <w:tab w:val="num" w:pos="6480"/>
        </w:tabs>
        <w:ind w:left="6480" w:hanging="360"/>
      </w:pPr>
      <w:rPr>
        <w:rFonts w:ascii="Wingdings 2" w:hAnsi="Wingdings 2" w:hint="default"/>
      </w:rPr>
    </w:lvl>
  </w:abstractNum>
  <w:abstractNum w:abstractNumId="14">
    <w:nsid w:val="221C3A55"/>
    <w:multiLevelType w:val="hybridMultilevel"/>
    <w:tmpl w:val="383CA1D2"/>
    <w:lvl w:ilvl="0" w:tplc="5DC824BE">
      <w:start w:val="1"/>
      <w:numFmt w:val="bullet"/>
      <w:lvlText w:val=""/>
      <w:lvlJc w:val="left"/>
      <w:pPr>
        <w:tabs>
          <w:tab w:val="num" w:pos="720"/>
        </w:tabs>
        <w:ind w:left="720" w:hanging="360"/>
      </w:pPr>
      <w:rPr>
        <w:rFonts w:ascii="Wingdings 2" w:hAnsi="Wingdings 2" w:hint="default"/>
      </w:rPr>
    </w:lvl>
    <w:lvl w:ilvl="1" w:tplc="00F65BA4" w:tentative="1">
      <w:start w:val="1"/>
      <w:numFmt w:val="bullet"/>
      <w:lvlText w:val=""/>
      <w:lvlJc w:val="left"/>
      <w:pPr>
        <w:tabs>
          <w:tab w:val="num" w:pos="1440"/>
        </w:tabs>
        <w:ind w:left="1440" w:hanging="360"/>
      </w:pPr>
      <w:rPr>
        <w:rFonts w:ascii="Wingdings 2" w:hAnsi="Wingdings 2" w:hint="default"/>
      </w:rPr>
    </w:lvl>
    <w:lvl w:ilvl="2" w:tplc="F4666F74" w:tentative="1">
      <w:start w:val="1"/>
      <w:numFmt w:val="bullet"/>
      <w:lvlText w:val=""/>
      <w:lvlJc w:val="left"/>
      <w:pPr>
        <w:tabs>
          <w:tab w:val="num" w:pos="2160"/>
        </w:tabs>
        <w:ind w:left="2160" w:hanging="360"/>
      </w:pPr>
      <w:rPr>
        <w:rFonts w:ascii="Wingdings 2" w:hAnsi="Wingdings 2" w:hint="default"/>
      </w:rPr>
    </w:lvl>
    <w:lvl w:ilvl="3" w:tplc="10749002" w:tentative="1">
      <w:start w:val="1"/>
      <w:numFmt w:val="bullet"/>
      <w:lvlText w:val=""/>
      <w:lvlJc w:val="left"/>
      <w:pPr>
        <w:tabs>
          <w:tab w:val="num" w:pos="2880"/>
        </w:tabs>
        <w:ind w:left="2880" w:hanging="360"/>
      </w:pPr>
      <w:rPr>
        <w:rFonts w:ascii="Wingdings 2" w:hAnsi="Wingdings 2" w:hint="default"/>
      </w:rPr>
    </w:lvl>
    <w:lvl w:ilvl="4" w:tplc="36C0F3E6" w:tentative="1">
      <w:start w:val="1"/>
      <w:numFmt w:val="bullet"/>
      <w:lvlText w:val=""/>
      <w:lvlJc w:val="left"/>
      <w:pPr>
        <w:tabs>
          <w:tab w:val="num" w:pos="3600"/>
        </w:tabs>
        <w:ind w:left="3600" w:hanging="360"/>
      </w:pPr>
      <w:rPr>
        <w:rFonts w:ascii="Wingdings 2" w:hAnsi="Wingdings 2" w:hint="default"/>
      </w:rPr>
    </w:lvl>
    <w:lvl w:ilvl="5" w:tplc="5CC21A26" w:tentative="1">
      <w:start w:val="1"/>
      <w:numFmt w:val="bullet"/>
      <w:lvlText w:val=""/>
      <w:lvlJc w:val="left"/>
      <w:pPr>
        <w:tabs>
          <w:tab w:val="num" w:pos="4320"/>
        </w:tabs>
        <w:ind w:left="4320" w:hanging="360"/>
      </w:pPr>
      <w:rPr>
        <w:rFonts w:ascii="Wingdings 2" w:hAnsi="Wingdings 2" w:hint="default"/>
      </w:rPr>
    </w:lvl>
    <w:lvl w:ilvl="6" w:tplc="7BB65FF0" w:tentative="1">
      <w:start w:val="1"/>
      <w:numFmt w:val="bullet"/>
      <w:lvlText w:val=""/>
      <w:lvlJc w:val="left"/>
      <w:pPr>
        <w:tabs>
          <w:tab w:val="num" w:pos="5040"/>
        </w:tabs>
        <w:ind w:left="5040" w:hanging="360"/>
      </w:pPr>
      <w:rPr>
        <w:rFonts w:ascii="Wingdings 2" w:hAnsi="Wingdings 2" w:hint="default"/>
      </w:rPr>
    </w:lvl>
    <w:lvl w:ilvl="7" w:tplc="0A0E30A4" w:tentative="1">
      <w:start w:val="1"/>
      <w:numFmt w:val="bullet"/>
      <w:lvlText w:val=""/>
      <w:lvlJc w:val="left"/>
      <w:pPr>
        <w:tabs>
          <w:tab w:val="num" w:pos="5760"/>
        </w:tabs>
        <w:ind w:left="5760" w:hanging="360"/>
      </w:pPr>
      <w:rPr>
        <w:rFonts w:ascii="Wingdings 2" w:hAnsi="Wingdings 2" w:hint="default"/>
      </w:rPr>
    </w:lvl>
    <w:lvl w:ilvl="8" w:tplc="566491A4" w:tentative="1">
      <w:start w:val="1"/>
      <w:numFmt w:val="bullet"/>
      <w:lvlText w:val=""/>
      <w:lvlJc w:val="left"/>
      <w:pPr>
        <w:tabs>
          <w:tab w:val="num" w:pos="6480"/>
        </w:tabs>
        <w:ind w:left="6480" w:hanging="360"/>
      </w:pPr>
      <w:rPr>
        <w:rFonts w:ascii="Wingdings 2" w:hAnsi="Wingdings 2" w:hint="default"/>
      </w:rPr>
    </w:lvl>
  </w:abstractNum>
  <w:abstractNum w:abstractNumId="15">
    <w:nsid w:val="25722DE7"/>
    <w:multiLevelType w:val="hybridMultilevel"/>
    <w:tmpl w:val="49CEC0EC"/>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6">
    <w:nsid w:val="290673CB"/>
    <w:multiLevelType w:val="hybridMultilevel"/>
    <w:tmpl w:val="0FBE4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AC5CA9"/>
    <w:multiLevelType w:val="hybridMultilevel"/>
    <w:tmpl w:val="53020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A66C21"/>
    <w:multiLevelType w:val="hybridMultilevel"/>
    <w:tmpl w:val="E07EC6F6"/>
    <w:lvl w:ilvl="0" w:tplc="460815EE">
      <w:start w:val="1"/>
      <w:numFmt w:val="bullet"/>
      <w:lvlText w:val=""/>
      <w:lvlJc w:val="left"/>
      <w:pPr>
        <w:tabs>
          <w:tab w:val="num" w:pos="720"/>
        </w:tabs>
        <w:ind w:left="720" w:hanging="360"/>
      </w:pPr>
      <w:rPr>
        <w:rFonts w:ascii="Wingdings 2" w:hAnsi="Wingdings 2" w:hint="default"/>
      </w:rPr>
    </w:lvl>
    <w:lvl w:ilvl="1" w:tplc="9D5E9DD2" w:tentative="1">
      <w:start w:val="1"/>
      <w:numFmt w:val="bullet"/>
      <w:lvlText w:val=""/>
      <w:lvlJc w:val="left"/>
      <w:pPr>
        <w:tabs>
          <w:tab w:val="num" w:pos="1440"/>
        </w:tabs>
        <w:ind w:left="1440" w:hanging="360"/>
      </w:pPr>
      <w:rPr>
        <w:rFonts w:ascii="Wingdings 2" w:hAnsi="Wingdings 2" w:hint="default"/>
      </w:rPr>
    </w:lvl>
    <w:lvl w:ilvl="2" w:tplc="23CA47E0" w:tentative="1">
      <w:start w:val="1"/>
      <w:numFmt w:val="bullet"/>
      <w:lvlText w:val=""/>
      <w:lvlJc w:val="left"/>
      <w:pPr>
        <w:tabs>
          <w:tab w:val="num" w:pos="2160"/>
        </w:tabs>
        <w:ind w:left="2160" w:hanging="360"/>
      </w:pPr>
      <w:rPr>
        <w:rFonts w:ascii="Wingdings 2" w:hAnsi="Wingdings 2" w:hint="default"/>
      </w:rPr>
    </w:lvl>
    <w:lvl w:ilvl="3" w:tplc="DB169D6C" w:tentative="1">
      <w:start w:val="1"/>
      <w:numFmt w:val="bullet"/>
      <w:lvlText w:val=""/>
      <w:lvlJc w:val="left"/>
      <w:pPr>
        <w:tabs>
          <w:tab w:val="num" w:pos="2880"/>
        </w:tabs>
        <w:ind w:left="2880" w:hanging="360"/>
      </w:pPr>
      <w:rPr>
        <w:rFonts w:ascii="Wingdings 2" w:hAnsi="Wingdings 2" w:hint="default"/>
      </w:rPr>
    </w:lvl>
    <w:lvl w:ilvl="4" w:tplc="AC222BDE" w:tentative="1">
      <w:start w:val="1"/>
      <w:numFmt w:val="bullet"/>
      <w:lvlText w:val=""/>
      <w:lvlJc w:val="left"/>
      <w:pPr>
        <w:tabs>
          <w:tab w:val="num" w:pos="3600"/>
        </w:tabs>
        <w:ind w:left="3600" w:hanging="360"/>
      </w:pPr>
      <w:rPr>
        <w:rFonts w:ascii="Wingdings 2" w:hAnsi="Wingdings 2" w:hint="default"/>
      </w:rPr>
    </w:lvl>
    <w:lvl w:ilvl="5" w:tplc="30A6C2C8" w:tentative="1">
      <w:start w:val="1"/>
      <w:numFmt w:val="bullet"/>
      <w:lvlText w:val=""/>
      <w:lvlJc w:val="left"/>
      <w:pPr>
        <w:tabs>
          <w:tab w:val="num" w:pos="4320"/>
        </w:tabs>
        <w:ind w:left="4320" w:hanging="360"/>
      </w:pPr>
      <w:rPr>
        <w:rFonts w:ascii="Wingdings 2" w:hAnsi="Wingdings 2" w:hint="default"/>
      </w:rPr>
    </w:lvl>
    <w:lvl w:ilvl="6" w:tplc="2474BC9C" w:tentative="1">
      <w:start w:val="1"/>
      <w:numFmt w:val="bullet"/>
      <w:lvlText w:val=""/>
      <w:lvlJc w:val="left"/>
      <w:pPr>
        <w:tabs>
          <w:tab w:val="num" w:pos="5040"/>
        </w:tabs>
        <w:ind w:left="5040" w:hanging="360"/>
      </w:pPr>
      <w:rPr>
        <w:rFonts w:ascii="Wingdings 2" w:hAnsi="Wingdings 2" w:hint="default"/>
      </w:rPr>
    </w:lvl>
    <w:lvl w:ilvl="7" w:tplc="5A829024" w:tentative="1">
      <w:start w:val="1"/>
      <w:numFmt w:val="bullet"/>
      <w:lvlText w:val=""/>
      <w:lvlJc w:val="left"/>
      <w:pPr>
        <w:tabs>
          <w:tab w:val="num" w:pos="5760"/>
        </w:tabs>
        <w:ind w:left="5760" w:hanging="360"/>
      </w:pPr>
      <w:rPr>
        <w:rFonts w:ascii="Wingdings 2" w:hAnsi="Wingdings 2" w:hint="default"/>
      </w:rPr>
    </w:lvl>
    <w:lvl w:ilvl="8" w:tplc="24C279FE" w:tentative="1">
      <w:start w:val="1"/>
      <w:numFmt w:val="bullet"/>
      <w:lvlText w:val=""/>
      <w:lvlJc w:val="left"/>
      <w:pPr>
        <w:tabs>
          <w:tab w:val="num" w:pos="6480"/>
        </w:tabs>
        <w:ind w:left="6480" w:hanging="360"/>
      </w:pPr>
      <w:rPr>
        <w:rFonts w:ascii="Wingdings 2" w:hAnsi="Wingdings 2" w:hint="default"/>
      </w:rPr>
    </w:lvl>
  </w:abstractNum>
  <w:abstractNum w:abstractNumId="19">
    <w:nsid w:val="2AFE00A7"/>
    <w:multiLevelType w:val="hybridMultilevel"/>
    <w:tmpl w:val="56C05CA4"/>
    <w:lvl w:ilvl="0" w:tplc="99025670">
      <w:start w:val="1"/>
      <w:numFmt w:val="bullet"/>
      <w:lvlText w:val=""/>
      <w:lvlJc w:val="left"/>
      <w:pPr>
        <w:tabs>
          <w:tab w:val="num" w:pos="720"/>
        </w:tabs>
        <w:ind w:left="720" w:hanging="360"/>
      </w:pPr>
      <w:rPr>
        <w:rFonts w:ascii="Wingdings 2" w:hAnsi="Wingdings 2" w:hint="default"/>
      </w:rPr>
    </w:lvl>
    <w:lvl w:ilvl="1" w:tplc="9036D14C" w:tentative="1">
      <w:start w:val="1"/>
      <w:numFmt w:val="bullet"/>
      <w:lvlText w:val=""/>
      <w:lvlJc w:val="left"/>
      <w:pPr>
        <w:tabs>
          <w:tab w:val="num" w:pos="1440"/>
        </w:tabs>
        <w:ind w:left="1440" w:hanging="360"/>
      </w:pPr>
      <w:rPr>
        <w:rFonts w:ascii="Wingdings 2" w:hAnsi="Wingdings 2" w:hint="default"/>
      </w:rPr>
    </w:lvl>
    <w:lvl w:ilvl="2" w:tplc="DEE4824A" w:tentative="1">
      <w:start w:val="1"/>
      <w:numFmt w:val="bullet"/>
      <w:lvlText w:val=""/>
      <w:lvlJc w:val="left"/>
      <w:pPr>
        <w:tabs>
          <w:tab w:val="num" w:pos="2160"/>
        </w:tabs>
        <w:ind w:left="2160" w:hanging="360"/>
      </w:pPr>
      <w:rPr>
        <w:rFonts w:ascii="Wingdings 2" w:hAnsi="Wingdings 2" w:hint="default"/>
      </w:rPr>
    </w:lvl>
    <w:lvl w:ilvl="3" w:tplc="DF7C13AC" w:tentative="1">
      <w:start w:val="1"/>
      <w:numFmt w:val="bullet"/>
      <w:lvlText w:val=""/>
      <w:lvlJc w:val="left"/>
      <w:pPr>
        <w:tabs>
          <w:tab w:val="num" w:pos="2880"/>
        </w:tabs>
        <w:ind w:left="2880" w:hanging="360"/>
      </w:pPr>
      <w:rPr>
        <w:rFonts w:ascii="Wingdings 2" w:hAnsi="Wingdings 2" w:hint="default"/>
      </w:rPr>
    </w:lvl>
    <w:lvl w:ilvl="4" w:tplc="F4C25D48" w:tentative="1">
      <w:start w:val="1"/>
      <w:numFmt w:val="bullet"/>
      <w:lvlText w:val=""/>
      <w:lvlJc w:val="left"/>
      <w:pPr>
        <w:tabs>
          <w:tab w:val="num" w:pos="3600"/>
        </w:tabs>
        <w:ind w:left="3600" w:hanging="360"/>
      </w:pPr>
      <w:rPr>
        <w:rFonts w:ascii="Wingdings 2" w:hAnsi="Wingdings 2" w:hint="default"/>
      </w:rPr>
    </w:lvl>
    <w:lvl w:ilvl="5" w:tplc="300A5CCE" w:tentative="1">
      <w:start w:val="1"/>
      <w:numFmt w:val="bullet"/>
      <w:lvlText w:val=""/>
      <w:lvlJc w:val="left"/>
      <w:pPr>
        <w:tabs>
          <w:tab w:val="num" w:pos="4320"/>
        </w:tabs>
        <w:ind w:left="4320" w:hanging="360"/>
      </w:pPr>
      <w:rPr>
        <w:rFonts w:ascii="Wingdings 2" w:hAnsi="Wingdings 2" w:hint="default"/>
      </w:rPr>
    </w:lvl>
    <w:lvl w:ilvl="6" w:tplc="B512F832" w:tentative="1">
      <w:start w:val="1"/>
      <w:numFmt w:val="bullet"/>
      <w:lvlText w:val=""/>
      <w:lvlJc w:val="left"/>
      <w:pPr>
        <w:tabs>
          <w:tab w:val="num" w:pos="5040"/>
        </w:tabs>
        <w:ind w:left="5040" w:hanging="360"/>
      </w:pPr>
      <w:rPr>
        <w:rFonts w:ascii="Wingdings 2" w:hAnsi="Wingdings 2" w:hint="default"/>
      </w:rPr>
    </w:lvl>
    <w:lvl w:ilvl="7" w:tplc="418E64D4" w:tentative="1">
      <w:start w:val="1"/>
      <w:numFmt w:val="bullet"/>
      <w:lvlText w:val=""/>
      <w:lvlJc w:val="left"/>
      <w:pPr>
        <w:tabs>
          <w:tab w:val="num" w:pos="5760"/>
        </w:tabs>
        <w:ind w:left="5760" w:hanging="360"/>
      </w:pPr>
      <w:rPr>
        <w:rFonts w:ascii="Wingdings 2" w:hAnsi="Wingdings 2" w:hint="default"/>
      </w:rPr>
    </w:lvl>
    <w:lvl w:ilvl="8" w:tplc="7B6C8150" w:tentative="1">
      <w:start w:val="1"/>
      <w:numFmt w:val="bullet"/>
      <w:lvlText w:val=""/>
      <w:lvlJc w:val="left"/>
      <w:pPr>
        <w:tabs>
          <w:tab w:val="num" w:pos="6480"/>
        </w:tabs>
        <w:ind w:left="6480" w:hanging="360"/>
      </w:pPr>
      <w:rPr>
        <w:rFonts w:ascii="Wingdings 2" w:hAnsi="Wingdings 2" w:hint="default"/>
      </w:rPr>
    </w:lvl>
  </w:abstractNum>
  <w:abstractNum w:abstractNumId="20">
    <w:nsid w:val="35414A66"/>
    <w:multiLevelType w:val="hybridMultilevel"/>
    <w:tmpl w:val="CB8C49C0"/>
    <w:lvl w:ilvl="0" w:tplc="D33C32C4">
      <w:start w:val="1"/>
      <w:numFmt w:val="bullet"/>
      <w:lvlText w:val=""/>
      <w:lvlJc w:val="left"/>
      <w:pPr>
        <w:tabs>
          <w:tab w:val="num" w:pos="720"/>
        </w:tabs>
        <w:ind w:left="720" w:hanging="360"/>
      </w:pPr>
      <w:rPr>
        <w:rFonts w:ascii="Wingdings 2" w:hAnsi="Wingdings 2" w:hint="default"/>
      </w:rPr>
    </w:lvl>
    <w:lvl w:ilvl="1" w:tplc="03A0851A" w:tentative="1">
      <w:start w:val="1"/>
      <w:numFmt w:val="bullet"/>
      <w:lvlText w:val=""/>
      <w:lvlJc w:val="left"/>
      <w:pPr>
        <w:tabs>
          <w:tab w:val="num" w:pos="1440"/>
        </w:tabs>
        <w:ind w:left="1440" w:hanging="360"/>
      </w:pPr>
      <w:rPr>
        <w:rFonts w:ascii="Wingdings 2" w:hAnsi="Wingdings 2" w:hint="default"/>
      </w:rPr>
    </w:lvl>
    <w:lvl w:ilvl="2" w:tplc="BA8C4750" w:tentative="1">
      <w:start w:val="1"/>
      <w:numFmt w:val="bullet"/>
      <w:lvlText w:val=""/>
      <w:lvlJc w:val="left"/>
      <w:pPr>
        <w:tabs>
          <w:tab w:val="num" w:pos="2160"/>
        </w:tabs>
        <w:ind w:left="2160" w:hanging="360"/>
      </w:pPr>
      <w:rPr>
        <w:rFonts w:ascii="Wingdings 2" w:hAnsi="Wingdings 2" w:hint="default"/>
      </w:rPr>
    </w:lvl>
    <w:lvl w:ilvl="3" w:tplc="38B6EDD8" w:tentative="1">
      <w:start w:val="1"/>
      <w:numFmt w:val="bullet"/>
      <w:lvlText w:val=""/>
      <w:lvlJc w:val="left"/>
      <w:pPr>
        <w:tabs>
          <w:tab w:val="num" w:pos="2880"/>
        </w:tabs>
        <w:ind w:left="2880" w:hanging="360"/>
      </w:pPr>
      <w:rPr>
        <w:rFonts w:ascii="Wingdings 2" w:hAnsi="Wingdings 2" w:hint="default"/>
      </w:rPr>
    </w:lvl>
    <w:lvl w:ilvl="4" w:tplc="2E42E942" w:tentative="1">
      <w:start w:val="1"/>
      <w:numFmt w:val="bullet"/>
      <w:lvlText w:val=""/>
      <w:lvlJc w:val="left"/>
      <w:pPr>
        <w:tabs>
          <w:tab w:val="num" w:pos="3600"/>
        </w:tabs>
        <w:ind w:left="3600" w:hanging="360"/>
      </w:pPr>
      <w:rPr>
        <w:rFonts w:ascii="Wingdings 2" w:hAnsi="Wingdings 2" w:hint="default"/>
      </w:rPr>
    </w:lvl>
    <w:lvl w:ilvl="5" w:tplc="2E7485D2" w:tentative="1">
      <w:start w:val="1"/>
      <w:numFmt w:val="bullet"/>
      <w:lvlText w:val=""/>
      <w:lvlJc w:val="left"/>
      <w:pPr>
        <w:tabs>
          <w:tab w:val="num" w:pos="4320"/>
        </w:tabs>
        <w:ind w:left="4320" w:hanging="360"/>
      </w:pPr>
      <w:rPr>
        <w:rFonts w:ascii="Wingdings 2" w:hAnsi="Wingdings 2" w:hint="default"/>
      </w:rPr>
    </w:lvl>
    <w:lvl w:ilvl="6" w:tplc="3502F7AE" w:tentative="1">
      <w:start w:val="1"/>
      <w:numFmt w:val="bullet"/>
      <w:lvlText w:val=""/>
      <w:lvlJc w:val="left"/>
      <w:pPr>
        <w:tabs>
          <w:tab w:val="num" w:pos="5040"/>
        </w:tabs>
        <w:ind w:left="5040" w:hanging="360"/>
      </w:pPr>
      <w:rPr>
        <w:rFonts w:ascii="Wingdings 2" w:hAnsi="Wingdings 2" w:hint="default"/>
      </w:rPr>
    </w:lvl>
    <w:lvl w:ilvl="7" w:tplc="7C683644" w:tentative="1">
      <w:start w:val="1"/>
      <w:numFmt w:val="bullet"/>
      <w:lvlText w:val=""/>
      <w:lvlJc w:val="left"/>
      <w:pPr>
        <w:tabs>
          <w:tab w:val="num" w:pos="5760"/>
        </w:tabs>
        <w:ind w:left="5760" w:hanging="360"/>
      </w:pPr>
      <w:rPr>
        <w:rFonts w:ascii="Wingdings 2" w:hAnsi="Wingdings 2" w:hint="default"/>
      </w:rPr>
    </w:lvl>
    <w:lvl w:ilvl="8" w:tplc="47225C4C" w:tentative="1">
      <w:start w:val="1"/>
      <w:numFmt w:val="bullet"/>
      <w:lvlText w:val=""/>
      <w:lvlJc w:val="left"/>
      <w:pPr>
        <w:tabs>
          <w:tab w:val="num" w:pos="6480"/>
        </w:tabs>
        <w:ind w:left="6480" w:hanging="360"/>
      </w:pPr>
      <w:rPr>
        <w:rFonts w:ascii="Wingdings 2" w:hAnsi="Wingdings 2" w:hint="default"/>
      </w:rPr>
    </w:lvl>
  </w:abstractNum>
  <w:abstractNum w:abstractNumId="21">
    <w:nsid w:val="3593757C"/>
    <w:multiLevelType w:val="hybridMultilevel"/>
    <w:tmpl w:val="BB76402A"/>
    <w:lvl w:ilvl="0" w:tplc="EE003626">
      <w:start w:val="1"/>
      <w:numFmt w:val="bullet"/>
      <w:lvlText w:val=""/>
      <w:lvlJc w:val="left"/>
      <w:pPr>
        <w:tabs>
          <w:tab w:val="num" w:pos="720"/>
        </w:tabs>
        <w:ind w:left="720" w:hanging="360"/>
      </w:pPr>
      <w:rPr>
        <w:rFonts w:ascii="Wingdings 2" w:hAnsi="Wingdings 2" w:hint="default"/>
      </w:rPr>
    </w:lvl>
    <w:lvl w:ilvl="1" w:tplc="9C8C2AF2" w:tentative="1">
      <w:start w:val="1"/>
      <w:numFmt w:val="bullet"/>
      <w:lvlText w:val=""/>
      <w:lvlJc w:val="left"/>
      <w:pPr>
        <w:tabs>
          <w:tab w:val="num" w:pos="1440"/>
        </w:tabs>
        <w:ind w:left="1440" w:hanging="360"/>
      </w:pPr>
      <w:rPr>
        <w:rFonts w:ascii="Wingdings 2" w:hAnsi="Wingdings 2" w:hint="default"/>
      </w:rPr>
    </w:lvl>
    <w:lvl w:ilvl="2" w:tplc="EFBA30BA" w:tentative="1">
      <w:start w:val="1"/>
      <w:numFmt w:val="bullet"/>
      <w:lvlText w:val=""/>
      <w:lvlJc w:val="left"/>
      <w:pPr>
        <w:tabs>
          <w:tab w:val="num" w:pos="2160"/>
        </w:tabs>
        <w:ind w:left="2160" w:hanging="360"/>
      </w:pPr>
      <w:rPr>
        <w:rFonts w:ascii="Wingdings 2" w:hAnsi="Wingdings 2" w:hint="default"/>
      </w:rPr>
    </w:lvl>
    <w:lvl w:ilvl="3" w:tplc="DC46E74A" w:tentative="1">
      <w:start w:val="1"/>
      <w:numFmt w:val="bullet"/>
      <w:lvlText w:val=""/>
      <w:lvlJc w:val="left"/>
      <w:pPr>
        <w:tabs>
          <w:tab w:val="num" w:pos="2880"/>
        </w:tabs>
        <w:ind w:left="2880" w:hanging="360"/>
      </w:pPr>
      <w:rPr>
        <w:rFonts w:ascii="Wingdings 2" w:hAnsi="Wingdings 2" w:hint="default"/>
      </w:rPr>
    </w:lvl>
    <w:lvl w:ilvl="4" w:tplc="9ED246E0" w:tentative="1">
      <w:start w:val="1"/>
      <w:numFmt w:val="bullet"/>
      <w:lvlText w:val=""/>
      <w:lvlJc w:val="left"/>
      <w:pPr>
        <w:tabs>
          <w:tab w:val="num" w:pos="3600"/>
        </w:tabs>
        <w:ind w:left="3600" w:hanging="360"/>
      </w:pPr>
      <w:rPr>
        <w:rFonts w:ascii="Wingdings 2" w:hAnsi="Wingdings 2" w:hint="default"/>
      </w:rPr>
    </w:lvl>
    <w:lvl w:ilvl="5" w:tplc="6B42476C" w:tentative="1">
      <w:start w:val="1"/>
      <w:numFmt w:val="bullet"/>
      <w:lvlText w:val=""/>
      <w:lvlJc w:val="left"/>
      <w:pPr>
        <w:tabs>
          <w:tab w:val="num" w:pos="4320"/>
        </w:tabs>
        <w:ind w:left="4320" w:hanging="360"/>
      </w:pPr>
      <w:rPr>
        <w:rFonts w:ascii="Wingdings 2" w:hAnsi="Wingdings 2" w:hint="default"/>
      </w:rPr>
    </w:lvl>
    <w:lvl w:ilvl="6" w:tplc="67DA8C32" w:tentative="1">
      <w:start w:val="1"/>
      <w:numFmt w:val="bullet"/>
      <w:lvlText w:val=""/>
      <w:lvlJc w:val="left"/>
      <w:pPr>
        <w:tabs>
          <w:tab w:val="num" w:pos="5040"/>
        </w:tabs>
        <w:ind w:left="5040" w:hanging="360"/>
      </w:pPr>
      <w:rPr>
        <w:rFonts w:ascii="Wingdings 2" w:hAnsi="Wingdings 2" w:hint="default"/>
      </w:rPr>
    </w:lvl>
    <w:lvl w:ilvl="7" w:tplc="C06A2E12" w:tentative="1">
      <w:start w:val="1"/>
      <w:numFmt w:val="bullet"/>
      <w:lvlText w:val=""/>
      <w:lvlJc w:val="left"/>
      <w:pPr>
        <w:tabs>
          <w:tab w:val="num" w:pos="5760"/>
        </w:tabs>
        <w:ind w:left="5760" w:hanging="360"/>
      </w:pPr>
      <w:rPr>
        <w:rFonts w:ascii="Wingdings 2" w:hAnsi="Wingdings 2" w:hint="default"/>
      </w:rPr>
    </w:lvl>
    <w:lvl w:ilvl="8" w:tplc="C5782876" w:tentative="1">
      <w:start w:val="1"/>
      <w:numFmt w:val="bullet"/>
      <w:lvlText w:val=""/>
      <w:lvlJc w:val="left"/>
      <w:pPr>
        <w:tabs>
          <w:tab w:val="num" w:pos="6480"/>
        </w:tabs>
        <w:ind w:left="6480" w:hanging="360"/>
      </w:pPr>
      <w:rPr>
        <w:rFonts w:ascii="Wingdings 2" w:hAnsi="Wingdings 2" w:hint="default"/>
      </w:rPr>
    </w:lvl>
  </w:abstractNum>
  <w:abstractNum w:abstractNumId="22">
    <w:nsid w:val="37FE3EE3"/>
    <w:multiLevelType w:val="hybridMultilevel"/>
    <w:tmpl w:val="A2D2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FE7C56"/>
    <w:multiLevelType w:val="hybridMultilevel"/>
    <w:tmpl w:val="720E1AD4"/>
    <w:lvl w:ilvl="0" w:tplc="9BCEDC9C">
      <w:start w:val="1"/>
      <w:numFmt w:val="bullet"/>
      <w:lvlText w:val=""/>
      <w:lvlJc w:val="left"/>
      <w:pPr>
        <w:tabs>
          <w:tab w:val="num" w:pos="720"/>
        </w:tabs>
        <w:ind w:left="720" w:hanging="360"/>
      </w:pPr>
      <w:rPr>
        <w:rFonts w:ascii="Wingdings 2" w:hAnsi="Wingdings 2" w:hint="default"/>
      </w:rPr>
    </w:lvl>
    <w:lvl w:ilvl="1" w:tplc="F3F0EE86" w:tentative="1">
      <w:start w:val="1"/>
      <w:numFmt w:val="bullet"/>
      <w:lvlText w:val=""/>
      <w:lvlJc w:val="left"/>
      <w:pPr>
        <w:tabs>
          <w:tab w:val="num" w:pos="1440"/>
        </w:tabs>
        <w:ind w:left="1440" w:hanging="360"/>
      </w:pPr>
      <w:rPr>
        <w:rFonts w:ascii="Wingdings 2" w:hAnsi="Wingdings 2" w:hint="default"/>
      </w:rPr>
    </w:lvl>
    <w:lvl w:ilvl="2" w:tplc="42E248CA" w:tentative="1">
      <w:start w:val="1"/>
      <w:numFmt w:val="bullet"/>
      <w:lvlText w:val=""/>
      <w:lvlJc w:val="left"/>
      <w:pPr>
        <w:tabs>
          <w:tab w:val="num" w:pos="2160"/>
        </w:tabs>
        <w:ind w:left="2160" w:hanging="360"/>
      </w:pPr>
      <w:rPr>
        <w:rFonts w:ascii="Wingdings 2" w:hAnsi="Wingdings 2" w:hint="default"/>
      </w:rPr>
    </w:lvl>
    <w:lvl w:ilvl="3" w:tplc="E07C77FE" w:tentative="1">
      <w:start w:val="1"/>
      <w:numFmt w:val="bullet"/>
      <w:lvlText w:val=""/>
      <w:lvlJc w:val="left"/>
      <w:pPr>
        <w:tabs>
          <w:tab w:val="num" w:pos="2880"/>
        </w:tabs>
        <w:ind w:left="2880" w:hanging="360"/>
      </w:pPr>
      <w:rPr>
        <w:rFonts w:ascii="Wingdings 2" w:hAnsi="Wingdings 2" w:hint="default"/>
      </w:rPr>
    </w:lvl>
    <w:lvl w:ilvl="4" w:tplc="C95079BE">
      <w:start w:val="1"/>
      <w:numFmt w:val="bullet"/>
      <w:lvlText w:val=""/>
      <w:lvlJc w:val="left"/>
      <w:pPr>
        <w:tabs>
          <w:tab w:val="num" w:pos="3600"/>
        </w:tabs>
        <w:ind w:left="3600" w:hanging="360"/>
      </w:pPr>
      <w:rPr>
        <w:rFonts w:ascii="Wingdings 2" w:hAnsi="Wingdings 2" w:hint="default"/>
      </w:rPr>
    </w:lvl>
    <w:lvl w:ilvl="5" w:tplc="1144E2A8" w:tentative="1">
      <w:start w:val="1"/>
      <w:numFmt w:val="bullet"/>
      <w:lvlText w:val=""/>
      <w:lvlJc w:val="left"/>
      <w:pPr>
        <w:tabs>
          <w:tab w:val="num" w:pos="4320"/>
        </w:tabs>
        <w:ind w:left="4320" w:hanging="360"/>
      </w:pPr>
      <w:rPr>
        <w:rFonts w:ascii="Wingdings 2" w:hAnsi="Wingdings 2" w:hint="default"/>
      </w:rPr>
    </w:lvl>
    <w:lvl w:ilvl="6" w:tplc="FE583ACA" w:tentative="1">
      <w:start w:val="1"/>
      <w:numFmt w:val="bullet"/>
      <w:lvlText w:val=""/>
      <w:lvlJc w:val="left"/>
      <w:pPr>
        <w:tabs>
          <w:tab w:val="num" w:pos="5040"/>
        </w:tabs>
        <w:ind w:left="5040" w:hanging="360"/>
      </w:pPr>
      <w:rPr>
        <w:rFonts w:ascii="Wingdings 2" w:hAnsi="Wingdings 2" w:hint="default"/>
      </w:rPr>
    </w:lvl>
    <w:lvl w:ilvl="7" w:tplc="D3C02CF0" w:tentative="1">
      <w:start w:val="1"/>
      <w:numFmt w:val="bullet"/>
      <w:lvlText w:val=""/>
      <w:lvlJc w:val="left"/>
      <w:pPr>
        <w:tabs>
          <w:tab w:val="num" w:pos="5760"/>
        </w:tabs>
        <w:ind w:left="5760" w:hanging="360"/>
      </w:pPr>
      <w:rPr>
        <w:rFonts w:ascii="Wingdings 2" w:hAnsi="Wingdings 2" w:hint="default"/>
      </w:rPr>
    </w:lvl>
    <w:lvl w:ilvl="8" w:tplc="5B8204AC" w:tentative="1">
      <w:start w:val="1"/>
      <w:numFmt w:val="bullet"/>
      <w:lvlText w:val=""/>
      <w:lvlJc w:val="left"/>
      <w:pPr>
        <w:tabs>
          <w:tab w:val="num" w:pos="6480"/>
        </w:tabs>
        <w:ind w:left="6480" w:hanging="360"/>
      </w:pPr>
      <w:rPr>
        <w:rFonts w:ascii="Wingdings 2" w:hAnsi="Wingdings 2" w:hint="default"/>
      </w:rPr>
    </w:lvl>
  </w:abstractNum>
  <w:abstractNum w:abstractNumId="24">
    <w:nsid w:val="3A5A5768"/>
    <w:multiLevelType w:val="hybridMultilevel"/>
    <w:tmpl w:val="FBA451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3D814A04"/>
    <w:multiLevelType w:val="hybridMultilevel"/>
    <w:tmpl w:val="5DA62CB2"/>
    <w:lvl w:ilvl="0" w:tplc="14A6644E">
      <w:start w:val="1"/>
      <w:numFmt w:val="bullet"/>
      <w:lvlText w:val=""/>
      <w:lvlJc w:val="left"/>
      <w:pPr>
        <w:tabs>
          <w:tab w:val="num" w:pos="720"/>
        </w:tabs>
        <w:ind w:left="720" w:hanging="360"/>
      </w:pPr>
      <w:rPr>
        <w:rFonts w:ascii="Wingdings 2" w:hAnsi="Wingdings 2" w:hint="default"/>
      </w:rPr>
    </w:lvl>
    <w:lvl w:ilvl="1" w:tplc="79C29224" w:tentative="1">
      <w:start w:val="1"/>
      <w:numFmt w:val="bullet"/>
      <w:lvlText w:val=""/>
      <w:lvlJc w:val="left"/>
      <w:pPr>
        <w:tabs>
          <w:tab w:val="num" w:pos="1440"/>
        </w:tabs>
        <w:ind w:left="1440" w:hanging="360"/>
      </w:pPr>
      <w:rPr>
        <w:rFonts w:ascii="Wingdings 2" w:hAnsi="Wingdings 2" w:hint="default"/>
      </w:rPr>
    </w:lvl>
    <w:lvl w:ilvl="2" w:tplc="E9B8D92A" w:tentative="1">
      <w:start w:val="1"/>
      <w:numFmt w:val="bullet"/>
      <w:lvlText w:val=""/>
      <w:lvlJc w:val="left"/>
      <w:pPr>
        <w:tabs>
          <w:tab w:val="num" w:pos="2160"/>
        </w:tabs>
        <w:ind w:left="2160" w:hanging="360"/>
      </w:pPr>
      <w:rPr>
        <w:rFonts w:ascii="Wingdings 2" w:hAnsi="Wingdings 2" w:hint="default"/>
      </w:rPr>
    </w:lvl>
    <w:lvl w:ilvl="3" w:tplc="B008BBAC" w:tentative="1">
      <w:start w:val="1"/>
      <w:numFmt w:val="bullet"/>
      <w:lvlText w:val=""/>
      <w:lvlJc w:val="left"/>
      <w:pPr>
        <w:tabs>
          <w:tab w:val="num" w:pos="2880"/>
        </w:tabs>
        <w:ind w:left="2880" w:hanging="360"/>
      </w:pPr>
      <w:rPr>
        <w:rFonts w:ascii="Wingdings 2" w:hAnsi="Wingdings 2" w:hint="default"/>
      </w:rPr>
    </w:lvl>
    <w:lvl w:ilvl="4" w:tplc="454ABDE0" w:tentative="1">
      <w:start w:val="1"/>
      <w:numFmt w:val="bullet"/>
      <w:lvlText w:val=""/>
      <w:lvlJc w:val="left"/>
      <w:pPr>
        <w:tabs>
          <w:tab w:val="num" w:pos="3600"/>
        </w:tabs>
        <w:ind w:left="3600" w:hanging="360"/>
      </w:pPr>
      <w:rPr>
        <w:rFonts w:ascii="Wingdings 2" w:hAnsi="Wingdings 2" w:hint="default"/>
      </w:rPr>
    </w:lvl>
    <w:lvl w:ilvl="5" w:tplc="DFE60FC4" w:tentative="1">
      <w:start w:val="1"/>
      <w:numFmt w:val="bullet"/>
      <w:lvlText w:val=""/>
      <w:lvlJc w:val="left"/>
      <w:pPr>
        <w:tabs>
          <w:tab w:val="num" w:pos="4320"/>
        </w:tabs>
        <w:ind w:left="4320" w:hanging="360"/>
      </w:pPr>
      <w:rPr>
        <w:rFonts w:ascii="Wingdings 2" w:hAnsi="Wingdings 2" w:hint="default"/>
      </w:rPr>
    </w:lvl>
    <w:lvl w:ilvl="6" w:tplc="516CF4F4" w:tentative="1">
      <w:start w:val="1"/>
      <w:numFmt w:val="bullet"/>
      <w:lvlText w:val=""/>
      <w:lvlJc w:val="left"/>
      <w:pPr>
        <w:tabs>
          <w:tab w:val="num" w:pos="5040"/>
        </w:tabs>
        <w:ind w:left="5040" w:hanging="360"/>
      </w:pPr>
      <w:rPr>
        <w:rFonts w:ascii="Wingdings 2" w:hAnsi="Wingdings 2" w:hint="default"/>
      </w:rPr>
    </w:lvl>
    <w:lvl w:ilvl="7" w:tplc="DD58FDAA" w:tentative="1">
      <w:start w:val="1"/>
      <w:numFmt w:val="bullet"/>
      <w:lvlText w:val=""/>
      <w:lvlJc w:val="left"/>
      <w:pPr>
        <w:tabs>
          <w:tab w:val="num" w:pos="5760"/>
        </w:tabs>
        <w:ind w:left="5760" w:hanging="360"/>
      </w:pPr>
      <w:rPr>
        <w:rFonts w:ascii="Wingdings 2" w:hAnsi="Wingdings 2" w:hint="default"/>
      </w:rPr>
    </w:lvl>
    <w:lvl w:ilvl="8" w:tplc="F66E82C6" w:tentative="1">
      <w:start w:val="1"/>
      <w:numFmt w:val="bullet"/>
      <w:lvlText w:val=""/>
      <w:lvlJc w:val="left"/>
      <w:pPr>
        <w:tabs>
          <w:tab w:val="num" w:pos="6480"/>
        </w:tabs>
        <w:ind w:left="6480" w:hanging="360"/>
      </w:pPr>
      <w:rPr>
        <w:rFonts w:ascii="Wingdings 2" w:hAnsi="Wingdings 2" w:hint="default"/>
      </w:rPr>
    </w:lvl>
  </w:abstractNum>
  <w:abstractNum w:abstractNumId="26">
    <w:nsid w:val="3F2A7275"/>
    <w:multiLevelType w:val="hybridMultilevel"/>
    <w:tmpl w:val="39A0F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E4713B"/>
    <w:multiLevelType w:val="hybridMultilevel"/>
    <w:tmpl w:val="63508D36"/>
    <w:lvl w:ilvl="0" w:tplc="08090001">
      <w:start w:val="1"/>
      <w:numFmt w:val="bullet"/>
      <w:lvlText w:val=""/>
      <w:lvlJc w:val="left"/>
      <w:pPr>
        <w:tabs>
          <w:tab w:val="num" w:pos="720"/>
        </w:tabs>
        <w:ind w:left="720" w:hanging="360"/>
      </w:pPr>
      <w:rPr>
        <w:rFonts w:ascii="Symbol" w:hAnsi="Symbol" w:hint="default"/>
      </w:rPr>
    </w:lvl>
    <w:lvl w:ilvl="1" w:tplc="62DAA9B2" w:tentative="1">
      <w:start w:val="1"/>
      <w:numFmt w:val="decimal"/>
      <w:lvlText w:val="%2."/>
      <w:lvlJc w:val="left"/>
      <w:pPr>
        <w:tabs>
          <w:tab w:val="num" w:pos="1440"/>
        </w:tabs>
        <w:ind w:left="1440" w:hanging="360"/>
      </w:pPr>
    </w:lvl>
    <w:lvl w:ilvl="2" w:tplc="C108C532" w:tentative="1">
      <w:start w:val="1"/>
      <w:numFmt w:val="decimal"/>
      <w:lvlText w:val="%3."/>
      <w:lvlJc w:val="left"/>
      <w:pPr>
        <w:tabs>
          <w:tab w:val="num" w:pos="2160"/>
        </w:tabs>
        <w:ind w:left="2160" w:hanging="360"/>
      </w:pPr>
    </w:lvl>
    <w:lvl w:ilvl="3" w:tplc="953488BE" w:tentative="1">
      <w:start w:val="1"/>
      <w:numFmt w:val="decimal"/>
      <w:lvlText w:val="%4."/>
      <w:lvlJc w:val="left"/>
      <w:pPr>
        <w:tabs>
          <w:tab w:val="num" w:pos="2880"/>
        </w:tabs>
        <w:ind w:left="2880" w:hanging="360"/>
      </w:pPr>
    </w:lvl>
    <w:lvl w:ilvl="4" w:tplc="83DAC520" w:tentative="1">
      <w:start w:val="1"/>
      <w:numFmt w:val="decimal"/>
      <w:lvlText w:val="%5."/>
      <w:lvlJc w:val="left"/>
      <w:pPr>
        <w:tabs>
          <w:tab w:val="num" w:pos="3600"/>
        </w:tabs>
        <w:ind w:left="3600" w:hanging="360"/>
      </w:pPr>
    </w:lvl>
    <w:lvl w:ilvl="5" w:tplc="028E60AC" w:tentative="1">
      <w:start w:val="1"/>
      <w:numFmt w:val="decimal"/>
      <w:lvlText w:val="%6."/>
      <w:lvlJc w:val="left"/>
      <w:pPr>
        <w:tabs>
          <w:tab w:val="num" w:pos="4320"/>
        </w:tabs>
        <w:ind w:left="4320" w:hanging="360"/>
      </w:pPr>
    </w:lvl>
    <w:lvl w:ilvl="6" w:tplc="197E439A" w:tentative="1">
      <w:start w:val="1"/>
      <w:numFmt w:val="decimal"/>
      <w:lvlText w:val="%7."/>
      <w:lvlJc w:val="left"/>
      <w:pPr>
        <w:tabs>
          <w:tab w:val="num" w:pos="5040"/>
        </w:tabs>
        <w:ind w:left="5040" w:hanging="360"/>
      </w:pPr>
    </w:lvl>
    <w:lvl w:ilvl="7" w:tplc="F098A754" w:tentative="1">
      <w:start w:val="1"/>
      <w:numFmt w:val="decimal"/>
      <w:lvlText w:val="%8."/>
      <w:lvlJc w:val="left"/>
      <w:pPr>
        <w:tabs>
          <w:tab w:val="num" w:pos="5760"/>
        </w:tabs>
        <w:ind w:left="5760" w:hanging="360"/>
      </w:pPr>
    </w:lvl>
    <w:lvl w:ilvl="8" w:tplc="DEE6BBDA" w:tentative="1">
      <w:start w:val="1"/>
      <w:numFmt w:val="decimal"/>
      <w:lvlText w:val="%9."/>
      <w:lvlJc w:val="left"/>
      <w:pPr>
        <w:tabs>
          <w:tab w:val="num" w:pos="6480"/>
        </w:tabs>
        <w:ind w:left="6480" w:hanging="360"/>
      </w:pPr>
    </w:lvl>
  </w:abstractNum>
  <w:abstractNum w:abstractNumId="28">
    <w:nsid w:val="52287C6D"/>
    <w:multiLevelType w:val="hybridMultilevel"/>
    <w:tmpl w:val="9A961802"/>
    <w:lvl w:ilvl="0" w:tplc="5F86013C">
      <w:start w:val="1"/>
      <w:numFmt w:val="decimal"/>
      <w:lvlText w:val="%1."/>
      <w:lvlJc w:val="left"/>
      <w:pPr>
        <w:tabs>
          <w:tab w:val="num" w:pos="720"/>
        </w:tabs>
        <w:ind w:left="720" w:hanging="360"/>
      </w:pPr>
    </w:lvl>
    <w:lvl w:ilvl="1" w:tplc="AFB8A9C2" w:tentative="1">
      <w:start w:val="1"/>
      <w:numFmt w:val="decimal"/>
      <w:lvlText w:val="%2."/>
      <w:lvlJc w:val="left"/>
      <w:pPr>
        <w:tabs>
          <w:tab w:val="num" w:pos="1440"/>
        </w:tabs>
        <w:ind w:left="1440" w:hanging="360"/>
      </w:pPr>
    </w:lvl>
    <w:lvl w:ilvl="2" w:tplc="F55EB710" w:tentative="1">
      <w:start w:val="1"/>
      <w:numFmt w:val="decimal"/>
      <w:lvlText w:val="%3."/>
      <w:lvlJc w:val="left"/>
      <w:pPr>
        <w:tabs>
          <w:tab w:val="num" w:pos="2160"/>
        </w:tabs>
        <w:ind w:left="2160" w:hanging="360"/>
      </w:pPr>
    </w:lvl>
    <w:lvl w:ilvl="3" w:tplc="552CE54C" w:tentative="1">
      <w:start w:val="1"/>
      <w:numFmt w:val="decimal"/>
      <w:lvlText w:val="%4."/>
      <w:lvlJc w:val="left"/>
      <w:pPr>
        <w:tabs>
          <w:tab w:val="num" w:pos="2880"/>
        </w:tabs>
        <w:ind w:left="2880" w:hanging="360"/>
      </w:pPr>
    </w:lvl>
    <w:lvl w:ilvl="4" w:tplc="38EC181C" w:tentative="1">
      <w:start w:val="1"/>
      <w:numFmt w:val="decimal"/>
      <w:lvlText w:val="%5."/>
      <w:lvlJc w:val="left"/>
      <w:pPr>
        <w:tabs>
          <w:tab w:val="num" w:pos="3600"/>
        </w:tabs>
        <w:ind w:left="3600" w:hanging="360"/>
      </w:pPr>
    </w:lvl>
    <w:lvl w:ilvl="5" w:tplc="338CEEB6" w:tentative="1">
      <w:start w:val="1"/>
      <w:numFmt w:val="decimal"/>
      <w:lvlText w:val="%6."/>
      <w:lvlJc w:val="left"/>
      <w:pPr>
        <w:tabs>
          <w:tab w:val="num" w:pos="4320"/>
        </w:tabs>
        <w:ind w:left="4320" w:hanging="360"/>
      </w:pPr>
    </w:lvl>
    <w:lvl w:ilvl="6" w:tplc="769A9058" w:tentative="1">
      <w:start w:val="1"/>
      <w:numFmt w:val="decimal"/>
      <w:lvlText w:val="%7."/>
      <w:lvlJc w:val="left"/>
      <w:pPr>
        <w:tabs>
          <w:tab w:val="num" w:pos="5040"/>
        </w:tabs>
        <w:ind w:left="5040" w:hanging="360"/>
      </w:pPr>
    </w:lvl>
    <w:lvl w:ilvl="7" w:tplc="21980656" w:tentative="1">
      <w:start w:val="1"/>
      <w:numFmt w:val="decimal"/>
      <w:lvlText w:val="%8."/>
      <w:lvlJc w:val="left"/>
      <w:pPr>
        <w:tabs>
          <w:tab w:val="num" w:pos="5760"/>
        </w:tabs>
        <w:ind w:left="5760" w:hanging="360"/>
      </w:pPr>
    </w:lvl>
    <w:lvl w:ilvl="8" w:tplc="4E8E033C" w:tentative="1">
      <w:start w:val="1"/>
      <w:numFmt w:val="decimal"/>
      <w:lvlText w:val="%9."/>
      <w:lvlJc w:val="left"/>
      <w:pPr>
        <w:tabs>
          <w:tab w:val="num" w:pos="6480"/>
        </w:tabs>
        <w:ind w:left="6480" w:hanging="360"/>
      </w:pPr>
    </w:lvl>
  </w:abstractNum>
  <w:abstractNum w:abstractNumId="29">
    <w:nsid w:val="54383165"/>
    <w:multiLevelType w:val="hybridMultilevel"/>
    <w:tmpl w:val="39526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914285"/>
    <w:multiLevelType w:val="hybridMultilevel"/>
    <w:tmpl w:val="4094D0FA"/>
    <w:lvl w:ilvl="0" w:tplc="A15852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945E91"/>
    <w:multiLevelType w:val="hybridMultilevel"/>
    <w:tmpl w:val="337C8864"/>
    <w:lvl w:ilvl="0" w:tplc="C80AC750">
      <w:start w:val="1"/>
      <w:numFmt w:val="bullet"/>
      <w:lvlText w:val=""/>
      <w:lvlJc w:val="left"/>
      <w:pPr>
        <w:tabs>
          <w:tab w:val="num" w:pos="720"/>
        </w:tabs>
        <w:ind w:left="720" w:hanging="360"/>
      </w:pPr>
      <w:rPr>
        <w:rFonts w:ascii="Wingdings 2" w:hAnsi="Wingdings 2" w:hint="default"/>
      </w:rPr>
    </w:lvl>
    <w:lvl w:ilvl="1" w:tplc="E7CE60A6" w:tentative="1">
      <w:start w:val="1"/>
      <w:numFmt w:val="bullet"/>
      <w:lvlText w:val=""/>
      <w:lvlJc w:val="left"/>
      <w:pPr>
        <w:tabs>
          <w:tab w:val="num" w:pos="1440"/>
        </w:tabs>
        <w:ind w:left="1440" w:hanging="360"/>
      </w:pPr>
      <w:rPr>
        <w:rFonts w:ascii="Wingdings 2" w:hAnsi="Wingdings 2" w:hint="default"/>
      </w:rPr>
    </w:lvl>
    <w:lvl w:ilvl="2" w:tplc="3222C8DC" w:tentative="1">
      <w:start w:val="1"/>
      <w:numFmt w:val="bullet"/>
      <w:lvlText w:val=""/>
      <w:lvlJc w:val="left"/>
      <w:pPr>
        <w:tabs>
          <w:tab w:val="num" w:pos="2160"/>
        </w:tabs>
        <w:ind w:left="2160" w:hanging="360"/>
      </w:pPr>
      <w:rPr>
        <w:rFonts w:ascii="Wingdings 2" w:hAnsi="Wingdings 2" w:hint="default"/>
      </w:rPr>
    </w:lvl>
    <w:lvl w:ilvl="3" w:tplc="4E741B1E" w:tentative="1">
      <w:start w:val="1"/>
      <w:numFmt w:val="bullet"/>
      <w:lvlText w:val=""/>
      <w:lvlJc w:val="left"/>
      <w:pPr>
        <w:tabs>
          <w:tab w:val="num" w:pos="2880"/>
        </w:tabs>
        <w:ind w:left="2880" w:hanging="360"/>
      </w:pPr>
      <w:rPr>
        <w:rFonts w:ascii="Wingdings 2" w:hAnsi="Wingdings 2" w:hint="default"/>
      </w:rPr>
    </w:lvl>
    <w:lvl w:ilvl="4" w:tplc="8E664602" w:tentative="1">
      <w:start w:val="1"/>
      <w:numFmt w:val="bullet"/>
      <w:lvlText w:val=""/>
      <w:lvlJc w:val="left"/>
      <w:pPr>
        <w:tabs>
          <w:tab w:val="num" w:pos="3600"/>
        </w:tabs>
        <w:ind w:left="3600" w:hanging="360"/>
      </w:pPr>
      <w:rPr>
        <w:rFonts w:ascii="Wingdings 2" w:hAnsi="Wingdings 2" w:hint="default"/>
      </w:rPr>
    </w:lvl>
    <w:lvl w:ilvl="5" w:tplc="279C0380" w:tentative="1">
      <w:start w:val="1"/>
      <w:numFmt w:val="bullet"/>
      <w:lvlText w:val=""/>
      <w:lvlJc w:val="left"/>
      <w:pPr>
        <w:tabs>
          <w:tab w:val="num" w:pos="4320"/>
        </w:tabs>
        <w:ind w:left="4320" w:hanging="360"/>
      </w:pPr>
      <w:rPr>
        <w:rFonts w:ascii="Wingdings 2" w:hAnsi="Wingdings 2" w:hint="default"/>
      </w:rPr>
    </w:lvl>
    <w:lvl w:ilvl="6" w:tplc="B1B05400" w:tentative="1">
      <w:start w:val="1"/>
      <w:numFmt w:val="bullet"/>
      <w:lvlText w:val=""/>
      <w:lvlJc w:val="left"/>
      <w:pPr>
        <w:tabs>
          <w:tab w:val="num" w:pos="5040"/>
        </w:tabs>
        <w:ind w:left="5040" w:hanging="360"/>
      </w:pPr>
      <w:rPr>
        <w:rFonts w:ascii="Wingdings 2" w:hAnsi="Wingdings 2" w:hint="default"/>
      </w:rPr>
    </w:lvl>
    <w:lvl w:ilvl="7" w:tplc="074AF896" w:tentative="1">
      <w:start w:val="1"/>
      <w:numFmt w:val="bullet"/>
      <w:lvlText w:val=""/>
      <w:lvlJc w:val="left"/>
      <w:pPr>
        <w:tabs>
          <w:tab w:val="num" w:pos="5760"/>
        </w:tabs>
        <w:ind w:left="5760" w:hanging="360"/>
      </w:pPr>
      <w:rPr>
        <w:rFonts w:ascii="Wingdings 2" w:hAnsi="Wingdings 2" w:hint="default"/>
      </w:rPr>
    </w:lvl>
    <w:lvl w:ilvl="8" w:tplc="3594F7EC" w:tentative="1">
      <w:start w:val="1"/>
      <w:numFmt w:val="bullet"/>
      <w:lvlText w:val=""/>
      <w:lvlJc w:val="left"/>
      <w:pPr>
        <w:tabs>
          <w:tab w:val="num" w:pos="6480"/>
        </w:tabs>
        <w:ind w:left="6480" w:hanging="360"/>
      </w:pPr>
      <w:rPr>
        <w:rFonts w:ascii="Wingdings 2" w:hAnsi="Wingdings 2" w:hint="default"/>
      </w:rPr>
    </w:lvl>
  </w:abstractNum>
  <w:abstractNum w:abstractNumId="32">
    <w:nsid w:val="5A1054B6"/>
    <w:multiLevelType w:val="hybridMultilevel"/>
    <w:tmpl w:val="255ECBDE"/>
    <w:lvl w:ilvl="0" w:tplc="ABCADA8E">
      <w:start w:val="1"/>
      <w:numFmt w:val="bullet"/>
      <w:lvlText w:val=""/>
      <w:lvlJc w:val="left"/>
      <w:pPr>
        <w:tabs>
          <w:tab w:val="num" w:pos="720"/>
        </w:tabs>
        <w:ind w:left="720" w:hanging="360"/>
      </w:pPr>
      <w:rPr>
        <w:rFonts w:ascii="Wingdings 2" w:hAnsi="Wingdings 2" w:hint="default"/>
      </w:rPr>
    </w:lvl>
    <w:lvl w:ilvl="1" w:tplc="019C2DE0" w:tentative="1">
      <w:start w:val="1"/>
      <w:numFmt w:val="bullet"/>
      <w:lvlText w:val=""/>
      <w:lvlJc w:val="left"/>
      <w:pPr>
        <w:tabs>
          <w:tab w:val="num" w:pos="1440"/>
        </w:tabs>
        <w:ind w:left="1440" w:hanging="360"/>
      </w:pPr>
      <w:rPr>
        <w:rFonts w:ascii="Wingdings 2" w:hAnsi="Wingdings 2" w:hint="default"/>
      </w:rPr>
    </w:lvl>
    <w:lvl w:ilvl="2" w:tplc="484E5A5C" w:tentative="1">
      <w:start w:val="1"/>
      <w:numFmt w:val="bullet"/>
      <w:lvlText w:val=""/>
      <w:lvlJc w:val="left"/>
      <w:pPr>
        <w:tabs>
          <w:tab w:val="num" w:pos="2160"/>
        </w:tabs>
        <w:ind w:left="2160" w:hanging="360"/>
      </w:pPr>
      <w:rPr>
        <w:rFonts w:ascii="Wingdings 2" w:hAnsi="Wingdings 2" w:hint="default"/>
      </w:rPr>
    </w:lvl>
    <w:lvl w:ilvl="3" w:tplc="FA74CEE8" w:tentative="1">
      <w:start w:val="1"/>
      <w:numFmt w:val="bullet"/>
      <w:lvlText w:val=""/>
      <w:lvlJc w:val="left"/>
      <w:pPr>
        <w:tabs>
          <w:tab w:val="num" w:pos="2880"/>
        </w:tabs>
        <w:ind w:left="2880" w:hanging="360"/>
      </w:pPr>
      <w:rPr>
        <w:rFonts w:ascii="Wingdings 2" w:hAnsi="Wingdings 2" w:hint="default"/>
      </w:rPr>
    </w:lvl>
    <w:lvl w:ilvl="4" w:tplc="264484E6" w:tentative="1">
      <w:start w:val="1"/>
      <w:numFmt w:val="bullet"/>
      <w:lvlText w:val=""/>
      <w:lvlJc w:val="left"/>
      <w:pPr>
        <w:tabs>
          <w:tab w:val="num" w:pos="3600"/>
        </w:tabs>
        <w:ind w:left="3600" w:hanging="360"/>
      </w:pPr>
      <w:rPr>
        <w:rFonts w:ascii="Wingdings 2" w:hAnsi="Wingdings 2" w:hint="default"/>
      </w:rPr>
    </w:lvl>
    <w:lvl w:ilvl="5" w:tplc="107A6892" w:tentative="1">
      <w:start w:val="1"/>
      <w:numFmt w:val="bullet"/>
      <w:lvlText w:val=""/>
      <w:lvlJc w:val="left"/>
      <w:pPr>
        <w:tabs>
          <w:tab w:val="num" w:pos="4320"/>
        </w:tabs>
        <w:ind w:left="4320" w:hanging="360"/>
      </w:pPr>
      <w:rPr>
        <w:rFonts w:ascii="Wingdings 2" w:hAnsi="Wingdings 2" w:hint="default"/>
      </w:rPr>
    </w:lvl>
    <w:lvl w:ilvl="6" w:tplc="2E3C2772" w:tentative="1">
      <w:start w:val="1"/>
      <w:numFmt w:val="bullet"/>
      <w:lvlText w:val=""/>
      <w:lvlJc w:val="left"/>
      <w:pPr>
        <w:tabs>
          <w:tab w:val="num" w:pos="5040"/>
        </w:tabs>
        <w:ind w:left="5040" w:hanging="360"/>
      </w:pPr>
      <w:rPr>
        <w:rFonts w:ascii="Wingdings 2" w:hAnsi="Wingdings 2" w:hint="default"/>
      </w:rPr>
    </w:lvl>
    <w:lvl w:ilvl="7" w:tplc="89D2DFBE" w:tentative="1">
      <w:start w:val="1"/>
      <w:numFmt w:val="bullet"/>
      <w:lvlText w:val=""/>
      <w:lvlJc w:val="left"/>
      <w:pPr>
        <w:tabs>
          <w:tab w:val="num" w:pos="5760"/>
        </w:tabs>
        <w:ind w:left="5760" w:hanging="360"/>
      </w:pPr>
      <w:rPr>
        <w:rFonts w:ascii="Wingdings 2" w:hAnsi="Wingdings 2" w:hint="default"/>
      </w:rPr>
    </w:lvl>
    <w:lvl w:ilvl="8" w:tplc="FE245052" w:tentative="1">
      <w:start w:val="1"/>
      <w:numFmt w:val="bullet"/>
      <w:lvlText w:val=""/>
      <w:lvlJc w:val="left"/>
      <w:pPr>
        <w:tabs>
          <w:tab w:val="num" w:pos="6480"/>
        </w:tabs>
        <w:ind w:left="6480" w:hanging="360"/>
      </w:pPr>
      <w:rPr>
        <w:rFonts w:ascii="Wingdings 2" w:hAnsi="Wingdings 2" w:hint="default"/>
      </w:rPr>
    </w:lvl>
  </w:abstractNum>
  <w:abstractNum w:abstractNumId="33">
    <w:nsid w:val="5A535FEE"/>
    <w:multiLevelType w:val="hybridMultilevel"/>
    <w:tmpl w:val="0E46FEFC"/>
    <w:lvl w:ilvl="0" w:tplc="CFC070EC">
      <w:start w:val="1"/>
      <w:numFmt w:val="bullet"/>
      <w:lvlText w:val=""/>
      <w:lvlJc w:val="left"/>
      <w:pPr>
        <w:tabs>
          <w:tab w:val="num" w:pos="720"/>
        </w:tabs>
        <w:ind w:left="720" w:hanging="360"/>
      </w:pPr>
      <w:rPr>
        <w:rFonts w:ascii="Wingdings 2" w:hAnsi="Wingdings 2" w:hint="default"/>
      </w:rPr>
    </w:lvl>
    <w:lvl w:ilvl="1" w:tplc="6B921AB4" w:tentative="1">
      <w:start w:val="1"/>
      <w:numFmt w:val="bullet"/>
      <w:lvlText w:val=""/>
      <w:lvlJc w:val="left"/>
      <w:pPr>
        <w:tabs>
          <w:tab w:val="num" w:pos="1440"/>
        </w:tabs>
        <w:ind w:left="1440" w:hanging="360"/>
      </w:pPr>
      <w:rPr>
        <w:rFonts w:ascii="Wingdings 2" w:hAnsi="Wingdings 2" w:hint="default"/>
      </w:rPr>
    </w:lvl>
    <w:lvl w:ilvl="2" w:tplc="C81690A0" w:tentative="1">
      <w:start w:val="1"/>
      <w:numFmt w:val="bullet"/>
      <w:lvlText w:val=""/>
      <w:lvlJc w:val="left"/>
      <w:pPr>
        <w:tabs>
          <w:tab w:val="num" w:pos="2160"/>
        </w:tabs>
        <w:ind w:left="2160" w:hanging="360"/>
      </w:pPr>
      <w:rPr>
        <w:rFonts w:ascii="Wingdings 2" w:hAnsi="Wingdings 2" w:hint="default"/>
      </w:rPr>
    </w:lvl>
    <w:lvl w:ilvl="3" w:tplc="BADE72DE" w:tentative="1">
      <w:start w:val="1"/>
      <w:numFmt w:val="bullet"/>
      <w:lvlText w:val=""/>
      <w:lvlJc w:val="left"/>
      <w:pPr>
        <w:tabs>
          <w:tab w:val="num" w:pos="2880"/>
        </w:tabs>
        <w:ind w:left="2880" w:hanging="360"/>
      </w:pPr>
      <w:rPr>
        <w:rFonts w:ascii="Wingdings 2" w:hAnsi="Wingdings 2" w:hint="default"/>
      </w:rPr>
    </w:lvl>
    <w:lvl w:ilvl="4" w:tplc="144C1BBC" w:tentative="1">
      <w:start w:val="1"/>
      <w:numFmt w:val="bullet"/>
      <w:lvlText w:val=""/>
      <w:lvlJc w:val="left"/>
      <w:pPr>
        <w:tabs>
          <w:tab w:val="num" w:pos="3600"/>
        </w:tabs>
        <w:ind w:left="3600" w:hanging="360"/>
      </w:pPr>
      <w:rPr>
        <w:rFonts w:ascii="Wingdings 2" w:hAnsi="Wingdings 2" w:hint="default"/>
      </w:rPr>
    </w:lvl>
    <w:lvl w:ilvl="5" w:tplc="3F9835FC" w:tentative="1">
      <w:start w:val="1"/>
      <w:numFmt w:val="bullet"/>
      <w:lvlText w:val=""/>
      <w:lvlJc w:val="left"/>
      <w:pPr>
        <w:tabs>
          <w:tab w:val="num" w:pos="4320"/>
        </w:tabs>
        <w:ind w:left="4320" w:hanging="360"/>
      </w:pPr>
      <w:rPr>
        <w:rFonts w:ascii="Wingdings 2" w:hAnsi="Wingdings 2" w:hint="default"/>
      </w:rPr>
    </w:lvl>
    <w:lvl w:ilvl="6" w:tplc="6E9A98B0" w:tentative="1">
      <w:start w:val="1"/>
      <w:numFmt w:val="bullet"/>
      <w:lvlText w:val=""/>
      <w:lvlJc w:val="left"/>
      <w:pPr>
        <w:tabs>
          <w:tab w:val="num" w:pos="5040"/>
        </w:tabs>
        <w:ind w:left="5040" w:hanging="360"/>
      </w:pPr>
      <w:rPr>
        <w:rFonts w:ascii="Wingdings 2" w:hAnsi="Wingdings 2" w:hint="default"/>
      </w:rPr>
    </w:lvl>
    <w:lvl w:ilvl="7" w:tplc="FDFA00AE" w:tentative="1">
      <w:start w:val="1"/>
      <w:numFmt w:val="bullet"/>
      <w:lvlText w:val=""/>
      <w:lvlJc w:val="left"/>
      <w:pPr>
        <w:tabs>
          <w:tab w:val="num" w:pos="5760"/>
        </w:tabs>
        <w:ind w:left="5760" w:hanging="360"/>
      </w:pPr>
      <w:rPr>
        <w:rFonts w:ascii="Wingdings 2" w:hAnsi="Wingdings 2" w:hint="default"/>
      </w:rPr>
    </w:lvl>
    <w:lvl w:ilvl="8" w:tplc="53369482" w:tentative="1">
      <w:start w:val="1"/>
      <w:numFmt w:val="bullet"/>
      <w:lvlText w:val=""/>
      <w:lvlJc w:val="left"/>
      <w:pPr>
        <w:tabs>
          <w:tab w:val="num" w:pos="6480"/>
        </w:tabs>
        <w:ind w:left="6480" w:hanging="360"/>
      </w:pPr>
      <w:rPr>
        <w:rFonts w:ascii="Wingdings 2" w:hAnsi="Wingdings 2" w:hint="default"/>
      </w:rPr>
    </w:lvl>
  </w:abstractNum>
  <w:abstractNum w:abstractNumId="34">
    <w:nsid w:val="5DC938FB"/>
    <w:multiLevelType w:val="hybridMultilevel"/>
    <w:tmpl w:val="87E83B0C"/>
    <w:lvl w:ilvl="0" w:tplc="CFA2106C">
      <w:start w:val="1"/>
      <w:numFmt w:val="bullet"/>
      <w:lvlText w:val=""/>
      <w:lvlJc w:val="left"/>
      <w:pPr>
        <w:tabs>
          <w:tab w:val="num" w:pos="720"/>
        </w:tabs>
        <w:ind w:left="720" w:hanging="360"/>
      </w:pPr>
      <w:rPr>
        <w:rFonts w:ascii="Wingdings 2" w:hAnsi="Wingdings 2" w:hint="default"/>
      </w:rPr>
    </w:lvl>
    <w:lvl w:ilvl="1" w:tplc="85847C9E" w:tentative="1">
      <w:start w:val="1"/>
      <w:numFmt w:val="bullet"/>
      <w:lvlText w:val=""/>
      <w:lvlJc w:val="left"/>
      <w:pPr>
        <w:tabs>
          <w:tab w:val="num" w:pos="1440"/>
        </w:tabs>
        <w:ind w:left="1440" w:hanging="360"/>
      </w:pPr>
      <w:rPr>
        <w:rFonts w:ascii="Wingdings 2" w:hAnsi="Wingdings 2" w:hint="default"/>
      </w:rPr>
    </w:lvl>
    <w:lvl w:ilvl="2" w:tplc="4B66F13A" w:tentative="1">
      <w:start w:val="1"/>
      <w:numFmt w:val="bullet"/>
      <w:lvlText w:val=""/>
      <w:lvlJc w:val="left"/>
      <w:pPr>
        <w:tabs>
          <w:tab w:val="num" w:pos="2160"/>
        </w:tabs>
        <w:ind w:left="2160" w:hanging="360"/>
      </w:pPr>
      <w:rPr>
        <w:rFonts w:ascii="Wingdings 2" w:hAnsi="Wingdings 2" w:hint="default"/>
      </w:rPr>
    </w:lvl>
    <w:lvl w:ilvl="3" w:tplc="00A4EFC4" w:tentative="1">
      <w:start w:val="1"/>
      <w:numFmt w:val="bullet"/>
      <w:lvlText w:val=""/>
      <w:lvlJc w:val="left"/>
      <w:pPr>
        <w:tabs>
          <w:tab w:val="num" w:pos="2880"/>
        </w:tabs>
        <w:ind w:left="2880" w:hanging="360"/>
      </w:pPr>
      <w:rPr>
        <w:rFonts w:ascii="Wingdings 2" w:hAnsi="Wingdings 2" w:hint="default"/>
      </w:rPr>
    </w:lvl>
    <w:lvl w:ilvl="4" w:tplc="D0AC0290" w:tentative="1">
      <w:start w:val="1"/>
      <w:numFmt w:val="bullet"/>
      <w:lvlText w:val=""/>
      <w:lvlJc w:val="left"/>
      <w:pPr>
        <w:tabs>
          <w:tab w:val="num" w:pos="3600"/>
        </w:tabs>
        <w:ind w:left="3600" w:hanging="360"/>
      </w:pPr>
      <w:rPr>
        <w:rFonts w:ascii="Wingdings 2" w:hAnsi="Wingdings 2" w:hint="default"/>
      </w:rPr>
    </w:lvl>
    <w:lvl w:ilvl="5" w:tplc="B008D5C4" w:tentative="1">
      <w:start w:val="1"/>
      <w:numFmt w:val="bullet"/>
      <w:lvlText w:val=""/>
      <w:lvlJc w:val="left"/>
      <w:pPr>
        <w:tabs>
          <w:tab w:val="num" w:pos="4320"/>
        </w:tabs>
        <w:ind w:left="4320" w:hanging="360"/>
      </w:pPr>
      <w:rPr>
        <w:rFonts w:ascii="Wingdings 2" w:hAnsi="Wingdings 2" w:hint="default"/>
      </w:rPr>
    </w:lvl>
    <w:lvl w:ilvl="6" w:tplc="65804E24" w:tentative="1">
      <w:start w:val="1"/>
      <w:numFmt w:val="bullet"/>
      <w:lvlText w:val=""/>
      <w:lvlJc w:val="left"/>
      <w:pPr>
        <w:tabs>
          <w:tab w:val="num" w:pos="5040"/>
        </w:tabs>
        <w:ind w:left="5040" w:hanging="360"/>
      </w:pPr>
      <w:rPr>
        <w:rFonts w:ascii="Wingdings 2" w:hAnsi="Wingdings 2" w:hint="default"/>
      </w:rPr>
    </w:lvl>
    <w:lvl w:ilvl="7" w:tplc="2AB6D480" w:tentative="1">
      <w:start w:val="1"/>
      <w:numFmt w:val="bullet"/>
      <w:lvlText w:val=""/>
      <w:lvlJc w:val="left"/>
      <w:pPr>
        <w:tabs>
          <w:tab w:val="num" w:pos="5760"/>
        </w:tabs>
        <w:ind w:left="5760" w:hanging="360"/>
      </w:pPr>
      <w:rPr>
        <w:rFonts w:ascii="Wingdings 2" w:hAnsi="Wingdings 2" w:hint="default"/>
      </w:rPr>
    </w:lvl>
    <w:lvl w:ilvl="8" w:tplc="DC369794" w:tentative="1">
      <w:start w:val="1"/>
      <w:numFmt w:val="bullet"/>
      <w:lvlText w:val=""/>
      <w:lvlJc w:val="left"/>
      <w:pPr>
        <w:tabs>
          <w:tab w:val="num" w:pos="6480"/>
        </w:tabs>
        <w:ind w:left="6480" w:hanging="360"/>
      </w:pPr>
      <w:rPr>
        <w:rFonts w:ascii="Wingdings 2" w:hAnsi="Wingdings 2" w:hint="default"/>
      </w:rPr>
    </w:lvl>
  </w:abstractNum>
  <w:abstractNum w:abstractNumId="35">
    <w:nsid w:val="5F9C2F95"/>
    <w:multiLevelType w:val="hybridMultilevel"/>
    <w:tmpl w:val="6C8A81A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6">
    <w:nsid w:val="61B80C80"/>
    <w:multiLevelType w:val="hybridMultilevel"/>
    <w:tmpl w:val="75E44E4A"/>
    <w:lvl w:ilvl="0" w:tplc="F1864E00">
      <w:start w:val="1"/>
      <w:numFmt w:val="bullet"/>
      <w:lvlText w:val=""/>
      <w:lvlJc w:val="left"/>
      <w:pPr>
        <w:tabs>
          <w:tab w:val="num" w:pos="720"/>
        </w:tabs>
        <w:ind w:left="720" w:hanging="360"/>
      </w:pPr>
      <w:rPr>
        <w:rFonts w:ascii="Wingdings 2" w:hAnsi="Wingdings 2" w:hint="default"/>
      </w:rPr>
    </w:lvl>
    <w:lvl w:ilvl="1" w:tplc="AA9818C6" w:tentative="1">
      <w:start w:val="1"/>
      <w:numFmt w:val="bullet"/>
      <w:lvlText w:val=""/>
      <w:lvlJc w:val="left"/>
      <w:pPr>
        <w:tabs>
          <w:tab w:val="num" w:pos="1440"/>
        </w:tabs>
        <w:ind w:left="1440" w:hanging="360"/>
      </w:pPr>
      <w:rPr>
        <w:rFonts w:ascii="Wingdings 2" w:hAnsi="Wingdings 2" w:hint="default"/>
      </w:rPr>
    </w:lvl>
    <w:lvl w:ilvl="2" w:tplc="C3842DE8" w:tentative="1">
      <w:start w:val="1"/>
      <w:numFmt w:val="bullet"/>
      <w:lvlText w:val=""/>
      <w:lvlJc w:val="left"/>
      <w:pPr>
        <w:tabs>
          <w:tab w:val="num" w:pos="2160"/>
        </w:tabs>
        <w:ind w:left="2160" w:hanging="360"/>
      </w:pPr>
      <w:rPr>
        <w:rFonts w:ascii="Wingdings 2" w:hAnsi="Wingdings 2" w:hint="default"/>
      </w:rPr>
    </w:lvl>
    <w:lvl w:ilvl="3" w:tplc="92F8CEE4" w:tentative="1">
      <w:start w:val="1"/>
      <w:numFmt w:val="bullet"/>
      <w:lvlText w:val=""/>
      <w:lvlJc w:val="left"/>
      <w:pPr>
        <w:tabs>
          <w:tab w:val="num" w:pos="2880"/>
        </w:tabs>
        <w:ind w:left="2880" w:hanging="360"/>
      </w:pPr>
      <w:rPr>
        <w:rFonts w:ascii="Wingdings 2" w:hAnsi="Wingdings 2" w:hint="default"/>
      </w:rPr>
    </w:lvl>
    <w:lvl w:ilvl="4" w:tplc="A7D40D42" w:tentative="1">
      <w:start w:val="1"/>
      <w:numFmt w:val="bullet"/>
      <w:lvlText w:val=""/>
      <w:lvlJc w:val="left"/>
      <w:pPr>
        <w:tabs>
          <w:tab w:val="num" w:pos="3600"/>
        </w:tabs>
        <w:ind w:left="3600" w:hanging="360"/>
      </w:pPr>
      <w:rPr>
        <w:rFonts w:ascii="Wingdings 2" w:hAnsi="Wingdings 2" w:hint="default"/>
      </w:rPr>
    </w:lvl>
    <w:lvl w:ilvl="5" w:tplc="0794FF7C" w:tentative="1">
      <w:start w:val="1"/>
      <w:numFmt w:val="bullet"/>
      <w:lvlText w:val=""/>
      <w:lvlJc w:val="left"/>
      <w:pPr>
        <w:tabs>
          <w:tab w:val="num" w:pos="4320"/>
        </w:tabs>
        <w:ind w:left="4320" w:hanging="360"/>
      </w:pPr>
      <w:rPr>
        <w:rFonts w:ascii="Wingdings 2" w:hAnsi="Wingdings 2" w:hint="default"/>
      </w:rPr>
    </w:lvl>
    <w:lvl w:ilvl="6" w:tplc="BEBAA0A0" w:tentative="1">
      <w:start w:val="1"/>
      <w:numFmt w:val="bullet"/>
      <w:lvlText w:val=""/>
      <w:lvlJc w:val="left"/>
      <w:pPr>
        <w:tabs>
          <w:tab w:val="num" w:pos="5040"/>
        </w:tabs>
        <w:ind w:left="5040" w:hanging="360"/>
      </w:pPr>
      <w:rPr>
        <w:rFonts w:ascii="Wingdings 2" w:hAnsi="Wingdings 2" w:hint="default"/>
      </w:rPr>
    </w:lvl>
    <w:lvl w:ilvl="7" w:tplc="999C634C" w:tentative="1">
      <w:start w:val="1"/>
      <w:numFmt w:val="bullet"/>
      <w:lvlText w:val=""/>
      <w:lvlJc w:val="left"/>
      <w:pPr>
        <w:tabs>
          <w:tab w:val="num" w:pos="5760"/>
        </w:tabs>
        <w:ind w:left="5760" w:hanging="360"/>
      </w:pPr>
      <w:rPr>
        <w:rFonts w:ascii="Wingdings 2" w:hAnsi="Wingdings 2" w:hint="default"/>
      </w:rPr>
    </w:lvl>
    <w:lvl w:ilvl="8" w:tplc="B45CE308" w:tentative="1">
      <w:start w:val="1"/>
      <w:numFmt w:val="bullet"/>
      <w:lvlText w:val=""/>
      <w:lvlJc w:val="left"/>
      <w:pPr>
        <w:tabs>
          <w:tab w:val="num" w:pos="6480"/>
        </w:tabs>
        <w:ind w:left="6480" w:hanging="360"/>
      </w:pPr>
      <w:rPr>
        <w:rFonts w:ascii="Wingdings 2" w:hAnsi="Wingdings 2" w:hint="default"/>
      </w:rPr>
    </w:lvl>
  </w:abstractNum>
  <w:abstractNum w:abstractNumId="37">
    <w:nsid w:val="62CE4A8B"/>
    <w:multiLevelType w:val="hybridMultilevel"/>
    <w:tmpl w:val="E7BCC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C00C48"/>
    <w:multiLevelType w:val="hybridMultilevel"/>
    <w:tmpl w:val="121AB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2445B3"/>
    <w:multiLevelType w:val="hybridMultilevel"/>
    <w:tmpl w:val="736A18A6"/>
    <w:lvl w:ilvl="0" w:tplc="EA7AFC46">
      <w:start w:val="1"/>
      <w:numFmt w:val="bullet"/>
      <w:lvlText w:val=""/>
      <w:lvlJc w:val="left"/>
      <w:pPr>
        <w:tabs>
          <w:tab w:val="num" w:pos="720"/>
        </w:tabs>
        <w:ind w:left="720" w:hanging="360"/>
      </w:pPr>
      <w:rPr>
        <w:rFonts w:ascii="Wingdings 2" w:hAnsi="Wingdings 2" w:hint="default"/>
      </w:rPr>
    </w:lvl>
    <w:lvl w:ilvl="1" w:tplc="B8648282" w:tentative="1">
      <w:start w:val="1"/>
      <w:numFmt w:val="bullet"/>
      <w:lvlText w:val=""/>
      <w:lvlJc w:val="left"/>
      <w:pPr>
        <w:tabs>
          <w:tab w:val="num" w:pos="1440"/>
        </w:tabs>
        <w:ind w:left="1440" w:hanging="360"/>
      </w:pPr>
      <w:rPr>
        <w:rFonts w:ascii="Wingdings 2" w:hAnsi="Wingdings 2" w:hint="default"/>
      </w:rPr>
    </w:lvl>
    <w:lvl w:ilvl="2" w:tplc="25F8E40A" w:tentative="1">
      <w:start w:val="1"/>
      <w:numFmt w:val="bullet"/>
      <w:lvlText w:val=""/>
      <w:lvlJc w:val="left"/>
      <w:pPr>
        <w:tabs>
          <w:tab w:val="num" w:pos="2160"/>
        </w:tabs>
        <w:ind w:left="2160" w:hanging="360"/>
      </w:pPr>
      <w:rPr>
        <w:rFonts w:ascii="Wingdings 2" w:hAnsi="Wingdings 2" w:hint="default"/>
      </w:rPr>
    </w:lvl>
    <w:lvl w:ilvl="3" w:tplc="D5EAF888" w:tentative="1">
      <w:start w:val="1"/>
      <w:numFmt w:val="bullet"/>
      <w:lvlText w:val=""/>
      <w:lvlJc w:val="left"/>
      <w:pPr>
        <w:tabs>
          <w:tab w:val="num" w:pos="2880"/>
        </w:tabs>
        <w:ind w:left="2880" w:hanging="360"/>
      </w:pPr>
      <w:rPr>
        <w:rFonts w:ascii="Wingdings 2" w:hAnsi="Wingdings 2" w:hint="default"/>
      </w:rPr>
    </w:lvl>
    <w:lvl w:ilvl="4" w:tplc="227422B2" w:tentative="1">
      <w:start w:val="1"/>
      <w:numFmt w:val="bullet"/>
      <w:lvlText w:val=""/>
      <w:lvlJc w:val="left"/>
      <w:pPr>
        <w:tabs>
          <w:tab w:val="num" w:pos="3600"/>
        </w:tabs>
        <w:ind w:left="3600" w:hanging="360"/>
      </w:pPr>
      <w:rPr>
        <w:rFonts w:ascii="Wingdings 2" w:hAnsi="Wingdings 2" w:hint="default"/>
      </w:rPr>
    </w:lvl>
    <w:lvl w:ilvl="5" w:tplc="5F98DCDC" w:tentative="1">
      <w:start w:val="1"/>
      <w:numFmt w:val="bullet"/>
      <w:lvlText w:val=""/>
      <w:lvlJc w:val="left"/>
      <w:pPr>
        <w:tabs>
          <w:tab w:val="num" w:pos="4320"/>
        </w:tabs>
        <w:ind w:left="4320" w:hanging="360"/>
      </w:pPr>
      <w:rPr>
        <w:rFonts w:ascii="Wingdings 2" w:hAnsi="Wingdings 2" w:hint="default"/>
      </w:rPr>
    </w:lvl>
    <w:lvl w:ilvl="6" w:tplc="9A0E9320" w:tentative="1">
      <w:start w:val="1"/>
      <w:numFmt w:val="bullet"/>
      <w:lvlText w:val=""/>
      <w:lvlJc w:val="left"/>
      <w:pPr>
        <w:tabs>
          <w:tab w:val="num" w:pos="5040"/>
        </w:tabs>
        <w:ind w:left="5040" w:hanging="360"/>
      </w:pPr>
      <w:rPr>
        <w:rFonts w:ascii="Wingdings 2" w:hAnsi="Wingdings 2" w:hint="default"/>
      </w:rPr>
    </w:lvl>
    <w:lvl w:ilvl="7" w:tplc="DE5AB6FE" w:tentative="1">
      <w:start w:val="1"/>
      <w:numFmt w:val="bullet"/>
      <w:lvlText w:val=""/>
      <w:lvlJc w:val="left"/>
      <w:pPr>
        <w:tabs>
          <w:tab w:val="num" w:pos="5760"/>
        </w:tabs>
        <w:ind w:left="5760" w:hanging="360"/>
      </w:pPr>
      <w:rPr>
        <w:rFonts w:ascii="Wingdings 2" w:hAnsi="Wingdings 2" w:hint="default"/>
      </w:rPr>
    </w:lvl>
    <w:lvl w:ilvl="8" w:tplc="B3A65746" w:tentative="1">
      <w:start w:val="1"/>
      <w:numFmt w:val="bullet"/>
      <w:lvlText w:val=""/>
      <w:lvlJc w:val="left"/>
      <w:pPr>
        <w:tabs>
          <w:tab w:val="num" w:pos="6480"/>
        </w:tabs>
        <w:ind w:left="6480" w:hanging="360"/>
      </w:pPr>
      <w:rPr>
        <w:rFonts w:ascii="Wingdings 2" w:hAnsi="Wingdings 2" w:hint="default"/>
      </w:rPr>
    </w:lvl>
  </w:abstractNum>
  <w:abstractNum w:abstractNumId="40">
    <w:nsid w:val="6D2B682B"/>
    <w:multiLevelType w:val="hybridMultilevel"/>
    <w:tmpl w:val="22FCA10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1">
    <w:nsid w:val="722D7E63"/>
    <w:multiLevelType w:val="hybridMultilevel"/>
    <w:tmpl w:val="EEDACAC0"/>
    <w:lvl w:ilvl="0" w:tplc="C3D09D36">
      <w:start w:val="1"/>
      <w:numFmt w:val="bullet"/>
      <w:lvlText w:val=""/>
      <w:lvlJc w:val="left"/>
      <w:pPr>
        <w:tabs>
          <w:tab w:val="num" w:pos="720"/>
        </w:tabs>
        <w:ind w:left="720" w:hanging="360"/>
      </w:pPr>
      <w:rPr>
        <w:rFonts w:ascii="Wingdings 2" w:hAnsi="Wingdings 2" w:hint="default"/>
      </w:rPr>
    </w:lvl>
    <w:lvl w:ilvl="1" w:tplc="878448C2" w:tentative="1">
      <w:start w:val="1"/>
      <w:numFmt w:val="bullet"/>
      <w:lvlText w:val=""/>
      <w:lvlJc w:val="left"/>
      <w:pPr>
        <w:tabs>
          <w:tab w:val="num" w:pos="1440"/>
        </w:tabs>
        <w:ind w:left="1440" w:hanging="360"/>
      </w:pPr>
      <w:rPr>
        <w:rFonts w:ascii="Wingdings 2" w:hAnsi="Wingdings 2" w:hint="default"/>
      </w:rPr>
    </w:lvl>
    <w:lvl w:ilvl="2" w:tplc="9F9A7988" w:tentative="1">
      <w:start w:val="1"/>
      <w:numFmt w:val="bullet"/>
      <w:lvlText w:val=""/>
      <w:lvlJc w:val="left"/>
      <w:pPr>
        <w:tabs>
          <w:tab w:val="num" w:pos="2160"/>
        </w:tabs>
        <w:ind w:left="2160" w:hanging="360"/>
      </w:pPr>
      <w:rPr>
        <w:rFonts w:ascii="Wingdings 2" w:hAnsi="Wingdings 2" w:hint="default"/>
      </w:rPr>
    </w:lvl>
    <w:lvl w:ilvl="3" w:tplc="E53AA3DE" w:tentative="1">
      <w:start w:val="1"/>
      <w:numFmt w:val="bullet"/>
      <w:lvlText w:val=""/>
      <w:lvlJc w:val="left"/>
      <w:pPr>
        <w:tabs>
          <w:tab w:val="num" w:pos="2880"/>
        </w:tabs>
        <w:ind w:left="2880" w:hanging="360"/>
      </w:pPr>
      <w:rPr>
        <w:rFonts w:ascii="Wingdings 2" w:hAnsi="Wingdings 2" w:hint="default"/>
      </w:rPr>
    </w:lvl>
    <w:lvl w:ilvl="4" w:tplc="2A009F4E" w:tentative="1">
      <w:start w:val="1"/>
      <w:numFmt w:val="bullet"/>
      <w:lvlText w:val=""/>
      <w:lvlJc w:val="left"/>
      <w:pPr>
        <w:tabs>
          <w:tab w:val="num" w:pos="3600"/>
        </w:tabs>
        <w:ind w:left="3600" w:hanging="360"/>
      </w:pPr>
      <w:rPr>
        <w:rFonts w:ascii="Wingdings 2" w:hAnsi="Wingdings 2" w:hint="default"/>
      </w:rPr>
    </w:lvl>
    <w:lvl w:ilvl="5" w:tplc="06589C00" w:tentative="1">
      <w:start w:val="1"/>
      <w:numFmt w:val="bullet"/>
      <w:lvlText w:val=""/>
      <w:lvlJc w:val="left"/>
      <w:pPr>
        <w:tabs>
          <w:tab w:val="num" w:pos="4320"/>
        </w:tabs>
        <w:ind w:left="4320" w:hanging="360"/>
      </w:pPr>
      <w:rPr>
        <w:rFonts w:ascii="Wingdings 2" w:hAnsi="Wingdings 2" w:hint="default"/>
      </w:rPr>
    </w:lvl>
    <w:lvl w:ilvl="6" w:tplc="13D2E0E2" w:tentative="1">
      <w:start w:val="1"/>
      <w:numFmt w:val="bullet"/>
      <w:lvlText w:val=""/>
      <w:lvlJc w:val="left"/>
      <w:pPr>
        <w:tabs>
          <w:tab w:val="num" w:pos="5040"/>
        </w:tabs>
        <w:ind w:left="5040" w:hanging="360"/>
      </w:pPr>
      <w:rPr>
        <w:rFonts w:ascii="Wingdings 2" w:hAnsi="Wingdings 2" w:hint="default"/>
      </w:rPr>
    </w:lvl>
    <w:lvl w:ilvl="7" w:tplc="D5A6BAC2" w:tentative="1">
      <w:start w:val="1"/>
      <w:numFmt w:val="bullet"/>
      <w:lvlText w:val=""/>
      <w:lvlJc w:val="left"/>
      <w:pPr>
        <w:tabs>
          <w:tab w:val="num" w:pos="5760"/>
        </w:tabs>
        <w:ind w:left="5760" w:hanging="360"/>
      </w:pPr>
      <w:rPr>
        <w:rFonts w:ascii="Wingdings 2" w:hAnsi="Wingdings 2" w:hint="default"/>
      </w:rPr>
    </w:lvl>
    <w:lvl w:ilvl="8" w:tplc="31829954" w:tentative="1">
      <w:start w:val="1"/>
      <w:numFmt w:val="bullet"/>
      <w:lvlText w:val=""/>
      <w:lvlJc w:val="left"/>
      <w:pPr>
        <w:tabs>
          <w:tab w:val="num" w:pos="6480"/>
        </w:tabs>
        <w:ind w:left="6480" w:hanging="360"/>
      </w:pPr>
      <w:rPr>
        <w:rFonts w:ascii="Wingdings 2" w:hAnsi="Wingdings 2" w:hint="default"/>
      </w:rPr>
    </w:lvl>
  </w:abstractNum>
  <w:abstractNum w:abstractNumId="42">
    <w:nsid w:val="72711F74"/>
    <w:multiLevelType w:val="hybridMultilevel"/>
    <w:tmpl w:val="A64E8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E4763B"/>
    <w:multiLevelType w:val="hybridMultilevel"/>
    <w:tmpl w:val="1CDC8478"/>
    <w:lvl w:ilvl="0" w:tplc="64F23626">
      <w:start w:val="1"/>
      <w:numFmt w:val="bullet"/>
      <w:lvlText w:val=""/>
      <w:lvlJc w:val="left"/>
      <w:pPr>
        <w:tabs>
          <w:tab w:val="num" w:pos="720"/>
        </w:tabs>
        <w:ind w:left="720" w:hanging="360"/>
      </w:pPr>
      <w:rPr>
        <w:rFonts w:ascii="Wingdings 2" w:hAnsi="Wingdings 2" w:hint="default"/>
      </w:rPr>
    </w:lvl>
    <w:lvl w:ilvl="1" w:tplc="BE762844" w:tentative="1">
      <w:start w:val="1"/>
      <w:numFmt w:val="bullet"/>
      <w:lvlText w:val=""/>
      <w:lvlJc w:val="left"/>
      <w:pPr>
        <w:tabs>
          <w:tab w:val="num" w:pos="1440"/>
        </w:tabs>
        <w:ind w:left="1440" w:hanging="360"/>
      </w:pPr>
      <w:rPr>
        <w:rFonts w:ascii="Wingdings 2" w:hAnsi="Wingdings 2" w:hint="default"/>
      </w:rPr>
    </w:lvl>
    <w:lvl w:ilvl="2" w:tplc="1F0C61B8" w:tentative="1">
      <w:start w:val="1"/>
      <w:numFmt w:val="bullet"/>
      <w:lvlText w:val=""/>
      <w:lvlJc w:val="left"/>
      <w:pPr>
        <w:tabs>
          <w:tab w:val="num" w:pos="2160"/>
        </w:tabs>
        <w:ind w:left="2160" w:hanging="360"/>
      </w:pPr>
      <w:rPr>
        <w:rFonts w:ascii="Wingdings 2" w:hAnsi="Wingdings 2" w:hint="default"/>
      </w:rPr>
    </w:lvl>
    <w:lvl w:ilvl="3" w:tplc="32869626" w:tentative="1">
      <w:start w:val="1"/>
      <w:numFmt w:val="bullet"/>
      <w:lvlText w:val=""/>
      <w:lvlJc w:val="left"/>
      <w:pPr>
        <w:tabs>
          <w:tab w:val="num" w:pos="2880"/>
        </w:tabs>
        <w:ind w:left="2880" w:hanging="360"/>
      </w:pPr>
      <w:rPr>
        <w:rFonts w:ascii="Wingdings 2" w:hAnsi="Wingdings 2" w:hint="default"/>
      </w:rPr>
    </w:lvl>
    <w:lvl w:ilvl="4" w:tplc="9C36531C" w:tentative="1">
      <w:start w:val="1"/>
      <w:numFmt w:val="bullet"/>
      <w:lvlText w:val=""/>
      <w:lvlJc w:val="left"/>
      <w:pPr>
        <w:tabs>
          <w:tab w:val="num" w:pos="3600"/>
        </w:tabs>
        <w:ind w:left="3600" w:hanging="360"/>
      </w:pPr>
      <w:rPr>
        <w:rFonts w:ascii="Wingdings 2" w:hAnsi="Wingdings 2" w:hint="default"/>
      </w:rPr>
    </w:lvl>
    <w:lvl w:ilvl="5" w:tplc="A8DA5874" w:tentative="1">
      <w:start w:val="1"/>
      <w:numFmt w:val="bullet"/>
      <w:lvlText w:val=""/>
      <w:lvlJc w:val="left"/>
      <w:pPr>
        <w:tabs>
          <w:tab w:val="num" w:pos="4320"/>
        </w:tabs>
        <w:ind w:left="4320" w:hanging="360"/>
      </w:pPr>
      <w:rPr>
        <w:rFonts w:ascii="Wingdings 2" w:hAnsi="Wingdings 2" w:hint="default"/>
      </w:rPr>
    </w:lvl>
    <w:lvl w:ilvl="6" w:tplc="E2FC769E" w:tentative="1">
      <w:start w:val="1"/>
      <w:numFmt w:val="bullet"/>
      <w:lvlText w:val=""/>
      <w:lvlJc w:val="left"/>
      <w:pPr>
        <w:tabs>
          <w:tab w:val="num" w:pos="5040"/>
        </w:tabs>
        <w:ind w:left="5040" w:hanging="360"/>
      </w:pPr>
      <w:rPr>
        <w:rFonts w:ascii="Wingdings 2" w:hAnsi="Wingdings 2" w:hint="default"/>
      </w:rPr>
    </w:lvl>
    <w:lvl w:ilvl="7" w:tplc="0DD63966" w:tentative="1">
      <w:start w:val="1"/>
      <w:numFmt w:val="bullet"/>
      <w:lvlText w:val=""/>
      <w:lvlJc w:val="left"/>
      <w:pPr>
        <w:tabs>
          <w:tab w:val="num" w:pos="5760"/>
        </w:tabs>
        <w:ind w:left="5760" w:hanging="360"/>
      </w:pPr>
      <w:rPr>
        <w:rFonts w:ascii="Wingdings 2" w:hAnsi="Wingdings 2" w:hint="default"/>
      </w:rPr>
    </w:lvl>
    <w:lvl w:ilvl="8" w:tplc="7876A11C" w:tentative="1">
      <w:start w:val="1"/>
      <w:numFmt w:val="bullet"/>
      <w:lvlText w:val=""/>
      <w:lvlJc w:val="left"/>
      <w:pPr>
        <w:tabs>
          <w:tab w:val="num" w:pos="6480"/>
        </w:tabs>
        <w:ind w:left="6480" w:hanging="360"/>
      </w:pPr>
      <w:rPr>
        <w:rFonts w:ascii="Wingdings 2" w:hAnsi="Wingdings 2" w:hint="default"/>
      </w:rPr>
    </w:lvl>
  </w:abstractNum>
  <w:abstractNum w:abstractNumId="44">
    <w:nsid w:val="7CB33E0B"/>
    <w:multiLevelType w:val="hybridMultilevel"/>
    <w:tmpl w:val="D0968F36"/>
    <w:lvl w:ilvl="0" w:tplc="859E80FC">
      <w:start w:val="1"/>
      <w:numFmt w:val="bullet"/>
      <w:lvlText w:val=""/>
      <w:lvlJc w:val="left"/>
      <w:pPr>
        <w:tabs>
          <w:tab w:val="num" w:pos="720"/>
        </w:tabs>
        <w:ind w:left="720" w:hanging="360"/>
      </w:pPr>
      <w:rPr>
        <w:rFonts w:ascii="Wingdings 2" w:hAnsi="Wingdings 2" w:hint="default"/>
      </w:rPr>
    </w:lvl>
    <w:lvl w:ilvl="1" w:tplc="CD3ADBF2" w:tentative="1">
      <w:start w:val="1"/>
      <w:numFmt w:val="bullet"/>
      <w:lvlText w:val=""/>
      <w:lvlJc w:val="left"/>
      <w:pPr>
        <w:tabs>
          <w:tab w:val="num" w:pos="1440"/>
        </w:tabs>
        <w:ind w:left="1440" w:hanging="360"/>
      </w:pPr>
      <w:rPr>
        <w:rFonts w:ascii="Wingdings 2" w:hAnsi="Wingdings 2" w:hint="default"/>
      </w:rPr>
    </w:lvl>
    <w:lvl w:ilvl="2" w:tplc="861A14BE" w:tentative="1">
      <w:start w:val="1"/>
      <w:numFmt w:val="bullet"/>
      <w:lvlText w:val=""/>
      <w:lvlJc w:val="left"/>
      <w:pPr>
        <w:tabs>
          <w:tab w:val="num" w:pos="2160"/>
        </w:tabs>
        <w:ind w:left="2160" w:hanging="360"/>
      </w:pPr>
      <w:rPr>
        <w:rFonts w:ascii="Wingdings 2" w:hAnsi="Wingdings 2" w:hint="default"/>
      </w:rPr>
    </w:lvl>
    <w:lvl w:ilvl="3" w:tplc="071E4FF8" w:tentative="1">
      <w:start w:val="1"/>
      <w:numFmt w:val="bullet"/>
      <w:lvlText w:val=""/>
      <w:lvlJc w:val="left"/>
      <w:pPr>
        <w:tabs>
          <w:tab w:val="num" w:pos="2880"/>
        </w:tabs>
        <w:ind w:left="2880" w:hanging="360"/>
      </w:pPr>
      <w:rPr>
        <w:rFonts w:ascii="Wingdings 2" w:hAnsi="Wingdings 2" w:hint="default"/>
      </w:rPr>
    </w:lvl>
    <w:lvl w:ilvl="4" w:tplc="511291F8" w:tentative="1">
      <w:start w:val="1"/>
      <w:numFmt w:val="bullet"/>
      <w:lvlText w:val=""/>
      <w:lvlJc w:val="left"/>
      <w:pPr>
        <w:tabs>
          <w:tab w:val="num" w:pos="3600"/>
        </w:tabs>
        <w:ind w:left="3600" w:hanging="360"/>
      </w:pPr>
      <w:rPr>
        <w:rFonts w:ascii="Wingdings 2" w:hAnsi="Wingdings 2" w:hint="default"/>
      </w:rPr>
    </w:lvl>
    <w:lvl w:ilvl="5" w:tplc="8018A672" w:tentative="1">
      <w:start w:val="1"/>
      <w:numFmt w:val="bullet"/>
      <w:lvlText w:val=""/>
      <w:lvlJc w:val="left"/>
      <w:pPr>
        <w:tabs>
          <w:tab w:val="num" w:pos="4320"/>
        </w:tabs>
        <w:ind w:left="4320" w:hanging="360"/>
      </w:pPr>
      <w:rPr>
        <w:rFonts w:ascii="Wingdings 2" w:hAnsi="Wingdings 2" w:hint="default"/>
      </w:rPr>
    </w:lvl>
    <w:lvl w:ilvl="6" w:tplc="FD821512" w:tentative="1">
      <w:start w:val="1"/>
      <w:numFmt w:val="bullet"/>
      <w:lvlText w:val=""/>
      <w:lvlJc w:val="left"/>
      <w:pPr>
        <w:tabs>
          <w:tab w:val="num" w:pos="5040"/>
        </w:tabs>
        <w:ind w:left="5040" w:hanging="360"/>
      </w:pPr>
      <w:rPr>
        <w:rFonts w:ascii="Wingdings 2" w:hAnsi="Wingdings 2" w:hint="default"/>
      </w:rPr>
    </w:lvl>
    <w:lvl w:ilvl="7" w:tplc="AD204A26" w:tentative="1">
      <w:start w:val="1"/>
      <w:numFmt w:val="bullet"/>
      <w:lvlText w:val=""/>
      <w:lvlJc w:val="left"/>
      <w:pPr>
        <w:tabs>
          <w:tab w:val="num" w:pos="5760"/>
        </w:tabs>
        <w:ind w:left="5760" w:hanging="360"/>
      </w:pPr>
      <w:rPr>
        <w:rFonts w:ascii="Wingdings 2" w:hAnsi="Wingdings 2" w:hint="default"/>
      </w:rPr>
    </w:lvl>
    <w:lvl w:ilvl="8" w:tplc="0DD88C0A" w:tentative="1">
      <w:start w:val="1"/>
      <w:numFmt w:val="bullet"/>
      <w:lvlText w:val=""/>
      <w:lvlJc w:val="left"/>
      <w:pPr>
        <w:tabs>
          <w:tab w:val="num" w:pos="6480"/>
        </w:tabs>
        <w:ind w:left="6480" w:hanging="360"/>
      </w:pPr>
      <w:rPr>
        <w:rFonts w:ascii="Wingdings 2" w:hAnsi="Wingdings 2" w:hint="default"/>
      </w:rPr>
    </w:lvl>
  </w:abstractNum>
  <w:abstractNum w:abstractNumId="45">
    <w:nsid w:val="7DE51E90"/>
    <w:multiLevelType w:val="hybridMultilevel"/>
    <w:tmpl w:val="4544CAF6"/>
    <w:lvl w:ilvl="0" w:tplc="C4F21DB2">
      <w:start w:val="1"/>
      <w:numFmt w:val="bullet"/>
      <w:lvlText w:val=""/>
      <w:lvlJc w:val="left"/>
      <w:pPr>
        <w:tabs>
          <w:tab w:val="num" w:pos="720"/>
        </w:tabs>
        <w:ind w:left="720" w:hanging="360"/>
      </w:pPr>
      <w:rPr>
        <w:rFonts w:ascii="Wingdings 2" w:hAnsi="Wingdings 2" w:hint="default"/>
      </w:rPr>
    </w:lvl>
    <w:lvl w:ilvl="1" w:tplc="A92699EC" w:tentative="1">
      <w:start w:val="1"/>
      <w:numFmt w:val="bullet"/>
      <w:lvlText w:val=""/>
      <w:lvlJc w:val="left"/>
      <w:pPr>
        <w:tabs>
          <w:tab w:val="num" w:pos="1440"/>
        </w:tabs>
        <w:ind w:left="1440" w:hanging="360"/>
      </w:pPr>
      <w:rPr>
        <w:rFonts w:ascii="Wingdings 2" w:hAnsi="Wingdings 2" w:hint="default"/>
      </w:rPr>
    </w:lvl>
    <w:lvl w:ilvl="2" w:tplc="613A7920" w:tentative="1">
      <w:start w:val="1"/>
      <w:numFmt w:val="bullet"/>
      <w:lvlText w:val=""/>
      <w:lvlJc w:val="left"/>
      <w:pPr>
        <w:tabs>
          <w:tab w:val="num" w:pos="2160"/>
        </w:tabs>
        <w:ind w:left="2160" w:hanging="360"/>
      </w:pPr>
      <w:rPr>
        <w:rFonts w:ascii="Wingdings 2" w:hAnsi="Wingdings 2" w:hint="default"/>
      </w:rPr>
    </w:lvl>
    <w:lvl w:ilvl="3" w:tplc="5422F22C" w:tentative="1">
      <w:start w:val="1"/>
      <w:numFmt w:val="bullet"/>
      <w:lvlText w:val=""/>
      <w:lvlJc w:val="left"/>
      <w:pPr>
        <w:tabs>
          <w:tab w:val="num" w:pos="2880"/>
        </w:tabs>
        <w:ind w:left="2880" w:hanging="360"/>
      </w:pPr>
      <w:rPr>
        <w:rFonts w:ascii="Wingdings 2" w:hAnsi="Wingdings 2" w:hint="default"/>
      </w:rPr>
    </w:lvl>
    <w:lvl w:ilvl="4" w:tplc="236EA50E" w:tentative="1">
      <w:start w:val="1"/>
      <w:numFmt w:val="bullet"/>
      <w:lvlText w:val=""/>
      <w:lvlJc w:val="left"/>
      <w:pPr>
        <w:tabs>
          <w:tab w:val="num" w:pos="3600"/>
        </w:tabs>
        <w:ind w:left="3600" w:hanging="360"/>
      </w:pPr>
      <w:rPr>
        <w:rFonts w:ascii="Wingdings 2" w:hAnsi="Wingdings 2" w:hint="default"/>
      </w:rPr>
    </w:lvl>
    <w:lvl w:ilvl="5" w:tplc="A6D2538A" w:tentative="1">
      <w:start w:val="1"/>
      <w:numFmt w:val="bullet"/>
      <w:lvlText w:val=""/>
      <w:lvlJc w:val="left"/>
      <w:pPr>
        <w:tabs>
          <w:tab w:val="num" w:pos="4320"/>
        </w:tabs>
        <w:ind w:left="4320" w:hanging="360"/>
      </w:pPr>
      <w:rPr>
        <w:rFonts w:ascii="Wingdings 2" w:hAnsi="Wingdings 2" w:hint="default"/>
      </w:rPr>
    </w:lvl>
    <w:lvl w:ilvl="6" w:tplc="3B54660E" w:tentative="1">
      <w:start w:val="1"/>
      <w:numFmt w:val="bullet"/>
      <w:lvlText w:val=""/>
      <w:lvlJc w:val="left"/>
      <w:pPr>
        <w:tabs>
          <w:tab w:val="num" w:pos="5040"/>
        </w:tabs>
        <w:ind w:left="5040" w:hanging="360"/>
      </w:pPr>
      <w:rPr>
        <w:rFonts w:ascii="Wingdings 2" w:hAnsi="Wingdings 2" w:hint="default"/>
      </w:rPr>
    </w:lvl>
    <w:lvl w:ilvl="7" w:tplc="87D6B654" w:tentative="1">
      <w:start w:val="1"/>
      <w:numFmt w:val="bullet"/>
      <w:lvlText w:val=""/>
      <w:lvlJc w:val="left"/>
      <w:pPr>
        <w:tabs>
          <w:tab w:val="num" w:pos="5760"/>
        </w:tabs>
        <w:ind w:left="5760" w:hanging="360"/>
      </w:pPr>
      <w:rPr>
        <w:rFonts w:ascii="Wingdings 2" w:hAnsi="Wingdings 2" w:hint="default"/>
      </w:rPr>
    </w:lvl>
    <w:lvl w:ilvl="8" w:tplc="3A820F60" w:tentative="1">
      <w:start w:val="1"/>
      <w:numFmt w:val="bullet"/>
      <w:lvlText w:val=""/>
      <w:lvlJc w:val="left"/>
      <w:pPr>
        <w:tabs>
          <w:tab w:val="num" w:pos="6480"/>
        </w:tabs>
        <w:ind w:left="6480" w:hanging="360"/>
      </w:pPr>
      <w:rPr>
        <w:rFonts w:ascii="Wingdings 2" w:hAnsi="Wingdings 2" w:hint="default"/>
      </w:rPr>
    </w:lvl>
  </w:abstractNum>
  <w:abstractNum w:abstractNumId="46">
    <w:nsid w:val="7FBA59C2"/>
    <w:multiLevelType w:val="hybridMultilevel"/>
    <w:tmpl w:val="8224167E"/>
    <w:lvl w:ilvl="0" w:tplc="3AE6D948">
      <w:start w:val="1"/>
      <w:numFmt w:val="bullet"/>
      <w:lvlText w:val=""/>
      <w:lvlJc w:val="left"/>
      <w:pPr>
        <w:tabs>
          <w:tab w:val="num" w:pos="720"/>
        </w:tabs>
        <w:ind w:left="720" w:hanging="360"/>
      </w:pPr>
      <w:rPr>
        <w:rFonts w:ascii="Wingdings 2" w:hAnsi="Wingdings 2" w:hint="default"/>
      </w:rPr>
    </w:lvl>
    <w:lvl w:ilvl="1" w:tplc="4BC05274" w:tentative="1">
      <w:start w:val="1"/>
      <w:numFmt w:val="bullet"/>
      <w:lvlText w:val=""/>
      <w:lvlJc w:val="left"/>
      <w:pPr>
        <w:tabs>
          <w:tab w:val="num" w:pos="1440"/>
        </w:tabs>
        <w:ind w:left="1440" w:hanging="360"/>
      </w:pPr>
      <w:rPr>
        <w:rFonts w:ascii="Wingdings 2" w:hAnsi="Wingdings 2" w:hint="default"/>
      </w:rPr>
    </w:lvl>
    <w:lvl w:ilvl="2" w:tplc="94F649C6" w:tentative="1">
      <w:start w:val="1"/>
      <w:numFmt w:val="bullet"/>
      <w:lvlText w:val=""/>
      <w:lvlJc w:val="left"/>
      <w:pPr>
        <w:tabs>
          <w:tab w:val="num" w:pos="2160"/>
        </w:tabs>
        <w:ind w:left="2160" w:hanging="360"/>
      </w:pPr>
      <w:rPr>
        <w:rFonts w:ascii="Wingdings 2" w:hAnsi="Wingdings 2" w:hint="default"/>
      </w:rPr>
    </w:lvl>
    <w:lvl w:ilvl="3" w:tplc="A0F0AEEC" w:tentative="1">
      <w:start w:val="1"/>
      <w:numFmt w:val="bullet"/>
      <w:lvlText w:val=""/>
      <w:lvlJc w:val="left"/>
      <w:pPr>
        <w:tabs>
          <w:tab w:val="num" w:pos="2880"/>
        </w:tabs>
        <w:ind w:left="2880" w:hanging="360"/>
      </w:pPr>
      <w:rPr>
        <w:rFonts w:ascii="Wingdings 2" w:hAnsi="Wingdings 2" w:hint="default"/>
      </w:rPr>
    </w:lvl>
    <w:lvl w:ilvl="4" w:tplc="13CE43B2" w:tentative="1">
      <w:start w:val="1"/>
      <w:numFmt w:val="bullet"/>
      <w:lvlText w:val=""/>
      <w:lvlJc w:val="left"/>
      <w:pPr>
        <w:tabs>
          <w:tab w:val="num" w:pos="3600"/>
        </w:tabs>
        <w:ind w:left="3600" w:hanging="360"/>
      </w:pPr>
      <w:rPr>
        <w:rFonts w:ascii="Wingdings 2" w:hAnsi="Wingdings 2" w:hint="default"/>
      </w:rPr>
    </w:lvl>
    <w:lvl w:ilvl="5" w:tplc="6BA046C8" w:tentative="1">
      <w:start w:val="1"/>
      <w:numFmt w:val="bullet"/>
      <w:lvlText w:val=""/>
      <w:lvlJc w:val="left"/>
      <w:pPr>
        <w:tabs>
          <w:tab w:val="num" w:pos="4320"/>
        </w:tabs>
        <w:ind w:left="4320" w:hanging="360"/>
      </w:pPr>
      <w:rPr>
        <w:rFonts w:ascii="Wingdings 2" w:hAnsi="Wingdings 2" w:hint="default"/>
      </w:rPr>
    </w:lvl>
    <w:lvl w:ilvl="6" w:tplc="F7BC7E54" w:tentative="1">
      <w:start w:val="1"/>
      <w:numFmt w:val="bullet"/>
      <w:lvlText w:val=""/>
      <w:lvlJc w:val="left"/>
      <w:pPr>
        <w:tabs>
          <w:tab w:val="num" w:pos="5040"/>
        </w:tabs>
        <w:ind w:left="5040" w:hanging="360"/>
      </w:pPr>
      <w:rPr>
        <w:rFonts w:ascii="Wingdings 2" w:hAnsi="Wingdings 2" w:hint="default"/>
      </w:rPr>
    </w:lvl>
    <w:lvl w:ilvl="7" w:tplc="E6608B16" w:tentative="1">
      <w:start w:val="1"/>
      <w:numFmt w:val="bullet"/>
      <w:lvlText w:val=""/>
      <w:lvlJc w:val="left"/>
      <w:pPr>
        <w:tabs>
          <w:tab w:val="num" w:pos="5760"/>
        </w:tabs>
        <w:ind w:left="5760" w:hanging="360"/>
      </w:pPr>
      <w:rPr>
        <w:rFonts w:ascii="Wingdings 2" w:hAnsi="Wingdings 2" w:hint="default"/>
      </w:rPr>
    </w:lvl>
    <w:lvl w:ilvl="8" w:tplc="717AEFA0" w:tentative="1">
      <w:start w:val="1"/>
      <w:numFmt w:val="bullet"/>
      <w:lvlText w:val=""/>
      <w:lvlJc w:val="left"/>
      <w:pPr>
        <w:tabs>
          <w:tab w:val="num" w:pos="6480"/>
        </w:tabs>
        <w:ind w:left="6480" w:hanging="360"/>
      </w:pPr>
      <w:rPr>
        <w:rFonts w:ascii="Wingdings 2" w:hAnsi="Wingdings 2" w:hint="default"/>
      </w:rPr>
    </w:lvl>
  </w:abstractNum>
  <w:num w:numId="1">
    <w:abstractNumId w:val="22"/>
  </w:num>
  <w:num w:numId="2">
    <w:abstractNumId w:val="30"/>
  </w:num>
  <w:num w:numId="3">
    <w:abstractNumId w:val="28"/>
  </w:num>
  <w:num w:numId="4">
    <w:abstractNumId w:val="23"/>
  </w:num>
  <w:num w:numId="5">
    <w:abstractNumId w:val="2"/>
  </w:num>
  <w:num w:numId="6">
    <w:abstractNumId w:val="21"/>
  </w:num>
  <w:num w:numId="7">
    <w:abstractNumId w:val="0"/>
  </w:num>
  <w:num w:numId="8">
    <w:abstractNumId w:val="43"/>
  </w:num>
  <w:num w:numId="9">
    <w:abstractNumId w:val="1"/>
  </w:num>
  <w:num w:numId="10">
    <w:abstractNumId w:val="36"/>
  </w:num>
  <w:num w:numId="11">
    <w:abstractNumId w:val="27"/>
  </w:num>
  <w:num w:numId="12">
    <w:abstractNumId w:val="14"/>
  </w:num>
  <w:num w:numId="13">
    <w:abstractNumId w:val="6"/>
  </w:num>
  <w:num w:numId="14">
    <w:abstractNumId w:val="39"/>
  </w:num>
  <w:num w:numId="15">
    <w:abstractNumId w:val="13"/>
  </w:num>
  <w:num w:numId="16">
    <w:abstractNumId w:val="18"/>
  </w:num>
  <w:num w:numId="17">
    <w:abstractNumId w:val="19"/>
  </w:num>
  <w:num w:numId="18">
    <w:abstractNumId w:val="25"/>
  </w:num>
  <w:num w:numId="19">
    <w:abstractNumId w:val="8"/>
  </w:num>
  <w:num w:numId="20">
    <w:abstractNumId w:val="41"/>
  </w:num>
  <w:num w:numId="21">
    <w:abstractNumId w:val="33"/>
  </w:num>
  <w:num w:numId="22">
    <w:abstractNumId w:val="31"/>
  </w:num>
  <w:num w:numId="23">
    <w:abstractNumId w:val="45"/>
  </w:num>
  <w:num w:numId="24">
    <w:abstractNumId w:val="16"/>
  </w:num>
  <w:num w:numId="25">
    <w:abstractNumId w:val="9"/>
  </w:num>
  <w:num w:numId="26">
    <w:abstractNumId w:val="44"/>
  </w:num>
  <w:num w:numId="27">
    <w:abstractNumId w:val="20"/>
  </w:num>
  <w:num w:numId="28">
    <w:abstractNumId w:val="34"/>
  </w:num>
  <w:num w:numId="29">
    <w:abstractNumId w:val="46"/>
  </w:num>
  <w:num w:numId="30">
    <w:abstractNumId w:val="32"/>
  </w:num>
  <w:num w:numId="31">
    <w:abstractNumId w:val="24"/>
  </w:num>
  <w:num w:numId="32">
    <w:abstractNumId w:val="37"/>
  </w:num>
  <w:num w:numId="33">
    <w:abstractNumId w:val="26"/>
  </w:num>
  <w:num w:numId="34">
    <w:abstractNumId w:val="11"/>
  </w:num>
  <w:num w:numId="35">
    <w:abstractNumId w:val="10"/>
  </w:num>
  <w:num w:numId="36">
    <w:abstractNumId w:val="38"/>
  </w:num>
  <w:num w:numId="37">
    <w:abstractNumId w:val="4"/>
  </w:num>
  <w:num w:numId="38">
    <w:abstractNumId w:val="5"/>
  </w:num>
  <w:num w:numId="39">
    <w:abstractNumId w:val="7"/>
  </w:num>
  <w:num w:numId="40">
    <w:abstractNumId w:val="15"/>
  </w:num>
  <w:num w:numId="41">
    <w:abstractNumId w:val="17"/>
  </w:num>
  <w:num w:numId="42">
    <w:abstractNumId w:val="12"/>
  </w:num>
  <w:num w:numId="43">
    <w:abstractNumId w:val="42"/>
  </w:num>
  <w:num w:numId="44">
    <w:abstractNumId w:val="29"/>
  </w:num>
  <w:num w:numId="45">
    <w:abstractNumId w:val="40"/>
  </w:num>
  <w:num w:numId="46">
    <w:abstractNumId w:val="3"/>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BD383D"/>
    <w:rsid w:val="00000FEB"/>
    <w:rsid w:val="00003B32"/>
    <w:rsid w:val="0001275C"/>
    <w:rsid w:val="00040E5F"/>
    <w:rsid w:val="0004563F"/>
    <w:rsid w:val="00046107"/>
    <w:rsid w:val="00053334"/>
    <w:rsid w:val="000739C9"/>
    <w:rsid w:val="000766E0"/>
    <w:rsid w:val="00084D84"/>
    <w:rsid w:val="00094258"/>
    <w:rsid w:val="000A053D"/>
    <w:rsid w:val="000A36E2"/>
    <w:rsid w:val="000B00DE"/>
    <w:rsid w:val="000B2133"/>
    <w:rsid w:val="000C2945"/>
    <w:rsid w:val="000F41C1"/>
    <w:rsid w:val="000F6129"/>
    <w:rsid w:val="000F69A4"/>
    <w:rsid w:val="000F6BAC"/>
    <w:rsid w:val="00100EF1"/>
    <w:rsid w:val="00101230"/>
    <w:rsid w:val="00102A43"/>
    <w:rsid w:val="00105C05"/>
    <w:rsid w:val="001072DD"/>
    <w:rsid w:val="001113D9"/>
    <w:rsid w:val="00112141"/>
    <w:rsid w:val="00114FB6"/>
    <w:rsid w:val="0013742A"/>
    <w:rsid w:val="00155D4D"/>
    <w:rsid w:val="00157396"/>
    <w:rsid w:val="0015749E"/>
    <w:rsid w:val="00161D5E"/>
    <w:rsid w:val="001713F6"/>
    <w:rsid w:val="0017408A"/>
    <w:rsid w:val="00174AFC"/>
    <w:rsid w:val="001768F3"/>
    <w:rsid w:val="0017762A"/>
    <w:rsid w:val="00182075"/>
    <w:rsid w:val="001878BD"/>
    <w:rsid w:val="00193BDB"/>
    <w:rsid w:val="00197D17"/>
    <w:rsid w:val="001A3052"/>
    <w:rsid w:val="001A58A6"/>
    <w:rsid w:val="001A6950"/>
    <w:rsid w:val="001A7E0E"/>
    <w:rsid w:val="001B3713"/>
    <w:rsid w:val="001C76FB"/>
    <w:rsid w:val="002032FF"/>
    <w:rsid w:val="00204005"/>
    <w:rsid w:val="00206AC7"/>
    <w:rsid w:val="0021329D"/>
    <w:rsid w:val="0022242F"/>
    <w:rsid w:val="002264AC"/>
    <w:rsid w:val="00227C8B"/>
    <w:rsid w:val="002439D8"/>
    <w:rsid w:val="00243EB0"/>
    <w:rsid w:val="00257893"/>
    <w:rsid w:val="00260963"/>
    <w:rsid w:val="002701EA"/>
    <w:rsid w:val="00296D21"/>
    <w:rsid w:val="002971CD"/>
    <w:rsid w:val="002A2ED5"/>
    <w:rsid w:val="002C6A21"/>
    <w:rsid w:val="002E7B32"/>
    <w:rsid w:val="002F16D9"/>
    <w:rsid w:val="002F2936"/>
    <w:rsid w:val="00321BB4"/>
    <w:rsid w:val="003238E7"/>
    <w:rsid w:val="00324881"/>
    <w:rsid w:val="00326849"/>
    <w:rsid w:val="00337662"/>
    <w:rsid w:val="0034085D"/>
    <w:rsid w:val="003426F7"/>
    <w:rsid w:val="00346B50"/>
    <w:rsid w:val="003502AE"/>
    <w:rsid w:val="00351715"/>
    <w:rsid w:val="0035173E"/>
    <w:rsid w:val="0036482E"/>
    <w:rsid w:val="00377601"/>
    <w:rsid w:val="0039120F"/>
    <w:rsid w:val="00391F47"/>
    <w:rsid w:val="00394173"/>
    <w:rsid w:val="00396D65"/>
    <w:rsid w:val="003A7953"/>
    <w:rsid w:val="003B5E5A"/>
    <w:rsid w:val="003C0FB7"/>
    <w:rsid w:val="003C368D"/>
    <w:rsid w:val="003E6FAD"/>
    <w:rsid w:val="00404419"/>
    <w:rsid w:val="00417DD7"/>
    <w:rsid w:val="0042531E"/>
    <w:rsid w:val="00430880"/>
    <w:rsid w:val="00430DB3"/>
    <w:rsid w:val="00444A07"/>
    <w:rsid w:val="00451043"/>
    <w:rsid w:val="00456E24"/>
    <w:rsid w:val="004604CF"/>
    <w:rsid w:val="00466A21"/>
    <w:rsid w:val="00467378"/>
    <w:rsid w:val="00471B67"/>
    <w:rsid w:val="004747F9"/>
    <w:rsid w:val="004759D4"/>
    <w:rsid w:val="0048607E"/>
    <w:rsid w:val="004A15B6"/>
    <w:rsid w:val="004A4F32"/>
    <w:rsid w:val="004B2DA5"/>
    <w:rsid w:val="004D0B78"/>
    <w:rsid w:val="004E0253"/>
    <w:rsid w:val="004E292E"/>
    <w:rsid w:val="004F2BD7"/>
    <w:rsid w:val="004F3DE0"/>
    <w:rsid w:val="004F4228"/>
    <w:rsid w:val="00502B1B"/>
    <w:rsid w:val="005060C7"/>
    <w:rsid w:val="00513355"/>
    <w:rsid w:val="005154CB"/>
    <w:rsid w:val="00516933"/>
    <w:rsid w:val="0052051A"/>
    <w:rsid w:val="00522881"/>
    <w:rsid w:val="0053047C"/>
    <w:rsid w:val="00533429"/>
    <w:rsid w:val="00533755"/>
    <w:rsid w:val="00537300"/>
    <w:rsid w:val="00537E6F"/>
    <w:rsid w:val="0055675A"/>
    <w:rsid w:val="00566AFA"/>
    <w:rsid w:val="00581D17"/>
    <w:rsid w:val="00581E89"/>
    <w:rsid w:val="005A6F26"/>
    <w:rsid w:val="005A72A5"/>
    <w:rsid w:val="005B07DF"/>
    <w:rsid w:val="005B28F5"/>
    <w:rsid w:val="005B2CBC"/>
    <w:rsid w:val="005B360F"/>
    <w:rsid w:val="005B5402"/>
    <w:rsid w:val="005B7D62"/>
    <w:rsid w:val="005D0575"/>
    <w:rsid w:val="005D651D"/>
    <w:rsid w:val="005D79E6"/>
    <w:rsid w:val="005E0EF0"/>
    <w:rsid w:val="005E2D2C"/>
    <w:rsid w:val="005F42B2"/>
    <w:rsid w:val="0060384C"/>
    <w:rsid w:val="00614FD8"/>
    <w:rsid w:val="006275FB"/>
    <w:rsid w:val="00633CBB"/>
    <w:rsid w:val="006353CC"/>
    <w:rsid w:val="006356FE"/>
    <w:rsid w:val="006361F0"/>
    <w:rsid w:val="006406A2"/>
    <w:rsid w:val="0064564D"/>
    <w:rsid w:val="00651D12"/>
    <w:rsid w:val="00652E8C"/>
    <w:rsid w:val="00655C7B"/>
    <w:rsid w:val="00657C34"/>
    <w:rsid w:val="00660468"/>
    <w:rsid w:val="006728E3"/>
    <w:rsid w:val="00687B9B"/>
    <w:rsid w:val="0069567D"/>
    <w:rsid w:val="006A6624"/>
    <w:rsid w:val="006B1D41"/>
    <w:rsid w:val="006B635D"/>
    <w:rsid w:val="006B73C1"/>
    <w:rsid w:val="006C2FE7"/>
    <w:rsid w:val="006E35D9"/>
    <w:rsid w:val="006E446C"/>
    <w:rsid w:val="006E5E3A"/>
    <w:rsid w:val="006E6DDC"/>
    <w:rsid w:val="006E7261"/>
    <w:rsid w:val="006E7C9C"/>
    <w:rsid w:val="006F7CE7"/>
    <w:rsid w:val="00704DF5"/>
    <w:rsid w:val="00716F42"/>
    <w:rsid w:val="00727394"/>
    <w:rsid w:val="007279BD"/>
    <w:rsid w:val="0074085C"/>
    <w:rsid w:val="00753179"/>
    <w:rsid w:val="00763D5D"/>
    <w:rsid w:val="0076456F"/>
    <w:rsid w:val="00766C24"/>
    <w:rsid w:val="00772DD5"/>
    <w:rsid w:val="00780FBB"/>
    <w:rsid w:val="007A703D"/>
    <w:rsid w:val="007F4B80"/>
    <w:rsid w:val="00824FC2"/>
    <w:rsid w:val="00827E6E"/>
    <w:rsid w:val="00831818"/>
    <w:rsid w:val="00836686"/>
    <w:rsid w:val="00844065"/>
    <w:rsid w:val="00846DB1"/>
    <w:rsid w:val="00860543"/>
    <w:rsid w:val="00875E8A"/>
    <w:rsid w:val="00876673"/>
    <w:rsid w:val="00887576"/>
    <w:rsid w:val="00897D05"/>
    <w:rsid w:val="008A4E45"/>
    <w:rsid w:val="008A5409"/>
    <w:rsid w:val="008B22DD"/>
    <w:rsid w:val="008B4E51"/>
    <w:rsid w:val="008D0277"/>
    <w:rsid w:val="008D205F"/>
    <w:rsid w:val="008D5353"/>
    <w:rsid w:val="008E251C"/>
    <w:rsid w:val="008E2CA7"/>
    <w:rsid w:val="008F0361"/>
    <w:rsid w:val="008F7CD4"/>
    <w:rsid w:val="009011ED"/>
    <w:rsid w:val="00901C58"/>
    <w:rsid w:val="00904573"/>
    <w:rsid w:val="00931CA9"/>
    <w:rsid w:val="0093778D"/>
    <w:rsid w:val="00950981"/>
    <w:rsid w:val="00956330"/>
    <w:rsid w:val="00963388"/>
    <w:rsid w:val="00966C08"/>
    <w:rsid w:val="00966D25"/>
    <w:rsid w:val="0096738F"/>
    <w:rsid w:val="009744B9"/>
    <w:rsid w:val="009817F9"/>
    <w:rsid w:val="00981A06"/>
    <w:rsid w:val="00986EB9"/>
    <w:rsid w:val="009923FB"/>
    <w:rsid w:val="00993A8C"/>
    <w:rsid w:val="009A075B"/>
    <w:rsid w:val="009A3552"/>
    <w:rsid w:val="009B10AC"/>
    <w:rsid w:val="009B28BB"/>
    <w:rsid w:val="009B3E23"/>
    <w:rsid w:val="009F1225"/>
    <w:rsid w:val="00A13832"/>
    <w:rsid w:val="00A14A83"/>
    <w:rsid w:val="00A1511F"/>
    <w:rsid w:val="00A2013D"/>
    <w:rsid w:val="00A35C87"/>
    <w:rsid w:val="00A37D73"/>
    <w:rsid w:val="00A433F2"/>
    <w:rsid w:val="00A50E42"/>
    <w:rsid w:val="00A557E5"/>
    <w:rsid w:val="00A62BAE"/>
    <w:rsid w:val="00A7073F"/>
    <w:rsid w:val="00A85A63"/>
    <w:rsid w:val="00A869C6"/>
    <w:rsid w:val="00A9591C"/>
    <w:rsid w:val="00A95C9C"/>
    <w:rsid w:val="00AA7B74"/>
    <w:rsid w:val="00AB00D9"/>
    <w:rsid w:val="00AB13DD"/>
    <w:rsid w:val="00AB5E85"/>
    <w:rsid w:val="00AC7FB1"/>
    <w:rsid w:val="00AD529F"/>
    <w:rsid w:val="00AF24AB"/>
    <w:rsid w:val="00AF5FE2"/>
    <w:rsid w:val="00B12D0A"/>
    <w:rsid w:val="00B17AE7"/>
    <w:rsid w:val="00B23B74"/>
    <w:rsid w:val="00B24983"/>
    <w:rsid w:val="00B41221"/>
    <w:rsid w:val="00B4133B"/>
    <w:rsid w:val="00B44174"/>
    <w:rsid w:val="00B60D1E"/>
    <w:rsid w:val="00B658FC"/>
    <w:rsid w:val="00B70510"/>
    <w:rsid w:val="00B86E71"/>
    <w:rsid w:val="00B9422F"/>
    <w:rsid w:val="00BA5414"/>
    <w:rsid w:val="00BA7DAD"/>
    <w:rsid w:val="00BA7FBA"/>
    <w:rsid w:val="00BB3D47"/>
    <w:rsid w:val="00BC04B0"/>
    <w:rsid w:val="00BC1823"/>
    <w:rsid w:val="00BD383D"/>
    <w:rsid w:val="00BE43E2"/>
    <w:rsid w:val="00BF1F2D"/>
    <w:rsid w:val="00C1316E"/>
    <w:rsid w:val="00C13BFF"/>
    <w:rsid w:val="00C16B05"/>
    <w:rsid w:val="00C1723B"/>
    <w:rsid w:val="00C311F6"/>
    <w:rsid w:val="00C426B9"/>
    <w:rsid w:val="00C44752"/>
    <w:rsid w:val="00C4643D"/>
    <w:rsid w:val="00C52BF1"/>
    <w:rsid w:val="00C63D01"/>
    <w:rsid w:val="00C71B94"/>
    <w:rsid w:val="00C75F98"/>
    <w:rsid w:val="00C94D52"/>
    <w:rsid w:val="00CA5385"/>
    <w:rsid w:val="00CB4133"/>
    <w:rsid w:val="00CB4E3A"/>
    <w:rsid w:val="00CB4FFD"/>
    <w:rsid w:val="00CB55FC"/>
    <w:rsid w:val="00CB6D93"/>
    <w:rsid w:val="00CC52CD"/>
    <w:rsid w:val="00CE1706"/>
    <w:rsid w:val="00CE27D6"/>
    <w:rsid w:val="00CF0520"/>
    <w:rsid w:val="00CF2B34"/>
    <w:rsid w:val="00CF5DC5"/>
    <w:rsid w:val="00D154C1"/>
    <w:rsid w:val="00D30D46"/>
    <w:rsid w:val="00D448EA"/>
    <w:rsid w:val="00D46C00"/>
    <w:rsid w:val="00D4712E"/>
    <w:rsid w:val="00D51288"/>
    <w:rsid w:val="00D54A36"/>
    <w:rsid w:val="00D54C69"/>
    <w:rsid w:val="00D57D50"/>
    <w:rsid w:val="00D62ACC"/>
    <w:rsid w:val="00D67184"/>
    <w:rsid w:val="00D708A6"/>
    <w:rsid w:val="00DA68A1"/>
    <w:rsid w:val="00DB0580"/>
    <w:rsid w:val="00DC6955"/>
    <w:rsid w:val="00DD077D"/>
    <w:rsid w:val="00DE06C1"/>
    <w:rsid w:val="00E00A43"/>
    <w:rsid w:val="00E15DAB"/>
    <w:rsid w:val="00E21603"/>
    <w:rsid w:val="00E22164"/>
    <w:rsid w:val="00E27079"/>
    <w:rsid w:val="00E44B48"/>
    <w:rsid w:val="00E73EC9"/>
    <w:rsid w:val="00E7747C"/>
    <w:rsid w:val="00E8385B"/>
    <w:rsid w:val="00E9555A"/>
    <w:rsid w:val="00EA5001"/>
    <w:rsid w:val="00EC2406"/>
    <w:rsid w:val="00EC2AC7"/>
    <w:rsid w:val="00EC2DD4"/>
    <w:rsid w:val="00EC2DF8"/>
    <w:rsid w:val="00ED78F1"/>
    <w:rsid w:val="00EE36F1"/>
    <w:rsid w:val="00EF45BF"/>
    <w:rsid w:val="00EF640D"/>
    <w:rsid w:val="00F0744B"/>
    <w:rsid w:val="00F10C11"/>
    <w:rsid w:val="00F20E66"/>
    <w:rsid w:val="00F2317B"/>
    <w:rsid w:val="00F2426F"/>
    <w:rsid w:val="00F5492F"/>
    <w:rsid w:val="00F60BB2"/>
    <w:rsid w:val="00F77079"/>
    <w:rsid w:val="00F77B4A"/>
    <w:rsid w:val="00F85930"/>
    <w:rsid w:val="00F92D0F"/>
    <w:rsid w:val="00F968FA"/>
    <w:rsid w:val="00FB0647"/>
    <w:rsid w:val="00FC3305"/>
    <w:rsid w:val="00FC4776"/>
    <w:rsid w:val="00FE1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C5"/>
  </w:style>
  <w:style w:type="paragraph" w:styleId="1">
    <w:name w:val="heading 1"/>
    <w:basedOn w:val="a"/>
    <w:next w:val="a"/>
    <w:link w:val="10"/>
    <w:uiPriority w:val="99"/>
    <w:qFormat/>
    <w:rsid w:val="009923FB"/>
    <w:pPr>
      <w:keepNext/>
      <w:keepLines/>
      <w:spacing w:before="480" w:after="0"/>
      <w:outlineLvl w:val="0"/>
    </w:pPr>
    <w:rPr>
      <w:rFonts w:ascii="Cambria" w:eastAsia="Times New Roman" w:hAnsi="Cambria" w:cs="Times New Roman"/>
      <w:b/>
      <w:bCs/>
      <w:color w:val="365F91"/>
      <w:sz w:val="28"/>
      <w:szCs w:val="28"/>
      <w:lang w:val="en-US"/>
    </w:rPr>
  </w:style>
  <w:style w:type="paragraph" w:styleId="2">
    <w:name w:val="heading 2"/>
    <w:basedOn w:val="a"/>
    <w:next w:val="a"/>
    <w:link w:val="20"/>
    <w:qFormat/>
    <w:rsid w:val="009923FB"/>
    <w:pPr>
      <w:keepNext/>
      <w:widowControl w:val="0"/>
      <w:tabs>
        <w:tab w:val="center" w:pos="4824"/>
      </w:tabs>
      <w:autoSpaceDE w:val="0"/>
      <w:autoSpaceDN w:val="0"/>
      <w:adjustRightInd w:val="0"/>
      <w:spacing w:after="0" w:line="240" w:lineRule="auto"/>
      <w:jc w:val="center"/>
      <w:outlineLvl w:val="1"/>
    </w:pPr>
    <w:rPr>
      <w:rFonts w:ascii="Times New Roman" w:eastAsia="Times New Roman" w:hAnsi="Times New Roman" w:cs="Times New Roman"/>
      <w:b/>
      <w:bCs/>
      <w:sz w:val="24"/>
      <w:szCs w:val="24"/>
      <w:lang w:val="en-GB"/>
    </w:rPr>
  </w:style>
  <w:style w:type="paragraph" w:styleId="4">
    <w:name w:val="heading 4"/>
    <w:basedOn w:val="a"/>
    <w:next w:val="a"/>
    <w:link w:val="40"/>
    <w:uiPriority w:val="9"/>
    <w:qFormat/>
    <w:rsid w:val="009923FB"/>
    <w:pPr>
      <w:keepNext/>
      <w:keepLines/>
      <w:spacing w:before="200" w:after="0"/>
      <w:outlineLvl w:val="3"/>
    </w:pPr>
    <w:rPr>
      <w:rFonts w:ascii="Cambria" w:eastAsia="Times New Roman" w:hAnsi="Cambria" w:cs="Times New Roman"/>
      <w:b/>
      <w:bCs/>
      <w:i/>
      <w:iCs/>
      <w:color w:val="4F81BD"/>
      <w:lang w:val="en-US"/>
    </w:rPr>
  </w:style>
  <w:style w:type="paragraph" w:styleId="5">
    <w:name w:val="heading 5"/>
    <w:basedOn w:val="a"/>
    <w:next w:val="a"/>
    <w:link w:val="50"/>
    <w:qFormat/>
    <w:rsid w:val="009923FB"/>
    <w:pPr>
      <w:keepNext/>
      <w:spacing w:after="0" w:line="240" w:lineRule="auto"/>
      <w:ind w:left="2700" w:hanging="2700"/>
      <w:jc w:val="center"/>
      <w:outlineLvl w:val="4"/>
    </w:pPr>
    <w:rPr>
      <w:rFonts w:ascii="Times New Roman" w:eastAsia="Times New Roman" w:hAnsi="Times New Roman" w:cs="Times New Roman"/>
      <w:b/>
      <w:bCs/>
      <w:sz w:val="24"/>
      <w:szCs w:val="24"/>
      <w:lang w:val="en-US"/>
    </w:rPr>
  </w:style>
  <w:style w:type="paragraph" w:styleId="9">
    <w:name w:val="heading 9"/>
    <w:basedOn w:val="a"/>
    <w:next w:val="a"/>
    <w:link w:val="90"/>
    <w:qFormat/>
    <w:rsid w:val="009923FB"/>
    <w:pPr>
      <w:keepNext/>
      <w:spacing w:after="0" w:line="240" w:lineRule="auto"/>
      <w:ind w:left="1620" w:hanging="1620"/>
      <w:outlineLvl w:val="8"/>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923FB"/>
    <w:rPr>
      <w:rFonts w:ascii="Cambria" w:eastAsia="Times New Roman" w:hAnsi="Cambria" w:cs="Times New Roman"/>
      <w:b/>
      <w:bCs/>
      <w:color w:val="365F91"/>
      <w:sz w:val="28"/>
      <w:szCs w:val="28"/>
      <w:lang w:val="en-US"/>
    </w:rPr>
  </w:style>
  <w:style w:type="character" w:customStyle="1" w:styleId="20">
    <w:name w:val="Заголовок 2 Знак"/>
    <w:basedOn w:val="a0"/>
    <w:link w:val="2"/>
    <w:rsid w:val="009923FB"/>
    <w:rPr>
      <w:rFonts w:ascii="Times New Roman" w:eastAsia="Times New Roman" w:hAnsi="Times New Roman" w:cs="Times New Roman"/>
      <w:b/>
      <w:bCs/>
      <w:sz w:val="24"/>
      <w:szCs w:val="24"/>
      <w:lang w:val="en-GB"/>
    </w:rPr>
  </w:style>
  <w:style w:type="character" w:customStyle="1" w:styleId="40">
    <w:name w:val="Заголовок 4 Знак"/>
    <w:basedOn w:val="a0"/>
    <w:link w:val="4"/>
    <w:uiPriority w:val="9"/>
    <w:rsid w:val="009923FB"/>
    <w:rPr>
      <w:rFonts w:ascii="Cambria" w:eastAsia="Times New Roman" w:hAnsi="Cambria" w:cs="Times New Roman"/>
      <w:b/>
      <w:bCs/>
      <w:i/>
      <w:iCs/>
      <w:color w:val="4F81BD"/>
      <w:lang w:val="en-US"/>
    </w:rPr>
  </w:style>
  <w:style w:type="character" w:customStyle="1" w:styleId="50">
    <w:name w:val="Заголовок 5 Знак"/>
    <w:basedOn w:val="a0"/>
    <w:link w:val="5"/>
    <w:rsid w:val="009923FB"/>
    <w:rPr>
      <w:rFonts w:ascii="Times New Roman" w:eastAsia="Times New Roman" w:hAnsi="Times New Roman" w:cs="Times New Roman"/>
      <w:b/>
      <w:bCs/>
      <w:sz w:val="24"/>
      <w:szCs w:val="24"/>
      <w:lang w:val="en-US"/>
    </w:rPr>
  </w:style>
  <w:style w:type="character" w:customStyle="1" w:styleId="90">
    <w:name w:val="Заголовок 9 Знак"/>
    <w:basedOn w:val="a0"/>
    <w:link w:val="9"/>
    <w:rsid w:val="009923FB"/>
    <w:rPr>
      <w:rFonts w:ascii="Times New Roman" w:eastAsia="Times New Roman" w:hAnsi="Times New Roman" w:cs="Times New Roman"/>
      <w:b/>
      <w:bCs/>
      <w:sz w:val="24"/>
      <w:szCs w:val="24"/>
      <w:lang w:val="en-US"/>
    </w:rPr>
  </w:style>
  <w:style w:type="numbering" w:customStyle="1" w:styleId="11">
    <w:name w:val="Нет списка1"/>
    <w:next w:val="a2"/>
    <w:uiPriority w:val="99"/>
    <w:semiHidden/>
    <w:unhideWhenUsed/>
    <w:rsid w:val="009923FB"/>
  </w:style>
  <w:style w:type="paragraph" w:styleId="a3">
    <w:name w:val="List Paragraph"/>
    <w:basedOn w:val="a"/>
    <w:uiPriority w:val="34"/>
    <w:qFormat/>
    <w:rsid w:val="009923FB"/>
    <w:pPr>
      <w:spacing w:after="0" w:line="240" w:lineRule="auto"/>
      <w:ind w:left="720"/>
      <w:contextualSpacing/>
    </w:pPr>
    <w:rPr>
      <w:rFonts w:ascii="Times New Roman" w:eastAsia="Times New Roman" w:hAnsi="Times New Roman" w:cs="Times New Roman"/>
      <w:sz w:val="24"/>
      <w:szCs w:val="24"/>
      <w:lang w:val="en-US"/>
    </w:rPr>
  </w:style>
  <w:style w:type="paragraph" w:styleId="a4">
    <w:name w:val="header"/>
    <w:basedOn w:val="a"/>
    <w:link w:val="a5"/>
    <w:uiPriority w:val="99"/>
    <w:semiHidden/>
    <w:unhideWhenUsed/>
    <w:rsid w:val="009923FB"/>
    <w:pPr>
      <w:tabs>
        <w:tab w:val="center" w:pos="4844"/>
        <w:tab w:val="right" w:pos="9689"/>
      </w:tabs>
      <w:spacing w:after="0" w:line="240" w:lineRule="auto"/>
    </w:pPr>
    <w:rPr>
      <w:rFonts w:ascii="Calibri" w:eastAsia="Calibri" w:hAnsi="Calibri" w:cs="Times New Roman"/>
      <w:lang w:val="en-US"/>
    </w:rPr>
  </w:style>
  <w:style w:type="character" w:customStyle="1" w:styleId="a5">
    <w:name w:val="Верхний колонтитул Знак"/>
    <w:basedOn w:val="a0"/>
    <w:link w:val="a4"/>
    <w:uiPriority w:val="99"/>
    <w:semiHidden/>
    <w:rsid w:val="009923FB"/>
    <w:rPr>
      <w:rFonts w:ascii="Calibri" w:eastAsia="Calibri" w:hAnsi="Calibri" w:cs="Times New Roman"/>
      <w:lang w:val="en-US"/>
    </w:rPr>
  </w:style>
  <w:style w:type="paragraph" w:styleId="a6">
    <w:name w:val="footer"/>
    <w:basedOn w:val="a"/>
    <w:link w:val="a7"/>
    <w:uiPriority w:val="99"/>
    <w:unhideWhenUsed/>
    <w:rsid w:val="009923FB"/>
    <w:pPr>
      <w:tabs>
        <w:tab w:val="center" w:pos="4844"/>
        <w:tab w:val="right" w:pos="9689"/>
      </w:tabs>
      <w:spacing w:after="0" w:line="240" w:lineRule="auto"/>
    </w:pPr>
    <w:rPr>
      <w:rFonts w:ascii="Calibri" w:eastAsia="Calibri" w:hAnsi="Calibri" w:cs="Times New Roman"/>
      <w:lang w:val="en-US"/>
    </w:rPr>
  </w:style>
  <w:style w:type="character" w:customStyle="1" w:styleId="a7">
    <w:name w:val="Нижний колонтитул Знак"/>
    <w:basedOn w:val="a0"/>
    <w:link w:val="a6"/>
    <w:uiPriority w:val="99"/>
    <w:rsid w:val="009923FB"/>
    <w:rPr>
      <w:rFonts w:ascii="Calibri" w:eastAsia="Calibri" w:hAnsi="Calibri" w:cs="Times New Roman"/>
      <w:lang w:val="en-US"/>
    </w:rPr>
  </w:style>
  <w:style w:type="character" w:styleId="a8">
    <w:name w:val="annotation reference"/>
    <w:uiPriority w:val="99"/>
    <w:semiHidden/>
    <w:unhideWhenUsed/>
    <w:rsid w:val="009923FB"/>
    <w:rPr>
      <w:sz w:val="16"/>
      <w:szCs w:val="16"/>
    </w:rPr>
  </w:style>
  <w:style w:type="paragraph" w:styleId="a9">
    <w:name w:val="annotation text"/>
    <w:basedOn w:val="a"/>
    <w:link w:val="aa"/>
    <w:uiPriority w:val="99"/>
    <w:unhideWhenUsed/>
    <w:rsid w:val="009923FB"/>
    <w:pPr>
      <w:spacing w:line="240" w:lineRule="auto"/>
    </w:pPr>
    <w:rPr>
      <w:rFonts w:ascii="Calibri" w:eastAsia="Calibri" w:hAnsi="Calibri" w:cs="Times New Roman"/>
      <w:sz w:val="20"/>
      <w:szCs w:val="20"/>
      <w:lang w:val="en-US"/>
    </w:rPr>
  </w:style>
  <w:style w:type="character" w:customStyle="1" w:styleId="aa">
    <w:name w:val="Текст примечания Знак"/>
    <w:basedOn w:val="a0"/>
    <w:link w:val="a9"/>
    <w:uiPriority w:val="99"/>
    <w:rsid w:val="009923FB"/>
    <w:rPr>
      <w:rFonts w:ascii="Calibri" w:eastAsia="Calibri" w:hAnsi="Calibri" w:cs="Times New Roman"/>
      <w:sz w:val="20"/>
      <w:szCs w:val="20"/>
      <w:lang w:val="en-US"/>
    </w:rPr>
  </w:style>
  <w:style w:type="paragraph" w:styleId="ab">
    <w:name w:val="annotation subject"/>
    <w:basedOn w:val="a9"/>
    <w:next w:val="a9"/>
    <w:link w:val="ac"/>
    <w:uiPriority w:val="99"/>
    <w:semiHidden/>
    <w:unhideWhenUsed/>
    <w:rsid w:val="009923FB"/>
    <w:rPr>
      <w:b/>
      <w:bCs/>
    </w:rPr>
  </w:style>
  <w:style w:type="character" w:customStyle="1" w:styleId="ac">
    <w:name w:val="Тема примечания Знак"/>
    <w:basedOn w:val="aa"/>
    <w:link w:val="ab"/>
    <w:uiPriority w:val="99"/>
    <w:semiHidden/>
    <w:rsid w:val="009923FB"/>
    <w:rPr>
      <w:rFonts w:ascii="Calibri" w:eastAsia="Calibri" w:hAnsi="Calibri" w:cs="Times New Roman"/>
      <w:b/>
      <w:bCs/>
      <w:sz w:val="20"/>
      <w:szCs w:val="20"/>
      <w:lang w:val="en-US"/>
    </w:rPr>
  </w:style>
  <w:style w:type="paragraph" w:styleId="ad">
    <w:name w:val="Balloon Text"/>
    <w:basedOn w:val="a"/>
    <w:link w:val="ae"/>
    <w:uiPriority w:val="99"/>
    <w:semiHidden/>
    <w:unhideWhenUsed/>
    <w:rsid w:val="009923FB"/>
    <w:pPr>
      <w:spacing w:after="0" w:line="240" w:lineRule="auto"/>
    </w:pPr>
    <w:rPr>
      <w:rFonts w:ascii="Tahoma" w:eastAsia="Calibri" w:hAnsi="Tahoma" w:cs="Tahoma"/>
      <w:sz w:val="16"/>
      <w:szCs w:val="16"/>
      <w:lang w:val="en-US"/>
    </w:rPr>
  </w:style>
  <w:style w:type="character" w:customStyle="1" w:styleId="ae">
    <w:name w:val="Текст выноски Знак"/>
    <w:basedOn w:val="a0"/>
    <w:link w:val="ad"/>
    <w:uiPriority w:val="99"/>
    <w:semiHidden/>
    <w:rsid w:val="009923FB"/>
    <w:rPr>
      <w:rFonts w:ascii="Tahoma" w:eastAsia="Calibri" w:hAnsi="Tahoma" w:cs="Tahoma"/>
      <w:sz w:val="16"/>
      <w:szCs w:val="16"/>
      <w:lang w:val="en-US"/>
    </w:rPr>
  </w:style>
  <w:style w:type="paragraph" w:customStyle="1" w:styleId="Default">
    <w:name w:val="Default"/>
    <w:rsid w:val="009923FB"/>
    <w:pPr>
      <w:autoSpaceDE w:val="0"/>
      <w:autoSpaceDN w:val="0"/>
      <w:adjustRightInd w:val="0"/>
      <w:spacing w:after="0" w:line="240" w:lineRule="auto"/>
    </w:pPr>
    <w:rPr>
      <w:rFonts w:ascii="AHJIBF+Garamond" w:eastAsia="Calibri" w:hAnsi="AHJIBF+Garamond" w:cs="AHJIBF+Garamond"/>
      <w:color w:val="000000"/>
      <w:sz w:val="24"/>
      <w:szCs w:val="24"/>
      <w:lang w:val="en-US"/>
    </w:rPr>
  </w:style>
  <w:style w:type="paragraph" w:styleId="af">
    <w:name w:val="TOC Heading"/>
    <w:basedOn w:val="1"/>
    <w:next w:val="a"/>
    <w:uiPriority w:val="39"/>
    <w:qFormat/>
    <w:rsid w:val="009923FB"/>
    <w:pPr>
      <w:outlineLvl w:val="9"/>
    </w:pPr>
  </w:style>
  <w:style w:type="paragraph" w:styleId="12">
    <w:name w:val="toc 1"/>
    <w:basedOn w:val="a"/>
    <w:next w:val="a"/>
    <w:autoRedefine/>
    <w:uiPriority w:val="39"/>
    <w:unhideWhenUsed/>
    <w:rsid w:val="009923FB"/>
    <w:pPr>
      <w:spacing w:after="100"/>
    </w:pPr>
    <w:rPr>
      <w:rFonts w:ascii="Calibri" w:eastAsia="Calibri" w:hAnsi="Calibri" w:cs="Times New Roman"/>
      <w:lang w:val="en-US"/>
    </w:rPr>
  </w:style>
  <w:style w:type="character" w:styleId="af0">
    <w:name w:val="Hyperlink"/>
    <w:uiPriority w:val="99"/>
    <w:unhideWhenUsed/>
    <w:rsid w:val="009923FB"/>
    <w:rPr>
      <w:color w:val="0000FF"/>
      <w:u w:val="single"/>
    </w:rPr>
  </w:style>
  <w:style w:type="paragraph" w:customStyle="1" w:styleId="msolistparagraph0">
    <w:name w:val="msolistparagraph"/>
    <w:basedOn w:val="a"/>
    <w:rsid w:val="009923FB"/>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msonormalcxspmiddle">
    <w:name w:val="msonormalcxspmiddle"/>
    <w:basedOn w:val="a"/>
    <w:rsid w:val="009923FB"/>
    <w:pPr>
      <w:spacing w:before="100" w:beforeAutospacing="1" w:after="100" w:afterAutospacing="1" w:line="240" w:lineRule="auto"/>
    </w:pPr>
    <w:rPr>
      <w:rFonts w:ascii="Times New Roman" w:eastAsia="Times New Roman" w:hAnsi="Times New Roman" w:cs="Times New Roman"/>
      <w:sz w:val="24"/>
      <w:szCs w:val="24"/>
      <w:lang w:val="en-US" w:bidi="he-IL"/>
    </w:rPr>
  </w:style>
  <w:style w:type="paragraph" w:customStyle="1" w:styleId="msonormalcxsplast">
    <w:name w:val="msonormalcxsplast"/>
    <w:basedOn w:val="a"/>
    <w:rsid w:val="009923FB"/>
    <w:pPr>
      <w:spacing w:before="100" w:beforeAutospacing="1" w:after="100" w:afterAutospacing="1" w:line="240" w:lineRule="auto"/>
    </w:pPr>
    <w:rPr>
      <w:rFonts w:ascii="Times New Roman" w:eastAsia="Times New Roman" w:hAnsi="Times New Roman" w:cs="Times New Roman"/>
      <w:sz w:val="24"/>
      <w:szCs w:val="24"/>
      <w:lang w:val="en-US" w:bidi="he-IL"/>
    </w:rPr>
  </w:style>
  <w:style w:type="paragraph" w:styleId="21">
    <w:name w:val="toc 2"/>
    <w:basedOn w:val="a"/>
    <w:next w:val="a"/>
    <w:autoRedefine/>
    <w:uiPriority w:val="39"/>
    <w:unhideWhenUsed/>
    <w:rsid w:val="009923FB"/>
    <w:pPr>
      <w:spacing w:after="100"/>
      <w:ind w:left="220"/>
    </w:pPr>
    <w:rPr>
      <w:rFonts w:ascii="Calibri" w:eastAsia="Calibri" w:hAnsi="Calibri" w:cs="Times New Roman"/>
      <w:lang w:val="en-US"/>
    </w:rPr>
  </w:style>
  <w:style w:type="paragraph" w:styleId="af1">
    <w:name w:val="No Spacing"/>
    <w:uiPriority w:val="1"/>
    <w:qFormat/>
    <w:rsid w:val="009923FB"/>
    <w:pPr>
      <w:spacing w:after="0" w:line="240" w:lineRule="auto"/>
    </w:pPr>
    <w:rPr>
      <w:rFonts w:ascii="Calibri" w:eastAsia="Calibri" w:hAnsi="Calibri" w:cs="Times New Roman"/>
      <w:lang w:val="en-US"/>
    </w:rPr>
  </w:style>
  <w:style w:type="table" w:styleId="af2">
    <w:name w:val="Table Grid"/>
    <w:basedOn w:val="a1"/>
    <w:uiPriority w:val="59"/>
    <w:rsid w:val="009923F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657C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avelvacner/H.%2069%20%20qaxvacq%20fokus%20xumb.docx" TargetMode="External"/><Relationship Id="rId21" Type="http://schemas.openxmlformats.org/officeDocument/2006/relationships/hyperlink" Target="Havelvacner/H.%208%20Qoleji%20xorhrdi%20kan..docx" TargetMode="External"/><Relationship Id="rId42" Type="http://schemas.openxmlformats.org/officeDocument/2006/relationships/hyperlink" Target="Havelvacner/H.%2030%20Mank.%20xorhrdi%20kan..docx" TargetMode="External"/><Relationship Id="rId63" Type="http://schemas.openxmlformats.org/officeDocument/2006/relationships/hyperlink" Target="Havelvacner/H.%206%20Nerqin%20kargapahakan%20kanonner.docx" TargetMode="External"/><Relationship Id="rId84" Type="http://schemas.openxmlformats.org/officeDocument/2006/relationships/hyperlink" Target="Havelvacner/H.%2035%20Das.%20ev%20us.%20met.%20@ntr.%20ev%20ard.%20qax..docx" TargetMode="External"/><Relationship Id="rId138" Type="http://schemas.openxmlformats.org/officeDocument/2006/relationships/hyperlink" Target="Havelvacner/H.75%20dasalsumneri%20%20jamanakacuyc.docx" TargetMode="External"/><Relationship Id="rId159" Type="http://schemas.openxmlformats.org/officeDocument/2006/relationships/hyperlink" Target="Havelvacner/H.%2027%20Tnt.%20ashx.%20gcov%20poxtn.%20gorc.%20kan..docx" TargetMode="External"/><Relationship Id="rId170" Type="http://schemas.openxmlformats.org/officeDocument/2006/relationships/hyperlink" Target="Havelvacner/H.%2091%20ansharj%20guyqi%20%20vkayakan.docx" TargetMode="External"/><Relationship Id="rId191" Type="http://schemas.openxmlformats.org/officeDocument/2006/relationships/hyperlink" Target="Havelvacner/H.%2037%20Cn.%20miutyan%20gorc.%20qax.%20u%20@ntac..docx" TargetMode="External"/><Relationship Id="rId205" Type="http://schemas.openxmlformats.org/officeDocument/2006/relationships/hyperlink" Target="Havelvacner/H.%2012%20Das.%20voraki%20ev%20ardyunav.%20verab.%20usan.%20harcman%20kan..docx" TargetMode="External"/><Relationship Id="rId16" Type="http://schemas.openxmlformats.org/officeDocument/2006/relationships/hyperlink" Target="Havelvacner/H.%2023%20Us.%20xorhrdi%20kanonadrutyun.docx" TargetMode="External"/><Relationship Id="rId107" Type="http://schemas.openxmlformats.org/officeDocument/2006/relationships/hyperlink" Target="Havelvacner/H.%2011%20Karierayi%20kentroni%20kan..docx" TargetMode="External"/><Relationship Id="rId11" Type="http://schemas.openxmlformats.org/officeDocument/2006/relationships/hyperlink" Target="Havelvacner/H.%202%20Razmavarakan%20cragir.docx" TargetMode="External"/><Relationship Id="rId32" Type="http://schemas.openxmlformats.org/officeDocument/2006/relationships/hyperlink" Target="Havelvacner/H.%2046%20Harcatertik.docx" TargetMode="External"/><Relationship Id="rId37" Type="http://schemas.openxmlformats.org/officeDocument/2006/relationships/hyperlink" Target="Havelvacner/H.%2017%20Karchajamket%20cr..docx" TargetMode="External"/><Relationship Id="rId53" Type="http://schemas.openxmlformats.org/officeDocument/2006/relationships/hyperlink" Target="Havelvacner/H.%203%20Hashvapahi%20gorc.%20kan..docx" TargetMode="External"/><Relationship Id="rId58" Type="http://schemas.openxmlformats.org/officeDocument/2006/relationships/hyperlink" Target="Havelvacner/H.%2027%20Tnt.%20ashx.%20gcov%20poxtn.%20gorc.%20kan..docx" TargetMode="External"/><Relationship Id="rId74" Type="http://schemas.openxmlformats.org/officeDocument/2006/relationships/hyperlink" Target="Havelvacner/H.%2014%20Tn.%20tar.%20hashv..docx" TargetMode="External"/><Relationship Id="rId79" Type="http://schemas.openxmlformats.org/officeDocument/2006/relationships/hyperlink" Target="Havelvacner/H.%2012%20Das.%20voraki%20ev%20ardyunav.%20verab.%20usan.%20harcman%20kan..docx" TargetMode="External"/><Relationship Id="rId102" Type="http://schemas.openxmlformats.org/officeDocument/2006/relationships/hyperlink" Target="Havelvacner/H.%2060%20Ardzanagrutyunner.docx" TargetMode="External"/><Relationship Id="rId123" Type="http://schemas.openxmlformats.org/officeDocument/2006/relationships/hyperlink" Target="Havelvacner/H.%2046%20Harcatertik.docx" TargetMode="External"/><Relationship Id="rId128" Type="http://schemas.openxmlformats.org/officeDocument/2006/relationships/hyperlink" Target="Havelvacner/H.%206%20Nerqin%20kargapahakan%20kanonner.docx" TargetMode="External"/><Relationship Id="rId144" Type="http://schemas.openxmlformats.org/officeDocument/2006/relationships/hyperlink" Target="Havelvacner/H.%202%20Razmavarakan%20cragir.docx" TargetMode="External"/><Relationship Id="rId149" Type="http://schemas.openxmlformats.org/officeDocument/2006/relationships/hyperlink" Target="Havelvacner/H.%2078%20Das.%20cucak.docx" TargetMode="External"/><Relationship Id="rId5" Type="http://schemas.openxmlformats.org/officeDocument/2006/relationships/webSettings" Target="webSettings.xml"/><Relationship Id="rId90" Type="http://schemas.openxmlformats.org/officeDocument/2006/relationships/hyperlink" Target="Havelvacner/H.%2021%20Masn.%20krt.%20cr.%20voraki%20gnah.%20qax.%20ev%20@ntac..docx" TargetMode="External"/><Relationship Id="rId95" Type="http://schemas.openxmlformats.org/officeDocument/2006/relationships/hyperlink" Target="Havelvacner/H.%2058%20Usumnakan%20plan.docx" TargetMode="External"/><Relationship Id="rId160" Type="http://schemas.openxmlformats.org/officeDocument/2006/relationships/hyperlink" Target="Havelvacner/H.%2029%20Kadreri%20bajni%20gorc.%20kan..docx" TargetMode="External"/><Relationship Id="rId165" Type="http://schemas.openxmlformats.org/officeDocument/2006/relationships/hyperlink" Target="Havelvacner/H.87%20diplomayin.docx" TargetMode="External"/><Relationship Id="rId181" Type="http://schemas.openxmlformats.org/officeDocument/2006/relationships/hyperlink" Target="mailto:college-step@rambler.ru" TargetMode="External"/><Relationship Id="rId186" Type="http://schemas.openxmlformats.org/officeDocument/2006/relationships/hyperlink" Target="Havelvacner/H.%2023%20Us.%20xorhrdi%20kanonadrutyun.docx" TargetMode="External"/><Relationship Id="rId22" Type="http://schemas.openxmlformats.org/officeDocument/2006/relationships/hyperlink" Target="Havelvacner/H.%2011%20Karierayi%20kentroni%20kan..docx" TargetMode="External"/><Relationship Id="rId27" Type="http://schemas.openxmlformats.org/officeDocument/2006/relationships/hyperlink" Target="Havelvacner/H.%2064%20Ham.%20hamadzaynagir.docx" TargetMode="External"/><Relationship Id="rId43" Type="http://schemas.openxmlformats.org/officeDocument/2006/relationships/hyperlink" Target="Havelvacner/H%20.%2038%20Fin,%20gwy.%20ev%20bashxman%20%20qaxasq,.docx" TargetMode="External"/><Relationship Id="rId48" Type="http://schemas.openxmlformats.org/officeDocument/2006/relationships/hyperlink" Target="Havelvacner/H.%2031%20Us.%20ashx.%20gcov%20poxtn.%20gorc.%20kan..docx" TargetMode="External"/><Relationship Id="rId64" Type="http://schemas.openxmlformats.org/officeDocument/2006/relationships/hyperlink" Target="Havelvacner/H.%208%20Qoleji%20xorhrdi%20kan..docx" TargetMode="External"/><Relationship Id="rId69" Type="http://schemas.openxmlformats.org/officeDocument/2006/relationships/hyperlink" Target="Havelvacner/H.%2043%20Qaxvacqner.docx" TargetMode="External"/><Relationship Id="rId113" Type="http://schemas.openxmlformats.org/officeDocument/2006/relationships/hyperlink" Target="Havelvacner/H.%2036%20Ambioni%20varichi%20kan..docx" TargetMode="External"/><Relationship Id="rId118" Type="http://schemas.openxmlformats.org/officeDocument/2006/relationships/hyperlink" Target="Havelvacner/H.%2043%20Qaxvacqner.docx" TargetMode="External"/><Relationship Id="rId134" Type="http://schemas.openxmlformats.org/officeDocument/2006/relationships/hyperlink" Target="Havelvacner/H.%2080%20Verapatr.%20grutyun.docx" TargetMode="External"/><Relationship Id="rId139" Type="http://schemas.openxmlformats.org/officeDocument/2006/relationships/hyperlink" Target="Havelvacner/H.%2024%20Us.%20git.%20gnah.%20karg.docx" TargetMode="External"/><Relationship Id="rId80" Type="http://schemas.openxmlformats.org/officeDocument/2006/relationships/hyperlink" Target="Havelvacner/H.%2049%20Jamanakacuyc.docx" TargetMode="External"/><Relationship Id="rId85" Type="http://schemas.openxmlformats.org/officeDocument/2006/relationships/hyperlink" Target="Havelvacner/H.%2043%20Qaxvacqner.docx" TargetMode="External"/><Relationship Id="rId150" Type="http://schemas.openxmlformats.org/officeDocument/2006/relationships/hyperlink" Target="Havelvacner/H.%2084%20Hamatex.%20ashx.%20cucak.docx" TargetMode="External"/><Relationship Id="rId155" Type="http://schemas.openxmlformats.org/officeDocument/2006/relationships/hyperlink" Target="Havelvacner/H.%2085%20Varch.%20kazmi%20ashxat..docx" TargetMode="External"/><Relationship Id="rId171" Type="http://schemas.openxmlformats.org/officeDocument/2006/relationships/hyperlink" Target="Havelvacner/H.%2092%20voch%20bnakeli%20tar.%20payman.PDF" TargetMode="External"/><Relationship Id="rId176" Type="http://schemas.openxmlformats.org/officeDocument/2006/relationships/chart" Target="charts/chart1.xml"/><Relationship Id="rId192" Type="http://schemas.openxmlformats.org/officeDocument/2006/relationships/hyperlink" Target="Havelvacner/H.%2011%20Karierayi%20kentroni%20kan..docx" TargetMode="External"/><Relationship Id="rId197" Type="http://schemas.openxmlformats.org/officeDocument/2006/relationships/hyperlink" Target="Havelvacner/H.%2011%20Karierayi%20kentroni%20kan..docx" TargetMode="External"/><Relationship Id="rId206" Type="http://schemas.openxmlformats.org/officeDocument/2006/relationships/image" Target="media/image1.jpeg"/><Relationship Id="rId201" Type="http://schemas.openxmlformats.org/officeDocument/2006/relationships/hyperlink" Target="Havelvacner/H.101%20voraki%20kar.%20sxema.docx" TargetMode="External"/><Relationship Id="rId12" Type="http://schemas.openxmlformats.org/officeDocument/2006/relationships/hyperlink" Target="1/4.docx" TargetMode="External"/><Relationship Id="rId17" Type="http://schemas.openxmlformats.org/officeDocument/2006/relationships/hyperlink" Target="Havelvacner/&#1353;.%201.6%20&#1364;&#1377;&#1394;.%20%20&#1400;&#1410;&#1405;.%20&#1389;&#1400;&#1408;.%202016.docx" TargetMode="External"/><Relationship Id="rId33" Type="http://schemas.openxmlformats.org/officeDocument/2006/relationships/hyperlink" Target="Havelvacner/H.%2013%20Qol.%20tar.%20ashx.%20plan.docx" TargetMode="External"/><Relationship Id="rId38" Type="http://schemas.openxmlformats.org/officeDocument/2006/relationships/hyperlink" Target="Havelvacner/H.%2014%20Tn.%20tar.%20hashv..docx" TargetMode="External"/><Relationship Id="rId59" Type="http://schemas.openxmlformats.org/officeDocument/2006/relationships/hyperlink" Target="Havelvacner/H%2048%20karucv.%20sxema.docx" TargetMode="External"/><Relationship Id="rId103" Type="http://schemas.openxmlformats.org/officeDocument/2006/relationships/hyperlink" Target="Havelvacner/H.%2060%20Ardzanagrutyunner.docx" TargetMode="External"/><Relationship Id="rId108" Type="http://schemas.openxmlformats.org/officeDocument/2006/relationships/hyperlink" Target="Havelvacner/H.%2061%20@nd.%20handzn..docx" TargetMode="External"/><Relationship Id="rId124" Type="http://schemas.openxmlformats.org/officeDocument/2006/relationships/hyperlink" Target="Havelvacner/H.72%20ardz%20karierayi%20%20kentroni.docx" TargetMode="External"/><Relationship Id="rId129" Type="http://schemas.openxmlformats.org/officeDocument/2006/relationships/hyperlink" Target="Havelvacner/H.%2073%20ashxatanqayin%20%20paymanagir.docx" TargetMode="External"/><Relationship Id="rId54" Type="http://schemas.openxmlformats.org/officeDocument/2006/relationships/hyperlink" Target="Havelvacner/H.%2029%20Kadreri%20bajni%20gorc.%20kan..docx" TargetMode="External"/><Relationship Id="rId70" Type="http://schemas.openxmlformats.org/officeDocument/2006/relationships/hyperlink" Target="Havelvacner/H.%2043%20Qaxvacqner.docx" TargetMode="External"/><Relationship Id="rId75" Type="http://schemas.openxmlformats.org/officeDocument/2006/relationships/hyperlink" Target="Havelvacner/H.%2047%20Qaxvacq%20q.%20xorhrdi.docx" TargetMode="External"/><Relationship Id="rId91" Type="http://schemas.openxmlformats.org/officeDocument/2006/relationships/hyperlink" Target="Havelvacner/H.%2054%20Cragir.docx" TargetMode="External"/><Relationship Id="rId96" Type="http://schemas.openxmlformats.org/officeDocument/2006/relationships/hyperlink" Target="Havelvacner/H.%2059%20Qaxvacqner.docx" TargetMode="External"/><Relationship Id="rId140" Type="http://schemas.openxmlformats.org/officeDocument/2006/relationships/hyperlink" Target="Havelvacner/H.%2043%20Qaxvacqner.docx" TargetMode="External"/><Relationship Id="rId145" Type="http://schemas.openxmlformats.org/officeDocument/2006/relationships/hyperlink" Target="Havelvacner/H.%2043%20Qaxvacqner.docx" TargetMode="External"/><Relationship Id="rId161" Type="http://schemas.openxmlformats.org/officeDocument/2006/relationships/hyperlink" Target="Havelvacner/H.%2032%20Arxivi%20gorc.%20kanon..docx" TargetMode="External"/><Relationship Id="rId166" Type="http://schemas.openxmlformats.org/officeDocument/2006/relationships/hyperlink" Target="Havelvacner/H.%2021%20Masn.%20krt.%20cr.%20voraki%20gnah.%20qax.%20ev%20@ntac..docx" TargetMode="External"/><Relationship Id="rId182" Type="http://schemas.openxmlformats.org/officeDocument/2006/relationships/hyperlink" Target="Havelvacner/H.%208%20Qoleji%20xorhrdi%20kan..docx" TargetMode="External"/><Relationship Id="rId187" Type="http://schemas.openxmlformats.org/officeDocument/2006/relationships/hyperlink" Target="Havelvacner/H.%2024%20Us.%20git.%20gnah.%20karg.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avelvacner/H.%206%20Nerqin%20kargapahakan%20kanonner.docx" TargetMode="External"/><Relationship Id="rId28" Type="http://schemas.openxmlformats.org/officeDocument/2006/relationships/hyperlink" Target="Havelvacner/H.%2065%20Car.%20mat.%20paymanagrer.docx" TargetMode="External"/><Relationship Id="rId49" Type="http://schemas.openxmlformats.org/officeDocument/2006/relationships/hyperlink" Target="Havelvacner/H.%2033%20Praktikayi%20kazm.%20ev%20anckacman%20kan..docx" TargetMode="External"/><Relationship Id="rId114" Type="http://schemas.openxmlformats.org/officeDocument/2006/relationships/hyperlink" Target="Havelvacner/H.%2069%20%20qaxvacq%20fokus%20xumb.docx" TargetMode="External"/><Relationship Id="rId119" Type="http://schemas.openxmlformats.org/officeDocument/2006/relationships/hyperlink" Target="Havelvacner/H.%2011%20Karierayi%20kentroni%20kan..docx" TargetMode="External"/><Relationship Id="rId44" Type="http://schemas.openxmlformats.org/officeDocument/2006/relationships/hyperlink" Target="Havelvacner" TargetMode="External"/><Relationship Id="rId60" Type="http://schemas.openxmlformats.org/officeDocument/2006/relationships/hyperlink" Target="Havelvacner/H.%2019%20Tn.%20ev%20mank.%20parg.%20inchpes%20nayev%20pasht.%20az.%20kan..docx" TargetMode="External"/><Relationship Id="rId65" Type="http://schemas.openxmlformats.org/officeDocument/2006/relationships/hyperlink" Target="Havelvacner/H.%2030%20Mank.%20xorhrdi%20kan..docx" TargetMode="External"/><Relationship Id="rId81" Type="http://schemas.openxmlformats.org/officeDocument/2006/relationships/hyperlink" Target="Havelvacner/H.%2013%20Qol.%20tar.%20ashx.%20plan.docx" TargetMode="External"/><Relationship Id="rId86" Type="http://schemas.openxmlformats.org/officeDocument/2006/relationships/hyperlink" Target="Havelvacner/H.%2050%20Diplom.docx" TargetMode="External"/><Relationship Id="rId130" Type="http://schemas.openxmlformats.org/officeDocument/2006/relationships/hyperlink" Target="Havelvacner/H.%2078%20Das.%20cucak.docx" TargetMode="External"/><Relationship Id="rId135" Type="http://schemas.openxmlformats.org/officeDocument/2006/relationships/hyperlink" Target="Havelvacner/H.%2081%20Verapatrastum%20Avstriayum.docx" TargetMode="External"/><Relationship Id="rId151" Type="http://schemas.openxmlformats.org/officeDocument/2006/relationships/hyperlink" Target="Havelvacner/H.%206%20Nerqin%20kargapahakan%20kanonner.docx" TargetMode="External"/><Relationship Id="rId156" Type="http://schemas.openxmlformats.org/officeDocument/2006/relationships/hyperlink" Target="Havelvacner/H.%203%20Hashvapahi%20gorc.%20kan..docx" TargetMode="External"/><Relationship Id="rId177" Type="http://schemas.openxmlformats.org/officeDocument/2006/relationships/chart" Target="charts/chart2.xml"/><Relationship Id="rId198" Type="http://schemas.openxmlformats.org/officeDocument/2006/relationships/hyperlink" Target="Havelvacner/H.%2033%20Praktikayi%20kazm.%20ev%20anckacman%20kan..docx" TargetMode="External"/><Relationship Id="rId172" Type="http://schemas.openxmlformats.org/officeDocument/2006/relationships/hyperlink" Target="Havelvacner/H.%202%20Razmavarakan%20cragir.docx" TargetMode="External"/><Relationship Id="rId193" Type="http://schemas.openxmlformats.org/officeDocument/2006/relationships/hyperlink" Target="Havelvacner/H.%204%20Gorcavarutyan%20ev%20pastatxtashrjanar.%20kan..docx" TargetMode="External"/><Relationship Id="rId202" Type="http://schemas.openxmlformats.org/officeDocument/2006/relationships/hyperlink" Target="Havelvacner/H.100%20%20qaxvacqner.docx" TargetMode="External"/><Relationship Id="rId207" Type="http://schemas.openxmlformats.org/officeDocument/2006/relationships/footer" Target="footer1.xml"/><Relationship Id="rId13" Type="http://schemas.openxmlformats.org/officeDocument/2006/relationships/hyperlink" Target="Havelvacner/H.15%20%20Razmavarutyun%202005.docx" TargetMode="External"/><Relationship Id="rId18" Type="http://schemas.openxmlformats.org/officeDocument/2006/relationships/hyperlink" Target="Havelvacner/H.%2042%20Us.%20xorhrdi%20q.%202016.docx" TargetMode="External"/><Relationship Id="rId39" Type="http://schemas.openxmlformats.org/officeDocument/2006/relationships/hyperlink" Target="Havelvacner/H.44%20%20qoleji%20%20x.%20kazm.docx" TargetMode="External"/><Relationship Id="rId109" Type="http://schemas.openxmlformats.org/officeDocument/2006/relationships/hyperlink" Target="Havelvacner/H.%208%20Qoleji%20xorhrdi%20kan..docx" TargetMode="External"/><Relationship Id="rId34" Type="http://schemas.openxmlformats.org/officeDocument/2006/relationships/hyperlink" Target="Havelvacner/H.%2017%20Karchajamket%20cr..docx" TargetMode="External"/><Relationship Id="rId50" Type="http://schemas.openxmlformats.org/officeDocument/2006/relationships/hyperlink" Target="Havelvacner/H.%2036%20Ambioni%20varichi%20kan..docx" TargetMode="External"/><Relationship Id="rId55" Type="http://schemas.openxmlformats.org/officeDocument/2006/relationships/hyperlink" Target="Havelvacner/H.%2022%20Gradarani%20varichi%20gorcuneutyan%20kanonakarg.docx" TargetMode="External"/><Relationship Id="rId76" Type="http://schemas.openxmlformats.org/officeDocument/2006/relationships/hyperlink" Target="Havelvacner/H.%201%20Qoleji%20kanonadrutyun.docx" TargetMode="External"/><Relationship Id="rId97" Type="http://schemas.openxmlformats.org/officeDocument/2006/relationships/hyperlink" Target="Havelvacner/H.%2055%20Dasavand.%20nyut.docx" TargetMode="External"/><Relationship Id="rId104" Type="http://schemas.openxmlformats.org/officeDocument/2006/relationships/hyperlink" Target="Havelvacner/H.%2024%20Us.%20git.%20gnah.%20karg.docx" TargetMode="External"/><Relationship Id="rId120" Type="http://schemas.openxmlformats.org/officeDocument/2006/relationships/hyperlink" Target="Havelvacner/H.%2025%20Ashx.%20etikayi%20ev%20varqagci%20kanonner.docx" TargetMode="External"/><Relationship Id="rId125" Type="http://schemas.openxmlformats.org/officeDocument/2006/relationships/hyperlink" Target="Havelvacner/H.74%20ashxat.%20voronman%20metodner.docx" TargetMode="External"/><Relationship Id="rId141" Type="http://schemas.openxmlformats.org/officeDocument/2006/relationships/hyperlink" Target="Havelvacner/H.%2046%20Harcatertik.docx" TargetMode="External"/><Relationship Id="rId146" Type="http://schemas.openxmlformats.org/officeDocument/2006/relationships/hyperlink" Target="Havelvacner/H.77%20qaxvacq%20%20pargevatrm.%20ev%20%20nkatox..docx" TargetMode="External"/><Relationship Id="rId167" Type="http://schemas.openxmlformats.org/officeDocument/2006/relationships/hyperlink" Target="Havelvacner/H.%2033%20Praktikayi%20kazm.%20ev%20anckacman%20kan..docx" TargetMode="External"/><Relationship Id="rId188" Type="http://schemas.openxmlformats.org/officeDocument/2006/relationships/hyperlink" Target="Havelvacner/H.%2034%20Usumnamet.%20xorhrdi%20gorc.%20kan..docx" TargetMode="External"/><Relationship Id="rId7" Type="http://schemas.openxmlformats.org/officeDocument/2006/relationships/endnotes" Target="endnotes.xml"/><Relationship Id="rId71" Type="http://schemas.openxmlformats.org/officeDocument/2006/relationships/hyperlink" Target="Havelvacner/H.%2017%20Karchajamket%20cr..docx" TargetMode="External"/><Relationship Id="rId92" Type="http://schemas.openxmlformats.org/officeDocument/2006/relationships/hyperlink" Target="Havelvacner/H.%2055%20Dasavand.%20nyut.docx" TargetMode="External"/><Relationship Id="rId162" Type="http://schemas.openxmlformats.org/officeDocument/2006/relationships/hyperlink" Target="Havelvacner/H.%2086%20kursayin.docx" TargetMode="External"/><Relationship Id="rId183" Type="http://schemas.openxmlformats.org/officeDocument/2006/relationships/hyperlink" Target="Havelvacner/H.%2036%20Ambioni%20varichi%20kan..docx" TargetMode="External"/><Relationship Id="rId2" Type="http://schemas.openxmlformats.org/officeDocument/2006/relationships/numbering" Target="numbering.xml"/><Relationship Id="rId29" Type="http://schemas.openxmlformats.org/officeDocument/2006/relationships/hyperlink" Target="Havelvacner/H.%2066%20Gorcatuneri%20pahanjner.docx" TargetMode="External"/><Relationship Id="rId24" Type="http://schemas.openxmlformats.org/officeDocument/2006/relationships/hyperlink" Target="Havelvacner/H.%2045%20Fokus%20xmbi%20q..docx" TargetMode="External"/><Relationship Id="rId40" Type="http://schemas.openxmlformats.org/officeDocument/2006/relationships/hyperlink" Target="Havelvacner/H.%201%20Qoleji%20kanonadrutyun.docx" TargetMode="External"/><Relationship Id="rId45" Type="http://schemas.openxmlformats.org/officeDocument/2006/relationships/hyperlink" Target="Havelvacner" TargetMode="External"/><Relationship Id="rId66" Type="http://schemas.openxmlformats.org/officeDocument/2006/relationships/hyperlink" Target="Havelvacner/H.%2036%20Ambioni%20varichi%20kan..docx" TargetMode="External"/><Relationship Id="rId87" Type="http://schemas.openxmlformats.org/officeDocument/2006/relationships/hyperlink" Target="Havelvacner/H.%2051%20Haytararutyun.docx" TargetMode="External"/><Relationship Id="rId110" Type="http://schemas.openxmlformats.org/officeDocument/2006/relationships/hyperlink" Target="Havelvacner/H.%2012%20Das.%20voraki%20ev%20ardyunav.%20verab.%20usan.%20harcman%20kan..docx" TargetMode="External"/><Relationship Id="rId115" Type="http://schemas.openxmlformats.org/officeDocument/2006/relationships/hyperlink" Target="Havelvacner/H.%2068%20qaxvacq%20us.xorhurd.docx" TargetMode="External"/><Relationship Id="rId131" Type="http://schemas.openxmlformats.org/officeDocument/2006/relationships/hyperlink" Target="Havelvacner/H.%2019%20Tn.%20ev%20mank.%20parg.%20inchpes%20nayev%20pasht.%20az.%20kan..docx" TargetMode="External"/><Relationship Id="rId136" Type="http://schemas.openxmlformats.org/officeDocument/2006/relationships/hyperlink" Target="Havelvacner/H.%2094%20usumnaojandak.docx" TargetMode="External"/><Relationship Id="rId157" Type="http://schemas.openxmlformats.org/officeDocument/2006/relationships/hyperlink" Target="Havelvacner/H.%204%20Gorcavarutyan%20ev%20pastatxtashrjanar.%20kan..docx" TargetMode="External"/><Relationship Id="rId178" Type="http://schemas.openxmlformats.org/officeDocument/2006/relationships/chart" Target="charts/chart3.xml"/><Relationship Id="rId61" Type="http://schemas.openxmlformats.org/officeDocument/2006/relationships/hyperlink" Target="Havelvacner/H.%208%20Qoleji%20xorhrdi%20kan..docx" TargetMode="External"/><Relationship Id="rId82" Type="http://schemas.openxmlformats.org/officeDocument/2006/relationships/hyperlink" Target="Havelvacner/H.%2047%20Qaxvacq%20q.%20xorhrdi.docx" TargetMode="External"/><Relationship Id="rId152" Type="http://schemas.openxmlformats.org/officeDocument/2006/relationships/hyperlink" Target="Havelvacner/H.%2019%20Tn.%20ev%20mank.%20parg.%20inchpes%20nayev%20pasht.%20az.%20kan..docx" TargetMode="External"/><Relationship Id="rId173" Type="http://schemas.openxmlformats.org/officeDocument/2006/relationships/hyperlink" Target="Havelvacner/H.%2093%20arq%20u%20vacharqi%20%20paym.docx" TargetMode="External"/><Relationship Id="rId194" Type="http://schemas.openxmlformats.org/officeDocument/2006/relationships/hyperlink" Target="Havelvacner/H.%2024%20Us.%20git.%20gnah.%20karg.docx" TargetMode="External"/><Relationship Id="rId199" Type="http://schemas.openxmlformats.org/officeDocument/2006/relationships/hyperlink" Target="Havelvacner/H.%2097%20WORLD%20VIZION.docx" TargetMode="External"/><Relationship Id="rId203" Type="http://schemas.openxmlformats.org/officeDocument/2006/relationships/hyperlink" Target="Havelvacner/H%20.99%20Voraki%20xmber.docx" TargetMode="External"/><Relationship Id="rId208" Type="http://schemas.openxmlformats.org/officeDocument/2006/relationships/fontTable" Target="fontTable.xml"/><Relationship Id="rId19" Type="http://schemas.openxmlformats.org/officeDocument/2006/relationships/hyperlink" Target="Havelvacner/H.%2043%20Qaxvacqner.docx" TargetMode="External"/><Relationship Id="rId14" Type="http://schemas.openxmlformats.org/officeDocument/2006/relationships/hyperlink" Target="Havelvacner/H.%2012%20Das.%20voraki%20ev%20ardyunav.%20verab.%20usan.%20harcman%20kan..docx" TargetMode="External"/><Relationship Id="rId30" Type="http://schemas.openxmlformats.org/officeDocument/2006/relationships/hyperlink" Target="Havelvacner/H.%2067%20Org.%20gyaxatnt..docx" TargetMode="External"/><Relationship Id="rId35" Type="http://schemas.openxmlformats.org/officeDocument/2006/relationships/hyperlink" Target="Havelvacner/H.%2047%20Qaxvacq%20q.%20xorhrdi.docx" TargetMode="External"/><Relationship Id="rId56" Type="http://schemas.openxmlformats.org/officeDocument/2006/relationships/hyperlink" Target="Havelvacner/H.%2032%20Arxivi%20gorc.%20kanon..docx" TargetMode="External"/><Relationship Id="rId77" Type="http://schemas.openxmlformats.org/officeDocument/2006/relationships/hyperlink" Target="Havelvacner/H.%2020%20Voraki%20apahovman%20kentroni%20kan..docx" TargetMode="External"/><Relationship Id="rId100" Type="http://schemas.openxmlformats.org/officeDocument/2006/relationships/hyperlink" Target="Havelvacner/H.%2058%20Usumnakan%20plan.docx" TargetMode="External"/><Relationship Id="rId105" Type="http://schemas.openxmlformats.org/officeDocument/2006/relationships/hyperlink" Target="Havelvacner/H.%2059%20Qaxvacqner.docx" TargetMode="External"/><Relationship Id="rId126" Type="http://schemas.openxmlformats.org/officeDocument/2006/relationships/hyperlink" Target="Havelvacner/H.%2023%20Us.%20xorhrdi%20kanonadrutyun.docx" TargetMode="External"/><Relationship Id="rId147" Type="http://schemas.openxmlformats.org/officeDocument/2006/relationships/hyperlink" Target="Havelvacner/H.%2082%20Inqnagnah.%20tertik.docx" TargetMode="External"/><Relationship Id="rId168" Type="http://schemas.openxmlformats.org/officeDocument/2006/relationships/hyperlink" Target="Havelvacner/H.%2024%20Us.%20git.%20gnah.%20karg.docx" TargetMode="External"/><Relationship Id="rId8" Type="http://schemas.openxmlformats.org/officeDocument/2006/relationships/hyperlink" Target="Havelvacner/H%2048%20karucv.%20sxema.docx" TargetMode="External"/><Relationship Id="rId51" Type="http://schemas.openxmlformats.org/officeDocument/2006/relationships/hyperlink" Target="Havelvacner/H.%2011%20Karierayi%20kentroni%20kan..docx" TargetMode="External"/><Relationship Id="rId72" Type="http://schemas.openxmlformats.org/officeDocument/2006/relationships/hyperlink" Target="Havelvacner/H.%2013%20Qol.%20tar.%20ashx.%20plan.docx" TargetMode="External"/><Relationship Id="rId93" Type="http://schemas.openxmlformats.org/officeDocument/2006/relationships/hyperlink" Target="Havelvacner/H.%2056%20Usumnar.%20nyut.docx" TargetMode="External"/><Relationship Id="rId98" Type="http://schemas.openxmlformats.org/officeDocument/2006/relationships/hyperlink" Target="Havelvacner/H.%2056%20Usumnar.%20nyut.docx" TargetMode="External"/><Relationship Id="rId121" Type="http://schemas.openxmlformats.org/officeDocument/2006/relationships/hyperlink" Target="Havelvacner/H.%2070%20Us.%20het%20knqvac%20paymanagir.docx" TargetMode="External"/><Relationship Id="rId142" Type="http://schemas.openxmlformats.org/officeDocument/2006/relationships/hyperlink" Target="Havelvacner/H.75%20dasalsumneri%20%20jamanakacuyc.docx" TargetMode="External"/><Relationship Id="rId163" Type="http://schemas.openxmlformats.org/officeDocument/2006/relationships/hyperlink" Target="Havelvacner/H.%2090%20Oragir%20hashvetv..docx" TargetMode="External"/><Relationship Id="rId184" Type="http://schemas.openxmlformats.org/officeDocument/2006/relationships/hyperlink" Target="Havelvacner/H.%2011%20Karierayi%20kentroni%20kan..docx" TargetMode="External"/><Relationship Id="rId189" Type="http://schemas.openxmlformats.org/officeDocument/2006/relationships/hyperlink" Target="Havelvacner/H.%2030%20Mank.%20xorhrdi%20kan..docx" TargetMode="External"/><Relationship Id="rId3" Type="http://schemas.openxmlformats.org/officeDocument/2006/relationships/styles" Target="styles.xml"/><Relationship Id="rId25" Type="http://schemas.openxmlformats.org/officeDocument/2006/relationships/hyperlink" Target="Havelvacner/H.44%20%20qoleji%20%20x.%20kazm.docx" TargetMode="External"/><Relationship Id="rId46" Type="http://schemas.openxmlformats.org/officeDocument/2006/relationships/hyperlink" Target="Havelvacner/H.%2026%20Heraka%20bajni%20gorc%20kan.%20-%20&#1082;&#1086;&#1087;&#1080;&#1103;.docx" TargetMode="External"/><Relationship Id="rId67" Type="http://schemas.openxmlformats.org/officeDocument/2006/relationships/hyperlink" Target="Havelvacner/H.%2023%20Us.%20xorhrdi%20kanonadrutyun.docx" TargetMode="External"/><Relationship Id="rId116" Type="http://schemas.openxmlformats.org/officeDocument/2006/relationships/hyperlink" Target="Havelvacner/H.%2068%20qaxvacq%20us.xorhurd.docx" TargetMode="External"/><Relationship Id="rId137" Type="http://schemas.openxmlformats.org/officeDocument/2006/relationships/hyperlink" Target="Havelvacner/H.95%20%20hraman%20%20pahaki%20%20anvt.%20ev%20hangs.docx" TargetMode="External"/><Relationship Id="rId158" Type="http://schemas.openxmlformats.org/officeDocument/2006/relationships/hyperlink" Target="Havelvacner/H.%2022%20Gradarani%20varichi%20gorcuneutyan%20kanonakarg.docx" TargetMode="External"/><Relationship Id="rId20" Type="http://schemas.openxmlformats.org/officeDocument/2006/relationships/hyperlink" Target="Havelvacner/H.44%20%20qoleji%20%20x.%20kazm.docx" TargetMode="External"/><Relationship Id="rId41" Type="http://schemas.openxmlformats.org/officeDocument/2006/relationships/hyperlink" Target="Havelvacner/H.%208%20Qoleji%20xorhrdi%20kan..docx" TargetMode="External"/><Relationship Id="rId62" Type="http://schemas.openxmlformats.org/officeDocument/2006/relationships/hyperlink" Target="Havelvacner/H.%2030%20Mank.%20xorhrdi%20kan..docx" TargetMode="External"/><Relationship Id="rId83" Type="http://schemas.openxmlformats.org/officeDocument/2006/relationships/hyperlink" Target="Havelvacner/H.%2021%20Masn.%20krt.%20cr.%20voraki%20gnah.%20qax.%20ev%20@ntac..docx" TargetMode="External"/><Relationship Id="rId88" Type="http://schemas.openxmlformats.org/officeDocument/2006/relationships/hyperlink" Target="Havelvacner/H.%2052%20Oracuyc.docx" TargetMode="External"/><Relationship Id="rId111" Type="http://schemas.openxmlformats.org/officeDocument/2006/relationships/hyperlink" Target="Havelvacner/H.%2023%20Us.%20xorhrdi%20kanonadrutyun.docx" TargetMode="External"/><Relationship Id="rId132" Type="http://schemas.openxmlformats.org/officeDocument/2006/relationships/hyperlink" Target="Havelvacner/H.77%20qaxvacq%20%20pargevatrm.%20ev%20%20nkatox..docx" TargetMode="External"/><Relationship Id="rId153" Type="http://schemas.openxmlformats.org/officeDocument/2006/relationships/hyperlink" Target="Havelvacner/H.%2036%20Ambioni%20varichi%20kan..docx" TargetMode="External"/><Relationship Id="rId174" Type="http://schemas.openxmlformats.org/officeDocument/2006/relationships/hyperlink" Target="Havelvacner/H.%2022%20Gradarani%20varichi%20gorcuneutyan%20kanonakarg.docx" TargetMode="External"/><Relationship Id="rId179" Type="http://schemas.openxmlformats.org/officeDocument/2006/relationships/hyperlink" Target="Havelvacner/H%20.%2038%20Fin,%20gwy.%20ev%20bashxman%20%20qaxasq,.docx" TargetMode="External"/><Relationship Id="rId195" Type="http://schemas.openxmlformats.org/officeDocument/2006/relationships/hyperlink" Target="Havelvacner/H.%2011%20Karierayi%20kentroni%20kan..docx" TargetMode="External"/><Relationship Id="rId209" Type="http://schemas.openxmlformats.org/officeDocument/2006/relationships/theme" Target="theme/theme1.xml"/><Relationship Id="rId190" Type="http://schemas.openxmlformats.org/officeDocument/2006/relationships/hyperlink" Target="Havelvacner/H.%2033%20Praktikayi%20kazm.%20ev%20anckacman%20kan..docx" TargetMode="External"/><Relationship Id="rId204" Type="http://schemas.openxmlformats.org/officeDocument/2006/relationships/hyperlink" Target="Havelvacner/H.%2069%20%20qaxvacq%20fokus%20xumb.docx" TargetMode="External"/><Relationship Id="rId15" Type="http://schemas.openxmlformats.org/officeDocument/2006/relationships/hyperlink" Target="Havelvacner/H.%2037%20Cn.%20miutyan%20gorc.%20qax.%20u%20@ntac..docx" TargetMode="External"/><Relationship Id="rId36" Type="http://schemas.openxmlformats.org/officeDocument/2006/relationships/hyperlink" Target="Havelvacner/H.%201%20Qoleji%20kanonadrutyun.docx" TargetMode="External"/><Relationship Id="rId57" Type="http://schemas.openxmlformats.org/officeDocument/2006/relationships/hyperlink" Target="Havelvacner/H.%204%20Gorcavarutyan%20ev%20pastatxtashrjanar.%20kan..docx" TargetMode="External"/><Relationship Id="rId106" Type="http://schemas.openxmlformats.org/officeDocument/2006/relationships/hyperlink" Target="Havelvacner/H.%2021%20Masn.%20krt.%20cr.%20voraki%20gnah.%20qax.%20ev%20@ntac..docx" TargetMode="External"/><Relationship Id="rId127" Type="http://schemas.openxmlformats.org/officeDocument/2006/relationships/hyperlink" Target="Havelvacner/H.%2025%20Ashx.%20etikayi%20ev%20varqagci%20kanonner.docx" TargetMode="External"/><Relationship Id="rId10" Type="http://schemas.openxmlformats.org/officeDocument/2006/relationships/hyperlink" Target="Havelvacner/H.%202%20Razmavarakan%20cragir.docx" TargetMode="External"/><Relationship Id="rId31" Type="http://schemas.openxmlformats.org/officeDocument/2006/relationships/hyperlink" Target="Havelvacner/H.%2047%20Qaxvacq%20q.%20xorhrdi.docx" TargetMode="External"/><Relationship Id="rId52" Type="http://schemas.openxmlformats.org/officeDocument/2006/relationships/hyperlink" Target="Havelvacner/H.%2020%20Voraki%20apahovman%20kentroni%20kan..docx" TargetMode="External"/><Relationship Id="rId73" Type="http://schemas.openxmlformats.org/officeDocument/2006/relationships/hyperlink" Target="Havelvacner/H.%202%20Razmavarakan%20cragir.docx" TargetMode="External"/><Relationship Id="rId78" Type="http://schemas.openxmlformats.org/officeDocument/2006/relationships/hyperlink" Target="Havelvacner/H.%2021%20Masn.%20krt.%20cr.%20voraki%20gnah.%20qax.%20ev%20@ntac..docx" TargetMode="External"/><Relationship Id="rId94" Type="http://schemas.openxmlformats.org/officeDocument/2006/relationships/hyperlink" Target="Havelvacner/H.%2057%20Oracuycayin.docx" TargetMode="External"/><Relationship Id="rId99" Type="http://schemas.openxmlformats.org/officeDocument/2006/relationships/hyperlink" Target="Havelvacner/H.%2057%20Oracuycayin.docx" TargetMode="External"/><Relationship Id="rId101" Type="http://schemas.openxmlformats.org/officeDocument/2006/relationships/hyperlink" Target="Havelvacner/H.%2035%20Das.%20ev%20us.%20met.%20@ntr.%20ev%20ard.%20qax..docx" TargetMode="External"/><Relationship Id="rId122" Type="http://schemas.openxmlformats.org/officeDocument/2006/relationships/hyperlink" Target="Havelvacner/H.%2071%20Shrj.%20miutyun.docx" TargetMode="External"/><Relationship Id="rId143" Type="http://schemas.openxmlformats.org/officeDocument/2006/relationships/hyperlink" Target="Havelvacner/H.%2076%20qoleji%20%20xorhrdi%20%20N29%20ardz.docx" TargetMode="External"/><Relationship Id="rId148" Type="http://schemas.openxmlformats.org/officeDocument/2006/relationships/hyperlink" Target="Havelvacner/H.%2083%20Naxn.%20gnah.%20tertik.docx" TargetMode="External"/><Relationship Id="rId164" Type="http://schemas.openxmlformats.org/officeDocument/2006/relationships/hyperlink" Target="Havelvacner/H.89%20Referat.docx" TargetMode="External"/><Relationship Id="rId169" Type="http://schemas.openxmlformats.org/officeDocument/2006/relationships/hyperlink" Target="Havelvacner/H.88%20hetazotakan%20ashx.docx" TargetMode="External"/><Relationship Id="rId185" Type="http://schemas.openxmlformats.org/officeDocument/2006/relationships/hyperlink" Target="Havelvacner/H.%2020%20Voraki%20apahovman%20kentroni%20kan..docx" TargetMode="External"/><Relationship Id="rId4" Type="http://schemas.openxmlformats.org/officeDocument/2006/relationships/settings" Target="settings.xml"/><Relationship Id="rId9" Type="http://schemas.openxmlformats.org/officeDocument/2006/relationships/hyperlink" Target="Havelvacner/H.%201%20Qoleji%20kanonadrutyun.docx" TargetMode="External"/><Relationship Id="rId180" Type="http://schemas.openxmlformats.org/officeDocument/2006/relationships/hyperlink" Target="Havelvacner/H.%204%20Gorcavarutyan%20ev%20pastatxtashrjanar.%20kan..docx" TargetMode="External"/><Relationship Id="rId26" Type="http://schemas.openxmlformats.org/officeDocument/2006/relationships/hyperlink" Target="Havelvacner/H.%2043%20Qaxvacqner.docx" TargetMode="External"/><Relationship Id="rId47" Type="http://schemas.openxmlformats.org/officeDocument/2006/relationships/hyperlink" Target="Havelvacner/H.%2028%20Dast.%20ashx.%20gcov%20poxtn.%20gorc.%20kan..docx" TargetMode="External"/><Relationship Id="rId68" Type="http://schemas.openxmlformats.org/officeDocument/2006/relationships/hyperlink" Target="Havelvacner/H.%2043%20Qaxvacqner.docx" TargetMode="External"/><Relationship Id="rId89" Type="http://schemas.openxmlformats.org/officeDocument/2006/relationships/hyperlink" Target="Havelvacner/H.%2053%20Buklet.docx" TargetMode="External"/><Relationship Id="rId112" Type="http://schemas.openxmlformats.org/officeDocument/2006/relationships/hyperlink" Target="Havelvacner/H.%2011%20Karierayi%20kentroni%20kan..docx" TargetMode="External"/><Relationship Id="rId133" Type="http://schemas.openxmlformats.org/officeDocument/2006/relationships/hyperlink" Target="Havelvacner/H.%2079%20Erit.%20ashx.%20cucak.docx" TargetMode="External"/><Relationship Id="rId154" Type="http://schemas.openxmlformats.org/officeDocument/2006/relationships/hyperlink" Target="Havelvacner/H.%2012%20Das.%20voraki%20ev%20ardyunav.%20verab.%20usan.%20harcman%20kan..docx" TargetMode="External"/><Relationship Id="rId175" Type="http://schemas.openxmlformats.org/officeDocument/2006/relationships/hyperlink" Target="Havelvacner/H.%2096%20%20nviratv.%20payman,.docx" TargetMode="External"/><Relationship Id="rId196" Type="http://schemas.openxmlformats.org/officeDocument/2006/relationships/hyperlink" Target="Havelvacner/H.%2020%20Voraki%20apahovman%20kentroni%20kan..docx" TargetMode="External"/><Relationship Id="rId200" Type="http://schemas.openxmlformats.org/officeDocument/2006/relationships/hyperlink" Target="Havelvacner/H.98%20%20EM%20hamadzaynagir.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Лист1!$B$1</c:f>
              <c:strCache>
                <c:ptCount val="1"/>
                <c:pt idx="0">
                  <c:v>Ուսանողներ</c:v>
                </c:pt>
              </c:strCache>
            </c:strRef>
          </c:tx>
          <c:spPr>
            <a:solidFill>
              <a:srgbClr val="FF0000"/>
            </a:solidFill>
          </c:spPr>
          <c:cat>
            <c:strRef>
              <c:f>Лист1!$A$2:$A$5</c:f>
              <c:strCache>
                <c:ptCount val="4"/>
                <c:pt idx="0">
                  <c:v>Լաբորատորիաների հագեցվածություն</c:v>
                </c:pt>
                <c:pt idx="1">
                  <c:v> Գրադարանայաին ֆոնդ</c:v>
                </c:pt>
                <c:pt idx="2">
                  <c:v>Լսարանային պայմաններ</c:v>
                </c:pt>
                <c:pt idx="3">
                  <c:v>Շենքային պայմաններ</c:v>
                </c:pt>
              </c:strCache>
            </c:strRef>
          </c:cat>
          <c:val>
            <c:numRef>
              <c:f>Лист1!$B$2:$B$5</c:f>
              <c:numCache>
                <c:formatCode>General</c:formatCode>
                <c:ptCount val="4"/>
                <c:pt idx="0">
                  <c:v>45</c:v>
                </c:pt>
                <c:pt idx="1">
                  <c:v>60</c:v>
                </c:pt>
                <c:pt idx="2">
                  <c:v>80</c:v>
                </c:pt>
                <c:pt idx="3">
                  <c:v>95</c:v>
                </c:pt>
              </c:numCache>
            </c:numRef>
          </c:val>
          <c:extLst xmlns:c16r2="http://schemas.microsoft.com/office/drawing/2015/06/chart">
            <c:ext xmlns:c16="http://schemas.microsoft.com/office/drawing/2014/chart" uri="{C3380CC4-5D6E-409C-BE32-E72D297353CC}">
              <c16:uniqueId val="{00000000-CF37-4C7B-BD51-1C114D64275B}"/>
            </c:ext>
          </c:extLst>
        </c:ser>
        <c:shape val="box"/>
        <c:axId val="132407680"/>
        <c:axId val="132409216"/>
        <c:axId val="0"/>
      </c:bar3DChart>
      <c:catAx>
        <c:axId val="132407680"/>
        <c:scaling>
          <c:orientation val="minMax"/>
        </c:scaling>
        <c:axPos val="b"/>
        <c:numFmt formatCode="General" sourceLinked="0"/>
        <c:tickLblPos val="nextTo"/>
        <c:crossAx val="132409216"/>
        <c:crosses val="autoZero"/>
        <c:auto val="1"/>
        <c:lblAlgn val="ctr"/>
        <c:lblOffset val="100"/>
      </c:catAx>
      <c:valAx>
        <c:axId val="132409216"/>
        <c:scaling>
          <c:orientation val="minMax"/>
        </c:scaling>
        <c:axPos val="l"/>
        <c:majorGridlines/>
        <c:numFmt formatCode="General" sourceLinked="1"/>
        <c:tickLblPos val="nextTo"/>
        <c:crossAx val="13240768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cked"/>
        <c:ser>
          <c:idx val="0"/>
          <c:order val="0"/>
          <c:tx>
            <c:strRef>
              <c:f>Лист1!$B$1</c:f>
              <c:strCache>
                <c:ptCount val="1"/>
                <c:pt idx="0">
                  <c:v>Բյուջե</c:v>
                </c:pt>
              </c:strCache>
            </c:strRef>
          </c:tx>
          <c:spPr>
            <a:solidFill>
              <a:srgbClr val="00B0F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Лист1!$B$2:$B$4</c:f>
              <c:numCache>
                <c:formatCode>General</c:formatCode>
                <c:ptCount val="3"/>
                <c:pt idx="0">
                  <c:v>64208</c:v>
                </c:pt>
                <c:pt idx="1">
                  <c:v>58437</c:v>
                </c:pt>
                <c:pt idx="2">
                  <c:v>58910.8</c:v>
                </c:pt>
              </c:numCache>
            </c:numRef>
          </c:val>
          <c:extLst xmlns:c16r2="http://schemas.microsoft.com/office/drawing/2015/06/chart">
            <c:ext xmlns:c16="http://schemas.microsoft.com/office/drawing/2014/chart" uri="{C3380CC4-5D6E-409C-BE32-E72D297353CC}">
              <c16:uniqueId val="{00000000-289B-434D-86B5-193F4C99F8F6}"/>
            </c:ext>
          </c:extLst>
        </c:ser>
        <c:ser>
          <c:idx val="1"/>
          <c:order val="1"/>
          <c:tx>
            <c:strRef>
              <c:f>Лист1!$C$1</c:f>
              <c:strCache>
                <c:ptCount val="1"/>
                <c:pt idx="0">
                  <c:v>Արտաբյուջե</c:v>
                </c:pt>
              </c:strCache>
            </c:strRef>
          </c:tx>
          <c:spPr>
            <a:solidFill>
              <a:srgbClr val="FF000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2015</c:v>
                </c:pt>
                <c:pt idx="1">
                  <c:v>2016</c:v>
                </c:pt>
                <c:pt idx="2">
                  <c:v>2017</c:v>
                </c:pt>
              </c:numCache>
            </c:numRef>
          </c:cat>
          <c:val>
            <c:numRef>
              <c:f>Лист1!$C$2:$C$4</c:f>
              <c:numCache>
                <c:formatCode>General</c:formatCode>
                <c:ptCount val="3"/>
                <c:pt idx="0">
                  <c:v>2013.3</c:v>
                </c:pt>
                <c:pt idx="1">
                  <c:v>1673.3</c:v>
                </c:pt>
                <c:pt idx="2">
                  <c:v>1393.7</c:v>
                </c:pt>
              </c:numCache>
            </c:numRef>
          </c:val>
          <c:extLst xmlns:c16r2="http://schemas.microsoft.com/office/drawing/2015/06/chart">
            <c:ext xmlns:c16="http://schemas.microsoft.com/office/drawing/2014/chart" uri="{C3380CC4-5D6E-409C-BE32-E72D297353CC}">
              <c16:uniqueId val="{00000001-289B-434D-86B5-193F4C99F8F6}"/>
            </c:ext>
          </c:extLst>
        </c:ser>
        <c:shape val="box"/>
        <c:axId val="132431232"/>
        <c:axId val="132445312"/>
        <c:axId val="0"/>
      </c:bar3DChart>
      <c:catAx>
        <c:axId val="132431232"/>
        <c:scaling>
          <c:orientation val="minMax"/>
        </c:scaling>
        <c:axPos val="b"/>
        <c:numFmt formatCode="General" sourceLinked="1"/>
        <c:tickLblPos val="nextTo"/>
        <c:crossAx val="132445312"/>
        <c:crosses val="autoZero"/>
        <c:auto val="1"/>
        <c:lblAlgn val="ctr"/>
        <c:lblOffset val="100"/>
      </c:catAx>
      <c:valAx>
        <c:axId val="132445312"/>
        <c:scaling>
          <c:orientation val="minMax"/>
        </c:scaling>
        <c:axPos val="l"/>
        <c:majorGridlines/>
        <c:numFmt formatCode="General" sourceLinked="1"/>
        <c:tickLblPos val="nextTo"/>
        <c:crossAx val="13243123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5.4631759037857212E-2"/>
          <c:y val="0.12370207822382895"/>
          <c:w val="0.5636842880133216"/>
          <c:h val="0.77882535174906464"/>
        </c:manualLayout>
      </c:layout>
      <c:pie3DChart>
        <c:varyColors val="1"/>
        <c:ser>
          <c:idx val="0"/>
          <c:order val="0"/>
          <c:tx>
            <c:strRef>
              <c:f>Лист1!$B$1</c:f>
              <c:strCache>
                <c:ptCount val="1"/>
                <c:pt idx="0">
                  <c:v>Продажи</c:v>
                </c:pt>
              </c:strCache>
            </c:strRef>
          </c:tx>
          <c:explosion val="25"/>
          <c:dPt>
            <c:idx val="0"/>
            <c:explosion val="5"/>
            <c:spPr>
              <a:solidFill>
                <a:srgbClr val="00B0F0"/>
              </a:solidFill>
            </c:spPr>
            <c:extLst xmlns:c16r2="http://schemas.microsoft.com/office/drawing/2015/06/chart">
              <c:ext xmlns:c16="http://schemas.microsoft.com/office/drawing/2014/chart" uri="{C3380CC4-5D6E-409C-BE32-E72D297353CC}">
                <c16:uniqueId val="{00000001-8114-41F2-A59E-800D57E38E60}"/>
              </c:ext>
            </c:extLst>
          </c:dPt>
          <c:dPt>
            <c:idx val="1"/>
            <c:explosion val="18"/>
            <c:spPr>
              <a:solidFill>
                <a:srgbClr val="92D050"/>
              </a:solidFill>
            </c:spPr>
            <c:extLst xmlns:c16r2="http://schemas.microsoft.com/office/drawing/2015/06/chart">
              <c:ext xmlns:c16="http://schemas.microsoft.com/office/drawing/2014/chart" uri="{C3380CC4-5D6E-409C-BE32-E72D297353CC}">
                <c16:uniqueId val="{00000003-8114-41F2-A59E-800D57E38E60}"/>
              </c:ext>
            </c:extLst>
          </c:dPt>
          <c:dPt>
            <c:idx val="2"/>
            <c:spPr>
              <a:solidFill>
                <a:srgbClr val="FF0000"/>
              </a:solidFill>
            </c:spPr>
            <c:extLst xmlns:c16r2="http://schemas.microsoft.com/office/drawing/2015/06/chart">
              <c:ext xmlns:c16="http://schemas.microsoft.com/office/drawing/2014/chart" uri="{C3380CC4-5D6E-409C-BE32-E72D297353CC}">
                <c16:uniqueId val="{00000005-8114-41F2-A59E-800D57E38E60}"/>
              </c:ext>
            </c:extLst>
          </c:dPt>
          <c:dLbls>
            <c:dLbl>
              <c:idx val="0"/>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114-41F2-A59E-800D57E38E60}"/>
                </c:ext>
              </c:extLst>
            </c:dLbl>
            <c:dLbl>
              <c:idx val="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114-41F2-A59E-800D57E38E60}"/>
                </c:ext>
              </c:extLst>
            </c:dLbl>
            <c:dLbl>
              <c:idx val="2"/>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114-41F2-A59E-800D57E38E60}"/>
                </c:ext>
              </c:extLst>
            </c:dLbl>
            <c:delete val="1"/>
            <c:extLst xmlns:c16r2="http://schemas.microsoft.com/office/drawing/2015/06/chart">
              <c:ext xmlns:c15="http://schemas.microsoft.com/office/drawing/2012/chart" uri="{CE6537A1-D6FC-4f65-9D91-7224C49458BB}"/>
            </c:extLst>
          </c:dLbls>
          <c:cat>
            <c:strRef>
              <c:f>Лист1!$A$2:$A$4</c:f>
              <c:strCache>
                <c:ptCount val="3"/>
                <c:pt idx="0">
                  <c:v>Ուսումնական</c:v>
                </c:pt>
                <c:pt idx="1">
                  <c:v>Ուսումնաօժանդակ</c:v>
                </c:pt>
                <c:pt idx="2">
                  <c:v>Վարչական</c:v>
                </c:pt>
              </c:strCache>
            </c:strRef>
          </c:cat>
          <c:val>
            <c:numRef>
              <c:f>Лист1!$B$2:$B$4</c:f>
              <c:numCache>
                <c:formatCode>General</c:formatCode>
                <c:ptCount val="3"/>
                <c:pt idx="0">
                  <c:v>29428.5</c:v>
                </c:pt>
                <c:pt idx="1">
                  <c:v>23032</c:v>
                </c:pt>
                <c:pt idx="2">
                  <c:v>7844</c:v>
                </c:pt>
              </c:numCache>
            </c:numRef>
          </c:val>
          <c:extLst xmlns:c16r2="http://schemas.microsoft.com/office/drawing/2015/06/chart">
            <c:ext xmlns:c16="http://schemas.microsoft.com/office/drawing/2014/chart" uri="{C3380CC4-5D6E-409C-BE32-E72D297353CC}">
              <c16:uniqueId val="{00000006-8114-41F2-A59E-800D57E38E60}"/>
            </c:ext>
          </c:extLst>
        </c:ser>
      </c:pie3D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0C97E-C829-48ED-9968-55177A60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4395</TotalTime>
  <Pages>101</Pages>
  <Words>28305</Words>
  <Characters>161343</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189270</CharactersWithSpaces>
  <SharedDoc>false</SharedDoc>
  <HLinks>
    <vt:vector size="102" baseType="variant">
      <vt:variant>
        <vt:i4>393332</vt:i4>
      </vt:variant>
      <vt:variant>
        <vt:i4>99</vt:i4>
      </vt:variant>
      <vt:variant>
        <vt:i4>0</vt:i4>
      </vt:variant>
      <vt:variant>
        <vt:i4>5</vt:i4>
      </vt:variant>
      <vt:variant>
        <vt:lpwstr>mailto:college-step@rambler.ru</vt:lpwstr>
      </vt:variant>
      <vt:variant>
        <vt:lpwstr/>
      </vt:variant>
      <vt:variant>
        <vt:i4>1048631</vt:i4>
      </vt:variant>
      <vt:variant>
        <vt:i4>92</vt:i4>
      </vt:variant>
      <vt:variant>
        <vt:i4>0</vt:i4>
      </vt:variant>
      <vt:variant>
        <vt:i4>5</vt:i4>
      </vt:variant>
      <vt:variant>
        <vt:lpwstr/>
      </vt:variant>
      <vt:variant>
        <vt:lpwstr>_Toc508794349</vt:lpwstr>
      </vt:variant>
      <vt:variant>
        <vt:i4>1048631</vt:i4>
      </vt:variant>
      <vt:variant>
        <vt:i4>86</vt:i4>
      </vt:variant>
      <vt:variant>
        <vt:i4>0</vt:i4>
      </vt:variant>
      <vt:variant>
        <vt:i4>5</vt:i4>
      </vt:variant>
      <vt:variant>
        <vt:lpwstr/>
      </vt:variant>
      <vt:variant>
        <vt:lpwstr>_Toc508794348</vt:lpwstr>
      </vt:variant>
      <vt:variant>
        <vt:i4>1048631</vt:i4>
      </vt:variant>
      <vt:variant>
        <vt:i4>80</vt:i4>
      </vt:variant>
      <vt:variant>
        <vt:i4>0</vt:i4>
      </vt:variant>
      <vt:variant>
        <vt:i4>5</vt:i4>
      </vt:variant>
      <vt:variant>
        <vt:lpwstr/>
      </vt:variant>
      <vt:variant>
        <vt:lpwstr>_Toc508794347</vt:lpwstr>
      </vt:variant>
      <vt:variant>
        <vt:i4>1048631</vt:i4>
      </vt:variant>
      <vt:variant>
        <vt:i4>74</vt:i4>
      </vt:variant>
      <vt:variant>
        <vt:i4>0</vt:i4>
      </vt:variant>
      <vt:variant>
        <vt:i4>5</vt:i4>
      </vt:variant>
      <vt:variant>
        <vt:lpwstr/>
      </vt:variant>
      <vt:variant>
        <vt:lpwstr>_Toc508794346</vt:lpwstr>
      </vt:variant>
      <vt:variant>
        <vt:i4>1048631</vt:i4>
      </vt:variant>
      <vt:variant>
        <vt:i4>68</vt:i4>
      </vt:variant>
      <vt:variant>
        <vt:i4>0</vt:i4>
      </vt:variant>
      <vt:variant>
        <vt:i4>5</vt:i4>
      </vt:variant>
      <vt:variant>
        <vt:lpwstr/>
      </vt:variant>
      <vt:variant>
        <vt:lpwstr>_Toc508794345</vt:lpwstr>
      </vt:variant>
      <vt:variant>
        <vt:i4>1048631</vt:i4>
      </vt:variant>
      <vt:variant>
        <vt:i4>62</vt:i4>
      </vt:variant>
      <vt:variant>
        <vt:i4>0</vt:i4>
      </vt:variant>
      <vt:variant>
        <vt:i4>5</vt:i4>
      </vt:variant>
      <vt:variant>
        <vt:lpwstr/>
      </vt:variant>
      <vt:variant>
        <vt:lpwstr>_Toc508794344</vt:lpwstr>
      </vt:variant>
      <vt:variant>
        <vt:i4>1048631</vt:i4>
      </vt:variant>
      <vt:variant>
        <vt:i4>56</vt:i4>
      </vt:variant>
      <vt:variant>
        <vt:i4>0</vt:i4>
      </vt:variant>
      <vt:variant>
        <vt:i4>5</vt:i4>
      </vt:variant>
      <vt:variant>
        <vt:lpwstr/>
      </vt:variant>
      <vt:variant>
        <vt:lpwstr>_Toc508794343</vt:lpwstr>
      </vt:variant>
      <vt:variant>
        <vt:i4>1048631</vt:i4>
      </vt:variant>
      <vt:variant>
        <vt:i4>50</vt:i4>
      </vt:variant>
      <vt:variant>
        <vt:i4>0</vt:i4>
      </vt:variant>
      <vt:variant>
        <vt:i4>5</vt:i4>
      </vt:variant>
      <vt:variant>
        <vt:lpwstr/>
      </vt:variant>
      <vt:variant>
        <vt:lpwstr>_Toc508794342</vt:lpwstr>
      </vt:variant>
      <vt:variant>
        <vt:i4>1048631</vt:i4>
      </vt:variant>
      <vt:variant>
        <vt:i4>44</vt:i4>
      </vt:variant>
      <vt:variant>
        <vt:i4>0</vt:i4>
      </vt:variant>
      <vt:variant>
        <vt:i4>5</vt:i4>
      </vt:variant>
      <vt:variant>
        <vt:lpwstr/>
      </vt:variant>
      <vt:variant>
        <vt:lpwstr>_Toc508794341</vt:lpwstr>
      </vt:variant>
      <vt:variant>
        <vt:i4>1048631</vt:i4>
      </vt:variant>
      <vt:variant>
        <vt:i4>38</vt:i4>
      </vt:variant>
      <vt:variant>
        <vt:i4>0</vt:i4>
      </vt:variant>
      <vt:variant>
        <vt:i4>5</vt:i4>
      </vt:variant>
      <vt:variant>
        <vt:lpwstr/>
      </vt:variant>
      <vt:variant>
        <vt:lpwstr>_Toc508794340</vt:lpwstr>
      </vt:variant>
      <vt:variant>
        <vt:i4>1507383</vt:i4>
      </vt:variant>
      <vt:variant>
        <vt:i4>32</vt:i4>
      </vt:variant>
      <vt:variant>
        <vt:i4>0</vt:i4>
      </vt:variant>
      <vt:variant>
        <vt:i4>5</vt:i4>
      </vt:variant>
      <vt:variant>
        <vt:lpwstr/>
      </vt:variant>
      <vt:variant>
        <vt:lpwstr>_Toc508794339</vt:lpwstr>
      </vt:variant>
      <vt:variant>
        <vt:i4>1507383</vt:i4>
      </vt:variant>
      <vt:variant>
        <vt:i4>26</vt:i4>
      </vt:variant>
      <vt:variant>
        <vt:i4>0</vt:i4>
      </vt:variant>
      <vt:variant>
        <vt:i4>5</vt:i4>
      </vt:variant>
      <vt:variant>
        <vt:lpwstr/>
      </vt:variant>
      <vt:variant>
        <vt:lpwstr>_Toc508794338</vt:lpwstr>
      </vt:variant>
      <vt:variant>
        <vt:i4>1507383</vt:i4>
      </vt:variant>
      <vt:variant>
        <vt:i4>20</vt:i4>
      </vt:variant>
      <vt:variant>
        <vt:i4>0</vt:i4>
      </vt:variant>
      <vt:variant>
        <vt:i4>5</vt:i4>
      </vt:variant>
      <vt:variant>
        <vt:lpwstr/>
      </vt:variant>
      <vt:variant>
        <vt:lpwstr>_Toc508794337</vt:lpwstr>
      </vt:variant>
      <vt:variant>
        <vt:i4>1507383</vt:i4>
      </vt:variant>
      <vt:variant>
        <vt:i4>14</vt:i4>
      </vt:variant>
      <vt:variant>
        <vt:i4>0</vt:i4>
      </vt:variant>
      <vt:variant>
        <vt:i4>5</vt:i4>
      </vt:variant>
      <vt:variant>
        <vt:lpwstr/>
      </vt:variant>
      <vt:variant>
        <vt:lpwstr>_Toc508794336</vt:lpwstr>
      </vt:variant>
      <vt:variant>
        <vt:i4>1507383</vt:i4>
      </vt:variant>
      <vt:variant>
        <vt:i4>8</vt:i4>
      </vt:variant>
      <vt:variant>
        <vt:i4>0</vt:i4>
      </vt:variant>
      <vt:variant>
        <vt:i4>5</vt:i4>
      </vt:variant>
      <vt:variant>
        <vt:lpwstr/>
      </vt:variant>
      <vt:variant>
        <vt:lpwstr>_Toc508794335</vt:lpwstr>
      </vt:variant>
      <vt:variant>
        <vt:i4>1507383</vt:i4>
      </vt:variant>
      <vt:variant>
        <vt:i4>2</vt:i4>
      </vt:variant>
      <vt:variant>
        <vt:i4>0</vt:i4>
      </vt:variant>
      <vt:variant>
        <vt:i4>5</vt:i4>
      </vt:variant>
      <vt:variant>
        <vt:lpwstr/>
      </vt:variant>
      <vt:variant>
        <vt:lpwstr>_Toc508794334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cp:lastModifiedBy>
  <cp:revision>66</cp:revision>
  <cp:lastPrinted>2018-07-03T14:34:00Z</cp:lastPrinted>
  <dcterms:created xsi:type="dcterms:W3CDTF">2018-04-04T07:24:00Z</dcterms:created>
  <dcterms:modified xsi:type="dcterms:W3CDTF">2018-07-03T14:35:00Z</dcterms:modified>
</cp:coreProperties>
</file>